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before="0"/>
        <w:jc w:val="center"/>
      </w:pPr>
      <w:r>
        <w:rPr>
          <w:rFonts w:ascii="Arial" w:hAnsi="Arial"/>
          <w:b/>
          <w:sz w:val="30"/>
        </w:rPr>
        <w:t>BLOCO 2 — CONSUNI</w:t>
      </w:r>
    </w:p>
    <w:p>
      <w:pPr>
        <w:spacing w:after="60" w:before="0"/>
        <w:jc w:val="center"/>
      </w:pPr>
      <w:r>
        <w:rPr>
          <w:rFonts w:ascii="Arial" w:hAnsi="Arial"/>
          <w:b/>
          <w:sz w:val="17"/>
        </w:rPr>
        <w:t>REVISÃO RÁPIDA E INTELIGENTE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71"/>
        <w:gridCol w:w="5471"/>
      </w:tblGrid>
      <w:tr>
        <w:tc>
          <w:tcPr>
            <w:tcW w:type="dxa" w:w="5556"/>
            <w:tcMar>
              <w:top w:w="65" w:type="dxa"/>
              <w:start w:w="80" w:type="dxa"/>
              <w:bottom w:w="65" w:type="dxa"/>
              <w:end w:w="80" w:type="dxa"/>
            </w:tcMar>
            <w:shd w:fill="EAF2F8"/>
            <w:tcBorders>
              <w:top w:val="single" w:sz="5" w:color="9FBAD0"/>
              <w:left w:val="single" w:sz="5" w:color="9FBAD0"/>
              <w:bottom w:val="single" w:sz="5" w:color="9FBAD0"/>
              <w:right w:val="single" w:sz="5" w:color="9FBAD0"/>
            </w:tcBorders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b/>
                <w:sz w:val="18"/>
              </w:rPr>
              <w:t>🎯 IDEIA CENTRAL</w:t>
            </w:r>
          </w:p>
          <w:p>
            <w:pPr>
              <w:spacing w:after="0"/>
            </w:pPr>
            <w:r>
              <w:rPr>
                <w:b/>
                <w:sz w:val="16"/>
              </w:rPr>
              <w:t>CONSUNI = órgão superior deliberativo da UENP.</w:t>
            </w:r>
          </w:p>
          <w:p>
            <w:pPr>
              <w:spacing w:after="0"/>
            </w:pPr>
            <w:r>
              <w:rPr>
                <w:sz w:val="15"/>
              </w:rPr>
              <w:t>Grandes decisões institucionais, normas superiores, fiscalização, planejamento e recursos.</w:t>
            </w:r>
          </w:p>
        </w:tc>
        <w:tc>
          <w:tcPr>
            <w:tcW w:type="dxa" w:w="5556"/>
            <w:tcMar>
              <w:top w:w="65" w:type="dxa"/>
              <w:start w:w="80" w:type="dxa"/>
              <w:bottom w:w="65" w:type="dxa"/>
              <w:end w:w="80" w:type="dxa"/>
            </w:tcMar>
            <w:shd w:fill="EAF2F8"/>
            <w:tcBorders>
              <w:top w:val="single" w:sz="5" w:color="9FBAD0"/>
              <w:left w:val="single" w:sz="5" w:color="9FBAD0"/>
              <w:bottom w:val="single" w:sz="5" w:color="9FBAD0"/>
              <w:right w:val="single" w:sz="5" w:color="9FBAD0"/>
            </w:tcBorders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b/>
                <w:sz w:val="18"/>
              </w:rPr>
              <w:t>🧠 CHAVE DE MEMORIZAÇÃO</w:t>
            </w:r>
          </w:p>
          <w:p>
            <w:pPr>
              <w:spacing w:after="0"/>
            </w:pPr>
            <w:r>
              <w:rPr>
                <w:b/>
                <w:sz w:val="15"/>
              </w:rPr>
              <w:t>REGRAS → FISCALIZAÇÃO → RECURSOS → PLANEJAMENTO → ESTRUTURA → PATRIMÔNIO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71"/>
        <w:gridCol w:w="5471"/>
      </w:tblGrid>
      <w:tr>
        <w:tc>
          <w:tcPr>
            <w:tcW w:type="dxa" w:w="5556"/>
            <w:tcMar>
              <w:top w:w="60" w:type="dxa"/>
              <w:start w:w="75" w:type="dxa"/>
              <w:bottom w:w="60" w:type="dxa"/>
              <w:end w:w="75" w:type="dxa"/>
            </w:tcMar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b/>
                <w:sz w:val="18"/>
              </w:rPr>
              <w:t>👥 1. COMPOSIÇÃO</w:t>
            </w:r>
          </w:p>
          <w:p>
            <w:pPr>
              <w:spacing w:after="0" w:line="240" w:lineRule="auto"/>
            </w:pPr>
            <w:r>
              <w:rPr>
                <w:b/>
                <w:sz w:val="15"/>
              </w:rPr>
              <w:t xml:space="preserve">Natos: </w:t>
            </w:r>
            <w:r>
              <w:rPr>
                <w:sz w:val="15"/>
              </w:rPr>
              <w:t>Reitor + Vice-Reitor + Pró-Reitores + Diretores de Campi + Diretores de Centros + Prefeito do município-sede (ou representante).</w:t>
            </w:r>
          </w:p>
          <w:p>
            <w:pPr>
              <w:spacing w:after="0" w:line="240" w:lineRule="auto"/>
            </w:pPr>
            <w:r>
              <w:rPr>
                <w:b/>
                <w:sz w:val="15"/>
              </w:rPr>
              <w:t xml:space="preserve">Eleitos/representantes: </w:t>
            </w:r>
            <w:r>
              <w:rPr>
                <w:sz w:val="15"/>
              </w:rPr>
              <w:t>por campus → 9 docentes + 2 técnicos + 2 discentes.</w:t>
            </w:r>
          </w:p>
          <w:p>
            <w:pPr>
              <w:spacing w:after="0" w:line="240" w:lineRule="auto"/>
            </w:pPr>
            <w:r>
              <w:rPr>
                <w:b/>
                <w:sz w:val="15"/>
              </w:rPr>
              <w:t xml:space="preserve">Externos: </w:t>
            </w:r>
            <w:r>
              <w:rPr>
                <w:sz w:val="15"/>
              </w:rPr>
              <w:t>AMUNORPI + AMUNOP + classe patronal + classe trabalhadora.</w:t>
            </w:r>
          </w:p>
          <w:p>
            <w:pPr>
              <w:spacing w:after="0"/>
            </w:pPr>
            <w:r>
              <w:rPr>
                <w:sz w:val="15"/>
              </w:rPr>
              <w:t>Nato = está no CONSUNI porque ocupa o cargo; não tem relação com idade, formação ou tempo de universidade.</w:t>
            </w:r>
          </w:p>
        </w:tc>
        <w:tc>
          <w:tcPr>
            <w:tcW w:type="dxa" w:w="5556"/>
            <w:tcMar>
              <w:top w:w="60" w:type="dxa"/>
              <w:start w:w="75" w:type="dxa"/>
              <w:bottom w:w="60" w:type="dxa"/>
              <w:end w:w="75" w:type="dxa"/>
            </w:tcMar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b/>
                <w:sz w:val="18"/>
              </w:rPr>
              <w:t>⏱️ 2. MANDATOS + REUNIÕES</w:t>
            </w:r>
          </w:p>
          <w:p>
            <w:pPr>
              <w:spacing w:after="0"/>
            </w:pPr>
            <w:r>
              <w:rPr>
                <w:b/>
                <w:sz w:val="15"/>
              </w:rPr>
              <w:t xml:space="preserve">Docentes, técnicos e externos: </w:t>
            </w:r>
            <w:r>
              <w:rPr>
                <w:sz w:val="15"/>
              </w:rPr>
              <w:t>2 anos → recondução permitida.</w:t>
            </w:r>
          </w:p>
          <w:p>
            <w:pPr>
              <w:spacing w:after="0"/>
            </w:pPr>
            <w:r>
              <w:rPr>
                <w:b/>
                <w:sz w:val="15"/>
              </w:rPr>
              <w:t xml:space="preserve">Discentes: </w:t>
            </w:r>
            <w:r>
              <w:rPr>
                <w:sz w:val="15"/>
              </w:rPr>
              <w:t>1 ano → recondução permitida.</w:t>
            </w:r>
          </w:p>
          <w:p>
            <w:pPr>
              <w:spacing w:after="0"/>
            </w:pPr>
            <w:r>
              <w:rPr>
                <w:b/>
                <w:sz w:val="15"/>
              </w:rPr>
              <w:t xml:space="preserve">Natos: </w:t>
            </w:r>
            <w:r>
              <w:rPr>
                <w:sz w:val="15"/>
              </w:rPr>
              <w:t>enquanto ocuparem o cargo.</w:t>
            </w:r>
          </w:p>
          <w:p>
            <w:pPr>
              <w:spacing w:after="0"/>
            </w:pPr>
            <w:r>
              <w:rPr>
                <w:b/>
                <w:sz w:val="15"/>
              </w:rPr>
              <w:t xml:space="preserve">Ordinária: </w:t>
            </w:r>
            <w:r>
              <w:rPr>
                <w:sz w:val="15"/>
              </w:rPr>
              <w:t>1 vez a cada 4 meses.</w:t>
            </w:r>
          </w:p>
          <w:p>
            <w:pPr>
              <w:spacing w:after="0"/>
            </w:pPr>
            <w:r>
              <w:rPr>
                <w:b/>
                <w:sz w:val="15"/>
              </w:rPr>
              <w:t xml:space="preserve">Extraordinária: </w:t>
            </w:r>
            <w:r>
              <w:rPr>
                <w:sz w:val="15"/>
              </w:rPr>
              <w:t>Reitor OU 2/3 dos membros.</w:t>
            </w:r>
          </w:p>
          <w:p>
            <w:pPr>
              <w:spacing w:after="0"/>
            </w:pPr>
            <w:r>
              <w:rPr>
                <w:b/>
                <w:sz w:val="15"/>
              </w:rPr>
              <w:t>⚠️ Vice e Pró-Reitores participam, mas NÃO votam e NÃO contam para quórum. Exceção: Vice quando substitui o Reitor.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942"/>
      </w:tblGrid>
      <w:tr>
        <w:tc>
          <w:tcPr>
            <w:tcW w:type="dxa" w:w="11113"/>
            <w:tcMar>
              <w:top w:w="60" w:type="dxa"/>
              <w:start w:w="80" w:type="dxa"/>
              <w:bottom w:w="60" w:type="dxa"/>
              <w:end w:w="80" w:type="dxa"/>
            </w:tcMar>
            <w:shd w:fill="F7F7F7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b/>
                <w:sz w:val="18"/>
              </w:rPr>
              <w:t>🏛️ 3. O QUE O CONSUNI FAZ?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5556"/>
              <w:gridCol w:w="5556"/>
            </w:tblGrid>
            <w:tr>
              <w:tc>
                <w:tcPr>
                  <w:tcW w:type="dxa" w:w="5556"/>
                  <w:tcMar>
                    <w:top w:w="35" w:type="dxa"/>
                    <w:start w:w="50" w:type="dxa"/>
                    <w:bottom w:w="35" w:type="dxa"/>
                    <w:end w:w="50" w:type="dxa"/>
                  </w:tcMar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0"/>
                  </w:pPr>
                  <w:r>
                    <w:rPr>
                      <w:b/>
                      <w:sz w:val="15"/>
                    </w:rPr>
                    <w:t xml:space="preserve">1. </w:t>
                  </w:r>
                  <w:r>
                    <w:rPr>
                      <w:sz w:val="15"/>
                    </w:rPr>
                    <w:t>Aprova/altera Estatuto e Regimento Geral.</w:t>
                  </w:r>
                </w:p>
              </w:tc>
              <w:tc>
                <w:tcPr>
                  <w:tcW w:type="dxa" w:w="5556"/>
                  <w:tcMar>
                    <w:top w:w="35" w:type="dxa"/>
                    <w:start w:w="50" w:type="dxa"/>
                    <w:bottom w:w="35" w:type="dxa"/>
                    <w:end w:w="50" w:type="dxa"/>
                  </w:tcMar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0"/>
                  </w:pPr>
                  <w:r>
                    <w:rPr>
                      <w:b/>
                      <w:sz w:val="15"/>
                    </w:rPr>
                    <w:t xml:space="preserve">2. </w:t>
                  </w:r>
                  <w:r>
                    <w:rPr>
                      <w:sz w:val="15"/>
                    </w:rPr>
                    <w:t>Define política universitária e fiscaliza a administração.</w:t>
                  </w:r>
                </w:p>
              </w:tc>
            </w:tr>
            <w:tr>
              <w:tc>
                <w:tcPr>
                  <w:tcW w:type="dxa" w:w="5556"/>
                  <w:tcMar>
                    <w:top w:w="35" w:type="dxa"/>
                    <w:start w:w="50" w:type="dxa"/>
                    <w:bottom w:w="35" w:type="dxa"/>
                    <w:end w:w="50" w:type="dxa"/>
                  </w:tcMar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0"/>
                  </w:pPr>
                  <w:r>
                    <w:rPr>
                      <w:b/>
                      <w:sz w:val="15"/>
                    </w:rPr>
                    <w:t xml:space="preserve">3. </w:t>
                  </w:r>
                  <w:r>
                    <w:rPr>
                      <w:sz w:val="15"/>
                    </w:rPr>
                    <w:t>É a última instância recursal dentro da Universidade.</w:t>
                  </w:r>
                </w:p>
              </w:tc>
              <w:tc>
                <w:tcPr>
                  <w:tcW w:type="dxa" w:w="5556"/>
                  <w:tcMar>
                    <w:top w:w="35" w:type="dxa"/>
                    <w:start w:w="50" w:type="dxa"/>
                    <w:bottom w:w="35" w:type="dxa"/>
                    <w:end w:w="50" w:type="dxa"/>
                  </w:tcMar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0"/>
                  </w:pPr>
                  <w:r>
                    <w:rPr>
                      <w:b/>
                      <w:sz w:val="15"/>
                    </w:rPr>
                    <w:t xml:space="preserve">4. </w:t>
                  </w:r>
                  <w:r>
                    <w:rPr>
                      <w:sz w:val="15"/>
                    </w:rPr>
                    <w:t>Aprova orçamento e acompanha o PDI.</w:t>
                  </w:r>
                </w:p>
              </w:tc>
            </w:tr>
            <w:tr>
              <w:tc>
                <w:tcPr>
                  <w:tcW w:type="dxa" w:w="5556"/>
                  <w:tcMar>
                    <w:top w:w="35" w:type="dxa"/>
                    <w:start w:w="50" w:type="dxa"/>
                    <w:bottom w:w="35" w:type="dxa"/>
                    <w:end w:w="50" w:type="dxa"/>
                  </w:tcMar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0"/>
                  </w:pPr>
                  <w:r>
                    <w:rPr>
                      <w:b/>
                      <w:sz w:val="15"/>
                    </w:rPr>
                    <w:t xml:space="preserve">5. </w:t>
                  </w:r>
                  <w:r>
                    <w:rPr>
                      <w:sz w:val="15"/>
                    </w:rPr>
                    <w:t>Decide sobre criação, modificação ou extinção de órgãos.</w:t>
                  </w:r>
                </w:p>
              </w:tc>
              <w:tc>
                <w:tcPr>
                  <w:tcW w:type="dxa" w:w="5556"/>
                  <w:tcMar>
                    <w:top w:w="35" w:type="dxa"/>
                    <w:start w:w="50" w:type="dxa"/>
                    <w:bottom w:w="35" w:type="dxa"/>
                    <w:end w:w="50" w:type="dxa"/>
                  </w:tcMar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0"/>
                  </w:pPr>
                  <w:r>
                    <w:rPr>
                      <w:b/>
                      <w:sz w:val="15"/>
                    </w:rPr>
                    <w:t xml:space="preserve">6. </w:t>
                  </w:r>
                  <w:r>
                    <w:rPr>
                      <w:sz w:val="15"/>
                    </w:rPr>
                    <w:t>Delibera sobre patrimônio e concede dignidades universitárias.</w:t>
                  </w:r>
                </w:p>
              </w:tc>
            </w:tr>
            <w:tr>
              <w:tc>
                <w:tcPr>
                  <w:tcW w:type="dxa" w:w="5556"/>
                  <w:tcMar>
                    <w:top w:w="35" w:type="dxa"/>
                    <w:start w:w="50" w:type="dxa"/>
                    <w:bottom w:w="35" w:type="dxa"/>
                    <w:end w:w="50" w:type="dxa"/>
                  </w:tcMar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0"/>
                  </w:pPr>
                  <w:r>
                    <w:rPr>
                      <w:b/>
                      <w:sz w:val="15"/>
                    </w:rPr>
                    <w:t xml:space="preserve">7. </w:t>
                  </w:r>
                  <w:r>
                    <w:rPr>
                      <w:sz w:val="15"/>
                    </w:rPr>
                    <w:t>Participa da regulamentação da escolha de dirigentes.</w:t>
                  </w:r>
                </w:p>
              </w:tc>
              <w:tc>
                <w:tcPr>
                  <w:tcW w:type="dxa" w:w="5556"/>
                  <w:tcMar>
                    <w:top w:w="35" w:type="dxa"/>
                    <w:start w:w="50" w:type="dxa"/>
                    <w:bottom w:w="35" w:type="dxa"/>
                    <w:end w:w="50" w:type="dxa"/>
                  </w:tcMar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/>
              </w:tc>
            </w:tr>
          </w:tbl>
          <w:p/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647"/>
        <w:gridCol w:w="3647"/>
        <w:gridCol w:w="3647"/>
      </w:tblGrid>
      <w:tr>
        <w:tc>
          <w:tcPr>
            <w:tcW w:type="dxa" w:w="3713"/>
            <w:tcMar>
              <w:top w:w="60" w:type="dxa"/>
              <w:start w:w="70" w:type="dxa"/>
              <w:bottom w:w="60" w:type="dxa"/>
              <w:end w:w="70" w:type="dxa"/>
            </w:tcMar>
            <w:shd w:fill="EAF2F8"/>
            <w:tcBorders>
              <w:top w:val="single" w:sz="5" w:color="A6A6A6"/>
              <w:left w:val="single" w:sz="5" w:color="A6A6A6"/>
              <w:bottom w:val="single" w:sz="5" w:color="A6A6A6"/>
              <w:right w:val="single" w:sz="5" w:color="A6A6A6"/>
            </w:tcBorders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b/>
                <w:sz w:val="17"/>
              </w:rPr>
              <w:t>⚖️ 4. REGRA GERAL</w:t>
            </w:r>
          </w:p>
          <w:p>
            <w:pPr>
              <w:spacing w:after="0"/>
            </w:pPr>
            <w:r>
              <w:rPr>
                <w:sz w:val="15"/>
              </w:rPr>
              <w:t>MAIORIA SIMPLES DOS PRESENTES.</w:t>
            </w:r>
          </w:p>
        </w:tc>
        <w:tc>
          <w:tcPr>
            <w:tcW w:type="dxa" w:w="3713"/>
            <w:tcMar>
              <w:top w:w="60" w:type="dxa"/>
              <w:start w:w="70" w:type="dxa"/>
              <w:bottom w:w="60" w:type="dxa"/>
              <w:end w:w="70" w:type="dxa"/>
            </w:tcMar>
            <w:shd w:fill="FCE4D6"/>
            <w:tcBorders>
              <w:top w:val="single" w:sz="5" w:color="A6A6A6"/>
              <w:left w:val="single" w:sz="5" w:color="A6A6A6"/>
              <w:bottom w:val="single" w:sz="5" w:color="A6A6A6"/>
              <w:right w:val="single" w:sz="5" w:color="A6A6A6"/>
            </w:tcBorders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b/>
                <w:sz w:val="17"/>
              </w:rPr>
              <w:t>🔴 2/3 DOS MEMBROS</w:t>
            </w:r>
          </w:p>
          <w:p>
            <w:pPr>
              <w:spacing w:after="0"/>
            </w:pPr>
            <w:r>
              <w:rPr>
                <w:sz w:val="15"/>
              </w:rPr>
              <w:t>Estatuto (aprovar/emendar) • alienação de imóveis • dignidades universitárias.</w:t>
            </w:r>
          </w:p>
        </w:tc>
        <w:tc>
          <w:tcPr>
            <w:tcW w:type="dxa" w:w="3685"/>
            <w:tcMar>
              <w:top w:w="60" w:type="dxa"/>
              <w:start w:w="70" w:type="dxa"/>
              <w:bottom w:w="60" w:type="dxa"/>
              <w:end w:w="70" w:type="dxa"/>
            </w:tcMar>
            <w:shd w:fill="FFF2CC"/>
            <w:tcBorders>
              <w:top w:val="single" w:sz="5" w:color="A6A6A6"/>
              <w:left w:val="single" w:sz="5" w:color="A6A6A6"/>
              <w:bottom w:val="single" w:sz="5" w:color="A6A6A6"/>
              <w:right w:val="single" w:sz="5" w:color="A6A6A6"/>
            </w:tcBorders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b/>
                <w:sz w:val="17"/>
              </w:rPr>
              <w:t>🟠 MAIORIA ABSOLUTA</w:t>
            </w:r>
          </w:p>
          <w:p>
            <w:pPr>
              <w:spacing w:after="0"/>
            </w:pPr>
            <w:r>
              <w:rPr>
                <w:sz w:val="15"/>
              </w:rPr>
              <w:t>Manutenção do veto do Reitor no CONSUNI.</w:t>
            </w:r>
          </w:p>
        </w:tc>
      </w:tr>
    </w:tbl>
    <w:p>
      <w:pPr>
        <w:spacing w:after="40" w:line="240" w:lineRule="auto" w:before="0"/>
      </w:pPr>
      <w:r>
        <w:rPr>
          <w:b/>
          <w:sz w:val="16"/>
        </w:rPr>
        <w:t xml:space="preserve">🚨 PEGADINHA: </w:t>
      </w:r>
      <w:r>
        <w:rPr>
          <w:b/>
          <w:sz w:val="16"/>
        </w:rPr>
        <w:t>ESTATUTO = 2/3  |  REGIMENTO GERAL = maioria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71"/>
        <w:gridCol w:w="5471"/>
      </w:tblGrid>
      <w:tr>
        <w:tc>
          <w:tcPr>
            <w:tcW w:type="dxa" w:w="5556"/>
            <w:tcMar>
              <w:top w:w="60" w:type="dxa"/>
              <w:start w:w="75" w:type="dxa"/>
              <w:bottom w:w="60" w:type="dxa"/>
              <w:end w:w="75" w:type="dxa"/>
            </w:tcMar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b/>
                <w:sz w:val="18"/>
              </w:rPr>
              <w:t>🏛️ 5. CÂMARAS</w:t>
            </w:r>
          </w:p>
          <w:p>
            <w:pPr>
              <w:spacing w:after="0"/>
            </w:pPr>
            <w:r>
              <w:rPr>
                <w:b/>
                <w:sz w:val="15"/>
              </w:rPr>
              <w:t>2 Câmaras:</w:t>
            </w:r>
          </w:p>
          <w:p>
            <w:pPr>
              <w:spacing w:after="0"/>
            </w:pPr>
            <w:r>
              <w:rPr>
                <w:b/>
                <w:sz w:val="15"/>
              </w:rPr>
              <w:t xml:space="preserve">📜 Legislação e Recursos: </w:t>
            </w:r>
            <w:r>
              <w:rPr>
                <w:sz w:val="15"/>
              </w:rPr>
              <w:t>normas, legalidade, regimentos, vetos e recursos.</w:t>
            </w:r>
          </w:p>
          <w:p>
            <w:pPr>
              <w:spacing w:after="0"/>
            </w:pPr>
            <w:r>
              <w:rPr>
                <w:b/>
                <w:sz w:val="15"/>
              </w:rPr>
              <w:t xml:space="preserve">💰 Orçamento e Finanças: </w:t>
            </w:r>
            <w:r>
              <w:rPr>
                <w:sz w:val="15"/>
              </w:rPr>
              <w:t>orçamento, bens, doações/legados e patrimônio.</w:t>
            </w:r>
          </w:p>
          <w:p>
            <w:pPr>
              <w:spacing w:after="0"/>
            </w:pPr>
            <w:r>
              <w:rPr>
                <w:b/>
                <w:sz w:val="15"/>
              </w:rPr>
              <w:t>Cada Câmara: 5 membros + mandato de 1 ano + recondução permitida.</w:t>
            </w:r>
          </w:p>
          <w:p>
            <w:pPr>
              <w:spacing w:after="0"/>
            </w:pPr>
            <w:r>
              <w:rPr>
                <w:sz w:val="15"/>
              </w:rPr>
              <w:t>⚠️ Câmara analisa e emite parecer/proposta; decisão final = Plenário do CONSUNI.</w:t>
            </w:r>
          </w:p>
        </w:tc>
        <w:tc>
          <w:tcPr>
            <w:tcW w:type="dxa" w:w="5556"/>
            <w:tcMar>
              <w:top w:w="60" w:type="dxa"/>
              <w:start w:w="75" w:type="dxa"/>
              <w:bottom w:w="60" w:type="dxa"/>
              <w:end w:w="75" w:type="dxa"/>
            </w:tcMar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b/>
                <w:sz w:val="18"/>
              </w:rPr>
              <w:t>🚨 6. VETO DO REITOR</w:t>
            </w:r>
          </w:p>
          <w:p>
            <w:pPr>
              <w:spacing w:after="20"/>
            </w:pPr>
            <w:r>
              <w:rPr>
                <w:sz w:val="15"/>
              </w:rPr>
              <w:t>O Reitor pode vetar, com efeito suspensivo, resoluções do CAD, CEPE e CONSUNI.</w:t>
            </w:r>
          </w:p>
          <w:p>
            <w:pPr>
              <w:spacing w:after="0"/>
            </w:pPr>
            <w:r>
              <w:rPr>
                <w:b/>
                <w:sz w:val="15"/>
              </w:rPr>
              <w:t>Se o veto chegar ao CONSUNI:</w:t>
            </w:r>
          </w:p>
          <w:p>
            <w:pPr>
              <w:spacing w:after="0"/>
            </w:pPr>
            <w:r>
              <w:rPr>
                <w:b/>
                <w:sz w:val="16"/>
              </w:rPr>
              <w:t>➡️ MANUTENÇÃO DO VETO = MAIORIA ABSOLUTA DOS MEMBROS.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942"/>
      </w:tblGrid>
      <w:tr>
        <w:tc>
          <w:tcPr>
            <w:tcW w:type="dxa" w:w="11113"/>
            <w:tcMar>
              <w:top w:w="65" w:type="dxa"/>
              <w:start w:w="85" w:type="dxa"/>
              <w:bottom w:w="65" w:type="dxa"/>
              <w:end w:w="85" w:type="dxa"/>
            </w:tcMar>
            <w:shd w:fill="E2F0D9"/>
            <w:tcBorders>
              <w:top w:val="single" w:sz="6" w:color="70AD47"/>
              <w:left w:val="single" w:sz="6" w:color="70AD47"/>
              <w:bottom w:val="single" w:sz="6" w:color="70AD47"/>
              <w:right w:val="single" w:sz="6" w:color="70AD47"/>
            </w:tcBorders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/>
                <w:b/>
                <w:sz w:val="18"/>
              </w:rPr>
              <w:t>🧠 7. GUARDE EM 20 SEGUNDOS</w:t>
            </w:r>
          </w:p>
          <w:p>
            <w:pPr>
              <w:spacing w:after="0" w:line="240" w:lineRule="auto"/>
            </w:pPr>
            <w:r>
              <w:rPr>
                <w:b/>
                <w:sz w:val="15"/>
              </w:rPr>
              <w:t>CONSUNI = grandes decisões da UENP  •  Nato = cargo  •  Eleito = votação  •  Ordinária = 4 meses  •  Extraordinária = Reitor ou 2/3  •  Regra = maioria dos presentes  •  Estatuto/imóveis/dignidades = 2/3  •  Veto = maioria absoluta  •  2 Câmaras = Legislação/Recursos + Orçamento/Finanças</w:t>
            </w:r>
          </w:p>
        </w:tc>
      </w:tr>
    </w:tbl>
    <w:p>
      <w:pPr>
        <w:spacing w:after="20"/>
        <w:jc w:val="center"/>
      </w:pPr>
      <w:r>
        <w:rPr>
          <w:rFonts w:ascii="Arial" w:hAnsi="Arial"/>
          <w:b/>
          <w:sz w:val="30"/>
        </w:rPr>
        <w:t>BLOCO 3 — CEPE</w:t>
      </w:r>
    </w:p>
    <w:p>
      <w:pPr>
        <w:spacing w:after="60"/>
        <w:jc w:val="center"/>
      </w:pPr>
      <w:r>
        <w:rPr>
          <w:rFonts w:ascii="Arial" w:hAnsi="Arial"/>
          <w:b/>
          <w:sz w:val="17"/>
        </w:rPr>
        <w:t>REVISÃO RÁPIDA E INTELIGENTE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71"/>
        <w:gridCol w:w="5471"/>
      </w:tblGrid>
      <w:tr>
        <w:tc>
          <w:tcPr>
            <w:tcW w:type="dxa" w:w="5556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shd w:fill="EAF2F8"/>
          </w:tcPr>
          <w:p>
            <w:pPr>
              <w:spacing w:after="20" w:line="240" w:lineRule="auto"/>
            </w:pPr>
            <w:r>
              <w:rPr>
                <w:rFonts w:ascii="Arial" w:hAnsi="Arial"/>
                <w:b/>
                <w:sz w:val="18"/>
              </w:rPr>
              <w:t>🎯 IDEIA CENTRAL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6"/>
              </w:rPr>
              <w:t xml:space="preserve">CEPE = </w:t>
            </w:r>
            <w:r>
              <w:rPr>
                <w:rFonts w:ascii="Arial" w:hAnsi="Arial"/>
                <w:b w:val="0"/>
                <w:sz w:val="16"/>
              </w:rPr>
              <w:t>vida acadêmica da UENP: Ensino + Pesquisa + Extensão.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5"/>
              </w:rPr>
              <w:t xml:space="preserve">Diferença: </w:t>
            </w:r>
            <w:r>
              <w:rPr>
                <w:rFonts w:ascii="Arial" w:hAnsi="Arial"/>
                <w:b w:val="0"/>
                <w:sz w:val="15"/>
              </w:rPr>
              <w:t>CONSUNI = grandes decisões institucionais; CEPE = matérias acadêmicas.</w:t>
            </w:r>
          </w:p>
        </w:tc>
        <w:tc>
          <w:tcPr>
            <w:tcW w:type="dxa" w:w="5556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shd w:fill="EAF2F8"/>
          </w:tcPr>
          <w:p>
            <w:pPr>
              <w:spacing w:after="20" w:line="240" w:lineRule="auto"/>
            </w:pPr>
            <w:r>
              <w:rPr>
                <w:rFonts w:ascii="Arial" w:hAnsi="Arial"/>
                <w:b/>
                <w:sz w:val="18"/>
              </w:rPr>
              <w:t>⚠️ NÃO CONFUNDIR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6"/>
              </w:rPr>
              <w:t xml:space="preserve">CEPE = </w:t>
            </w:r>
            <w:r>
              <w:rPr>
                <w:rFonts w:ascii="Arial" w:hAnsi="Arial"/>
                <w:b w:val="0"/>
                <w:sz w:val="16"/>
              </w:rPr>
              <w:t>acadêmico.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6"/>
              </w:rPr>
              <w:t xml:space="preserve">CAD = </w:t>
            </w:r>
            <w:r>
              <w:rPr>
                <w:rFonts w:ascii="Arial" w:hAnsi="Arial"/>
                <w:b w:val="0"/>
                <w:sz w:val="16"/>
              </w:rPr>
              <w:t>administrativo/financeiro.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6"/>
              </w:rPr>
              <w:t xml:space="preserve">CONSUNI = </w:t>
            </w:r>
            <w:r>
              <w:rPr>
                <w:rFonts w:ascii="Arial" w:hAnsi="Arial"/>
                <w:b w:val="0"/>
                <w:sz w:val="16"/>
              </w:rPr>
              <w:t>institucional geral.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71"/>
        <w:gridCol w:w="5471"/>
      </w:tblGrid>
      <w:tr>
        <w:tc>
          <w:tcPr>
            <w:tcW w:type="dxa" w:w="5556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</w:tcPr>
          <w:p>
            <w:pPr>
              <w:spacing w:after="20" w:line="240" w:lineRule="auto"/>
            </w:pPr>
            <w:r>
              <w:rPr>
                <w:rFonts w:ascii="Arial" w:hAnsi="Arial"/>
                <w:b/>
                <w:sz w:val="18"/>
              </w:rPr>
              <w:t>👥 1. COMPOSIÇÃO — IDEIA PARA LEMBRAR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5"/>
              </w:rPr>
              <w:t xml:space="preserve">Participam principalmente: </w:t>
            </w:r>
            <w:r>
              <w:rPr>
                <w:rFonts w:ascii="Arial" w:hAnsi="Arial"/>
                <w:b w:val="0"/>
                <w:sz w:val="15"/>
              </w:rPr>
              <w:t>Reitor + Vice-Reitor + Pró-Reitores das áreas acadêmicas + representantes/coordenadores acadêmicos + representantes discentes.</w:t>
            </w:r>
          </w:p>
          <w:p>
            <w:pPr>
              <w:spacing w:after="0"/>
            </w:pPr>
            <w:r>
              <w:rPr>
                <w:rFonts w:ascii="Arial" w:hAnsi="Arial"/>
                <w:b/>
                <w:sz w:val="15"/>
              </w:rPr>
              <w:t xml:space="preserve">⚠️ Foco: </w:t>
            </w:r>
            <w:r>
              <w:rPr>
                <w:rFonts w:ascii="Arial" w:hAnsi="Arial"/>
                <w:b w:val="0"/>
                <w:sz w:val="15"/>
              </w:rPr>
              <w:t>representação acadêmica.</w:t>
            </w:r>
          </w:p>
        </w:tc>
        <w:tc>
          <w:tcPr>
            <w:tcW w:type="dxa" w:w="5556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</w:tcPr>
          <w:p>
            <w:pPr>
              <w:spacing w:after="20" w:line="240" w:lineRule="auto"/>
            </w:pPr>
            <w:r>
              <w:rPr>
                <w:rFonts w:ascii="Arial" w:hAnsi="Arial"/>
                <w:b/>
                <w:sz w:val="18"/>
              </w:rPr>
              <w:t>⏱️ 2. MANDATO + REUNIÕES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5"/>
              </w:rPr>
              <w:t xml:space="preserve">Mandato: </w:t>
            </w:r>
            <w:r>
              <w:rPr>
                <w:rFonts w:ascii="Arial" w:hAnsi="Arial"/>
                <w:b w:val="0"/>
                <w:sz w:val="15"/>
              </w:rPr>
              <w:t>acompanha a representação de origem.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5"/>
              </w:rPr>
              <w:t xml:space="preserve">Discentes: </w:t>
            </w:r>
            <w:r>
              <w:rPr>
                <w:rFonts w:ascii="Arial" w:hAnsi="Arial"/>
                <w:b w:val="0"/>
                <w:sz w:val="15"/>
              </w:rPr>
              <w:t>1 ano → recondução permitida.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5"/>
              </w:rPr>
              <w:t xml:space="preserve">Ordinária: </w:t>
            </w:r>
            <w:r>
              <w:rPr>
                <w:rFonts w:ascii="Arial" w:hAnsi="Arial"/>
                <w:b w:val="0"/>
                <w:sz w:val="15"/>
              </w:rPr>
              <w:t>a cada 3 meses.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5"/>
              </w:rPr>
              <w:t xml:space="preserve">Extraordinária: </w:t>
            </w:r>
            <w:r>
              <w:rPr>
                <w:rFonts w:ascii="Arial" w:hAnsi="Arial"/>
                <w:b w:val="0"/>
                <w:sz w:val="15"/>
              </w:rPr>
              <w:t>Presidente OU 2/3 da totalidade dos membros.</w:t>
            </w:r>
          </w:p>
          <w:p>
            <w:pPr>
              <w:spacing w:after="0"/>
            </w:pPr>
            <w:r>
              <w:rPr>
                <w:rFonts w:ascii="Arial" w:hAnsi="Arial"/>
                <w:b/>
                <w:sz w:val="15"/>
              </w:rPr>
              <w:t xml:space="preserve">📌 DECORAR: </w:t>
            </w:r>
            <w:r>
              <w:rPr>
                <w:rFonts w:ascii="Arial" w:hAnsi="Arial"/>
                <w:b/>
                <w:sz w:val="15"/>
              </w:rPr>
              <w:t>CEPE = 3 meses | CONSUNI = 4 meses.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647"/>
        <w:gridCol w:w="3647"/>
        <w:gridCol w:w="3647"/>
      </w:tblGrid>
      <w:tr>
        <w:tc>
          <w:tcPr>
            <w:tcW w:type="dxa" w:w="3702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shd w:fill="F7F7F7"/>
          </w:tcPr>
          <w:p>
            <w:pPr>
              <w:spacing w:after="20" w:line="240" w:lineRule="auto"/>
            </w:pPr>
            <w:r>
              <w:rPr>
                <w:rFonts w:ascii="Arial" w:hAnsi="Arial"/>
                <w:b/>
                <w:sz w:val="18"/>
              </w:rPr>
              <w:t>🏛️ 3. CÂMARA DE GRADUAÇÃO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5"/>
              </w:rPr>
            </w:r>
            <w:r>
              <w:rPr>
                <w:rFonts w:ascii="Arial" w:hAnsi="Arial"/>
                <w:b w:val="0"/>
                <w:sz w:val="15"/>
              </w:rPr>
              <w:t xml:space="preserve"> Cursos, PPCs e avaliação da graduação.</w:t>
            </w:r>
          </w:p>
          <w:p>
            <w:pPr>
              <w:spacing w:after="0"/>
            </w:pPr>
            <w:r>
              <w:rPr>
                <w:rFonts w:ascii="Arial" w:hAnsi="Arial"/>
                <w:b/>
                <w:sz w:val="14"/>
              </w:rPr>
              <w:t>Presidida pelo Pró-reitor da respectiva área.</w:t>
            </w:r>
          </w:p>
        </w:tc>
        <w:tc>
          <w:tcPr>
            <w:tcW w:type="dxa" w:w="3702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shd w:fill="F7F7F7"/>
          </w:tcPr>
          <w:p>
            <w:pPr>
              <w:spacing w:after="20" w:line="240" w:lineRule="auto"/>
            </w:pPr>
            <w:r>
              <w:rPr>
                <w:rFonts w:ascii="Arial" w:hAnsi="Arial"/>
                <w:b/>
                <w:sz w:val="18"/>
              </w:rPr>
              <w:t>🔬 PESQUISA E PÓS-GRADUAÇÃO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5"/>
              </w:rPr>
            </w:r>
            <w:r>
              <w:rPr>
                <w:rFonts w:ascii="Arial" w:hAnsi="Arial"/>
                <w:b w:val="0"/>
                <w:sz w:val="15"/>
              </w:rPr>
              <w:t xml:space="preserve"> Pesquisa, iniciação científica, pós e diplomas.</w:t>
            </w:r>
          </w:p>
          <w:p>
            <w:pPr>
              <w:spacing w:after="0"/>
            </w:pPr>
            <w:r>
              <w:rPr>
                <w:rFonts w:ascii="Arial" w:hAnsi="Arial"/>
                <w:b/>
                <w:sz w:val="14"/>
              </w:rPr>
              <w:t>Presidida pelo Pró-reitor da respectiva área.</w:t>
            </w:r>
          </w:p>
        </w:tc>
        <w:tc>
          <w:tcPr>
            <w:tcW w:type="dxa" w:w="3708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shd w:fill="F7F7F7"/>
          </w:tcPr>
          <w:p>
            <w:pPr>
              <w:spacing w:after="20" w:line="240" w:lineRule="auto"/>
            </w:pPr>
            <w:r>
              <w:rPr>
                <w:rFonts w:ascii="Arial" w:hAnsi="Arial"/>
                <w:b/>
                <w:sz w:val="18"/>
              </w:rPr>
              <w:t>🌐 EXTENSÃO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5"/>
              </w:rPr>
            </w:r>
            <w:r>
              <w:rPr>
                <w:rFonts w:ascii="Arial" w:hAnsi="Arial"/>
                <w:b w:val="0"/>
                <w:sz w:val="15"/>
              </w:rPr>
              <w:t xml:space="preserve"> Programas, projetos, avaliação e bolsas de extensão.</w:t>
            </w:r>
          </w:p>
          <w:p>
            <w:pPr>
              <w:spacing w:after="0"/>
            </w:pPr>
            <w:r>
              <w:rPr>
                <w:rFonts w:ascii="Arial" w:hAnsi="Arial"/>
                <w:b/>
                <w:sz w:val="14"/>
              </w:rPr>
              <w:t>Presidida pelo Pró-reitor da respectiva área.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942"/>
      </w:tblGrid>
      <w:tr>
        <w:tc>
          <w:tcPr>
            <w:tcW w:type="dxa" w:w="11113"/>
            <w:tcMar>
              <w:top w:w="55" w:type="dxa"/>
              <w:start w:w="75" w:type="dxa"/>
              <w:bottom w:w="55" w:type="dxa"/>
              <w:end w:w="75" w:type="dxa"/>
            </w:tcMar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shd w:fill="F2F2F2"/>
          </w:tcPr>
          <w:p>
            <w:pPr>
              <w:spacing w:after="20" w:line="240" w:lineRule="auto"/>
            </w:pPr>
            <w:r>
              <w:rPr>
                <w:rFonts w:ascii="Arial" w:hAnsi="Arial"/>
                <w:b/>
                <w:sz w:val="18"/>
              </w:rPr>
              <w:t>📖 4. COMPETÊNCIAS QUE MAIS IMPORTAM</w:t>
            </w:r>
          </w:p>
          <w:p>
            <w:pPr>
              <w:spacing w:after="20"/>
            </w:pPr>
            <w:r>
              <w:rPr>
                <w:rFonts w:ascii="Arial" w:hAnsi="Arial"/>
                <w:b/>
                <w:sz w:val="15"/>
              </w:rPr>
              <w:t xml:space="preserve">PENSE: </w:t>
            </w:r>
            <w:r>
              <w:rPr>
                <w:rFonts w:ascii="Arial" w:hAnsi="Arial"/>
                <w:b/>
                <w:sz w:val="15"/>
              </w:rPr>
              <w:t>CURSOS → CALENDÁRIO → POLÍTICAS → AVALIAÇÃO → DOCENTES → DIPLOMAS → PPC → BOLSAS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5556"/>
              <w:gridCol w:w="5556"/>
            </w:tblGrid>
            <w:tr>
              <w:tc>
                <w:tcPr>
                  <w:tcW w:type="dxa" w:w="5556"/>
                  <w:tcMar>
                    <w:top w:w="25" w:type="dxa"/>
                    <w:start w:w="45" w:type="dxa"/>
                    <w:bottom w:w="25" w:type="dxa"/>
                    <w:end w:w="45" w:type="dxa"/>
                  </w:tcMar>
                </w:tcPr>
                <w:p>
                  <w:pPr>
                    <w:spacing w:after="0" w:line="240" w:lineRule="auto"/>
                  </w:pPr>
                  <w:r>
                    <w:rPr>
                      <w:rFonts w:ascii="Arial" w:hAnsi="Arial"/>
                      <w:b/>
                      <w:sz w:val="14"/>
                    </w:rPr>
                    <w:t xml:space="preserve">1. </w:t>
                  </w:r>
                  <w:r>
                    <w:rPr>
                      <w:rFonts w:ascii="Arial" w:hAnsi="Arial"/>
                      <w:b w:val="0"/>
                      <w:sz w:val="14"/>
                    </w:rPr>
                    <w:t>Aprovar o Calendário Acadêmico.</w:t>
                  </w:r>
                </w:p>
              </w:tc>
              <w:tc>
                <w:tcPr>
                  <w:tcW w:type="dxa" w:w="5556"/>
                  <w:tcMar>
                    <w:top w:w="25" w:type="dxa"/>
                    <w:start w:w="45" w:type="dxa"/>
                    <w:bottom w:w="25" w:type="dxa"/>
                    <w:end w:w="45" w:type="dxa"/>
                  </w:tcMar>
                </w:tcPr>
                <w:p>
                  <w:pPr>
                    <w:spacing w:after="0" w:line="240" w:lineRule="auto"/>
                  </w:pPr>
                  <w:r>
                    <w:rPr>
                      <w:rFonts w:ascii="Arial" w:hAnsi="Arial"/>
                      <w:b/>
                      <w:sz w:val="14"/>
                    </w:rPr>
                    <w:t xml:space="preserve">2. </w:t>
                  </w:r>
                  <w:r>
                    <w:rPr>
                      <w:rFonts w:ascii="Arial" w:hAnsi="Arial"/>
                      <w:b w:val="0"/>
                      <w:sz w:val="14"/>
                    </w:rPr>
                    <w:t>Aprovar criação/extinção de cursos.</w:t>
                  </w:r>
                </w:p>
              </w:tc>
            </w:tr>
            <w:tr>
              <w:tc>
                <w:tcPr>
                  <w:tcW w:type="dxa" w:w="5556"/>
                  <w:tcMar>
                    <w:top w:w="25" w:type="dxa"/>
                    <w:start w:w="45" w:type="dxa"/>
                    <w:bottom w:w="25" w:type="dxa"/>
                    <w:end w:w="45" w:type="dxa"/>
                  </w:tcMar>
                </w:tcPr>
                <w:p>
                  <w:pPr>
                    <w:spacing w:after="0" w:line="240" w:lineRule="auto"/>
                  </w:pPr>
                  <w:r>
                    <w:rPr>
                      <w:rFonts w:ascii="Arial" w:hAnsi="Arial"/>
                      <w:b/>
                      <w:sz w:val="14"/>
                    </w:rPr>
                    <w:t xml:space="preserve">3. </w:t>
                  </w:r>
                  <w:r>
                    <w:rPr>
                      <w:rFonts w:ascii="Arial" w:hAnsi="Arial"/>
                      <w:b w:val="0"/>
                      <w:sz w:val="14"/>
                    </w:rPr>
                    <w:t>Definir políticas de ensino, pesquisa e extensão.</w:t>
                  </w:r>
                </w:p>
              </w:tc>
              <w:tc>
                <w:tcPr>
                  <w:tcW w:type="dxa" w:w="5556"/>
                  <w:tcMar>
                    <w:top w:w="25" w:type="dxa"/>
                    <w:start w:w="45" w:type="dxa"/>
                    <w:bottom w:w="25" w:type="dxa"/>
                    <w:end w:w="45" w:type="dxa"/>
                  </w:tcMar>
                </w:tcPr>
                <w:p>
                  <w:pPr>
                    <w:spacing w:after="0" w:line="240" w:lineRule="auto"/>
                  </w:pPr>
                  <w:r>
                    <w:rPr>
                      <w:rFonts w:ascii="Arial" w:hAnsi="Arial"/>
                      <w:b/>
                      <w:sz w:val="14"/>
                    </w:rPr>
                    <w:t xml:space="preserve">4. </w:t>
                  </w:r>
                  <w:r>
                    <w:rPr>
                      <w:rFonts w:ascii="Arial" w:hAnsi="Arial"/>
                      <w:b w:val="0"/>
                      <w:sz w:val="14"/>
                    </w:rPr>
                    <w:t>Estabelecer normas acadêmicas.</w:t>
                  </w:r>
                </w:p>
              </w:tc>
            </w:tr>
            <w:tr>
              <w:tc>
                <w:tcPr>
                  <w:tcW w:type="dxa" w:w="5556"/>
                  <w:tcMar>
                    <w:top w:w="25" w:type="dxa"/>
                    <w:start w:w="45" w:type="dxa"/>
                    <w:bottom w:w="25" w:type="dxa"/>
                    <w:end w:w="45" w:type="dxa"/>
                  </w:tcMar>
                </w:tcPr>
                <w:p>
                  <w:pPr>
                    <w:spacing w:after="0" w:line="240" w:lineRule="auto"/>
                  </w:pPr>
                  <w:r>
                    <w:rPr>
                      <w:rFonts w:ascii="Arial" w:hAnsi="Arial"/>
                      <w:b/>
                      <w:sz w:val="14"/>
                    </w:rPr>
                    <w:t xml:space="preserve">5. </w:t>
                  </w:r>
                  <w:r>
                    <w:rPr>
                      <w:rFonts w:ascii="Arial" w:hAnsi="Arial"/>
                      <w:b w:val="0"/>
                      <w:sz w:val="14"/>
                    </w:rPr>
                    <w:t>Definir regras de avaliação, aprovação e promoção dos discentes.</w:t>
                  </w:r>
                </w:p>
              </w:tc>
              <w:tc>
                <w:tcPr>
                  <w:tcW w:type="dxa" w:w="5556"/>
                  <w:tcMar>
                    <w:top w:w="25" w:type="dxa"/>
                    <w:start w:w="45" w:type="dxa"/>
                    <w:bottom w:w="25" w:type="dxa"/>
                    <w:end w:w="45" w:type="dxa"/>
                  </w:tcMar>
                </w:tcPr>
                <w:p>
                  <w:pPr>
                    <w:spacing w:after="0" w:line="240" w:lineRule="auto"/>
                  </w:pPr>
                  <w:r>
                    <w:rPr>
                      <w:rFonts w:ascii="Arial" w:hAnsi="Arial"/>
                      <w:b/>
                      <w:sz w:val="14"/>
                    </w:rPr>
                    <w:t xml:space="preserve">6. </w:t>
                  </w:r>
                  <w:r>
                    <w:rPr>
                      <w:rFonts w:ascii="Arial" w:hAnsi="Arial"/>
                      <w:b w:val="0"/>
                      <w:sz w:val="14"/>
                    </w:rPr>
                    <w:t>Normatizar o ingresso na graduação.</w:t>
                  </w:r>
                </w:p>
              </w:tc>
            </w:tr>
            <w:tr>
              <w:tc>
                <w:tcPr>
                  <w:tcW w:type="dxa" w:w="5556"/>
                  <w:tcMar>
                    <w:top w:w="25" w:type="dxa"/>
                    <w:start w:w="45" w:type="dxa"/>
                    <w:bottom w:w="25" w:type="dxa"/>
                    <w:end w:w="45" w:type="dxa"/>
                  </w:tcMar>
                </w:tcPr>
                <w:p>
                  <w:pPr>
                    <w:spacing w:after="0" w:line="240" w:lineRule="auto"/>
                  </w:pPr>
                  <w:r>
                    <w:rPr>
                      <w:rFonts w:ascii="Arial" w:hAnsi="Arial"/>
                      <w:b/>
                      <w:sz w:val="14"/>
                    </w:rPr>
                    <w:t xml:space="preserve">7. </w:t>
                  </w:r>
                  <w:r>
                    <w:rPr>
                      <w:rFonts w:ascii="Arial" w:hAnsi="Arial"/>
                      <w:b w:val="0"/>
                      <w:sz w:val="14"/>
                    </w:rPr>
                    <w:t>Aprovar normas para seleção/concurso de docentes.</w:t>
                  </w:r>
                </w:p>
              </w:tc>
              <w:tc>
                <w:tcPr>
                  <w:tcW w:type="dxa" w:w="5556"/>
                  <w:tcMar>
                    <w:top w:w="25" w:type="dxa"/>
                    <w:start w:w="45" w:type="dxa"/>
                    <w:bottom w:w="25" w:type="dxa"/>
                    <w:end w:w="45" w:type="dxa"/>
                  </w:tcMar>
                </w:tcPr>
                <w:p>
                  <w:pPr>
                    <w:spacing w:after="0" w:line="240" w:lineRule="auto"/>
                  </w:pPr>
                  <w:r>
                    <w:rPr>
                      <w:rFonts w:ascii="Arial" w:hAnsi="Arial"/>
                      <w:b/>
                      <w:sz w:val="14"/>
                    </w:rPr>
                    <w:t xml:space="preserve">8. </w:t>
                  </w:r>
                  <w:r>
                    <w:rPr>
                      <w:rFonts w:ascii="Arial" w:hAnsi="Arial"/>
                      <w:b w:val="0"/>
                      <w:sz w:val="14"/>
                    </w:rPr>
                    <w:t>Deliberar sobre equivalência de títulos e revalidação de diplomas.</w:t>
                  </w:r>
                </w:p>
              </w:tc>
            </w:tr>
            <w:tr>
              <w:tc>
                <w:tcPr>
                  <w:tcW w:type="dxa" w:w="5556"/>
                  <w:tcMar>
                    <w:top w:w="25" w:type="dxa"/>
                    <w:start w:w="45" w:type="dxa"/>
                    <w:bottom w:w="25" w:type="dxa"/>
                    <w:end w:w="45" w:type="dxa"/>
                  </w:tcMar>
                </w:tcPr>
                <w:p>
                  <w:pPr>
                    <w:spacing w:after="0" w:line="240" w:lineRule="auto"/>
                  </w:pPr>
                  <w:r>
                    <w:rPr>
                      <w:rFonts w:ascii="Arial" w:hAnsi="Arial"/>
                      <w:b/>
                      <w:sz w:val="14"/>
                    </w:rPr>
                    <w:t xml:space="preserve">9. </w:t>
                  </w:r>
                  <w:r>
                    <w:rPr>
                      <w:rFonts w:ascii="Arial" w:hAnsi="Arial"/>
                      <w:b w:val="0"/>
                      <w:sz w:val="14"/>
                    </w:rPr>
                    <w:t>Aprovar os PPCs dos cursos de graduação.</w:t>
                  </w:r>
                </w:p>
              </w:tc>
              <w:tc>
                <w:tcPr>
                  <w:tcW w:type="dxa" w:w="5556"/>
                  <w:tcMar>
                    <w:top w:w="25" w:type="dxa"/>
                    <w:start w:w="45" w:type="dxa"/>
                    <w:bottom w:w="25" w:type="dxa"/>
                    <w:end w:w="45" w:type="dxa"/>
                  </w:tcMar>
                </w:tcPr>
                <w:p>
                  <w:pPr>
                    <w:spacing w:after="0" w:line="240" w:lineRule="auto"/>
                  </w:pPr>
                  <w:r>
                    <w:rPr>
                      <w:rFonts w:ascii="Arial" w:hAnsi="Arial"/>
                      <w:b/>
                      <w:sz w:val="14"/>
                    </w:rPr>
                    <w:t xml:space="preserve">10. </w:t>
                  </w:r>
                  <w:r>
                    <w:rPr>
                      <w:rFonts w:ascii="Arial" w:hAnsi="Arial"/>
                      <w:b w:val="0"/>
                      <w:sz w:val="14"/>
                    </w:rPr>
                    <w:t>Aprovar normas de concessão de bolsas.</w:t>
                  </w:r>
                </w:p>
              </w:tc>
            </w:tr>
          </w:tbl>
          <w:p/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71"/>
        <w:gridCol w:w="5471"/>
      </w:tblGrid>
      <w:tr>
        <w:tc>
          <w:tcPr>
            <w:tcW w:type="dxa" w:w="5556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</w:tcPr>
          <w:p>
            <w:pPr>
              <w:spacing w:after="20" w:line="240" w:lineRule="auto"/>
            </w:pPr>
            <w:r>
              <w:rPr>
                <w:rFonts w:ascii="Arial" w:hAnsi="Arial"/>
                <w:b/>
                <w:sz w:val="18"/>
              </w:rPr>
              <w:t>⚠️ 5. QUANDO OUTRO CONSELHO É OUVIDO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Criação/extinção de cursos → </w:t>
            </w:r>
            <w:r>
              <w:rPr>
                <w:rFonts w:ascii="Arial" w:hAnsi="Arial"/>
                <w:b w:val="0"/>
                <w:sz w:val="14"/>
              </w:rPr>
              <w:t>ouve CONSUNI.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Cursos fora da sede/EAD → </w:t>
            </w:r>
            <w:r>
              <w:rPr>
                <w:rFonts w:ascii="Arial" w:hAnsi="Arial"/>
                <w:b w:val="0"/>
                <w:sz w:val="14"/>
              </w:rPr>
              <w:t>ouve CONSUNI.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Número de vagas da graduação → </w:t>
            </w:r>
            <w:r>
              <w:rPr>
                <w:rFonts w:ascii="Arial" w:hAnsi="Arial"/>
                <w:b w:val="0"/>
                <w:sz w:val="14"/>
              </w:rPr>
              <w:t>ouve CONSUNI.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Criação/organização de atividades pedagógicas → </w:t>
            </w:r>
            <w:r>
              <w:rPr>
                <w:rFonts w:ascii="Arial" w:hAnsi="Arial"/>
                <w:b w:val="0"/>
                <w:sz w:val="14"/>
              </w:rPr>
              <w:t>ouve CAD.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Qualificação docente → </w:t>
            </w:r>
            <w:r>
              <w:rPr>
                <w:rFonts w:ascii="Arial" w:hAnsi="Arial"/>
                <w:b w:val="0"/>
                <w:sz w:val="14"/>
              </w:rPr>
              <w:t>ouve CONSUNI.</w:t>
            </w:r>
          </w:p>
          <w:p>
            <w:pPr>
              <w:spacing w:after="0"/>
            </w:pPr>
            <w:r>
              <w:rPr>
                <w:rFonts w:ascii="Arial" w:hAnsi="Arial"/>
                <w:b/>
                <w:sz w:val="15"/>
              </w:rPr>
              <w:t>🚨 “OUVIDO” ≠ decisão do outro órgão.</w:t>
            </w:r>
          </w:p>
        </w:tc>
        <w:tc>
          <w:tcPr>
            <w:tcW w:type="dxa" w:w="5556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</w:tcPr>
          <w:p>
            <w:pPr>
              <w:spacing w:after="20" w:line="240" w:lineRule="auto"/>
            </w:pPr>
            <w:r>
              <w:rPr>
                <w:rFonts w:ascii="Arial" w:hAnsi="Arial"/>
                <w:b/>
                <w:sz w:val="18"/>
              </w:rPr>
              <w:t>⚖️ 6. RECURSOS — MUITO IMPORTANTE</w:t>
            </w:r>
          </w:p>
          <w:p>
            <w:pPr>
              <w:spacing w:after="20"/>
            </w:pPr>
            <w:r>
              <w:rPr>
                <w:rFonts w:ascii="Arial" w:hAnsi="Arial"/>
                <w:b/>
                <w:sz w:val="16"/>
              </w:rPr>
              <w:t>DECISÃO DO CEPE → RECURSO AO CONSUNI</w:t>
            </w:r>
          </w:p>
          <w:p>
            <w:pPr>
              <w:spacing w:after="0"/>
            </w:pPr>
            <w:r>
              <w:rPr>
                <w:rFonts w:ascii="Arial" w:hAnsi="Arial"/>
                <w:b w:val="0"/>
                <w:sz w:val="15"/>
              </w:rPr>
              <w:t>CEPE decide → CONSUNI recebe o recurso.</w:t>
            </w:r>
          </w:p>
          <w:p>
            <w:pPr>
              <w:spacing w:after="0"/>
            </w:pPr>
            <w:r>
              <w:rPr>
                <w:rFonts w:ascii="Arial" w:hAnsi="Arial"/>
                <w:b w:val="0"/>
                <w:sz w:val="15"/>
              </w:rPr>
              <w:t>Isso reforça o CONSUNI como última instância institucional interna.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942"/>
      </w:tblGrid>
      <w:tr>
        <w:tc>
          <w:tcPr>
            <w:tcW w:type="dxa" w:w="11113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color="70AD47"/>
              <w:bottom w:val="single" w:sz="6" w:color="70AD47"/>
              <w:left w:val="single" w:sz="6" w:color="70AD47"/>
              <w:right w:val="single" w:sz="6" w:color="70AD47"/>
            </w:tcBorders>
            <w:shd w:fill="E2F0D9"/>
          </w:tcPr>
          <w:p>
            <w:pPr>
              <w:spacing w:after="20" w:line="240" w:lineRule="auto"/>
            </w:pPr>
            <w:r>
              <w:rPr>
                <w:rFonts w:ascii="Arial" w:hAnsi="Arial"/>
                <w:b/>
                <w:sz w:val="18"/>
              </w:rPr>
              <w:t>🧠 7. GUARDE EM 20 SEGUNDOS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5"/>
              </w:rPr>
              <w:t>CEPE = vida acadêmica  •  3 áreas = Graduação + Pesquisa/Pós + Extensão  •  Reunião = 3 meses  •  Extraordinária = Presidente ou 2/3  •  Câmaras = presididas pelos respectivos Pró-reitores  •  Cursos, calendário, avaliação, PPCs, pesquisa, extensão, diplomas e bolsas  •  Recurso do CEPE → CONSUNI</w:t>
            </w:r>
          </w:p>
        </w:tc>
      </w:tr>
    </w:tbl>
    <w:p>
      <w:r>
        <w:br w:type="page"/>
      </w:r>
    </w:p>
    <w:p>
      <w:pPr>
        <w:spacing w:after="20"/>
        <w:jc w:val="center"/>
      </w:pPr>
      <w:r>
        <w:rPr>
          <w:rFonts w:ascii="Arial" w:hAnsi="Arial"/>
          <w:b/>
          <w:sz w:val="30"/>
        </w:rPr>
        <w:t>BLOCO 4 — CAD</w:t>
      </w:r>
    </w:p>
    <w:p>
      <w:pPr>
        <w:spacing w:after="60"/>
        <w:jc w:val="center"/>
      </w:pPr>
      <w:r>
        <w:rPr>
          <w:rFonts w:ascii="Arial" w:hAnsi="Arial"/>
          <w:b/>
          <w:sz w:val="17"/>
        </w:rPr>
        <w:t>REVISÃO RÁPIDA E INTELIGENTE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71"/>
        <w:gridCol w:w="5471"/>
      </w:tblGrid>
      <w:tr>
        <w:tc>
          <w:tcPr>
            <w:tcW w:type="dxa" w:w="5556"/>
            <w:tcMar>
              <w:top w:w="50" w:type="dxa"/>
              <w:start w:w="65" w:type="dxa"/>
              <w:bottom w:w="50" w:type="dxa"/>
              <w:end w:w="65" w:type="dxa"/>
            </w:tcMar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shd w:fill="EAF2F8"/>
          </w:tcPr>
          <w:p>
            <w:pPr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>🎯 IDEIA CENTRAL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6"/>
              </w:rPr>
              <w:t xml:space="preserve">CAD = </w:t>
            </w:r>
            <w:r>
              <w:rPr>
                <w:rFonts w:ascii="Arial" w:hAnsi="Arial"/>
                <w:b w:val="0"/>
                <w:sz w:val="16"/>
              </w:rPr>
              <w:t>administrativo + financeiro.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5"/>
              </w:rPr>
              <w:t xml:space="preserve">Pense: </w:t>
            </w:r>
            <w:r>
              <w:rPr>
                <w:rFonts w:ascii="Arial" w:hAnsi="Arial"/>
                <w:b w:val="0"/>
                <w:sz w:val="15"/>
              </w:rPr>
              <w:t>administra recursos, pessoal, patrimônio e rotina administrativa da UENP.</w:t>
            </w:r>
          </w:p>
        </w:tc>
        <w:tc>
          <w:tcPr>
            <w:tcW w:type="dxa" w:w="5556"/>
            <w:tcMar>
              <w:top w:w="50" w:type="dxa"/>
              <w:start w:w="65" w:type="dxa"/>
              <w:bottom w:w="50" w:type="dxa"/>
              <w:end w:w="65" w:type="dxa"/>
            </w:tcMar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shd w:fill="F2F2F2"/>
          </w:tcPr>
          <w:p>
            <w:pPr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>⚠️ NÃO CONFUNDIR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5"/>
              </w:rPr>
              <w:t xml:space="preserve">CEPE = </w:t>
            </w:r>
            <w:r>
              <w:rPr>
                <w:rFonts w:ascii="Arial" w:hAnsi="Arial"/>
                <w:b w:val="0"/>
                <w:sz w:val="15"/>
              </w:rPr>
              <w:t>acadêmico.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5"/>
              </w:rPr>
              <w:t xml:space="preserve">CAD = </w:t>
            </w:r>
            <w:r>
              <w:rPr>
                <w:rFonts w:ascii="Arial" w:hAnsi="Arial"/>
                <w:b w:val="0"/>
                <w:sz w:val="15"/>
              </w:rPr>
              <w:t>administrativo/financeiro.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5"/>
              </w:rPr>
              <w:t xml:space="preserve">CONSUNI = </w:t>
            </w:r>
            <w:r>
              <w:rPr>
                <w:rFonts w:ascii="Arial" w:hAnsi="Arial"/>
                <w:b w:val="0"/>
                <w:sz w:val="15"/>
              </w:rPr>
              <w:t>decisões institucionais gerais.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71"/>
        <w:gridCol w:w="5471"/>
      </w:tblGrid>
      <w:tr>
        <w:tc>
          <w:tcPr>
            <w:tcW w:type="dxa" w:w="5556"/>
            <w:tcMar>
              <w:top w:w="50" w:type="dxa"/>
              <w:start w:w="65" w:type="dxa"/>
              <w:bottom w:w="50" w:type="dxa"/>
              <w:end w:w="65" w:type="dxa"/>
            </w:tcMar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</w:tcPr>
          <w:p>
            <w:pPr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>🏛️ 1. PRINCIPAIS COMPETÊNCIAS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👥 Pessoal: </w:t>
            </w:r>
            <w:r>
              <w:rPr>
                <w:rFonts w:ascii="Arial" w:hAnsi="Arial"/>
                <w:b w:val="0"/>
                <w:sz w:val="14"/>
              </w:rPr>
              <w:t>critérios de contratação de docentes e técnicos; abertura de processos de contratação; normas para concurso de técnico-administrativos; transferência e afastamento remunerado de pessoal.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🏢 Estrutura: </w:t>
            </w:r>
            <w:r>
              <w:rPr>
                <w:rFonts w:ascii="Arial" w:hAnsi="Arial"/>
                <w:b w:val="0"/>
                <w:sz w:val="14"/>
              </w:rPr>
              <w:t>criação, modificação e extinção de órgãos; emite parecer sobre determinadas alterações de cursos, atividades pedagógicas, campi e centros.</w:t>
            </w:r>
          </w:p>
          <w:p>
            <w:pPr>
              <w:spacing w:after="0"/>
            </w:pPr>
            <w:r>
              <w:rPr>
                <w:rFonts w:ascii="Arial" w:hAnsi="Arial"/>
                <w:b/>
                <w:sz w:val="14"/>
              </w:rPr>
              <w:t>⚠️ Parecer ≠ decisão final.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🤝 Convênios: </w:t>
            </w:r>
            <w:r>
              <w:rPr>
                <w:rFonts w:ascii="Arial" w:hAnsi="Arial"/>
                <w:b w:val="0"/>
                <w:sz w:val="14"/>
              </w:rPr>
              <w:t>delibera sobre acordos entre unidades e entidades externas; em ensino, pesquisa ou extensão, ouve o CEPE.</w:t>
            </w:r>
          </w:p>
        </w:tc>
        <w:tc>
          <w:tcPr>
            <w:tcW w:type="dxa" w:w="5556"/>
            <w:tcMar>
              <w:top w:w="50" w:type="dxa"/>
              <w:start w:w="65" w:type="dxa"/>
              <w:bottom w:w="50" w:type="dxa"/>
              <w:end w:w="65" w:type="dxa"/>
            </w:tcMar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</w:tcPr>
          <w:p>
            <w:pPr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>🏠 PATRIMÔNIO + FINANCEIRO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🏠 Patrimônio: </w:t>
            </w:r>
            <w:r>
              <w:rPr>
                <w:rFonts w:ascii="Arial" w:hAnsi="Arial"/>
                <w:b w:val="0"/>
                <w:sz w:val="14"/>
              </w:rPr>
              <w:t>parecer sobre alienação de imóveis → aprovação do CONSUNI; autoriza aquisição, cessão e arrendamento de imóveis.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💰 Financeiro: </w:t>
            </w:r>
            <w:r>
              <w:rPr>
                <w:rFonts w:ascii="Arial" w:hAnsi="Arial"/>
                <w:b w:val="0"/>
                <w:sz w:val="14"/>
              </w:rPr>
              <w:t>aprova valores de contribuições e emolumentos; parecer sobre número/valor de bolsas; parecer sobre número de vagas dos cursos.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📋 Cargos e salários: </w:t>
            </w:r>
            <w:r>
              <w:rPr>
                <w:rFonts w:ascii="Arial" w:hAnsi="Arial"/>
                <w:b w:val="0"/>
                <w:sz w:val="14"/>
              </w:rPr>
              <w:t>pode propor ao CONSUNI o plano de cargos e salários; elabora o Regulamento de Pessoal (RPU) → aprovação do CONSUNI.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🔎 Fiscalização: </w:t>
            </w:r>
            <w:r>
              <w:rPr>
                <w:rFonts w:ascii="Arial" w:hAnsi="Arial"/>
                <w:b w:val="0"/>
                <w:sz w:val="14"/>
              </w:rPr>
              <w:t>avalia atividades administrativas e financeiras; julga recursos de sua competência; presta contas financeiras ao CONSUNI.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942"/>
      </w:tblGrid>
      <w:tr>
        <w:tc>
          <w:tcPr>
            <w:tcW w:type="dxa" w:w="11113"/>
            <w:tcMar>
              <w:top w:w="55" w:type="dxa"/>
              <w:start w:w="75" w:type="dxa"/>
              <w:bottom w:w="55" w:type="dxa"/>
              <w:end w:w="75" w:type="dxa"/>
            </w:tcMar>
            <w:tcBorders>
              <w:top w:val="single" w:sz="5" w:color="C9B458"/>
              <w:bottom w:val="single" w:sz="5" w:color="C9B458"/>
              <w:left w:val="single" w:sz="5" w:color="C9B458"/>
              <w:right w:val="single" w:sz="5" w:color="C9B458"/>
            </w:tcBorders>
            <w:shd w:fill="FFF2CC"/>
          </w:tcPr>
          <w:p>
            <w:pPr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>⚠️ 2. REGRA IMPORTANTE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5"/>
              </w:rPr>
              <w:t>Deliberações do CAD = sempre de natureza administrativa e financeira.</w:t>
            </w:r>
          </w:p>
          <w:p>
            <w:pPr>
              <w:spacing w:after="0"/>
            </w:pPr>
            <w:r>
              <w:rPr>
                <w:rFonts w:ascii="Arial" w:hAnsi="Arial"/>
                <w:b/>
                <w:sz w:val="14"/>
              </w:rPr>
              <w:t>Matéria essencialmente acadêmica → CEPE   |   Administrativa/financeira → CAD   |   Decisão institucional superior → CONSUNI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71"/>
        <w:gridCol w:w="5471"/>
      </w:tblGrid>
      <w:tr>
        <w:tc>
          <w:tcPr>
            <w:tcW w:type="dxa" w:w="5556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shd w:fill="F7F7F7"/>
          </w:tcPr>
          <w:p>
            <w:pPr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>⚖️ 3. RECURSOS</w:t>
            </w:r>
          </w:p>
          <w:p>
            <w:pPr>
              <w:spacing w:after="20"/>
            </w:pPr>
            <w:r>
              <w:rPr>
                <w:rFonts w:ascii="Arial" w:hAnsi="Arial"/>
                <w:b/>
                <w:sz w:val="16"/>
              </w:rPr>
              <w:t>DECISÃO DO CAD → RECURSO AO CONSUNI</w:t>
            </w:r>
          </w:p>
          <w:p>
            <w:pPr>
              <w:spacing w:after="0"/>
            </w:pPr>
            <w:r>
              <w:rPr>
                <w:rFonts w:ascii="Arial" w:hAnsi="Arial"/>
                <w:b w:val="0"/>
                <w:sz w:val="15"/>
              </w:rPr>
              <w:t>Assim como no CEPE: CAD → CONSUNI.</w:t>
            </w:r>
          </w:p>
        </w:tc>
        <w:tc>
          <w:tcPr>
            <w:tcW w:type="dxa" w:w="5556"/>
            <w:tcMar>
              <w:top w:w="55" w:type="dxa"/>
              <w:start w:w="70" w:type="dxa"/>
              <w:bottom w:w="55" w:type="dxa"/>
              <w:end w:w="70" w:type="dxa"/>
            </w:tcMar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shd w:fill="EAF2F8"/>
          </w:tcPr>
          <w:p>
            <w:pPr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>📅 4. REUNIÕES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6"/>
              </w:rPr>
              <w:t xml:space="preserve">Ordinária: </w:t>
            </w:r>
            <w:r>
              <w:rPr>
                <w:rFonts w:ascii="Arial" w:hAnsi="Arial"/>
                <w:b w:val="0"/>
                <w:sz w:val="16"/>
              </w:rPr>
              <w:t>1 vez por mês.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6"/>
              </w:rPr>
              <w:t xml:space="preserve">Extraordinária: </w:t>
            </w:r>
            <w:r>
              <w:rPr>
                <w:rFonts w:ascii="Arial" w:hAnsi="Arial"/>
                <w:b w:val="0"/>
                <w:sz w:val="16"/>
              </w:rPr>
              <w:t>Presidente OU 2/3 da totalidade dos membros.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647"/>
        <w:gridCol w:w="3647"/>
        <w:gridCol w:w="3647"/>
      </w:tblGrid>
      <w:tr>
        <w:tc>
          <w:tcPr>
            <w:tcW w:type="dxa" w:w="3702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shd w:fill="EAF2F8"/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sz w:val="18"/>
              </w:rPr>
              <w:t>CAD</w:t>
            </w:r>
            <w:r>
              <w:rPr>
                <w:rFonts w:ascii="Arial" w:hAnsi="Arial"/>
                <w:b/>
                <w:sz w:val="16"/>
              </w:rPr>
              <w:t xml:space="preserve">  =  1 mês</w:t>
            </w:r>
          </w:p>
        </w:tc>
        <w:tc>
          <w:tcPr>
            <w:tcW w:type="dxa" w:w="3702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shd w:fill="F2F2F2"/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sz w:val="18"/>
              </w:rPr>
              <w:t>CEPE</w:t>
            </w:r>
            <w:r>
              <w:rPr>
                <w:rFonts w:ascii="Arial" w:hAnsi="Arial"/>
                <w:b/>
                <w:sz w:val="16"/>
              </w:rPr>
              <w:t xml:space="preserve">  =  3 meses</w:t>
            </w:r>
          </w:p>
        </w:tc>
        <w:tc>
          <w:tcPr>
            <w:tcW w:type="dxa" w:w="3708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shd w:fill="E2F0D9"/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sz w:val="18"/>
              </w:rPr>
              <w:t>CONSUNI</w:t>
            </w:r>
            <w:r>
              <w:rPr>
                <w:rFonts w:ascii="Arial" w:hAnsi="Arial"/>
                <w:b/>
                <w:sz w:val="16"/>
              </w:rPr>
              <w:t xml:space="preserve">  =  4 meses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942"/>
      </w:tblGrid>
      <w:tr>
        <w:tc>
          <w:tcPr>
            <w:tcW w:type="dxa" w:w="11113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color="70AD47"/>
              <w:bottom w:val="single" w:sz="6" w:color="70AD47"/>
              <w:left w:val="single" w:sz="6" w:color="70AD47"/>
              <w:right w:val="single" w:sz="6" w:color="70AD47"/>
            </w:tcBorders>
            <w:shd w:fill="E2F0D9"/>
          </w:tcPr>
          <w:p>
            <w:pPr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>🧠 5. GUARDE EM 20 SEGUNDOS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5"/>
              </w:rPr>
              <w:t>CAD = administrativo + financeiro  •  Reunião = mensal  •  Pessoal + patrimônio + dinheiro + estrutura administrativa  •  Parecer ≠ decisão final  •  RPU: CAD elabora → CONSUNI aprova  •  Imóvel: CAD dá parecer → CONSUNI aprova  •  Recurso do CAD → CONSUNI  •  CEPE = acadêmico | CAD = administrativo/financeiro | CONSUNI = superior institucional</w:t>
            </w:r>
          </w:p>
        </w:tc>
      </w:tr>
    </w:tbl>
    <w:p>
      <w:pPr>
        <w:spacing w:after="20"/>
        <w:jc w:val="center"/>
      </w:pPr>
      <w:r>
        <w:rPr>
          <w:rFonts w:ascii="Arial" w:hAnsi="Arial"/>
          <w:b/>
          <w:sz w:val="28"/>
        </w:rPr>
        <w:t>BLOCO 5 — REITORIA / REITOR / VICE-REITOR</w:t>
      </w:r>
    </w:p>
    <w:p>
      <w:pPr>
        <w:spacing w:after="60"/>
        <w:jc w:val="center"/>
      </w:pPr>
      <w:r>
        <w:rPr>
          <w:rFonts w:ascii="Arial" w:hAnsi="Arial"/>
          <w:b/>
          <w:sz w:val="16"/>
        </w:rPr>
        <w:t>REVISÃO RÁPIDA E INTELIGENTE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71"/>
        <w:gridCol w:w="5471"/>
      </w:tblGrid>
      <w:tr>
        <w:tc>
          <w:tcPr>
            <w:tcW w:type="dxa" w:w="5556"/>
            <w:tcMar>
              <w:top w:w="45" w:type="dxa"/>
              <w:start w:w="60" w:type="dxa"/>
              <w:bottom w:w="45" w:type="dxa"/>
              <w:end w:w="60" w:type="dxa"/>
            </w:tcMar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shd w:fill="EAF2F8"/>
          </w:tcPr>
          <w:p>
            <w:pPr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>🎯 PALAVRA-CHAVE</w:t>
            </w:r>
          </w:p>
          <w:p>
            <w:pPr>
              <w:spacing w:after="0"/>
            </w:pPr>
            <w:r>
              <w:rPr>
                <w:rFonts w:ascii="Arial" w:hAnsi="Arial"/>
                <w:b/>
                <w:sz w:val="18"/>
              </w:rPr>
              <w:t>REITORIA = EXECUTA.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Reitoria: </w:t>
            </w:r>
            <w:r>
              <w:rPr>
                <w:rFonts w:ascii="Arial" w:hAnsi="Arial"/>
                <w:b w:val="0"/>
                <w:sz w:val="14"/>
              </w:rPr>
              <w:t>órgão executivo da administração superior.</w:t>
            </w:r>
          </w:p>
        </w:tc>
        <w:tc>
          <w:tcPr>
            <w:tcW w:type="dxa" w:w="5556"/>
            <w:tcMar>
              <w:top w:w="45" w:type="dxa"/>
              <w:start w:w="60" w:type="dxa"/>
              <w:bottom w:w="45" w:type="dxa"/>
              <w:end w:w="60" w:type="dxa"/>
            </w:tcMar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shd w:fill="F2F2F2"/>
          </w:tcPr>
          <w:p>
            <w:pPr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>🏛️ QUEM FAZ O QUÊ?</w:t>
            </w:r>
          </w:p>
          <w:p>
            <w:pPr>
              <w:spacing w:after="0"/>
            </w:pPr>
            <w:r>
              <w:rPr>
                <w:rFonts w:ascii="Arial" w:hAnsi="Arial"/>
                <w:b/>
                <w:sz w:val="14"/>
              </w:rPr>
              <w:t>CONSUNI → decisões institucionais  |  CEPE → vida acadêmica  |  CAD → administração/finanças  |  REITORIA → execução/administração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71"/>
        <w:gridCol w:w="5471"/>
      </w:tblGrid>
      <w:tr>
        <w:tc>
          <w:tcPr>
            <w:tcW w:type="dxa" w:w="5556"/>
            <w:tcMar>
              <w:top w:w="45" w:type="dxa"/>
              <w:start w:w="60" w:type="dxa"/>
              <w:bottom w:w="45" w:type="dxa"/>
              <w:end w:w="60" w:type="dxa"/>
            </w:tcMar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</w:tcPr>
          <w:p>
            <w:pPr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>👤 1. REITOR — O QUE GUARDAR</w:t>
            </w:r>
          </w:p>
          <w:p>
            <w:pPr>
              <w:spacing w:after="20"/>
            </w:pPr>
            <w:r>
              <w:rPr>
                <w:rFonts w:ascii="Arial" w:hAnsi="Arial"/>
                <w:b/>
                <w:sz w:val="15"/>
              </w:rPr>
              <w:t>ADMINISTRA → REPRESENTA → PRESIDE → NOMEIA → EXECUTA → DISCIPLINA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• </w:t>
            </w:r>
            <w:r>
              <w:rPr>
                <w:rFonts w:ascii="Arial" w:hAnsi="Arial"/>
                <w:b w:val="0"/>
                <w:sz w:val="14"/>
              </w:rPr>
              <w:t>Administra e representa a Universidade.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• </w:t>
            </w:r>
            <w:r>
              <w:rPr>
                <w:rFonts w:ascii="Arial" w:hAnsi="Arial"/>
                <w:b w:val="0"/>
                <w:sz w:val="14"/>
              </w:rPr>
              <w:t>Representa a Universidade em juízo e fora dele.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• </w:t>
            </w:r>
            <w:r>
              <w:rPr>
                <w:rFonts w:ascii="Arial" w:hAnsi="Arial"/>
                <w:b w:val="0"/>
                <w:sz w:val="14"/>
              </w:rPr>
              <w:t>Preside os órgãos superiores deliberativos.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• </w:t>
            </w:r>
            <w:r>
              <w:rPr>
                <w:rFonts w:ascii="Arial" w:hAnsi="Arial"/>
                <w:b w:val="0"/>
                <w:sz w:val="14"/>
              </w:rPr>
              <w:t>Convoca reuniões e organiza suas pautas.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• </w:t>
            </w:r>
            <w:r>
              <w:rPr>
                <w:rFonts w:ascii="Arial" w:hAnsi="Arial"/>
                <w:b w:val="0"/>
                <w:sz w:val="14"/>
              </w:rPr>
              <w:t>Nomeia dirigentes conforme as regras do Estatuto.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• </w:t>
            </w:r>
            <w:r>
              <w:rPr>
                <w:rFonts w:ascii="Arial" w:hAnsi="Arial"/>
                <w:b w:val="0"/>
                <w:sz w:val="14"/>
              </w:rPr>
              <w:t>Exerce poder disciplinar sobre o pessoal.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• </w:t>
            </w:r>
            <w:r>
              <w:rPr>
                <w:rFonts w:ascii="Arial" w:hAnsi="Arial"/>
                <w:b w:val="0"/>
                <w:sz w:val="14"/>
              </w:rPr>
              <w:t>Cumpre e faz cumprir as decisões dos Conselhos.</w:t>
            </w:r>
          </w:p>
        </w:tc>
        <w:tc>
          <w:tcPr>
            <w:tcW w:type="dxa" w:w="5556"/>
            <w:tcMar>
              <w:top w:w="45" w:type="dxa"/>
              <w:start w:w="60" w:type="dxa"/>
              <w:bottom w:w="45" w:type="dxa"/>
              <w:end w:w="60" w:type="dxa"/>
            </w:tcMar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</w:tcPr>
          <w:p>
            <w:pPr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>👤 REITOR — CONTINUAÇÃO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• </w:t>
            </w:r>
            <w:r>
              <w:rPr>
                <w:rFonts w:ascii="Arial" w:hAnsi="Arial"/>
                <w:b w:val="0"/>
                <w:sz w:val="14"/>
              </w:rPr>
              <w:t>Administra as finanças.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• </w:t>
            </w:r>
            <w:r>
              <w:rPr>
                <w:rFonts w:ascii="Arial" w:hAnsi="Arial"/>
                <w:b w:val="0"/>
                <w:sz w:val="14"/>
              </w:rPr>
              <w:t>Encaminha a proposta orçamentária ao CAD e CONSUNI.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• </w:t>
            </w:r>
            <w:r>
              <w:rPr>
                <w:rFonts w:ascii="Arial" w:hAnsi="Arial"/>
                <w:b w:val="0"/>
                <w:sz w:val="14"/>
              </w:rPr>
              <w:t>Confere graus universitários.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• </w:t>
            </w:r>
            <w:r>
              <w:rPr>
                <w:rFonts w:ascii="Arial" w:hAnsi="Arial"/>
                <w:b w:val="0"/>
                <w:sz w:val="14"/>
              </w:rPr>
              <w:t>Firma convênios, ouvindo os órgãos competentes.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• </w:t>
            </w:r>
            <w:r>
              <w:rPr>
                <w:rFonts w:ascii="Arial" w:hAnsi="Arial"/>
                <w:b w:val="0"/>
                <w:sz w:val="14"/>
              </w:rPr>
              <w:t>Cria comissões e atribui tarefas especiais.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• </w:t>
            </w:r>
            <w:r>
              <w:rPr>
                <w:rFonts w:ascii="Arial" w:hAnsi="Arial"/>
                <w:b w:val="0"/>
                <w:sz w:val="14"/>
              </w:rPr>
              <w:t>Presta contas ao Tribunal de Contas do Estado.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• </w:t>
            </w:r>
            <w:r>
              <w:rPr>
                <w:rFonts w:ascii="Arial" w:hAnsi="Arial"/>
                <w:b w:val="0"/>
                <w:sz w:val="14"/>
              </w:rPr>
              <w:t>Apresenta relatório anual das atividades.</w:t>
            </w:r>
          </w:p>
          <w:p>
            <w:pPr>
              <w:spacing w:after="0"/>
            </w:pPr>
            <w:r>
              <w:rPr>
                <w:rFonts w:ascii="Arial" w:hAnsi="Arial"/>
                <w:b/>
                <w:sz w:val="14"/>
              </w:rPr>
              <w:t xml:space="preserve">⚠️ Delegação: </w:t>
            </w:r>
            <w:r>
              <w:rPr>
                <w:rFonts w:ascii="Arial" w:hAnsi="Arial"/>
                <w:b w:val="0"/>
                <w:sz w:val="14"/>
              </w:rPr>
              <w:t>pode delegar determinadas atribuições — faculdade, não obrigação.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71"/>
        <w:gridCol w:w="5471"/>
      </w:tblGrid>
      <w:tr>
        <w:tc>
          <w:tcPr>
            <w:tcW w:type="dxa" w:w="5556"/>
            <w:tcMar>
              <w:top w:w="45" w:type="dxa"/>
              <w:start w:w="60" w:type="dxa"/>
              <w:bottom w:w="45" w:type="dxa"/>
              <w:end w:w="60" w:type="dxa"/>
            </w:tcMar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shd w:fill="FCE4D6"/>
          </w:tcPr>
          <w:p>
            <w:pPr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>🚨 2. VETO DO REITOR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5"/>
              </w:rPr>
              <w:t xml:space="preserve">Pode vetar: </w:t>
            </w:r>
            <w:r>
              <w:rPr>
                <w:rFonts w:ascii="Arial" w:hAnsi="Arial"/>
                <w:b w:val="0"/>
                <w:sz w:val="15"/>
              </w:rPr>
              <w:t>CAD + CEPE + CONSUNI.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5"/>
              </w:rPr>
              <w:t xml:space="preserve">Efeito: </w:t>
            </w:r>
            <w:r>
              <w:rPr>
                <w:rFonts w:ascii="Arial" w:hAnsi="Arial"/>
                <w:b w:val="0"/>
                <w:sz w:val="15"/>
              </w:rPr>
              <w:t>suspensivo.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5"/>
              </w:rPr>
              <w:t xml:space="preserve">Prazo: </w:t>
            </w:r>
            <w:r>
              <w:rPr>
                <w:rFonts w:ascii="Arial" w:hAnsi="Arial"/>
                <w:b w:val="0"/>
                <w:sz w:val="15"/>
              </w:rPr>
              <w:t>3 dias úteis para o Conselho apreciar o veto.</w:t>
            </w:r>
          </w:p>
        </w:tc>
        <w:tc>
          <w:tcPr>
            <w:tcW w:type="dxa" w:w="5556"/>
            <w:tcMar>
              <w:top w:w="45" w:type="dxa"/>
              <w:start w:w="60" w:type="dxa"/>
              <w:bottom w:w="45" w:type="dxa"/>
              <w:end w:w="60" w:type="dxa"/>
            </w:tcMar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shd w:fill="FFF2CC"/>
          </w:tcPr>
          <w:p>
            <w:pPr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>🔄 SE CAD OU CEPE DERRUBAR O VETO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5"/>
              </w:rPr>
              <w:t xml:space="preserve">Reitor: </w:t>
            </w:r>
            <w:r>
              <w:rPr>
                <w:rFonts w:ascii="Arial" w:hAnsi="Arial"/>
                <w:b w:val="0"/>
                <w:sz w:val="15"/>
              </w:rPr>
              <w:t>pode recorrer ao CONSUNI em até 3 dias úteis.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5"/>
              </w:rPr>
              <w:t xml:space="preserve">CONSUNI: </w:t>
            </w:r>
            <w:r>
              <w:rPr>
                <w:rFonts w:ascii="Arial" w:hAnsi="Arial"/>
                <w:b w:val="0"/>
                <w:sz w:val="15"/>
              </w:rPr>
              <w:t>veto mantido = maioria absoluta dos membros.</w:t>
            </w:r>
          </w:p>
          <w:p>
            <w:pPr>
              <w:spacing w:after="0"/>
            </w:pPr>
            <w:r>
              <w:rPr>
                <w:rFonts w:ascii="Arial" w:hAnsi="Arial"/>
                <w:b/>
                <w:sz w:val="14"/>
              </w:rPr>
              <w:t>⚠️ Veto = competência formal do Reitor.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71"/>
        <w:gridCol w:w="5471"/>
      </w:tblGrid>
      <w:tr>
        <w:tc>
          <w:tcPr>
            <w:tcW w:type="dxa" w:w="5556"/>
            <w:tcMar>
              <w:top w:w="45" w:type="dxa"/>
              <w:start w:w="60" w:type="dxa"/>
              <w:bottom w:w="45" w:type="dxa"/>
              <w:end w:w="60" w:type="dxa"/>
            </w:tcMar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</w:tcPr>
          <w:p>
            <w:pPr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>👤 3. VICE-REITOR</w:t>
            </w:r>
          </w:p>
          <w:p>
            <w:pPr>
              <w:spacing w:after="0"/>
            </w:pPr>
            <w:r>
              <w:rPr>
                <w:rFonts w:ascii="Arial" w:hAnsi="Arial"/>
                <w:b/>
                <w:sz w:val="16"/>
              </w:rPr>
              <w:t>Auxilia e substitui o Reitor.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• </w:t>
            </w:r>
            <w:r>
              <w:rPr>
                <w:rFonts w:ascii="Arial" w:hAnsi="Arial"/>
                <w:b w:val="0"/>
                <w:sz w:val="14"/>
              </w:rPr>
              <w:t>exerce atribuições delegadas pelo Reitor.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• </w:t>
            </w:r>
            <w:r>
              <w:rPr>
                <w:rFonts w:ascii="Arial" w:hAnsi="Arial"/>
                <w:b w:val="0"/>
                <w:sz w:val="14"/>
              </w:rPr>
              <w:t>substitui o Reitor nos casos previstos no Estatuto.</w:t>
            </w:r>
          </w:p>
        </w:tc>
        <w:tc>
          <w:tcPr>
            <w:tcW w:type="dxa" w:w="5556"/>
            <w:tcMar>
              <w:top w:w="45" w:type="dxa"/>
              <w:start w:w="60" w:type="dxa"/>
              <w:bottom w:w="45" w:type="dxa"/>
              <w:end w:w="60" w:type="dxa"/>
            </w:tcMar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</w:tcPr>
          <w:p>
            <w:pPr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>⚠️ VICE NO CONSUNI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Regra: </w:t>
            </w:r>
            <w:r>
              <w:rPr>
                <w:rFonts w:ascii="Arial" w:hAnsi="Arial"/>
                <w:b w:val="0"/>
                <w:sz w:val="14"/>
              </w:rPr>
              <w:t>participa, mas NÃO vota e NÃO conta para o quórum.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Exceção: </w:t>
            </w:r>
            <w:r>
              <w:rPr>
                <w:rFonts w:ascii="Arial" w:hAnsi="Arial"/>
                <w:b w:val="0"/>
                <w:sz w:val="14"/>
              </w:rPr>
              <w:t>substituindo o Reitor → vota e conta para o quórum.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942"/>
      </w:tblGrid>
      <w:tr>
        <w:tc>
          <w:tcPr>
            <w:tcW w:type="dxa" w:w="11113"/>
            <w:tcMar>
              <w:top w:w="45" w:type="dxa"/>
              <w:start w:w="60" w:type="dxa"/>
              <w:bottom w:w="45" w:type="dxa"/>
              <w:end w:w="60" w:type="dxa"/>
            </w:tcMar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shd w:fill="F7F7F7"/>
          </w:tcPr>
          <w:p>
            <w:pPr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>🔄 4. AUSÊNCIA DE REITOR E VICE</w:t>
            </w:r>
          </w:p>
          <w:p>
            <w:pPr>
              <w:spacing w:after="0"/>
            </w:pPr>
            <w:r>
              <w:rPr>
                <w:rFonts w:ascii="Arial" w:hAnsi="Arial"/>
                <w:b/>
                <w:sz w:val="15"/>
              </w:rPr>
              <w:t>Se Reitor e Vice-Reitor estiverem temporariamente ausentes → o Reitor indica, entre os Diretores de campi, quem o substituirá.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942"/>
      </w:tblGrid>
      <w:tr>
        <w:tc>
          <w:tcPr>
            <w:tcW w:type="dxa" w:w="11113"/>
            <w:tcMar>
              <w:top w:w="55" w:type="dxa"/>
              <w:start w:w="75" w:type="dxa"/>
              <w:bottom w:w="55" w:type="dxa"/>
              <w:end w:w="75" w:type="dxa"/>
            </w:tcMar>
            <w:tcBorders>
              <w:top w:val="single" w:sz="6" w:color="70AD47"/>
              <w:bottom w:val="single" w:sz="6" w:color="70AD47"/>
              <w:left w:val="single" w:sz="6" w:color="70AD47"/>
              <w:right w:val="single" w:sz="6" w:color="70AD47"/>
            </w:tcBorders>
            <w:shd w:fill="E2F0D9"/>
          </w:tcPr>
          <w:p>
            <w:pPr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>🧠 5. MEMORIZAÇÃO RÁPIDA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>REITORIA = EXECUTA  •  REITOR = administra, representa, preside, nomeia e executa as decisões  •  VICE = auxilia e substitui  •  VETO = efeito suspensivo + 3 dias úteis  •  CAD/CEPE derrubaram → Reitor pode recorrer ao CONSUNI  •  CONSUNI mantém veto → maioria absoluta  •  Vice no CONSUNI = não vota/não conta, salvo substituindo o Reitor.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942"/>
      </w:tblGrid>
      <w:tr>
        <w:tc>
          <w:tcPr>
            <w:tcW w:type="dxa" w:w="11113"/>
            <w:tcMar>
              <w:top w:w="45" w:type="dxa"/>
              <w:start w:w="70" w:type="dxa"/>
              <w:bottom w:w="45" w:type="dxa"/>
              <w:end w:w="70" w:type="dxa"/>
            </w:tcMar>
            <w:tcBorders>
              <w:top w:val="single" w:sz="4" w:color="9FBAD0"/>
              <w:bottom w:val="single" w:sz="4" w:color="9FBAD0"/>
              <w:left w:val="single" w:sz="4" w:color="9FBAD0"/>
              <w:right w:val="single" w:sz="4" w:color="9FBAD0"/>
            </w:tcBorders>
            <w:shd w:fill="EAF2F8"/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sz w:val="15"/>
              </w:rPr>
              <w:t>CONSUNI / CEPE / CAD → DECIDEM   ⬇   REITORIA → EXECUTA   ⬇   REITOR → COMANDA A EXECUÇÃO</w:t>
            </w:r>
          </w:p>
        </w:tc>
      </w:tr>
    </w:tbl>
    <w:p>
      <w:pPr>
        <w:keepNext/>
        <w:spacing w:before="120" w:after="20"/>
        <w:jc w:val="center"/>
      </w:pPr>
      <w:r>
        <w:rPr>
          <w:rFonts w:ascii="Arial" w:hAnsi="Arial"/>
          <w:b/>
          <w:sz w:val="28"/>
        </w:rPr>
        <w:t xml:space="preserve">BLOCO 6 — CAMPUS / CONGREGAÇÃO / DIRETORIA</w:t>
      </w:r>
    </w:p>
    <w:p>
      <w:pPr>
        <w:keepNext/>
        <w:spacing w:after="60"/>
        <w:jc w:val="center"/>
      </w:pPr>
      <w:r>
        <w:rPr>
          <w:rFonts w:ascii="Arial" w:hAnsi="Arial"/>
          <w:b/>
          <w:sz w:val="16"/>
        </w:rPr>
        <w:t xml:space="preserve">REVISÃO RÁPIDA E INTELIGENTE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556"/>
        <w:gridCol w:w="5556"/>
      </w:tblGrid>
      <w:tr>
        <w:trPr>
          <w:cantSplit/>
        </w:trPr>
        <w:tc>
          <w:tcPr>
            <w:tcW w:type="dxa" w:w="5556"/>
            <w:tcMar>
              <w:top w:w="45" w:type="dxa"/>
              <w:start w:w="60" w:type="dxa"/>
              <w:bottom w:w="45" w:type="dxa"/>
              <w:end w:w="60" w:type="dxa"/>
            </w:tcMar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shd w:fill="EAF2F8"/>
          </w:tcPr>
          <w:p>
            <w:pPr>
              <w:keepNext/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 xml:space="preserve">🎯 IDEIA CENTRAL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CAMPUS = estrutura local da UENP.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Dentro do campus:  CONGREGAÇÃO → DELIBERA  |  DIRETORIA → EXECUTA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4"/>
              </w:rPr>
              <w:t xml:space="preserve">Mesma lógica da administração superior:  Conselhos → Reitoria  |  Congregação → Diretoria.</w:t>
            </w:r>
          </w:p>
        </w:tc>
        <w:tc>
          <w:tcPr>
            <w:tcW w:type="dxa" w:w="5556"/>
            <w:tcMar>
              <w:top w:w="45" w:type="dxa"/>
              <w:start w:w="60" w:type="dxa"/>
              <w:bottom w:w="45" w:type="dxa"/>
              <w:end w:w="60" w:type="dxa"/>
            </w:tcMar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shd w:fill="F2F2F2"/>
          </w:tcPr>
          <w:p>
            <w:pPr>
              <w:keepNext/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 xml:space="preserve">🏛️ CONGREGAÇÃO — O QUE É?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Colegiado máximo do campus.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4"/>
              </w:rPr>
              <w:t xml:space="preserve">Cuida das decisões acadêmicas, administrativas e institucionais do campus.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713"/>
        <w:gridCol w:w="3713"/>
        <w:gridCol w:w="3685"/>
      </w:tblGrid>
      <w:tr>
        <w:trPr>
          <w:cantSplit/>
        </w:trPr>
        <w:tc>
          <w:tcPr>
            <w:tcW w:type="dxa" w:w="3713"/>
            <w:tcMar>
              <w:top w:w="45" w:type="dxa"/>
              <w:start w:w="60" w:type="dxa"/>
              <w:bottom w:w="45" w:type="dxa"/>
              <w:end w:w="60" w:type="dxa"/>
            </w:tcMar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shd w:fill="F7F7F7"/>
          </w:tcPr>
          <w:p>
            <w:pPr>
              <w:keepNext/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 xml:space="preserve">📜 1. REGIMENTOS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4"/>
              </w:rPr>
              <w:t xml:space="preserve">• propõe o Regimento do campus ao CONSUNI;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4"/>
              </w:rPr>
              <w:t xml:space="preserve">• aprova regimentos dos Centros de Estudos e dos Colegiados de Curso;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4"/>
              </w:rPr>
              <w:t xml:space="preserve">• dá parecer sobre regimentos de órgãos suplementares, quando sujeitos à aprovação do CONSUNI.</w:t>
            </w:r>
          </w:p>
        </w:tc>
        <w:tc>
          <w:tcPr>
            <w:tcW w:type="dxa" w:w="3713"/>
            <w:tcMar>
              <w:top w:w="45" w:type="dxa"/>
              <w:start w:w="60" w:type="dxa"/>
              <w:bottom w:w="45" w:type="dxa"/>
              <w:end w:w="60" w:type="dxa"/>
            </w:tcMar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shd w:fill="F7F7F7"/>
          </w:tcPr>
          <w:p>
            <w:pPr>
              <w:keepNext/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 xml:space="preserve">🗺️ 2. PLANEJAMENTO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4"/>
              </w:rPr>
              <w:t xml:space="preserve">• aprova o PDI do campus, seguindo as diretrizes do CONSUNI.</w:t>
            </w:r>
          </w:p>
          <w:p>
            <w:pPr>
              <w:keepNext/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 xml:space="preserve">💰 ORÇAMENTO E CONTAS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4"/>
              </w:rPr>
              <w:t xml:space="preserve">• delibera sobre a proposta orçamentária anual do campus;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4"/>
              </w:rPr>
              <w:t xml:space="preserve">• aprova o relatório anual de atividades e o encaminha aos órgãos superiores.</w:t>
            </w:r>
          </w:p>
        </w:tc>
        <w:tc>
          <w:tcPr>
            <w:tcW w:type="dxa" w:w="3685"/>
            <w:tcMar>
              <w:top w:w="45" w:type="dxa"/>
              <w:start w:w="60" w:type="dxa"/>
              <w:bottom w:w="45" w:type="dxa"/>
              <w:end w:w="60" w:type="dxa"/>
            </w:tcMar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shd w:fill="F7F7F7"/>
          </w:tcPr>
          <w:p>
            <w:pPr>
              <w:keepNext/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 xml:space="preserve">🎓 3. ESTRUTURA ACADÊMICA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4"/>
              </w:rPr>
              <w:t xml:space="preserve">• propõe ao CONSUNI criação, transformação ou extinção de cursos;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4"/>
              </w:rPr>
              <w:t xml:space="preserve">• propõe ao CONSUNI criação, transformação ou extinção de Centros de Estudos;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4"/>
              </w:rPr>
              <w:t xml:space="preserve">• propõe ao CEPE o número de vagas dos cursos do campus.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113"/>
      </w:tblGrid>
      <w:tr>
        <w:trPr>
          <w:cantSplit/>
        </w:trPr>
        <w:tc>
          <w:tcPr>
            <w:tcW w:type="dxa" w:w="11113"/>
            <w:tcMar>
              <w:top w:w="45" w:type="dxa"/>
              <w:start w:w="60" w:type="dxa"/>
              <w:bottom w:w="45" w:type="dxa"/>
              <w:end w:w="60" w:type="dxa"/>
            </w:tcMar>
            <w:tcBorders>
              <w:top w:val="single" w:sz="4" w:color="A6A6A6"/>
              <w:bottom w:val="single" w:sz="4" w:color="A6A6A6"/>
              <w:left w:val="single" w:sz="4" w:color="A6A6A6"/>
              <w:right w:val="single" w:sz="4" w:color="A6A6A6"/>
            </w:tcBorders>
            <w:shd w:fill="FCE4D6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sz w:val="15"/>
              </w:rPr>
              <w:t xml:space="preserve">🚨 PEGADINHA:  Curso / Centro → CONSUNI   |   Número de vagas → CEPE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556"/>
        <w:gridCol w:w="2778"/>
        <w:gridCol w:w="2778"/>
      </w:tblGrid>
      <w:tr>
        <w:trPr>
          <w:cantSplit/>
        </w:trPr>
        <w:tc>
          <w:tcPr>
            <w:tcW w:type="dxa" w:w="5556"/>
            <w:tcMar>
              <w:top w:w="45" w:type="dxa"/>
              <w:start w:w="60" w:type="dxa"/>
              <w:bottom w:w="45" w:type="dxa"/>
              <w:end w:w="60" w:type="dxa"/>
            </w:tcMar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shd w:fill="F2F2F2"/>
          </w:tcPr>
          <w:p>
            <w:pPr>
              <w:keepNext/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 xml:space="preserve">👥 ESCOLHA DOS DIRIGENTES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4"/>
              </w:rPr>
              <w:t xml:space="preserve">A Congregação coordena a escolha de: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4"/>
              </w:rPr>
              <w:t xml:space="preserve">• Diretor e Vice-Diretor do campus;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4"/>
              </w:rPr>
              <w:t xml:space="preserve">• Diretores dos Centros de Estudos;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4"/>
              </w:rPr>
              <w:t xml:space="preserve">• Coordenadores dos Colegiados de Curso.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Congregação homologa e encaminha os nomes → Reitor nomeia.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⚠️ Escolher ≠ nomear.</w:t>
            </w:r>
          </w:p>
        </w:tc>
        <w:tc>
          <w:tcPr>
            <w:tcW w:type="dxa" w:w="2778"/>
            <w:tcMar>
              <w:top w:w="45" w:type="dxa"/>
              <w:start w:w="60" w:type="dxa"/>
              <w:bottom w:w="45" w:type="dxa"/>
              <w:end w:w="60" w:type="dxa"/>
            </w:tcMar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shd w:fill="EAF2F8"/>
          </w:tcPr>
          <w:p>
            <w:pPr>
              <w:keepNext/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 xml:space="preserve">⚖️ RECURSOS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INSTÂNCIA RECURSAL LOCAL.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4"/>
              </w:rPr>
              <w:t xml:space="preserve">Julga, em grau de recurso, decisões dos demais órgãos vinculados ao campus.</w:t>
            </w:r>
          </w:p>
        </w:tc>
        <w:tc>
          <w:tcPr>
            <w:tcW w:type="dxa" w:w="2778"/>
            <w:tcMar>
              <w:top w:w="45" w:type="dxa"/>
              <w:start w:w="60" w:type="dxa"/>
              <w:bottom w:w="45" w:type="dxa"/>
              <w:end w:w="60" w:type="dxa"/>
            </w:tcMar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shd w:fill="F7F7F7"/>
          </w:tcPr>
          <w:p>
            <w:pPr>
              <w:keepNext/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 xml:space="preserve">🏅 OUTRAS FUNÇÕES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4"/>
              </w:rPr>
              <w:t xml:space="preserve">• participa da concessão de dignidades universitárias, nos termos regimentais;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4"/>
              </w:rPr>
              <w:t xml:space="preserve">• indica representantes do campus para os Conselhos Superiores;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4"/>
              </w:rPr>
              <w:t xml:space="preserve">• pode criar comissões permanentes ou transitórias.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556"/>
        <w:gridCol w:w="5556"/>
      </w:tblGrid>
      <w:tr>
        <w:trPr>
          <w:cantSplit/>
        </w:trPr>
        <w:tc>
          <w:tcPr>
            <w:tcW w:type="dxa" w:w="5556"/>
            <w:tcMar>
              <w:top w:w="45" w:type="dxa"/>
              <w:start w:w="60" w:type="dxa"/>
              <w:bottom w:w="45" w:type="dxa"/>
              <w:end w:w="60" w:type="dxa"/>
            </w:tcMar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shd w:fill="FFF2CC"/>
          </w:tcPr>
          <w:p>
            <w:pPr>
              <w:keepNext/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 xml:space="preserve">📅 REUNIÕES DA CONGREGAÇÃO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Ordinária: </w:t>
            </w:r>
            <w:r>
              <w:rPr>
                <w:rFonts w:ascii="Arial" w:hAnsi="Arial"/>
                <w:b w:val="0"/>
                <w:sz w:val="14"/>
              </w:rPr>
              <w:t xml:space="preserve">a cada 2 meses.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Extraordinária: </w:t>
            </w:r>
            <w:r>
              <w:rPr>
                <w:rFonts w:ascii="Arial" w:hAnsi="Arial"/>
                <w:b w:val="0"/>
                <w:sz w:val="14"/>
              </w:rPr>
              <w:t xml:space="preserve">Presidente OU 2/3 da totalidade dos membros.</w:t>
            </w:r>
          </w:p>
        </w:tc>
        <w:tc>
          <w:tcPr>
            <w:tcW w:type="dxa" w:w="5556"/>
            <w:tcMar>
              <w:top w:w="45" w:type="dxa"/>
              <w:start w:w="60" w:type="dxa"/>
              <w:bottom w:w="45" w:type="dxa"/>
              <w:end w:w="60" w:type="dxa"/>
            </w:tcMar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shd w:fill="FFF2CC"/>
          </w:tcPr>
          <w:p>
            <w:pPr>
              <w:keepNext/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 xml:space="preserve">🧠 COMPARE OS INTERVALOS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CAD = mensal  •  CONGREGAÇÃO = 2 meses  •  CEPE = 3 meses  •  CONSUNI = 4 meses</w:t>
            </w:r>
          </w:p>
        </w:tc>
      </w:tr>
    </w:tbl>
    <w:p>
      <w:pPr>
        <w:pageBreakBefore/>
        <w:keepNext/>
        <w:spacing w:after="60"/>
        <w:jc w:val="center"/>
      </w:pPr>
      <w:r>
        <w:rPr>
          <w:rFonts w:ascii="Arial" w:hAnsi="Arial"/>
          <w:b/>
          <w:sz w:val="20"/>
        </w:rPr>
        <w:t xml:space="preserve">BLOCO 6 — CONTINUAÇÃO: DIRETORIA DO CAMPUS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556"/>
        <w:gridCol w:w="5556"/>
      </w:tblGrid>
      <w:tr>
        <w:trPr>
          <w:cantSplit/>
        </w:trPr>
        <w:tc>
          <w:tcPr>
            <w:tcW w:type="dxa" w:w="5556"/>
            <w:tcMar>
              <w:top w:w="45" w:type="dxa"/>
              <w:start w:w="60" w:type="dxa"/>
              <w:bottom w:w="45" w:type="dxa"/>
              <w:end w:w="60" w:type="dxa"/>
            </w:tcMar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shd w:fill="EAF2F8"/>
          </w:tcPr>
          <w:p>
            <w:pPr>
              <w:keepNext/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 xml:space="preserve">👤 DIRETOR DO CAMPUS — PALAVRA-CHAVE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DIRETOR = EXECUTA E ADMINISTRA.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4"/>
              </w:rPr>
              <w:t xml:space="preserve">Responsável pela gestão cotidiana do campus.</w:t>
            </w:r>
          </w:p>
          <w:p>
            <w:pPr>
              <w:keepNext/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 xml:space="preserve">⚠️ AD REFERENDUM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4"/>
              </w:rPr>
              <w:t xml:space="preserve">O Diretor pode tomar uma medida em situação especial e depois submetê-la à Congregação para apreciação.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Não significa que substituiu permanentemente a Congregação.</w:t>
            </w:r>
          </w:p>
        </w:tc>
        <w:tc>
          <w:tcPr>
            <w:tcW w:type="dxa" w:w="5556"/>
            <w:tcMar>
              <w:top w:w="45" w:type="dxa"/>
              <w:start w:w="60" w:type="dxa"/>
              <w:bottom w:w="45" w:type="dxa"/>
              <w:end w:w="60" w:type="dxa"/>
            </w:tcMar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shd w:fill="F2F2F2"/>
          </w:tcPr>
          <w:p>
            <w:pPr>
              <w:keepNext/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 xml:space="preserve">👤 VICE-DIRETOR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Mesma lógica do Vice-Reitor: auxilia e substitui.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4"/>
              </w:rPr>
              <w:t xml:space="preserve">• exerce atribuições delegadas pelo Diretor;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4"/>
              </w:rPr>
              <w:t xml:space="preserve">• exerce as atribuições previstas no Regimento do campus;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4"/>
              </w:rPr>
              <w:t xml:space="preserve">• substitui o Diretor nos casos previstos no Estatuto.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556"/>
        <w:gridCol w:w="5556"/>
      </w:tblGrid>
      <w:tr>
        <w:trPr>
          <w:cantSplit/>
        </w:trPr>
        <w:tc>
          <w:tcPr>
            <w:tcW w:type="dxa" w:w="5556"/>
            <w:tcMar>
              <w:top w:w="45" w:type="dxa"/>
              <w:start w:w="60" w:type="dxa"/>
              <w:bottom w:w="45" w:type="dxa"/>
              <w:end w:w="60" w:type="dxa"/>
            </w:tcMar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shd w:fill="F7F7F7"/>
          </w:tcPr>
          <w:p>
            <w:pPr>
              <w:keepNext/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 xml:space="preserve">🔑 DIRETOR — PRINCIPAIS FUNÇÕES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4"/>
              </w:rPr>
              <w:t xml:space="preserve">• gere, administra e representa o campus;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4"/>
              </w:rPr>
              <w:t xml:space="preserve">• zela pelo cumprimento do Estatuto e dos Regimentos;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4"/>
              </w:rPr>
              <w:t xml:space="preserve">• cumpre e faz cumprir as decisões da Congregação;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4"/>
              </w:rPr>
              <w:t xml:space="preserve">• exerce poder disciplinar dentro de sua competência;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4"/>
              </w:rPr>
              <w:t xml:space="preserve">• convoca as reuniões da Congregação;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4"/>
              </w:rPr>
              <w:t xml:space="preserve">• pode tomar medidas ad referendum da Congregação em situações especiais.</w:t>
            </w:r>
          </w:p>
        </w:tc>
        <w:tc>
          <w:tcPr>
            <w:tcW w:type="dxa" w:w="5556"/>
            <w:tcMar>
              <w:top w:w="45" w:type="dxa"/>
              <w:start w:w="60" w:type="dxa"/>
              <w:bottom w:w="45" w:type="dxa"/>
              <w:end w:w="60" w:type="dxa"/>
            </w:tcMar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shd w:fill="F7F7F7"/>
          </w:tcPr>
          <w:p>
            <w:pPr>
              <w:keepNext/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 xml:space="preserve">🔑 DIRETOR — CONTINUAÇÃO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4"/>
              </w:rPr>
              <w:t xml:space="preserve">• encaminha plano de atividades, proposta orçamentária e relatórios;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4"/>
              </w:rPr>
              <w:t xml:space="preserve">• cria/designa comissões e grupos de trabalho;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4"/>
              </w:rPr>
              <w:t xml:space="preserve">• dá posse aos coordenadores dos Colegiados de Curso;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4"/>
              </w:rPr>
              <w:t xml:space="preserve">• pode delegar competências;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4"/>
              </w:rPr>
              <w:t xml:space="preserve">• responde pela carga dos bens patrimoniais do campus na transição para seu sucessor.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113"/>
      </w:tblGrid>
      <w:tr>
        <w:trPr>
          <w:cantSplit/>
        </w:trPr>
        <w:tc>
          <w:tcPr>
            <w:tcW w:type="dxa" w:w="11113"/>
            <w:tcMar>
              <w:top w:w="45" w:type="dxa"/>
              <w:start w:w="60" w:type="dxa"/>
              <w:bottom w:w="45" w:type="dxa"/>
              <w:end w:w="60" w:type="dxa"/>
            </w:tcMar>
            <w:tcBorders>
              <w:top w:val="single" w:sz="6" w:color="70AD47"/>
              <w:bottom w:val="single" w:sz="6" w:color="70AD47"/>
              <w:left w:val="single" w:sz="6" w:color="70AD47"/>
              <w:right w:val="single" w:sz="6" w:color="70AD47"/>
            </w:tcBorders>
            <w:shd w:fill="E2F0D9"/>
          </w:tcPr>
          <w:p>
            <w:pPr>
              <w:keepNext/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 xml:space="preserve">🧠 RESUMO DE 20 SEGUNDOS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Campus = administração local  •  Congregação = colegiado máximo → DELIBERA  •  Diretoria = EXECUTA e administra  •  Congregação escolhe/homologa dirigentes → Reitor nomeia  •  Congregação = instância recursal do campus  •  Curso/Centro → proposta ao CONSUNI  •  Vagas → proposta ao CEPE  •  Congregação ordinária = a cada 2 meses  •  Extraordinária = Presidente ou 2/3  •  Diretor = executa decisões + administra + pode agir ad referendum  •  Vice-Diretor = auxilia e substitui.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113"/>
      </w:tblGrid>
      <w:tr>
        <w:trPr>
          <w:cantSplit/>
        </w:trPr>
        <w:tc>
          <w:tcPr>
            <w:tcW w:type="dxa" w:w="11113"/>
            <w:tcMar>
              <w:top w:w="45" w:type="dxa"/>
              <w:start w:w="60" w:type="dxa"/>
              <w:bottom w:w="45" w:type="dxa"/>
              <w:end w:w="60" w:type="dxa"/>
            </w:tcMar>
            <w:tcBorders>
              <w:top w:val="single" w:sz="4" w:color="A6A6A6"/>
              <w:bottom w:val="single" w:sz="4" w:color="A6A6A6"/>
              <w:left w:val="single" w:sz="4" w:color="A6A6A6"/>
              <w:right w:val="single" w:sz="4" w:color="A6A6A6"/>
            </w:tcBorders>
            <w:shd w:fill="FFF2CC"/>
          </w:tcPr>
          <w:p>
            <w:pPr>
              <w:keepNext/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 xml:space="preserve">🔥 AS 6 COISAS MAIS IMPORTANTES PARA A PROVA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1. Congregação = delibera  /  Diretoria = executa.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2. Congregação = colegiado máximo do campus.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3. Congregação = instância recursal local.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4. Escolha dos dirigentes ≠ nomeação: Congregação conduz/homologa; Reitor nomeia.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5. Curso/Centro → CONSUNI; vagas → CEPE.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4"/>
              </w:rPr>
              <w:t xml:space="preserve">6. Reunião ordinária da Congregação = a cada 2 meses.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482" w:right="482" w:bottom="425" w:left="482" w:header="170" w:footer="17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oTitulo">
    <w:name w:val="ResumoTitulo"/>
    <w:pPr>
      <w:spacing w:after="0" w:before="0" w:line="240" w:lineRule="auto"/>
    </w:pPr>
    <w:rPr>
      <w:rFonts w:ascii="Arial" w:hAnsi="Arial"/>
      <w:b/>
      <w:sz w:val="30"/>
    </w:rPr>
  </w:style>
  <w:style w:type="paragraph" w:customStyle="1" w:styleId="ResumoSub">
    <w:name w:val="ResumoSub"/>
    <w:pPr>
      <w:spacing w:after="0" w:before="0" w:line="240" w:lineRule="auto"/>
    </w:pPr>
    <w:rPr>
      <w:rFonts w:ascii="Arial" w:hAnsi="Arial"/>
      <w:b/>
      <w:sz w:val="17"/>
    </w:rPr>
  </w:style>
  <w:style w:type="paragraph" w:customStyle="1" w:styleId="Secao">
    <w:name w:val="Secao"/>
    <w:pPr>
      <w:spacing w:after="0" w:before="0" w:line="240" w:lineRule="auto"/>
    </w:pPr>
    <w:rPr>
      <w:rFonts w:ascii="Arial" w:hAnsi="Arial"/>
      <w:b/>
      <w:sz w:val="19"/>
    </w:rPr>
  </w:style>
  <w:style w:type="paragraph" w:customStyle="1" w:styleId="Mini">
    <w:name w:val="Mini"/>
    <w:pPr>
      <w:spacing w:after="0" w:before="0" w:line="240" w:lineRule="auto"/>
    </w:pPr>
    <w:rPr>
      <w:rFonts w:ascii="Arial" w:hAnsi="Arial"/>
      <w:b w:val="0"/>
      <w:sz w:val="16"/>
    </w:rPr>
  </w:style>
  <w:style w:type="paragraph" w:customStyle="1" w:styleId="MiniBold">
    <w:name w:val="MiniBold"/>
    <w:pPr>
      <w:spacing w:after="0" w:before="0" w:line="240" w:lineRule="auto"/>
    </w:pPr>
    <w:rPr>
      <w:rFonts w:ascii="Arial" w:hAnsi="Arial"/>
      <w:b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