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jc w:val="center"/>
        <w:rPr/>
      </w:pPr>
      <w:r>
        <w:rPr/>
        <w:t>Инструкция по охране труда для программиста ПЭВМ и ВДТ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Примечание. На оборотной стороне инструкции</w:t>
      </w:r>
    </w:p>
    <w:p>
      <w:pPr>
        <w:pStyle w:val="ConsPlusNormal"/>
        <w:ind w:firstLine="540"/>
        <w:jc w:val="both"/>
        <w:rPr/>
      </w:pPr>
      <w:r>
        <w:rPr/>
        <w:t>рекомендуется наличие виз: разработчика</w:t>
      </w:r>
    </w:p>
    <w:p>
      <w:pPr>
        <w:pStyle w:val="ConsPlusNormal"/>
        <w:ind w:firstLine="540"/>
        <w:jc w:val="both"/>
        <w:rPr/>
      </w:pPr>
      <w:r>
        <w:rPr/>
        <w:t>инструкции, руководителя (специалиста)</w:t>
      </w:r>
    </w:p>
    <w:p>
      <w:pPr>
        <w:pStyle w:val="ConsPlusNormal"/>
        <w:ind w:firstLine="540"/>
        <w:jc w:val="both"/>
        <w:rPr/>
      </w:pPr>
      <w:r>
        <w:rPr/>
        <w:t>службы охраны труда, энергетика</w:t>
      </w:r>
    </w:p>
    <w:p>
      <w:pPr>
        <w:pStyle w:val="ConsPlusNormal"/>
        <w:ind w:firstLine="540"/>
        <w:jc w:val="both"/>
        <w:rPr/>
      </w:pPr>
      <w:r>
        <w:rPr/>
        <w:t>и других заинтересованных лиц.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0" w:name="Par46"/>
      <w:bookmarkEnd w:id="0"/>
      <w:r>
        <w:rPr/>
        <w:t>1. ОБЩИЕ ТРЕБОВАНИЯ БЕЗОПАСНОСТИ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1.1. Настоящая инструкция по охране труда программиста, занятого эксплуатацией персональных электронно-вычислительных машин (ПЭВМ) и видеодисплейных терминалов (ВДТ), разработана с учетом условий его работы в конкретной организации.</w:t>
      </w:r>
    </w:p>
    <w:p>
      <w:pPr>
        <w:pStyle w:val="ConsPlusNormal"/>
        <w:ind w:firstLine="540"/>
        <w:jc w:val="both"/>
        <w:rPr/>
      </w:pPr>
      <w:r>
        <w:rPr/>
        <w:t>1.2. На программиста могут воздействовать опасные и вредные производственные факторы:</w:t>
      </w:r>
    </w:p>
    <w:p>
      <w:pPr>
        <w:pStyle w:val="ConsPlusNormal"/>
        <w:ind w:firstLine="540"/>
        <w:jc w:val="both"/>
        <w:rPr/>
      </w:pPr>
      <w:r>
        <w:rPr/>
        <w:t>а) физические:</w:t>
      </w:r>
    </w:p>
    <w:p>
      <w:pPr>
        <w:pStyle w:val="ConsPlusNormal"/>
        <w:ind w:firstLine="540"/>
        <w:jc w:val="both"/>
        <w:rPr/>
      </w:pPr>
      <w:r>
        <w:rPr/>
        <w:t>- повышенные уровни электромагнитного излучения;</w:t>
      </w:r>
    </w:p>
    <w:p>
      <w:pPr>
        <w:pStyle w:val="ConsPlusNormal"/>
        <w:ind w:firstLine="540"/>
        <w:jc w:val="both"/>
        <w:rPr/>
      </w:pPr>
      <w:r>
        <w:rPr/>
        <w:t>- повышенные уровни рентгеновского излучения;</w:t>
      </w:r>
    </w:p>
    <w:p>
      <w:pPr>
        <w:pStyle w:val="ConsPlusNormal"/>
        <w:ind w:firstLine="540"/>
        <w:jc w:val="both"/>
        <w:rPr/>
      </w:pPr>
      <w:r>
        <w:rPr/>
        <w:t>- повышенные уровни ультрафиолетового излучения;</w:t>
      </w:r>
    </w:p>
    <w:p>
      <w:pPr>
        <w:pStyle w:val="ConsPlusNormal"/>
        <w:ind w:firstLine="540"/>
        <w:jc w:val="both"/>
        <w:rPr/>
      </w:pPr>
      <w:r>
        <w:rPr/>
        <w:t>- повышенный уровень инфракрасного излучения;</w:t>
      </w:r>
    </w:p>
    <w:p>
      <w:pPr>
        <w:pStyle w:val="ConsPlusNormal"/>
        <w:ind w:firstLine="540"/>
        <w:jc w:val="both"/>
        <w:rPr/>
      </w:pPr>
      <w:r>
        <w:rPr/>
        <w:t>- повышенный уровень статического электричества;</w:t>
      </w:r>
    </w:p>
    <w:p>
      <w:pPr>
        <w:pStyle w:val="ConsPlusNormal"/>
        <w:ind w:firstLine="540"/>
        <w:jc w:val="both"/>
        <w:rPr/>
      </w:pPr>
      <w:r>
        <w:rPr/>
        <w:t>- повышенные уровни запыленности воздуха рабочей зоны;</w:t>
      </w:r>
    </w:p>
    <w:p>
      <w:pPr>
        <w:pStyle w:val="ConsPlusNormal"/>
        <w:ind w:firstLine="540"/>
        <w:jc w:val="both"/>
        <w:rPr/>
      </w:pPr>
      <w:r>
        <w:rPr/>
        <w:t>- повышенное содержание положительных аэроионов в воздухе рабочей зоны;</w:t>
      </w:r>
    </w:p>
    <w:p>
      <w:pPr>
        <w:pStyle w:val="ConsPlusNormal"/>
        <w:ind w:firstLine="540"/>
        <w:jc w:val="both"/>
        <w:rPr/>
      </w:pPr>
      <w:r>
        <w:rPr/>
        <w:t>- пониженное содержание отрицательных аэроионов в воздухе рабочей зоны;</w:t>
      </w:r>
    </w:p>
    <w:p>
      <w:pPr>
        <w:pStyle w:val="ConsPlusNormal"/>
        <w:ind w:firstLine="540"/>
        <w:jc w:val="both"/>
        <w:rPr/>
      </w:pPr>
      <w:r>
        <w:rPr/>
        <w:t>- пониженная или повышенная влажность воздуха рабочей зоны;</w:t>
      </w:r>
    </w:p>
    <w:p>
      <w:pPr>
        <w:pStyle w:val="ConsPlusNormal"/>
        <w:ind w:firstLine="540"/>
        <w:jc w:val="both"/>
        <w:rPr/>
      </w:pPr>
      <w:r>
        <w:rPr/>
        <w:t>- пониженная или повышенная подвижность воздуха рабочей зоны;</w:t>
      </w:r>
    </w:p>
    <w:p>
      <w:pPr>
        <w:pStyle w:val="ConsPlusNormal"/>
        <w:ind w:firstLine="540"/>
        <w:jc w:val="both"/>
        <w:rPr/>
      </w:pPr>
      <w:r>
        <w:rPr/>
        <w:t>- повышенный уровень шума;</w:t>
      </w:r>
    </w:p>
    <w:p>
      <w:pPr>
        <w:pStyle w:val="ConsPlusNormal"/>
        <w:ind w:firstLine="540"/>
        <w:jc w:val="both"/>
        <w:rPr/>
      </w:pPr>
      <w:r>
        <w:rPr/>
        <w:t>- повышенный или пониженный уровень освещенности;</w:t>
      </w:r>
    </w:p>
    <w:p>
      <w:pPr>
        <w:pStyle w:val="ConsPlusNormal"/>
        <w:ind w:firstLine="540"/>
        <w:jc w:val="both"/>
        <w:rPr/>
      </w:pPr>
      <w:r>
        <w:rPr/>
        <w:t>- повышенный уровень прямой блесткости;</w:t>
      </w:r>
    </w:p>
    <w:p>
      <w:pPr>
        <w:pStyle w:val="ConsPlusNormal"/>
        <w:ind w:firstLine="540"/>
        <w:jc w:val="both"/>
        <w:rPr/>
      </w:pPr>
      <w:r>
        <w:rPr/>
        <w:t>- повышенный уровень отраженной блесткости;</w:t>
      </w:r>
    </w:p>
    <w:p>
      <w:pPr>
        <w:pStyle w:val="ConsPlusNormal"/>
        <w:ind w:firstLine="540"/>
        <w:jc w:val="both"/>
        <w:rPr/>
      </w:pPr>
      <w:r>
        <w:rPr/>
        <w:t>- повышенный уровень ослепленности;</w:t>
      </w:r>
    </w:p>
    <w:p>
      <w:pPr>
        <w:pStyle w:val="ConsPlusNormal"/>
        <w:ind w:firstLine="540"/>
        <w:jc w:val="both"/>
        <w:rPr/>
      </w:pPr>
      <w:r>
        <w:rPr/>
        <w:t>- неравномерность распределения яркости в поле зрения;</w:t>
      </w:r>
    </w:p>
    <w:p>
      <w:pPr>
        <w:pStyle w:val="ConsPlusNormal"/>
        <w:ind w:firstLine="540"/>
        <w:jc w:val="both"/>
        <w:rPr/>
      </w:pPr>
      <w:r>
        <w:rPr/>
        <w:t>- повышенная яркость светового изображения;</w:t>
      </w:r>
    </w:p>
    <w:p>
      <w:pPr>
        <w:pStyle w:val="ConsPlusNormal"/>
        <w:ind w:firstLine="540"/>
        <w:jc w:val="both"/>
        <w:rPr/>
      </w:pPr>
      <w:r>
        <w:rPr/>
        <w:t>- повышенный уровень пульсации светового потока;</w:t>
      </w:r>
    </w:p>
    <w:p>
      <w:pPr>
        <w:pStyle w:val="ConsPlusNormal"/>
        <w:ind w:firstLine="540"/>
        <w:jc w:val="both"/>
        <w:rPr/>
      </w:pPr>
      <w:r>
        <w:rPr/>
        <w:t>- повышенное значение напряжения в электрической цепи, замыкание которой может произойти через тело человека;</w:t>
      </w:r>
    </w:p>
    <w:p>
      <w:pPr>
        <w:pStyle w:val="ConsPlusNormal"/>
        <w:ind w:firstLine="540"/>
        <w:jc w:val="both"/>
        <w:rPr/>
      </w:pPr>
      <w:r>
        <w:rPr/>
        <w:t>б) химические:</w:t>
      </w:r>
    </w:p>
    <w:p>
      <w:pPr>
        <w:pStyle w:val="ConsPlusNormal"/>
        <w:ind w:firstLine="540"/>
        <w:jc w:val="both"/>
        <w:rPr/>
      </w:pPr>
      <w:r>
        <w:rPr/>
        <w:t>- повышенное содержание в воздухе рабочей зоны двуокиси углерода, озона, аммиака, фенола, формальдегида и полихлорированных бифенилов;</w:t>
      </w:r>
    </w:p>
    <w:p>
      <w:pPr>
        <w:pStyle w:val="ConsPlusNormal"/>
        <w:ind w:firstLine="540"/>
        <w:jc w:val="both"/>
        <w:rPr/>
      </w:pPr>
      <w:r>
        <w:rPr/>
        <w:t>в) психофизиологические:</w:t>
      </w:r>
    </w:p>
    <w:p>
      <w:pPr>
        <w:pStyle w:val="ConsPlusNormal"/>
        <w:ind w:firstLine="540"/>
        <w:jc w:val="both"/>
        <w:rPr/>
      </w:pPr>
      <w:r>
        <w:rPr/>
        <w:t>- напряжение зрения;</w:t>
      </w:r>
    </w:p>
    <w:p>
      <w:pPr>
        <w:pStyle w:val="ConsPlusNormal"/>
        <w:ind w:firstLine="540"/>
        <w:jc w:val="both"/>
        <w:rPr/>
      </w:pPr>
      <w:r>
        <w:rPr/>
        <w:t>- напряжение внимания;</w:t>
      </w:r>
    </w:p>
    <w:p>
      <w:pPr>
        <w:pStyle w:val="ConsPlusNormal"/>
        <w:ind w:firstLine="540"/>
        <w:jc w:val="both"/>
        <w:rPr/>
      </w:pPr>
      <w:r>
        <w:rPr/>
        <w:t>- интеллектуальные нагрузки;</w:t>
      </w:r>
    </w:p>
    <w:p>
      <w:pPr>
        <w:pStyle w:val="ConsPlusNormal"/>
        <w:ind w:firstLine="540"/>
        <w:jc w:val="both"/>
        <w:rPr/>
      </w:pPr>
      <w:r>
        <w:rPr/>
        <w:t>- эмоциональные нагрузки;</w:t>
      </w:r>
    </w:p>
    <w:p>
      <w:pPr>
        <w:pStyle w:val="ConsPlusNormal"/>
        <w:ind w:firstLine="540"/>
        <w:jc w:val="both"/>
        <w:rPr/>
      </w:pPr>
      <w:r>
        <w:rPr/>
        <w:t>- длительные статические нагрузки;</w:t>
      </w:r>
    </w:p>
    <w:p>
      <w:pPr>
        <w:pStyle w:val="ConsPlusNormal"/>
        <w:ind w:firstLine="540"/>
        <w:jc w:val="both"/>
        <w:rPr/>
      </w:pPr>
      <w:r>
        <w:rPr/>
        <w:t>- монотонность труда;</w:t>
      </w:r>
    </w:p>
    <w:p>
      <w:pPr>
        <w:pStyle w:val="ConsPlusNormal"/>
        <w:ind w:firstLine="540"/>
        <w:jc w:val="both"/>
        <w:rPr/>
      </w:pPr>
      <w:r>
        <w:rPr/>
        <w:t>- большой объем информации, обрабатываемой в единицу времени;</w:t>
      </w:r>
    </w:p>
    <w:p>
      <w:pPr>
        <w:pStyle w:val="ConsPlusNormal"/>
        <w:ind w:firstLine="540"/>
        <w:jc w:val="both"/>
        <w:rPr/>
      </w:pPr>
      <w:r>
        <w:rPr/>
        <w:t>- нерациональная организация рабочего места;</w:t>
      </w:r>
    </w:p>
    <w:p>
      <w:pPr>
        <w:pStyle w:val="ConsPlusNormal"/>
        <w:ind w:firstLine="540"/>
        <w:jc w:val="both"/>
        <w:rPr/>
      </w:pPr>
      <w:r>
        <w:rPr/>
        <w:t>г) биологические:</w:t>
      </w:r>
    </w:p>
    <w:p>
      <w:pPr>
        <w:pStyle w:val="ConsPlusNormal"/>
        <w:ind w:firstLine="540"/>
        <w:jc w:val="both"/>
        <w:rPr/>
      </w:pPr>
      <w:r>
        <w:rPr/>
        <w:t>- повышенное содержание в воздухе рабочей зоны микроорганизмов.</w:t>
      </w:r>
    </w:p>
    <w:p>
      <w:pPr>
        <w:pStyle w:val="ConsPlusNormal"/>
        <w:ind w:firstLine="540"/>
        <w:jc w:val="both"/>
        <w:rPr/>
      </w:pPr>
      <w:r>
        <w:rPr/>
        <w:t>1.3. К работам программистом допускаются:</w:t>
      </w:r>
    </w:p>
    <w:p>
      <w:pPr>
        <w:pStyle w:val="ConsPlusNormal"/>
        <w:ind w:firstLine="540"/>
        <w:jc w:val="both"/>
        <w:rPr/>
      </w:pPr>
      <w:r>
        <w:rPr/>
        <w:t>- лица не моложе 18 лет, прошедшие обязательный при приеме на работу и ежегодные медицинские освидетельствования на предмет пригодности для работы;</w:t>
      </w:r>
    </w:p>
    <w:p>
      <w:pPr>
        <w:pStyle w:val="ConsPlusNormal"/>
        <w:ind w:firstLine="540"/>
        <w:jc w:val="both"/>
        <w:rPr/>
      </w:pPr>
      <w:r>
        <w:rPr/>
        <w:t>- прошедшие вводный инструктаж по охране труда;</w:t>
      </w:r>
    </w:p>
    <w:p>
      <w:pPr>
        <w:pStyle w:val="ConsPlusNormal"/>
        <w:ind w:firstLine="540"/>
        <w:jc w:val="both"/>
        <w:rPr/>
      </w:pPr>
      <w:r>
        <w:rPr/>
        <w:t>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</w:t>
      </w:r>
    </w:p>
    <w:p>
      <w:pPr>
        <w:pStyle w:val="ConsPlusNormal"/>
        <w:ind w:firstLine="540"/>
        <w:jc w:val="both"/>
        <w:rPr/>
      </w:pPr>
      <w:r>
        <w:rPr/>
        <w:t>- прошедшие курс обучения на персональном компьютере с использованием конкретного программного обеспечения;</w:t>
      </w:r>
    </w:p>
    <w:p>
      <w:pPr>
        <w:pStyle w:val="ConsPlusNormal"/>
        <w:ind w:firstLine="540"/>
        <w:jc w:val="both"/>
        <w:rPr/>
      </w:pPr>
      <w:r>
        <w:rPr/>
        <w:t>- прошедшие инструктаж по охране труда на конкретном рабочем месте по данной инструкции.</w:t>
      </w:r>
    </w:p>
    <w:p>
      <w:pPr>
        <w:pStyle w:val="ConsPlusNormal"/>
        <w:ind w:firstLine="540"/>
        <w:jc w:val="both"/>
        <w:rPr/>
      </w:pPr>
      <w:r>
        <w:rPr/>
        <w:t>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Минздравсоцразвития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</w:t>
      </w:r>
    </w:p>
    <w:p>
      <w:pPr>
        <w:pStyle w:val="ConsPlusNormal"/>
        <w:ind w:firstLine="540"/>
        <w:jc w:val="both"/>
        <w:rPr/>
      </w:pPr>
      <w:r>
        <w:rPr/>
        <w:t>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</w:t>
      </w:r>
    </w:p>
    <w:p>
      <w:pPr>
        <w:pStyle w:val="ConsPlusNormal"/>
        <w:ind w:firstLine="540"/>
        <w:jc w:val="both"/>
        <w:rPr/>
      </w:pPr>
      <w:r>
        <w:rPr/>
        <w:t>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СИЗ.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1" w:name="Par93"/>
      <w:bookmarkEnd w:id="1"/>
      <w:r>
        <w:rPr/>
        <w:t>2. ТРЕБОВАНИЯ БЕЗОПАСНОСТИ ПЕРЕД НАЧАЛОМ РАБОТЫ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2.1. Перед началом работы программист обязан:</w:t>
      </w:r>
    </w:p>
    <w:p>
      <w:pPr>
        <w:pStyle w:val="ConsPlusNormal"/>
        <w:ind w:firstLine="540"/>
        <w:jc w:val="both"/>
        <w:rPr/>
      </w:pPr>
      <w:r>
        <w:rPr/>
        <w:t>- осмотреть и привести в порядок рабочее место;</w:t>
      </w:r>
    </w:p>
    <w:p>
      <w:pPr>
        <w:pStyle w:val="ConsPlusNormal"/>
        <w:ind w:firstLine="540"/>
        <w:jc w:val="both"/>
        <w:rPr/>
      </w:pPr>
      <w:r>
        <w:rPr/>
        <w:t>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</w:t>
      </w:r>
    </w:p>
    <w:p>
      <w:pPr>
        <w:pStyle w:val="ConsPlusNormal"/>
        <w:ind w:firstLine="540"/>
        <w:jc w:val="both"/>
        <w:rPr/>
      </w:pPr>
      <w:r>
        <w:rPr/>
        <w:t>- проверить правильность подключения оборудования в электросеть;</w:t>
      </w:r>
    </w:p>
    <w:p>
      <w:pPr>
        <w:pStyle w:val="ConsPlusNormal"/>
        <w:ind w:firstLine="540"/>
        <w:jc w:val="both"/>
        <w:rPr/>
      </w:pPr>
      <w:r>
        <w:rPr/>
        <w:t>- протереть специальной салфеткой поверхность экрана;</w:t>
      </w:r>
    </w:p>
    <w:p>
      <w:pPr>
        <w:pStyle w:val="ConsPlusNormal"/>
        <w:ind w:firstLine="540"/>
        <w:jc w:val="both"/>
        <w:rPr/>
      </w:pPr>
      <w:r>
        <w:rPr/>
        <w:t>- убедиться в отсутствии дискет в дисководах процессора персонального компьютера;</w:t>
      </w:r>
    </w:p>
    <w:p>
      <w:pPr>
        <w:pStyle w:val="ConsPlusNormal"/>
        <w:ind w:firstLine="540"/>
        <w:jc w:val="both"/>
        <w:rPr/>
      </w:pPr>
      <w:r>
        <w:rPr/>
        <w:t>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>
      <w:pPr>
        <w:pStyle w:val="ConsPlusNormal"/>
        <w:ind w:firstLine="540"/>
        <w:jc w:val="both"/>
        <w:rPr/>
      </w:pPr>
      <w:r>
        <w:rPr/>
        <w:t>2.2. При включении компьютера соблюдать правила электробезопасности.</w:t>
      </w:r>
    </w:p>
    <w:p>
      <w:pPr>
        <w:pStyle w:val="ConsPlusNormal"/>
        <w:ind w:firstLine="540"/>
        <w:jc w:val="both"/>
        <w:rPr/>
      </w:pPr>
      <w:r>
        <w:rPr/>
        <w:t>2.3. Программисту запрещается приступать к работе при:</w:t>
      </w:r>
    </w:p>
    <w:p>
      <w:pPr>
        <w:pStyle w:val="ConsPlusNormal"/>
        <w:ind w:firstLine="540"/>
        <w:jc w:val="both"/>
        <w:rPr/>
      </w:pPr>
      <w:r>
        <w:rPr/>
        <w:t>- отсутствии на ВДТ гигиенического сертификата, включающего оценку визуальных параметров;</w:t>
      </w:r>
    </w:p>
    <w:p>
      <w:pPr>
        <w:pStyle w:val="ConsPlusNormal"/>
        <w:ind w:firstLine="540"/>
        <w:jc w:val="both"/>
        <w:rPr/>
      </w:pPr>
      <w:r>
        <w:rPr/>
        <w:t>-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</w:t>
      </w:r>
    </w:p>
    <w:p>
      <w:pPr>
        <w:pStyle w:val="ConsPlusNormal"/>
        <w:ind w:firstLine="540"/>
        <w:jc w:val="both"/>
        <w:rPr/>
      </w:pPr>
      <w:r>
        <w:rPr/>
        <w:t>- отсутствии защитного экранного фильтра класса "полная защита";</w:t>
      </w:r>
    </w:p>
    <w:p>
      <w:pPr>
        <w:pStyle w:val="ConsPlusNormal"/>
        <w:ind w:firstLine="540"/>
        <w:jc w:val="both"/>
        <w:rPr/>
      </w:pPr>
      <w:r>
        <w:rPr/>
        <w:t>- отключенном заземляющем проводнике защитного фильтра;</w:t>
      </w:r>
    </w:p>
    <w:p>
      <w:pPr>
        <w:pStyle w:val="ConsPlusNormal"/>
        <w:ind w:firstLine="540"/>
        <w:jc w:val="both"/>
        <w:rPr/>
      </w:pPr>
      <w:r>
        <w:rPr/>
        <w:t>- обнаружении неисправности оборудования;</w:t>
      </w:r>
    </w:p>
    <w:p>
      <w:pPr>
        <w:pStyle w:val="ConsPlusNormal"/>
        <w:ind w:firstLine="540"/>
        <w:jc w:val="both"/>
        <w:rPr/>
      </w:pPr>
      <w:r>
        <w:rPr/>
        <w:t>- отсутствии защитного заземления устройств ПЭВМ и ВДТ;</w:t>
      </w:r>
    </w:p>
    <w:p>
      <w:pPr>
        <w:pStyle w:val="ConsPlusNormal"/>
        <w:ind w:firstLine="540"/>
        <w:jc w:val="both"/>
        <w:rPr/>
      </w:pPr>
      <w:r>
        <w:rPr/>
        <w:t>- отсутствии углекислотного или порошкового огнетушителя и аптечки первой помощи;</w:t>
      </w:r>
    </w:p>
    <w:p>
      <w:pPr>
        <w:pStyle w:val="ConsPlusNormal"/>
        <w:ind w:firstLine="540"/>
        <w:jc w:val="both"/>
        <w:rPr/>
      </w:pPr>
      <w:r>
        <w:rPr/>
        <w:t>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2" w:name="Par113"/>
      <w:bookmarkEnd w:id="2"/>
      <w:r>
        <w:rPr/>
        <w:t>3. ТРЕБОВАНИЯ БЕЗОПАСНОСТИ ВО ВРЕМЯ РАБОТЫ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3.1. Программист во время работы обязан:</w:t>
      </w:r>
    </w:p>
    <w:p>
      <w:pPr>
        <w:pStyle w:val="ConsPlusNormal"/>
        <w:ind w:firstLine="540"/>
        <w:jc w:val="both"/>
        <w:rPr/>
      </w:pPr>
      <w:r>
        <w:rPr/>
        <w:t>- выполнять только ту работу, которая ему была поручена и по которой он был проинструктирован;</w:t>
      </w:r>
    </w:p>
    <w:p>
      <w:pPr>
        <w:pStyle w:val="ConsPlusNormal"/>
        <w:ind w:firstLine="540"/>
        <w:jc w:val="both"/>
        <w:rPr/>
      </w:pPr>
      <w:r>
        <w:rPr/>
        <w:t>- в течение всего рабочего дня содержать в порядке и чистоте рабочее место;</w:t>
      </w:r>
    </w:p>
    <w:p>
      <w:pPr>
        <w:pStyle w:val="ConsPlusNormal"/>
        <w:ind w:firstLine="540"/>
        <w:jc w:val="both"/>
        <w:rPr/>
      </w:pPr>
      <w:r>
        <w:rPr/>
        <w:t>- держать открытыми все вентиляционные отверстия устройств;</w:t>
      </w:r>
    </w:p>
    <w:p>
      <w:pPr>
        <w:pStyle w:val="ConsPlusNormal"/>
        <w:ind w:firstLine="540"/>
        <w:jc w:val="both"/>
        <w:rPr/>
      </w:pPr>
      <w:r>
        <w:rPr/>
        <w:t>- при необходимости прекращения работы на некоторое время корректно закрыть все активные задачи;</w:t>
      </w:r>
    </w:p>
    <w:p>
      <w:pPr>
        <w:pStyle w:val="ConsPlusNormal"/>
        <w:ind w:firstLine="540"/>
        <w:jc w:val="both"/>
        <w:rPr/>
      </w:pPr>
      <w:r>
        <w:rPr/>
        <w:t>- выполнять санитарные нормы и соблюдать режимы работы и отдыха;</w:t>
      </w:r>
    </w:p>
    <w:p>
      <w:pPr>
        <w:pStyle w:val="ConsPlusNormal"/>
        <w:ind w:firstLine="540"/>
        <w:jc w:val="both"/>
        <w:rPr/>
      </w:pPr>
      <w:r>
        <w:rPr/>
        <w:t>- соблюдать правила эксплуатации вычислительной техники в соответствии с инструкциями по эксплуатации;</w:t>
      </w:r>
    </w:p>
    <w:p>
      <w:pPr>
        <w:pStyle w:val="ConsPlusNormal"/>
        <w:ind w:firstLine="540"/>
        <w:jc w:val="both"/>
        <w:rPr/>
      </w:pPr>
      <w:r>
        <w:rPr/>
        <w:t>- соблюдать установленные режимом рабочего времени регламентированные перерывы в работе и выполнять в физкультпаузах и физкультминутках рекомендованные упражнения для глаз, шеи, рук, туловища, ног;</w:t>
      </w:r>
    </w:p>
    <w:p>
      <w:pPr>
        <w:pStyle w:val="ConsPlusNormal"/>
        <w:ind w:firstLine="540"/>
        <w:jc w:val="both"/>
        <w:rPr/>
      </w:pPr>
      <w:r>
        <w:rPr/>
        <w:t>- соблюдать расстояние от глаз до экрана в пределах 60 - 80 см.</w:t>
      </w:r>
    </w:p>
    <w:p>
      <w:pPr>
        <w:pStyle w:val="ConsPlusNormal"/>
        <w:ind w:firstLine="540"/>
        <w:jc w:val="both"/>
        <w:rPr/>
      </w:pPr>
      <w:r>
        <w:rPr/>
        <w:t>3.2. Программисту во время работы запрещается: прикасаться к задней панели системного блока (процессора) при включенном питании; переключать разъемы интерфейсных кабелей периферийных устройств при включенном питании;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производить отключение питания во время выполнения активной задачи;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3" w:name="Par126"/>
      <w:bookmarkEnd w:id="3"/>
      <w:r>
        <w:rPr/>
        <w:t>4. ТРЕБОВАНИЯ БЕЗОПАСНОСТИ В АВАРИЙНЫХ СИТУАЦИЯХ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4.1. Программист обязан:</w:t>
      </w:r>
    </w:p>
    <w:p>
      <w:pPr>
        <w:pStyle w:val="ConsPlusNormal"/>
        <w:ind w:firstLine="540"/>
        <w:jc w:val="both"/>
        <w:rPr/>
      </w:pPr>
      <w:r>
        <w:rPr/>
        <w:t>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>
      <w:pPr>
        <w:pStyle w:val="ConsPlusNormal"/>
        <w:ind w:firstLine="540"/>
        <w:jc w:val="both"/>
        <w:rPr/>
      </w:pPr>
      <w:r>
        <w:rPr/>
        <w:t>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>
      <w:pPr>
        <w:pStyle w:val="ConsPlusNormal"/>
        <w:ind w:firstLine="540"/>
        <w:jc w:val="both"/>
        <w:rPr/>
      </w:pPr>
      <w:r>
        <w:rPr/>
        <w:t>-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>
      <w:pPr>
        <w:pStyle w:val="ConsPlusNormal"/>
        <w:ind w:firstLine="540"/>
        <w:jc w:val="both"/>
        <w:rPr/>
      </w:pPr>
      <w:r>
        <w:rPr/>
        <w:t>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>
      <w:pPr>
        <w:pStyle w:val="ConsPlusNormal"/>
        <w:ind w:firstLine="540"/>
        <w:jc w:val="both"/>
        <w:rPr/>
      </w:pPr>
      <w:r>
        <w:rPr/>
        <w:t>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4" w:name="Par135"/>
      <w:bookmarkEnd w:id="4"/>
      <w:r>
        <w:rPr/>
        <w:t>5. ТРЕБОВАНИЯ БЕЗОПАСНОСТИ ПОСЛЕ ОКОНЧАНИЯ РАБОТЫ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5.1. По окончании работ программист обязан соблюдать следующую последовательность выключения вычислительной техники:</w:t>
      </w:r>
    </w:p>
    <w:p>
      <w:pPr>
        <w:pStyle w:val="ConsPlusNormal"/>
        <w:ind w:firstLine="540"/>
        <w:jc w:val="both"/>
        <w:rPr/>
      </w:pPr>
      <w:r>
        <w:rPr/>
        <w:t>- произвести закрытие всех активных задач;</w:t>
      </w:r>
    </w:p>
    <w:p>
      <w:pPr>
        <w:pStyle w:val="ConsPlusNormal"/>
        <w:ind w:firstLine="540"/>
        <w:jc w:val="both"/>
        <w:rPr/>
      </w:pPr>
      <w:r>
        <w:rPr/>
        <w:t>- выполнить парковку считывающей головки жесткого диска (если не предусмотрена автоматическая парковка головки);</w:t>
      </w:r>
    </w:p>
    <w:p>
      <w:pPr>
        <w:pStyle w:val="ConsPlusNormal"/>
        <w:ind w:firstLine="540"/>
        <w:jc w:val="both"/>
        <w:rPr/>
      </w:pPr>
      <w:r>
        <w:rPr/>
        <w:t>- убедиться, что в дисководах нет дискет;</w:t>
      </w:r>
    </w:p>
    <w:p>
      <w:pPr>
        <w:pStyle w:val="ConsPlusNormal"/>
        <w:ind w:firstLine="540"/>
        <w:jc w:val="both"/>
        <w:rPr/>
      </w:pPr>
      <w:r>
        <w:rPr/>
        <w:t>- выключить питание системного блока (процессора);</w:t>
      </w:r>
    </w:p>
    <w:p>
      <w:pPr>
        <w:pStyle w:val="ConsPlusNormal"/>
        <w:ind w:firstLine="540"/>
        <w:jc w:val="both"/>
        <w:rPr/>
      </w:pPr>
      <w:r>
        <w:rPr/>
        <w:t>- выключить питание всех периферийных устройств;</w:t>
      </w:r>
    </w:p>
    <w:p>
      <w:pPr>
        <w:pStyle w:val="ConsPlusNormal"/>
        <w:ind w:firstLine="540"/>
        <w:jc w:val="both"/>
        <w:rPr/>
      </w:pPr>
      <w:r>
        <w:rPr/>
        <w:t>- отключить блок питания.</w:t>
      </w:r>
    </w:p>
    <w:p>
      <w:pPr>
        <w:pStyle w:val="ConsPlusNormal"/>
        <w:ind w:firstLine="540"/>
        <w:jc w:val="both"/>
        <w:rPr>
          <w:sz w:val="2"/>
          <w:szCs w:val="2"/>
        </w:rPr>
      </w:pPr>
      <w:r>
        <w:rPr/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p>
      <w:pPr>
        <w:sectPr>
          <w:type w:val="nextPage"/>
          <w:pgSz w:w="11906" w:h="16838"/>
          <w:pgMar w:left="1133" w:right="566" w:header="0" w:top="1440" w:footer="0" w:bottom="1440" w:gutter="0"/>
          <w:pgNumType w:fmt="decimal"/>
          <w:formProt w:val="tru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documentProtection w:enforcement="true" w:edit="forms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Style13">
    <w:name w:val="Основной шрифт абзаца"/>
    <w:qFormat/>
    <w:rPr/>
  </w:style>
  <w:style w:type="character" w:styleId="21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ConsPlusNormal">
    <w:name w:val="ConsPlusNormal"/>
    <w:qFormat/>
    <w:pPr>
      <w:widowControl w:val="false"/>
      <w:autoSpaceDE w:val="false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ConsPlusNonformat">
    <w:name w:val="ConsPlusNonformat"/>
    <w:qFormat/>
    <w:pPr>
      <w:widowControl w:val="fals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ConsPlusTitle">
    <w:name w:val="ConsPlusTitle"/>
    <w:qFormat/>
    <w:pPr>
      <w:widowControl w:val="false"/>
      <w:autoSpaceDE w:val="false"/>
    </w:pPr>
    <w:rPr>
      <w:rFonts w:ascii="Arial" w:hAnsi="Arial" w:eastAsia="Times New Roman" w:cs="Arial"/>
      <w:b/>
      <w:bCs/>
      <w:color w:val="auto"/>
      <w:sz w:val="20"/>
      <w:szCs w:val="20"/>
      <w:lang w:val="ru-RU" w:bidi="ar-SA" w:eastAsia="zh-CN"/>
    </w:rPr>
  </w:style>
  <w:style w:type="paragraph" w:styleId="ConsPlusCell">
    <w:name w:val="ConsPlusCell"/>
    <w:qFormat/>
    <w:pPr>
      <w:widowControl w:val="false"/>
      <w:autoSpaceDE w:val="false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6</Pages>
  <Words>1122</Words>
  <Characters>7869</Characters>
  <CharactersWithSpaces>8895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2015-08-06T13:41:00Z</dcterms:created>
  <dc:creator>prom-nadzor.ru</dc:creator>
  <dc:description>prom-nadzor.ru</dc:description>
  <cp:keywords>prom-nadzor.ru</cp:keywords>
  <dc:language>ru-RU</dc:language>
  <cp:lastModifiedBy>XTreme</cp:lastModifiedBy>
  <dcterms:modified xsi:type="dcterms:W3CDTF">2015-08-06T13:41:00Z</dcterms:modified>
  <cp:revision>2</cp:revision>
  <dc:subject>prom-nadzor.ru</dc:subject>
  <dc:title>prom-nadzor.ru</dc:title>
</cp:coreProperties>
</file>