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B913" w14:textId="60A99249" w:rsidR="00A7599A" w:rsidRDefault="00E85D3C" w:rsidP="00C67947">
      <w:pPr>
        <w:pStyle w:val="Title"/>
        <w:sectPr w:rsidR="00A7599A" w:rsidSect="00A7599A">
          <w:headerReference w:type="default" r:id="rId8"/>
          <w:type w:val="continuous"/>
          <w:pgSz w:w="11910" w:h="16840"/>
          <w:pgMar w:top="960" w:right="600" w:bottom="0" w:left="620" w:header="128" w:footer="720" w:gutter="0"/>
          <w:cols w:space="720"/>
        </w:sectPr>
      </w:pPr>
      <w:r>
        <w:t>Mushroom Classification using Machine Learning</w:t>
      </w:r>
    </w:p>
    <w:p w14:paraId="3BBC6BEE" w14:textId="77777777" w:rsidR="0073150B" w:rsidRDefault="0073150B" w:rsidP="00D4641F">
      <w:pPr>
        <w:sectPr w:rsidR="0073150B" w:rsidSect="00A7599A">
          <w:type w:val="continuous"/>
          <w:pgSz w:w="11910" w:h="16840"/>
          <w:pgMar w:top="960" w:right="600" w:bottom="0" w:left="620" w:header="720" w:footer="720" w:gutter="0"/>
          <w:cols w:space="720"/>
        </w:sectPr>
      </w:pPr>
    </w:p>
    <w:p w14:paraId="46856B51" w14:textId="77777777" w:rsidR="0073150B" w:rsidRDefault="0073150B">
      <w:pPr>
        <w:pStyle w:val="BodyText"/>
      </w:pPr>
    </w:p>
    <w:p w14:paraId="0772E4CF" w14:textId="77777777" w:rsidR="0073150B" w:rsidRDefault="0073150B">
      <w:pPr>
        <w:sectPr w:rsidR="0073150B" w:rsidSect="00A7599A">
          <w:type w:val="continuous"/>
          <w:pgSz w:w="11910" w:h="16840"/>
          <w:pgMar w:top="960" w:right="600" w:bottom="0" w:left="620" w:header="720" w:footer="720" w:gutter="0"/>
          <w:cols w:space="720"/>
        </w:sectPr>
      </w:pPr>
    </w:p>
    <w:p w14:paraId="5DC09FA1" w14:textId="77777777" w:rsidR="0073150B" w:rsidRDefault="0073150B">
      <w:pPr>
        <w:pStyle w:val="BodyText"/>
        <w:spacing w:before="11"/>
      </w:pPr>
    </w:p>
    <w:p w14:paraId="41B8D9CD" w14:textId="77777777" w:rsidR="00E85D3C" w:rsidRDefault="00B92C27" w:rsidP="00E85D3C">
      <w:pPr>
        <w:spacing w:before="87" w:line="230" w:lineRule="auto"/>
        <w:ind w:right="184" w:firstLine="6"/>
        <w:jc w:val="both"/>
        <w:rPr>
          <w:color w:val="000000"/>
          <w:sz w:val="20"/>
          <w:szCs w:val="20"/>
        </w:rPr>
      </w:pPr>
      <w:r>
        <w:rPr>
          <w:b/>
          <w:i/>
          <w:sz w:val="18"/>
        </w:rPr>
        <w:t>Abstract</w:t>
      </w:r>
      <w:r>
        <w:rPr>
          <w:b/>
          <w:sz w:val="18"/>
        </w:rPr>
        <w:t xml:space="preserve">— </w:t>
      </w:r>
      <w:r w:rsidR="00E85D3C" w:rsidRPr="00E85D3C">
        <w:rPr>
          <w:color w:val="000000"/>
          <w:sz w:val="20"/>
          <w:szCs w:val="20"/>
        </w:rPr>
        <w:t>Mushrooms, as a kind of food, are very exceptional as a result of their edibility. A couple of countries treat mushrooms as a kind of high sustenance food. Nevertheless, simply little fragments of them are consumable. It is really dangerous to eat a harmful mushroom. Subsequently, I need to use some gathering estimations to develop a best model to expect whether new emerging mushrooms are palatable in light of the recognized data of the mushrooms. In addition, it is an opportunity to take a gander at the classifiers and besides perceive how they work.</w:t>
      </w:r>
    </w:p>
    <w:p w14:paraId="6B88600B" w14:textId="77777777" w:rsidR="00D4641F" w:rsidRPr="00E85D3C" w:rsidRDefault="00D4641F" w:rsidP="00E85D3C">
      <w:pPr>
        <w:spacing w:before="87" w:line="230" w:lineRule="auto"/>
        <w:ind w:right="184" w:firstLine="6"/>
        <w:jc w:val="both"/>
        <w:rPr>
          <w:color w:val="000000"/>
          <w:sz w:val="20"/>
          <w:szCs w:val="20"/>
        </w:rPr>
      </w:pPr>
    </w:p>
    <w:p w14:paraId="69D96647" w14:textId="77777777" w:rsidR="00E85D3C" w:rsidRDefault="00E85D3C" w:rsidP="00E85D3C">
      <w:pPr>
        <w:spacing w:before="87" w:line="230" w:lineRule="auto"/>
        <w:ind w:right="184" w:firstLine="6"/>
        <w:jc w:val="both"/>
        <w:rPr>
          <w:color w:val="000000"/>
          <w:sz w:val="20"/>
          <w:szCs w:val="20"/>
        </w:rPr>
      </w:pPr>
      <w:r w:rsidRPr="00E85D3C">
        <w:rPr>
          <w:color w:val="000000"/>
          <w:sz w:val="20"/>
          <w:szCs w:val="20"/>
        </w:rPr>
        <w:t>The endeavor uses the data from Kaggle Machine Learning Repository. We intend to execute two portrayal computations to manufacture models for the assumption. All the while, the errand means to augment the rightness of them. Also, besides, I intend to balance the 2 classifiers with known their advantages and burdens. Mushroom is one of the parasites types' foods that has the most amazing enhancements on the plant. Mushrooms have huge clinical advantages like butchering infection cells. This assessment hopes to find the most fitting methodology for the mushroom game plan, and mushroom will be requested into two characterizations, unsafe and nonpoisonous. The proposed approach will execute substitute techniques and estimations like neural association (NN), Support Vector Machines (SVM), Decision Tree, and k Nearest Neighbors (KNN), on the dataset of mushroom pictures, where the dataset contains pictures with the establishment and without establishment.</w:t>
      </w:r>
    </w:p>
    <w:p w14:paraId="54359B5E" w14:textId="77777777" w:rsidR="00D4641F" w:rsidRPr="00E85D3C" w:rsidRDefault="00D4641F" w:rsidP="00E85D3C">
      <w:pPr>
        <w:spacing w:before="87" w:line="230" w:lineRule="auto"/>
        <w:ind w:right="184" w:firstLine="6"/>
        <w:jc w:val="both"/>
        <w:rPr>
          <w:color w:val="000000"/>
          <w:sz w:val="20"/>
          <w:szCs w:val="20"/>
        </w:rPr>
      </w:pPr>
    </w:p>
    <w:p w14:paraId="27963C5E" w14:textId="77777777" w:rsidR="0073150B" w:rsidRDefault="0073150B" w:rsidP="00E85D3C">
      <w:pPr>
        <w:ind w:left="114" w:right="40" w:firstLine="273"/>
        <w:jc w:val="both"/>
        <w:rPr>
          <w:b/>
          <w:sz w:val="17"/>
        </w:rPr>
      </w:pPr>
    </w:p>
    <w:p w14:paraId="4996A61C" w14:textId="77777777" w:rsidR="0073150B" w:rsidRDefault="00B92C27">
      <w:pPr>
        <w:ind w:left="114" w:right="44" w:firstLine="273"/>
        <w:jc w:val="both"/>
        <w:rPr>
          <w:b/>
          <w:i/>
          <w:sz w:val="18"/>
        </w:rPr>
      </w:pPr>
      <w:r>
        <w:rPr>
          <w:b/>
          <w:i/>
          <w:sz w:val="18"/>
        </w:rPr>
        <w:t xml:space="preserve">Keywords— Classification algorithm; </w:t>
      </w:r>
      <w:r w:rsidR="00E85D3C">
        <w:rPr>
          <w:b/>
          <w:i/>
          <w:sz w:val="18"/>
        </w:rPr>
        <w:t xml:space="preserve">Random </w:t>
      </w:r>
      <w:proofErr w:type="spellStart"/>
      <w:r w:rsidR="00E85D3C">
        <w:rPr>
          <w:b/>
          <w:i/>
          <w:sz w:val="18"/>
        </w:rPr>
        <w:t>Forest</w:t>
      </w:r>
      <w:r>
        <w:rPr>
          <w:b/>
          <w:i/>
          <w:sz w:val="18"/>
        </w:rPr>
        <w:t>;Naive</w:t>
      </w:r>
      <w:proofErr w:type="spellEnd"/>
      <w:r>
        <w:rPr>
          <w:b/>
          <w:i/>
          <w:sz w:val="18"/>
        </w:rPr>
        <w:t xml:space="preserve"> Bayes; Mushroom; Support Vector Machine.</w:t>
      </w:r>
    </w:p>
    <w:p w14:paraId="336F5059" w14:textId="77777777" w:rsidR="00D4641F" w:rsidRDefault="00D4641F">
      <w:pPr>
        <w:ind w:left="114" w:right="44" w:firstLine="273"/>
        <w:jc w:val="both"/>
        <w:rPr>
          <w:b/>
          <w:i/>
          <w:sz w:val="18"/>
        </w:rPr>
      </w:pPr>
    </w:p>
    <w:p w14:paraId="506A2772" w14:textId="72633B12" w:rsidR="0073150B" w:rsidRPr="00F62BF7" w:rsidRDefault="00F62BF7" w:rsidP="00F62BF7">
      <w:pPr>
        <w:tabs>
          <w:tab w:val="left" w:pos="2151"/>
        </w:tabs>
        <w:spacing w:before="148"/>
        <w:rPr>
          <w:b/>
          <w:sz w:val="24"/>
          <w:szCs w:val="24"/>
        </w:rPr>
      </w:pPr>
      <w:r w:rsidRPr="00F62BF7">
        <w:rPr>
          <w:b/>
          <w:sz w:val="24"/>
          <w:szCs w:val="24"/>
        </w:rPr>
        <w:t>I.</w:t>
      </w:r>
      <w:r w:rsidR="00B92C27" w:rsidRPr="00F62BF7">
        <w:rPr>
          <w:b/>
          <w:sz w:val="24"/>
          <w:szCs w:val="24"/>
        </w:rPr>
        <w:t>INTRODUCTION</w:t>
      </w:r>
    </w:p>
    <w:p w14:paraId="63DE10F5" w14:textId="77777777" w:rsidR="00F62BF7" w:rsidRPr="00F62BF7" w:rsidRDefault="00F62BF7" w:rsidP="00F62BF7">
      <w:pPr>
        <w:tabs>
          <w:tab w:val="left" w:pos="2151"/>
        </w:tabs>
        <w:spacing w:before="148"/>
        <w:rPr>
          <w:sz w:val="16"/>
        </w:rPr>
      </w:pPr>
    </w:p>
    <w:p w14:paraId="370EC6DA" w14:textId="077DC26F" w:rsidR="00D4641F" w:rsidRPr="00A7599A" w:rsidRDefault="00D4641F" w:rsidP="00D4641F">
      <w:pPr>
        <w:pStyle w:val="BodyText"/>
        <w:jc w:val="both"/>
        <w:rPr>
          <w:color w:val="000000"/>
        </w:rPr>
      </w:pPr>
      <w:r w:rsidRPr="00E85D3C">
        <w:rPr>
          <w:color w:val="000000"/>
        </w:rPr>
        <w:t xml:space="preserve">In contrast to plants, organisms </w:t>
      </w:r>
      <w:r>
        <w:rPr>
          <w:color w:val="000000"/>
        </w:rPr>
        <w:t xml:space="preserve">don't get energy from daylight, </w:t>
      </w:r>
      <w:r w:rsidRPr="00E85D3C">
        <w:rPr>
          <w:color w:val="000000"/>
        </w:rPr>
        <w:t>however from deteriorating matter, and will in general develop well in sodden conditions. An obscure climate isn't a prerequisite, however, it assists them in withholding their dampness. At the point when the conditions are correct (by and large in fall), the organization of mycelium will produce fruiting bodies, which first seem as though sticks, comprising of the slight tail and minuscule cap. In spite of the fact that they begin little, the fruiting bodies rapidly "mushroom." Once the cap, which resembles an umbrella, develops sufficiently enormous, the cover (a dainty layer under the cap) cracks, permitting the gills to drop spores. In the event that the spores discover their way to a fitting development substrate, they will grow, and contagious fibers will show up. A few parasites require a specific measure of light prior to fruiting, while others can fill in dull caverns. Mushrooms, the fruiting assortment of developments, have been eaten by individuals for centuries.</w:t>
      </w:r>
    </w:p>
    <w:p w14:paraId="1A2C95AF" w14:textId="1C01A54F" w:rsidR="00D4641F" w:rsidRPr="00A7599A" w:rsidRDefault="00D4641F" w:rsidP="00A7599A">
      <w:pPr>
        <w:tabs>
          <w:tab w:val="left" w:pos="2151"/>
        </w:tabs>
        <w:spacing w:before="148"/>
        <w:rPr>
          <w:sz w:val="16"/>
        </w:rPr>
      </w:pPr>
    </w:p>
    <w:p w14:paraId="3B772AAC" w14:textId="77777777" w:rsidR="00E85D3C" w:rsidRPr="00D4641F" w:rsidRDefault="00E85D3C" w:rsidP="00D4641F">
      <w:pPr>
        <w:pStyle w:val="BodyText"/>
      </w:pPr>
      <w:r w:rsidRPr="00E85D3C">
        <w:rPr>
          <w:color w:val="000000"/>
        </w:rPr>
        <w:t xml:space="preserve">In contrast to plants, organisms </w:t>
      </w:r>
      <w:r w:rsidR="00D4641F">
        <w:rPr>
          <w:color w:val="000000"/>
        </w:rPr>
        <w:t xml:space="preserve">don't get energy from daylight, </w:t>
      </w:r>
      <w:r w:rsidRPr="00E85D3C">
        <w:rPr>
          <w:color w:val="000000"/>
        </w:rPr>
        <w:t xml:space="preserve">however from deteriorating matter, and will in general develop well in sodden conditions. An obscure climate isn't a prerequisite, however, it assists them in withholding their dampness. At the point when the conditions are correct (by and large in fall), the organization of mycelium will produce fruiting bodies, which first seem as though sticks, comprising of the slight tail and minuscule cap. In spite of the fact that they begin little, the fruiting bodies rapidly "mushroom." Once the cap, which resembles an umbrella, develops sufficiently enormous, the cover (a dainty layer under the cap) cracks, permitting the gills to drop spores. In the event that the spores discover their way to a fitting development substrate, they will grow, and contagious fibers will show up. A few parasites require a specific measure of light prior to fruiting, while others can fill in dull caverns. Mushrooms, the fruiting assortment of developments, have been eaten by individuals for centuries. </w:t>
      </w:r>
    </w:p>
    <w:p w14:paraId="65ACE8FD" w14:textId="77777777" w:rsidR="00E85D3C" w:rsidRPr="00E85D3C" w:rsidRDefault="00E85D3C" w:rsidP="00E85D3C">
      <w:pPr>
        <w:spacing w:before="184" w:line="230" w:lineRule="auto"/>
        <w:ind w:right="176" w:firstLine="5"/>
        <w:jc w:val="both"/>
        <w:rPr>
          <w:color w:val="000000"/>
          <w:sz w:val="20"/>
          <w:szCs w:val="20"/>
        </w:rPr>
      </w:pPr>
      <w:r w:rsidRPr="00E85D3C">
        <w:rPr>
          <w:color w:val="000000"/>
          <w:sz w:val="20"/>
          <w:szCs w:val="20"/>
        </w:rPr>
        <w:t xml:space="preserve">All mushrooms contain protein, fiber, and the amazing malignancy avoidance specialist selenium, in any case, express sorts are sought after for unequivocal clinical benefits. Shiitake mushrooms, for instance, contain all of the 8 key amino acids, similarly to </w:t>
      </w:r>
      <w:proofErr w:type="spellStart"/>
      <w:r w:rsidRPr="00E85D3C">
        <w:rPr>
          <w:color w:val="000000"/>
          <w:sz w:val="20"/>
          <w:szCs w:val="20"/>
        </w:rPr>
        <w:t>eritadenine</w:t>
      </w:r>
      <w:proofErr w:type="spellEnd"/>
      <w:r w:rsidRPr="00E85D3C">
        <w:rPr>
          <w:color w:val="000000"/>
          <w:sz w:val="20"/>
          <w:szCs w:val="20"/>
        </w:rPr>
        <w:t xml:space="preserve">, a compound that decreases cholesterol. </w:t>
      </w:r>
      <w:proofErr w:type="spellStart"/>
      <w:r w:rsidRPr="00E85D3C">
        <w:rPr>
          <w:color w:val="000000"/>
          <w:sz w:val="20"/>
          <w:szCs w:val="20"/>
        </w:rPr>
        <w:t>Reishi</w:t>
      </w:r>
      <w:proofErr w:type="spellEnd"/>
      <w:r w:rsidRPr="00E85D3C">
        <w:rPr>
          <w:color w:val="000000"/>
          <w:sz w:val="20"/>
          <w:szCs w:val="20"/>
        </w:rPr>
        <w:t xml:space="preserve"> mushrooms are regarded for their immune-boosting impacts, maitake for their settling influence on glucose, and porcini for their quieting properties. From the outset, recalling mushrooms for the eating routine inferred searching, and went with peril of ingesting poisonous mushrooms. Be that as it might, beginning during the 1600s, various arrangements of mushrooms have been successfully created. </w:t>
      </w:r>
      <w:proofErr w:type="spellStart"/>
      <w:r w:rsidRPr="00E85D3C">
        <w:rPr>
          <w:color w:val="000000"/>
          <w:sz w:val="20"/>
          <w:szCs w:val="20"/>
        </w:rPr>
        <w:t>Agaricus</w:t>
      </w:r>
      <w:proofErr w:type="spellEnd"/>
      <w:r w:rsidRPr="00E85D3C">
        <w:rPr>
          <w:color w:val="000000"/>
          <w:sz w:val="20"/>
          <w:szCs w:val="20"/>
        </w:rPr>
        <w:t xml:space="preserve"> </w:t>
      </w:r>
      <w:proofErr w:type="spellStart"/>
      <w:r w:rsidRPr="00E85D3C">
        <w:rPr>
          <w:color w:val="000000"/>
          <w:sz w:val="20"/>
          <w:szCs w:val="20"/>
        </w:rPr>
        <w:t>bisporus</w:t>
      </w:r>
      <w:proofErr w:type="spellEnd"/>
      <w:r w:rsidRPr="00E85D3C">
        <w:rPr>
          <w:color w:val="000000"/>
          <w:sz w:val="20"/>
          <w:szCs w:val="20"/>
        </w:rPr>
        <w:t xml:space="preserve"> is maybe the most eaten up mushrooms on earth and is created in excess of 70 countries. The top mushroom producer in the world is China (5 million tons), followed by Italy (762K tons), and the US (391 tons). Inside the United States, the majority of mushrooms are filled in Pennsylvania.</w:t>
      </w:r>
    </w:p>
    <w:p w14:paraId="35733051" w14:textId="77777777" w:rsidR="0073150B" w:rsidRPr="00E85D3C" w:rsidRDefault="0073150B">
      <w:pPr>
        <w:spacing w:line="228" w:lineRule="auto"/>
        <w:jc w:val="both"/>
        <w:rPr>
          <w:sz w:val="20"/>
          <w:szCs w:val="20"/>
        </w:rPr>
        <w:sectPr w:rsidR="0073150B" w:rsidRPr="00E85D3C" w:rsidSect="00A7599A">
          <w:type w:val="continuous"/>
          <w:pgSz w:w="11910" w:h="16840"/>
          <w:pgMar w:top="720" w:right="720" w:bottom="720" w:left="720" w:header="720" w:footer="720" w:gutter="0"/>
          <w:cols w:space="720"/>
          <w:docGrid w:linePitch="299"/>
        </w:sectPr>
      </w:pPr>
    </w:p>
    <w:p w14:paraId="4F03A487" w14:textId="77777777" w:rsidR="0073150B" w:rsidRPr="00D4641F" w:rsidRDefault="00E85D3C" w:rsidP="00D4641F">
      <w:pPr>
        <w:pStyle w:val="ListParagraph"/>
        <w:numPr>
          <w:ilvl w:val="0"/>
          <w:numId w:val="4"/>
        </w:numPr>
        <w:spacing w:before="117"/>
        <w:jc w:val="both"/>
        <w:rPr>
          <w:i/>
          <w:sz w:val="20"/>
        </w:rPr>
      </w:pPr>
      <w:r w:rsidRPr="00D4641F">
        <w:rPr>
          <w:i/>
          <w:sz w:val="20"/>
        </w:rPr>
        <w:lastRenderedPageBreak/>
        <w:t xml:space="preserve">K-Nearest </w:t>
      </w:r>
      <w:proofErr w:type="spellStart"/>
      <w:r w:rsidRPr="00D4641F">
        <w:rPr>
          <w:i/>
          <w:sz w:val="20"/>
        </w:rPr>
        <w:t>Neighbours</w:t>
      </w:r>
      <w:proofErr w:type="spellEnd"/>
    </w:p>
    <w:p w14:paraId="59CBA5BC" w14:textId="77777777" w:rsidR="00D4641F" w:rsidRPr="00D4641F" w:rsidRDefault="00D4641F" w:rsidP="00D4641F">
      <w:pPr>
        <w:pStyle w:val="ListParagraph"/>
        <w:spacing w:before="117"/>
        <w:ind w:left="474" w:firstLine="0"/>
        <w:jc w:val="both"/>
        <w:rPr>
          <w:i/>
          <w:sz w:val="20"/>
        </w:rPr>
      </w:pPr>
    </w:p>
    <w:p w14:paraId="74A1FD34" w14:textId="77777777" w:rsidR="00530903" w:rsidRPr="00530903" w:rsidRDefault="00530903" w:rsidP="00530903">
      <w:pPr>
        <w:pStyle w:val="BodyText"/>
        <w:spacing w:before="3"/>
      </w:pPr>
      <w:r w:rsidRPr="00530903">
        <w:t xml:space="preserve">K-Nearest Neighbors(KNN) computation uses incorporate closeness to anticipate the assessments of new data centers which further techniques the new data point will be given out to the value subject to how eagerly it organizes with the concentrations in the readiness set It uses Euclidean distance formula, that is the distance between two concentrations in the plane having arranged (x1,y1) and (x2,y2) KNN estimation is not difficult to complete and is solid to the boisterous getting ready data and is more practical if the arrangement data is large. There is no particular technique to choose the best motivation for K , so we need to endeavor a couple of characteristics for K, so there is a need to find the best out of them and </w:t>
      </w:r>
      <w:proofErr w:type="spellStart"/>
      <w:r w:rsidRPr="00530903">
        <w:t>euclidean</w:t>
      </w:r>
      <w:proofErr w:type="spellEnd"/>
      <w:r w:rsidRPr="00530903">
        <w:t xml:space="preserve"> distance of given data and its K nearest centers decided and it picks the class to which the data falls in and immense assessments of K results in extraordinary results. </w:t>
      </w:r>
    </w:p>
    <w:p w14:paraId="057BA0EA" w14:textId="77777777" w:rsidR="00530903" w:rsidRPr="00530903" w:rsidRDefault="00530903" w:rsidP="00530903">
      <w:pPr>
        <w:pStyle w:val="BodyText"/>
        <w:spacing w:before="3"/>
        <w:rPr>
          <w:sz w:val="29"/>
        </w:rPr>
      </w:pPr>
      <w:r w:rsidRPr="00530903">
        <w:t xml:space="preserve">This instructive list is used for finding whether the mushroom is consumable or harmful from the mushroom's cap-shape,cap-surface,cap-color,bruises,odor,gill-attachment,gill-spacing,gillsize,gill-color,stalk-shape,stalk-root,stalk-surface-above-ring,stalk-surface-underneath </w:t>
      </w:r>
      <w:proofErr w:type="spellStart"/>
      <w:r w:rsidRPr="00530903">
        <w:t>ring,stalk</w:t>
      </w:r>
      <w:proofErr w:type="spellEnd"/>
      <w:r w:rsidRPr="00530903">
        <w:t>-concealing above-</w:t>
      </w:r>
      <w:proofErr w:type="spellStart"/>
      <w:r w:rsidRPr="00530903">
        <w:t>ring,stalk</w:t>
      </w:r>
      <w:proofErr w:type="spellEnd"/>
      <w:r w:rsidRPr="00530903">
        <w:t xml:space="preserve">-concealing under </w:t>
      </w:r>
      <w:proofErr w:type="spellStart"/>
      <w:r w:rsidRPr="00530903">
        <w:t>ring,veil</w:t>
      </w:r>
      <w:proofErr w:type="spellEnd"/>
      <w:r w:rsidRPr="00530903">
        <w:rPr>
          <w:sz w:val="29"/>
        </w:rPr>
        <w:t xml:space="preserve"> </w:t>
      </w:r>
      <w:proofErr w:type="spellStart"/>
      <w:r w:rsidRPr="00530903">
        <w:t>type,veil</w:t>
      </w:r>
      <w:proofErr w:type="spellEnd"/>
      <w:r w:rsidRPr="00530903">
        <w:t xml:space="preserve"> </w:t>
      </w:r>
      <w:proofErr w:type="spellStart"/>
      <w:r w:rsidRPr="00530903">
        <w:t>color,ring</w:t>
      </w:r>
      <w:proofErr w:type="spellEnd"/>
      <w:r w:rsidRPr="00530903">
        <w:t xml:space="preserve"> </w:t>
      </w:r>
      <w:proofErr w:type="spellStart"/>
      <w:r w:rsidRPr="00530903">
        <w:t>number,ring</w:t>
      </w:r>
      <w:proofErr w:type="spellEnd"/>
      <w:r w:rsidRPr="00530903">
        <w:t xml:space="preserve"> </w:t>
      </w:r>
      <w:proofErr w:type="spellStart"/>
      <w:r w:rsidRPr="00530903">
        <w:t>type,spore</w:t>
      </w:r>
      <w:proofErr w:type="spellEnd"/>
      <w:r w:rsidRPr="00530903">
        <w:t xml:space="preserve"> print </w:t>
      </w:r>
      <w:proofErr w:type="spellStart"/>
      <w:r w:rsidRPr="00530903">
        <w:t>color,population,habitat</w:t>
      </w:r>
      <w:proofErr w:type="spellEnd"/>
      <w:r>
        <w:rPr>
          <w:sz w:val="29"/>
        </w:rPr>
        <w:t xml:space="preserve"> </w:t>
      </w:r>
    </w:p>
    <w:p w14:paraId="72D8EF92" w14:textId="77777777" w:rsidR="0073150B" w:rsidRDefault="00530903" w:rsidP="00530903">
      <w:pPr>
        <w:pStyle w:val="BodyText"/>
        <w:spacing w:before="3"/>
      </w:pPr>
      <w:r w:rsidRPr="00530903">
        <w:t>Pandas is an open-source library that depends on top of the Numpy library. It is a python pack that offers diverse data plan and movement controlling numerical data and time course of action. It is mainly notable for acquiring and taking apart data much less complex</w:t>
      </w:r>
      <w:r>
        <w:t>.</w:t>
      </w:r>
    </w:p>
    <w:p w14:paraId="076BA795" w14:textId="77777777" w:rsidR="00530903" w:rsidRPr="00530903" w:rsidRDefault="00530903" w:rsidP="00530903">
      <w:pPr>
        <w:pStyle w:val="BodyText"/>
        <w:spacing w:before="3"/>
      </w:pPr>
    </w:p>
    <w:p w14:paraId="1142AFC7" w14:textId="434F5EB6" w:rsidR="00D4641F" w:rsidRDefault="00F62BF7" w:rsidP="001B62EA">
      <w:pPr>
        <w:tabs>
          <w:tab w:val="left" w:pos="403"/>
        </w:tabs>
        <w:ind w:left="113"/>
        <w:jc w:val="both"/>
        <w:rPr>
          <w:i/>
          <w:sz w:val="20"/>
        </w:rPr>
      </w:pPr>
      <w:proofErr w:type="spellStart"/>
      <w:r>
        <w:rPr>
          <w:i/>
          <w:sz w:val="20"/>
        </w:rPr>
        <w:t>B.</w:t>
      </w:r>
      <w:r w:rsidR="00530903" w:rsidRPr="00F62BF7">
        <w:rPr>
          <w:i/>
          <w:sz w:val="20"/>
        </w:rPr>
        <w:t>Naïve</w:t>
      </w:r>
      <w:proofErr w:type="spellEnd"/>
      <w:r w:rsidR="00530903" w:rsidRPr="00F62BF7">
        <w:rPr>
          <w:i/>
          <w:sz w:val="20"/>
        </w:rPr>
        <w:t xml:space="preserve"> Bayes Algorithm</w:t>
      </w:r>
    </w:p>
    <w:p w14:paraId="56F13B51" w14:textId="77777777" w:rsidR="001B62EA" w:rsidRPr="001B62EA" w:rsidRDefault="001B62EA" w:rsidP="001B62EA">
      <w:pPr>
        <w:tabs>
          <w:tab w:val="left" w:pos="403"/>
        </w:tabs>
        <w:ind w:left="113"/>
        <w:jc w:val="both"/>
        <w:rPr>
          <w:i/>
          <w:sz w:val="20"/>
        </w:rPr>
      </w:pPr>
    </w:p>
    <w:p w14:paraId="465E1253" w14:textId="77777777" w:rsidR="00DD25BB" w:rsidRDefault="00DD25BB" w:rsidP="001B62EA">
      <w:pPr>
        <w:pStyle w:val="BodyText"/>
        <w:spacing w:before="58" w:line="228" w:lineRule="auto"/>
        <w:ind w:left="114" w:right="121"/>
        <w:jc w:val="both"/>
      </w:pPr>
      <w:r w:rsidRPr="00DD25BB">
        <w:t>To foster a parallel classifier to foresee which mushroom is noxious and which is eatable. I will assemble a Naive Bayes classifier for forecast after essential EDA of information. Later I will likewise test Decision Tree and Random Forest models on this dataset. As you would have seen all information substances are named by initials as they were. Let's convert these to appropriate names for lucidity and likewise convert all credits to factors as all ascribes are clear cut here.</w:t>
      </w:r>
    </w:p>
    <w:p w14:paraId="21F1DA5D" w14:textId="246B0EC8" w:rsidR="0073150B" w:rsidRDefault="00DD25BB" w:rsidP="001B62EA">
      <w:pPr>
        <w:pStyle w:val="BodyText"/>
        <w:spacing w:before="58" w:line="228" w:lineRule="auto"/>
        <w:ind w:left="114" w:right="121"/>
        <w:jc w:val="both"/>
        <w:sectPr w:rsidR="0073150B" w:rsidSect="00A7599A">
          <w:headerReference w:type="default" r:id="rId9"/>
          <w:footerReference w:type="default" r:id="rId10"/>
          <w:pgSz w:w="11910" w:h="16840"/>
          <w:pgMar w:top="960" w:right="600" w:bottom="360" w:left="620" w:header="128" w:footer="170" w:gutter="0"/>
          <w:pgNumType w:start="251"/>
          <w:cols w:space="720"/>
        </w:sectPr>
      </w:pPr>
      <w:r>
        <w:t>Creating Train Test Splits I will take 70% (5386 mushrooms) sample data for training &amp; 30% (2438 mushrooms) for testing.</w:t>
      </w:r>
      <w:r w:rsidRPr="00DD25BB">
        <w:t xml:space="preserve"> </w:t>
      </w:r>
      <w:r>
        <w:t xml:space="preserve">Creating Model using Naive Bayes Classifier Naive Bayes classifier is based on Bayes Theorem with an assumption of independence among predictors. In simple terms, a Naive Bayes classifier assumes that the presence of a particular feature in a class is unrelated to the presence of any other feature. Predicting Mushroom Class on </w:t>
      </w:r>
      <w:proofErr w:type="spellStart"/>
      <w:r>
        <w:t>Testset</w:t>
      </w:r>
      <w:proofErr w:type="spellEnd"/>
      <w:r>
        <w:t xml:space="preserve"> Lets test our model on remaining 30% test data</w:t>
      </w:r>
    </w:p>
    <w:p w14:paraId="5652DDF4" w14:textId="77777777" w:rsidR="0073150B" w:rsidRDefault="0073150B">
      <w:pPr>
        <w:sectPr w:rsidR="0073150B" w:rsidSect="00A7599A">
          <w:type w:val="continuous"/>
          <w:pgSz w:w="11910" w:h="16840"/>
          <w:pgMar w:top="960" w:right="600" w:bottom="0" w:left="620" w:header="720" w:footer="720" w:gutter="0"/>
          <w:cols w:space="720"/>
        </w:sectPr>
      </w:pPr>
    </w:p>
    <w:p w14:paraId="4419AE03" w14:textId="4D17C846" w:rsidR="0073150B" w:rsidRDefault="0073150B">
      <w:pPr>
        <w:pStyle w:val="BodyText"/>
        <w:spacing w:before="2"/>
        <w:rPr>
          <w:sz w:val="28"/>
        </w:rPr>
      </w:pPr>
    </w:p>
    <w:p w14:paraId="2535156E" w14:textId="77777777" w:rsidR="0073150B" w:rsidRDefault="0073150B" w:rsidP="00530903">
      <w:pPr>
        <w:pStyle w:val="BodyText"/>
        <w:spacing w:before="122" w:line="225" w:lineRule="auto"/>
        <w:ind w:left="402" w:right="159" w:firstLine="287"/>
        <w:sectPr w:rsidR="0073150B" w:rsidSect="00A7599A">
          <w:type w:val="continuous"/>
          <w:pgSz w:w="11910" w:h="16840"/>
          <w:pgMar w:top="960" w:right="600" w:bottom="0" w:left="620" w:header="720" w:footer="720" w:gutter="0"/>
          <w:cols w:space="720"/>
        </w:sectPr>
      </w:pPr>
    </w:p>
    <w:p w14:paraId="0083F634" w14:textId="2BAA686F" w:rsidR="0073150B" w:rsidRDefault="00F62BF7" w:rsidP="00530903">
      <w:pPr>
        <w:jc w:val="both"/>
        <w:rPr>
          <w:i/>
          <w:sz w:val="20"/>
        </w:rPr>
      </w:pPr>
      <w:r>
        <w:rPr>
          <w:i/>
          <w:sz w:val="20"/>
        </w:rPr>
        <w:t>C</w:t>
      </w:r>
      <w:r w:rsidR="00530903">
        <w:rPr>
          <w:i/>
          <w:sz w:val="20"/>
        </w:rPr>
        <w:t>. Support Vector Machine</w:t>
      </w:r>
      <w:r w:rsidR="00B92C27">
        <w:rPr>
          <w:i/>
          <w:sz w:val="20"/>
        </w:rPr>
        <w:t xml:space="preserve"> algorithm</w:t>
      </w:r>
    </w:p>
    <w:p w14:paraId="6188E92D" w14:textId="77777777" w:rsidR="00530903" w:rsidRDefault="00530903">
      <w:pPr>
        <w:ind w:left="115"/>
        <w:jc w:val="both"/>
        <w:rPr>
          <w:i/>
          <w:sz w:val="20"/>
        </w:rPr>
      </w:pPr>
    </w:p>
    <w:p w14:paraId="5C665DB5" w14:textId="4E659C9B" w:rsidR="0073150B" w:rsidRDefault="00530903">
      <w:pPr>
        <w:pStyle w:val="BodyText"/>
        <w:spacing w:before="3" w:line="228" w:lineRule="auto"/>
        <w:ind w:left="114" w:right="132"/>
        <w:jc w:val="both"/>
      </w:pPr>
      <w:r w:rsidRPr="00530903">
        <w:t xml:space="preserve">SVM [2, 5] is an arrangement, strategy that is started as an execution of </w:t>
      </w:r>
      <w:proofErr w:type="spellStart"/>
      <w:r w:rsidRPr="00530903">
        <w:t>Vapnik's</w:t>
      </w:r>
      <w:proofErr w:type="spellEnd"/>
      <w:r w:rsidRPr="00530903">
        <w:t xml:space="preserve"> (1995) underlying danger minimization guideline. SVM depends on planning input space to a high-dimensional highlight space where direct partition is simpler than input space. SVM have been utilized effectively for the arrangement of numerous issues. Consider a preparation set T= {Xi ,Yi } N </w:t>
      </w:r>
      <w:proofErr w:type="spellStart"/>
      <w:r w:rsidRPr="00530903">
        <w:t>i</w:t>
      </w:r>
      <w:proofErr w:type="spellEnd"/>
      <w:r w:rsidRPr="00530903">
        <w:t>=1, where Xi is a real-valued n-dimensional info vector (for example Xi Є R n ) and y Є {+1,- 1} is a mark that decides the class of Xi. The SVM utilized for two-class issues depend on hyper planes to isolate the information. The hyper plane is controlled by a symmetrical vector w and an inclination b, which characterizes the focuses that fulfil. By tracking down a hyper plane that boosts the edge of partition q, it is instinctively anticipated that the classifier will have better speculation capacity. The hyper plane with the biggest edge on the preparation set can be totally dictated by the closest focuses to the hyper plane. Two such focuses are and they are called support vectors (SV). Thusly, in its least difficult structure, SVM learns direct choice principles as F(x) = sign (</w:t>
      </w:r>
      <w:proofErr w:type="spellStart"/>
      <w:r w:rsidRPr="00530903">
        <w:t>Wt</w:t>
      </w:r>
      <w:proofErr w:type="spellEnd"/>
      <w:r w:rsidRPr="00530903">
        <w:t xml:space="preserve"> . X +b) so that (W, b) are resolved to characterize accurately the preparing models and to augment q. The edge q can be determined as q = So, Minimize Subject to: to get the greatest minor classifier so we presented Lagrange Function for the SVM quadratic issue with straight requirements as follows Where, Lagrange multiplier, ≥ 0 For L to be expanded, just preparing models with = 0 (support vectors) will have ≠ 0. As commonsense issues are not liable to be straightly distinct, the straight SVM has been reached out to a nonlinear form by planning the preparation information to an extended include space utilizing a nonlinear </w:t>
      </w:r>
      <w:proofErr w:type="spellStart"/>
      <w:r w:rsidRPr="00530903">
        <w:t>transformation.Then</w:t>
      </w:r>
      <w:proofErr w:type="spellEnd"/>
      <w:r w:rsidRPr="00530903">
        <w:t xml:space="preserve">, the greatest edge classifier of the information in the new space can be resolved. With this strategy, the information that is non-detachable in the first space may get divisible in the extended element space. Since the preparation calculation just depends on information through speck items. We can utilize a "bit work" K with the end goal that The most normally utilized work for the speck item is the RBF bit. Nonetheless, contingent upon the kind of nonlinear planning, the preparation focuses may not turn out to be directly distinguishable, even in the extended element space. For this situation, it will be difficult to track down a straight classifier. </w:t>
      </w:r>
    </w:p>
    <w:p w14:paraId="2B35D834" w14:textId="77777777" w:rsidR="001B62EA" w:rsidRDefault="001B62EA">
      <w:pPr>
        <w:pStyle w:val="BodyText"/>
        <w:spacing w:before="3" w:line="228" w:lineRule="auto"/>
        <w:ind w:left="114" w:right="132"/>
        <w:jc w:val="both"/>
      </w:pPr>
    </w:p>
    <w:p w14:paraId="5E25BF72" w14:textId="77777777" w:rsidR="00DD25BB" w:rsidRDefault="00DD25BB">
      <w:pPr>
        <w:pStyle w:val="BodyText"/>
        <w:spacing w:before="3" w:line="228" w:lineRule="auto"/>
        <w:ind w:left="114" w:right="132"/>
        <w:jc w:val="both"/>
      </w:pPr>
    </w:p>
    <w:p w14:paraId="692E5852" w14:textId="7FBFEABC" w:rsidR="00DD25BB" w:rsidRDefault="00F62BF7" w:rsidP="00F62BF7">
      <w:pPr>
        <w:pStyle w:val="BodyText"/>
        <w:spacing w:before="3" w:line="228" w:lineRule="auto"/>
        <w:ind w:left="113" w:right="132"/>
        <w:jc w:val="both"/>
        <w:rPr>
          <w:i/>
        </w:rPr>
      </w:pPr>
      <w:proofErr w:type="spellStart"/>
      <w:r>
        <w:rPr>
          <w:i/>
        </w:rPr>
        <w:t>D.</w:t>
      </w:r>
      <w:r w:rsidR="00D4641F">
        <w:rPr>
          <w:i/>
        </w:rPr>
        <w:t>Random</w:t>
      </w:r>
      <w:proofErr w:type="spellEnd"/>
      <w:r w:rsidR="00D4641F">
        <w:rPr>
          <w:i/>
        </w:rPr>
        <w:t xml:space="preserve"> Forest Classifier</w:t>
      </w:r>
    </w:p>
    <w:p w14:paraId="31FF2ED0" w14:textId="77777777" w:rsidR="00D4641F" w:rsidRDefault="00D4641F" w:rsidP="001B62EA">
      <w:pPr>
        <w:pStyle w:val="BodyText"/>
        <w:spacing w:before="3" w:line="228" w:lineRule="auto"/>
        <w:ind w:right="132"/>
        <w:jc w:val="both"/>
        <w:rPr>
          <w:i/>
        </w:rPr>
      </w:pPr>
    </w:p>
    <w:p w14:paraId="25B3A00E" w14:textId="77777777" w:rsidR="00D4641F" w:rsidRDefault="00D4641F" w:rsidP="00D4641F">
      <w:pPr>
        <w:pStyle w:val="BodyText"/>
        <w:spacing w:before="3" w:line="228" w:lineRule="auto"/>
        <w:ind w:left="134" w:right="132"/>
        <w:jc w:val="both"/>
      </w:pPr>
      <w:r>
        <w:t xml:space="preserve">There is a lot of game plan estimations open to people who   have a hint of coding experience and a lot of data. An ordinary AI system is the unpredictable boondocks, which is a respectable spot to </w:t>
      </w:r>
      <w:proofErr w:type="spellStart"/>
      <w:r>
        <w:t>start.This</w:t>
      </w:r>
      <w:proofErr w:type="spellEnd"/>
      <w:r>
        <w:t xml:space="preserve"> is a use case in R of the </w:t>
      </w:r>
      <w:proofErr w:type="spellStart"/>
      <w:r>
        <w:t>randomForest</w:t>
      </w:r>
      <w:proofErr w:type="spellEnd"/>
      <w:r>
        <w:t xml:space="preserve"> pack used on an educational assortment from UCI's Machine Learning Data Repository. </w:t>
      </w:r>
    </w:p>
    <w:p w14:paraId="770FFF4A" w14:textId="77777777" w:rsidR="00D4641F" w:rsidRDefault="00D4641F" w:rsidP="00D4641F">
      <w:pPr>
        <w:pStyle w:val="BodyText"/>
        <w:spacing w:before="3" w:line="228" w:lineRule="auto"/>
        <w:ind w:left="402" w:right="132"/>
        <w:jc w:val="both"/>
      </w:pPr>
    </w:p>
    <w:p w14:paraId="3BC1C1A7" w14:textId="77777777" w:rsidR="00D4641F" w:rsidRDefault="00D4641F" w:rsidP="00D4641F">
      <w:pPr>
        <w:pStyle w:val="BodyText"/>
        <w:spacing w:before="3" w:line="228" w:lineRule="auto"/>
        <w:ind w:right="132" w:firstLine="134"/>
        <w:jc w:val="both"/>
      </w:pPr>
      <w:r>
        <w:t xml:space="preserve">Are These Mushrooms Edible? </w:t>
      </w:r>
    </w:p>
    <w:p w14:paraId="132F029B" w14:textId="77777777" w:rsidR="00D4641F" w:rsidRDefault="00D4641F" w:rsidP="00D4641F">
      <w:pPr>
        <w:pStyle w:val="BodyText"/>
        <w:spacing w:before="3" w:line="228" w:lineRule="auto"/>
        <w:ind w:left="134" w:right="132"/>
        <w:jc w:val="both"/>
      </w:pPr>
      <w:r>
        <w:t xml:space="preserve">In case someone gave you countless lines of data with numerous sections about mushrooms, could you recognize which ascribes make a mushroom attractive or poisonous? What sum would you trust in your model? Would it be adequate for you to choose a decision on whether to eat a mushroom you find? (That is a dreadful decision for the most part 100% of the time).The </w:t>
      </w:r>
      <w:proofErr w:type="spellStart"/>
      <w:r>
        <w:t>randomForest</w:t>
      </w:r>
      <w:proofErr w:type="spellEnd"/>
      <w:r>
        <w:t xml:space="preserve"> group does the aggregate of the considerable lifting behind the scenes. While this "charm" is staggeringly wonderful for the end customer, it's fundamental to appreciate what it is you're doing. Recollect this for absolutely any group you use in R or some other language. </w:t>
      </w:r>
    </w:p>
    <w:p w14:paraId="0D83AD1C" w14:textId="77777777" w:rsidR="00D4641F" w:rsidRDefault="00D4641F" w:rsidP="00D4641F">
      <w:pPr>
        <w:pStyle w:val="BodyText"/>
        <w:spacing w:before="3" w:line="228" w:lineRule="auto"/>
        <w:ind w:left="402" w:right="132"/>
        <w:jc w:val="both"/>
      </w:pPr>
    </w:p>
    <w:p w14:paraId="0F94B283" w14:textId="29669E44" w:rsidR="00D4641F" w:rsidRDefault="00D4641F" w:rsidP="00D4641F">
      <w:pPr>
        <w:pStyle w:val="BodyText"/>
        <w:spacing w:before="3" w:line="228" w:lineRule="auto"/>
        <w:ind w:left="134" w:right="132"/>
        <w:jc w:val="both"/>
      </w:pPr>
      <w:r>
        <w:lastRenderedPageBreak/>
        <w:t xml:space="preserve">We need to examine the data before fitting a model to get some answers concerning what's available. I'm plotting a variable on two hatchets and using tones to consider the to be as for regardless of whether the mushroom is consumable or </w:t>
      </w:r>
      <w:proofErr w:type="spellStart"/>
      <w:r>
        <w:t>poisonous.In</w:t>
      </w:r>
      <w:proofErr w:type="spellEnd"/>
      <w:r>
        <w:t xml:space="preserve"> these plots, edible is showed up as green and harmful is showed up as red. I'm looking for where there exists a predominant piece of one </w:t>
      </w:r>
      <w:proofErr w:type="spellStart"/>
      <w:r>
        <w:t>colour.An</w:t>
      </w:r>
      <w:proofErr w:type="spellEnd"/>
      <w:r>
        <w:t xml:space="preserve"> assessment of "</w:t>
      </w:r>
      <w:proofErr w:type="spellStart"/>
      <w:r>
        <w:t>CapSurface</w:t>
      </w:r>
      <w:proofErr w:type="spellEnd"/>
      <w:r>
        <w:t>" to "</w:t>
      </w:r>
      <w:proofErr w:type="spellStart"/>
      <w:r>
        <w:t>CapShape</w:t>
      </w:r>
      <w:proofErr w:type="spellEnd"/>
      <w:r>
        <w:t xml:space="preserve">" shows us: </w:t>
      </w:r>
      <w:proofErr w:type="spellStart"/>
      <w:r>
        <w:t>CapShape</w:t>
      </w:r>
      <w:proofErr w:type="spellEnd"/>
      <w:r>
        <w:t xml:space="preserve"> Bell will undoubtedly be attractive </w:t>
      </w:r>
      <w:proofErr w:type="spellStart"/>
      <w:r>
        <w:t>CapShape</w:t>
      </w:r>
      <w:proofErr w:type="spellEnd"/>
      <w:r>
        <w:t xml:space="preserve"> Convex or Flat have a mix of attractive and poisonous and make up a large portion of the data </w:t>
      </w:r>
      <w:proofErr w:type="spellStart"/>
      <w:r>
        <w:t>CapSurface</w:t>
      </w:r>
      <w:proofErr w:type="spellEnd"/>
      <w:r>
        <w:t xml:space="preserve"> alone doesn't uncover to us a huge load of information </w:t>
      </w:r>
      <w:proofErr w:type="spellStart"/>
      <w:r>
        <w:t>CapSurface</w:t>
      </w:r>
      <w:proofErr w:type="spellEnd"/>
      <w:r>
        <w:t xml:space="preserve"> Fibrous + </w:t>
      </w:r>
      <w:proofErr w:type="spellStart"/>
      <w:r>
        <w:t>CapShape</w:t>
      </w:r>
      <w:proofErr w:type="spellEnd"/>
      <w:r>
        <w:t xml:space="preserve"> Bell, Knobbed, or Sunken are likely going to be consumable These components will presumably assemble information get anyway may not be impossibly strong</w:t>
      </w:r>
      <w:r w:rsidR="00F62BF7">
        <w:t>.</w:t>
      </w:r>
    </w:p>
    <w:p w14:paraId="60D24CA6" w14:textId="7ED3741D" w:rsidR="00F62BF7" w:rsidRDefault="00F62BF7" w:rsidP="00D4641F">
      <w:pPr>
        <w:pStyle w:val="BodyText"/>
        <w:spacing w:before="3" w:line="228" w:lineRule="auto"/>
        <w:ind w:left="134" w:right="132"/>
        <w:jc w:val="both"/>
      </w:pPr>
    </w:p>
    <w:p w14:paraId="111A6763" w14:textId="7AE4A526" w:rsidR="00F62BF7" w:rsidRDefault="00F62BF7" w:rsidP="00D4641F">
      <w:pPr>
        <w:pStyle w:val="BodyText"/>
        <w:spacing w:before="3" w:line="228" w:lineRule="auto"/>
        <w:ind w:left="134" w:right="132"/>
        <w:jc w:val="both"/>
      </w:pPr>
      <w:r>
        <w:t>E. Feed Forward Neural networks</w:t>
      </w:r>
    </w:p>
    <w:p w14:paraId="30A09B5E" w14:textId="1C7522AB" w:rsidR="00F62BF7" w:rsidRDefault="00F62BF7" w:rsidP="00D4641F">
      <w:pPr>
        <w:pStyle w:val="BodyText"/>
        <w:spacing w:before="3" w:line="228" w:lineRule="auto"/>
        <w:ind w:left="134" w:right="132"/>
        <w:jc w:val="both"/>
      </w:pPr>
    </w:p>
    <w:p w14:paraId="50B969D4" w14:textId="77777777" w:rsidR="00F62BF7" w:rsidRDefault="00F62BF7" w:rsidP="00F62BF7">
      <w:pPr>
        <w:pStyle w:val="BodyText"/>
        <w:spacing w:before="3" w:line="228" w:lineRule="auto"/>
        <w:ind w:left="134" w:right="132"/>
        <w:jc w:val="both"/>
      </w:pPr>
      <w:r>
        <w:t>A feedforward neural network is an artificial neural network where connections between nodes do not form a cycle. it is different from its descendant: recurrent neural networks.</w:t>
      </w:r>
    </w:p>
    <w:p w14:paraId="741DCC65" w14:textId="77777777" w:rsidR="00F62BF7" w:rsidRDefault="00F62BF7" w:rsidP="00F62BF7">
      <w:pPr>
        <w:pStyle w:val="BodyText"/>
        <w:spacing w:before="3" w:line="228" w:lineRule="auto"/>
        <w:ind w:left="134" w:right="132"/>
        <w:jc w:val="both"/>
      </w:pPr>
    </w:p>
    <w:p w14:paraId="54BFB277" w14:textId="36372B7D" w:rsidR="00F62BF7" w:rsidRPr="00D4641F" w:rsidRDefault="00F62BF7" w:rsidP="00F62BF7">
      <w:pPr>
        <w:pStyle w:val="BodyText"/>
        <w:spacing w:before="3" w:line="228" w:lineRule="auto"/>
        <w:ind w:left="134" w:right="132"/>
        <w:jc w:val="both"/>
      </w:pPr>
      <w:r>
        <w:t>The feedforward neural network was the first and simplest type of artificial neural network devised. In this network, the information moves in unidirectional—forward—from the input nodes, through the hidden nodes if hidden nodes are present  and finally to the output nodes. There are no cycles or loops in the network.</w:t>
      </w:r>
    </w:p>
    <w:p w14:paraId="50C37C0C" w14:textId="7D8C2A5B" w:rsidR="00A7599A" w:rsidRDefault="00A7599A">
      <w:pPr>
        <w:pStyle w:val="BodyText"/>
        <w:spacing w:before="2"/>
        <w:rPr>
          <w:sz w:val="21"/>
        </w:rPr>
      </w:pPr>
    </w:p>
    <w:p w14:paraId="0F4BC893" w14:textId="58A329ED" w:rsidR="00F63C5D" w:rsidRPr="001B62EA" w:rsidRDefault="00F63C5D" w:rsidP="001B62EA">
      <w:pPr>
        <w:pStyle w:val="BodyText"/>
        <w:spacing w:before="2"/>
        <w:jc w:val="both"/>
      </w:pPr>
      <w:r w:rsidRPr="001B62EA">
        <w:t xml:space="preserve">The simple kind of neural network is a single-layer perceptron network, it comprises of a single layer of output nodes; the inputs are fed directly to the outputs via a series of weights. The sum of the products of the weights and the inputs is calculated in each node, and if the value is above some threshold value (typically 0) the neuron fires and takes the activated value (typically 1); otherwise it takes the deactivated value (typically -1). Neurons which has  this kind of activation function are also called artificial neurons or linear threshold units. In the literature the term perceptron often refers to networks consisting of just one of these units. A perceptron can be created using any values for the activated and deactivated states as long as the threshold value falls in  between the two. </w:t>
      </w:r>
      <w:proofErr w:type="spellStart"/>
      <w:r w:rsidRPr="001B62EA">
        <w:t>Perceptrons</w:t>
      </w:r>
      <w:proofErr w:type="spellEnd"/>
      <w:r w:rsidRPr="001B62EA">
        <w:t xml:space="preserve"> can be trained by a simple learning algorithm that is usually called the delta rule. It computes the errors between calculated output and sample output data, and uses this to create an adjustment to the weights, thus implementing a form of gradient descent.</w:t>
      </w:r>
    </w:p>
    <w:p w14:paraId="695A70E3" w14:textId="77777777" w:rsidR="00F63C5D" w:rsidRPr="001B62EA" w:rsidRDefault="00F63C5D" w:rsidP="001B62EA">
      <w:pPr>
        <w:pStyle w:val="BodyText"/>
        <w:spacing w:before="2"/>
        <w:jc w:val="both"/>
      </w:pPr>
    </w:p>
    <w:p w14:paraId="766287E9" w14:textId="7EAACD1B" w:rsidR="00F63C5D" w:rsidRPr="001B62EA" w:rsidRDefault="00F63C5D" w:rsidP="001B62EA">
      <w:pPr>
        <w:pStyle w:val="BodyText"/>
        <w:spacing w:before="2"/>
        <w:jc w:val="both"/>
      </w:pPr>
      <w:r w:rsidRPr="001B62EA">
        <w:t xml:space="preserve">Single-layer </w:t>
      </w:r>
      <w:proofErr w:type="spellStart"/>
      <w:r w:rsidRPr="001B62EA">
        <w:t>perceptrons</w:t>
      </w:r>
      <w:proofErr w:type="spellEnd"/>
      <w:r w:rsidRPr="001B62EA">
        <w:t xml:space="preserve"> are only capable of learning linearly separable patterns; in 1969 in a famous monograph entitled </w:t>
      </w:r>
      <w:proofErr w:type="spellStart"/>
      <w:r w:rsidRPr="001B62EA">
        <w:t>Perceptrons</w:t>
      </w:r>
      <w:proofErr w:type="spellEnd"/>
      <w:r w:rsidRPr="001B62EA">
        <w:t xml:space="preserve">, Marvin Minsky and Seymour </w:t>
      </w:r>
      <w:proofErr w:type="spellStart"/>
      <w:r w:rsidRPr="001B62EA">
        <w:t>Papert</w:t>
      </w:r>
      <w:proofErr w:type="spellEnd"/>
      <w:r w:rsidRPr="001B62EA">
        <w:t xml:space="preserve"> showed that it was impossible for a single-layer perceptron network to learn an XOR function (nonetheless, it was known that multi-layer </w:t>
      </w:r>
      <w:proofErr w:type="spellStart"/>
      <w:r w:rsidRPr="001B62EA">
        <w:t>perceptrons</w:t>
      </w:r>
      <w:proofErr w:type="spellEnd"/>
      <w:r w:rsidRPr="001B62EA">
        <w:t xml:space="preserve"> are capable of producing any possible </w:t>
      </w:r>
      <w:proofErr w:type="spellStart"/>
      <w:r w:rsidRPr="001B62EA">
        <w:t>boolean</w:t>
      </w:r>
      <w:proofErr w:type="spellEnd"/>
      <w:r w:rsidRPr="001B62EA">
        <w:t xml:space="preserve"> function). Although a single threshold unit is quite limited in its computational power, it has been shown that networks of parallel threshold units can approximate any continuous function from a compact interval of the real numbers into the interval [-1,1]. This result can be found in Peter Auer, Harald </w:t>
      </w:r>
      <w:proofErr w:type="spellStart"/>
      <w:r w:rsidRPr="001B62EA">
        <w:t>Burgsteiner</w:t>
      </w:r>
      <w:proofErr w:type="spellEnd"/>
      <w:r w:rsidRPr="001B62EA">
        <w:t xml:space="preserve"> and Wolfgang </w:t>
      </w:r>
      <w:proofErr w:type="spellStart"/>
      <w:r w:rsidRPr="001B62EA">
        <w:t>Maass</w:t>
      </w:r>
      <w:proofErr w:type="spellEnd"/>
      <w:r w:rsidRPr="001B62EA">
        <w:t xml:space="preserve"> "A learning rule for very simple universal approximators consisting of a single layer of </w:t>
      </w:r>
      <w:proofErr w:type="spellStart"/>
      <w:r w:rsidRPr="001B62EA">
        <w:t>perceptrons</w:t>
      </w:r>
      <w:proofErr w:type="spellEnd"/>
      <w:r w:rsidRPr="001B62EA">
        <w:t>".</w:t>
      </w:r>
    </w:p>
    <w:p w14:paraId="3D04E165" w14:textId="77777777" w:rsidR="00F63C5D" w:rsidRPr="001B62EA" w:rsidRDefault="00F63C5D" w:rsidP="001B62EA">
      <w:pPr>
        <w:pStyle w:val="BodyText"/>
        <w:spacing w:before="2"/>
        <w:jc w:val="both"/>
      </w:pPr>
    </w:p>
    <w:p w14:paraId="0541DDFF" w14:textId="798B7439" w:rsidR="00F62BF7" w:rsidRPr="001B62EA" w:rsidRDefault="00F63C5D" w:rsidP="001B62EA">
      <w:pPr>
        <w:pStyle w:val="BodyText"/>
        <w:spacing w:before="2"/>
        <w:jc w:val="both"/>
      </w:pPr>
      <w:r w:rsidRPr="001B62EA">
        <w:t>A single-layer neural network can compute a continuous output instead of a step function. A common choice is the so-called logistic function:</w:t>
      </w:r>
    </w:p>
    <w:p w14:paraId="75F6B2CD" w14:textId="14366BAB" w:rsidR="00F63C5D" w:rsidRPr="001B62EA" w:rsidRDefault="00F63C5D" w:rsidP="001B62EA">
      <w:pPr>
        <w:pStyle w:val="BodyText"/>
        <w:spacing w:before="2"/>
        <w:jc w:val="both"/>
      </w:pPr>
    </w:p>
    <w:p w14:paraId="06CD4914" w14:textId="6B3ABBA1" w:rsidR="00F63C5D" w:rsidRPr="001B62EA" w:rsidRDefault="00F63C5D" w:rsidP="001B62EA">
      <w:pPr>
        <w:pStyle w:val="BodyText"/>
        <w:spacing w:before="2"/>
        <w:jc w:val="both"/>
        <w:rPr>
          <w:vertAlign w:val="superscript"/>
        </w:rPr>
      </w:pPr>
      <w:r w:rsidRPr="001B62EA">
        <w:t>f(x)= 1/1+e</w:t>
      </w:r>
      <w:r w:rsidRPr="001B62EA">
        <w:rPr>
          <w:vertAlign w:val="superscript"/>
        </w:rPr>
        <w:t xml:space="preserve">-x </w:t>
      </w:r>
    </w:p>
    <w:p w14:paraId="473D0221" w14:textId="0A878289" w:rsidR="00F63C5D" w:rsidRDefault="00F63C5D" w:rsidP="001B62EA">
      <w:pPr>
        <w:pStyle w:val="BodyText"/>
        <w:spacing w:before="2"/>
        <w:jc w:val="both"/>
        <w:rPr>
          <w:sz w:val="21"/>
          <w:vertAlign w:val="superscript"/>
        </w:rPr>
      </w:pPr>
    </w:p>
    <w:p w14:paraId="0BA76D62" w14:textId="3F6292CF" w:rsidR="00F63C5D" w:rsidRDefault="00F63C5D" w:rsidP="001B62EA">
      <w:pPr>
        <w:pStyle w:val="BodyText"/>
        <w:spacing w:before="2"/>
        <w:jc w:val="both"/>
        <w:rPr>
          <w:color w:val="202122"/>
          <w:shd w:val="clear" w:color="auto" w:fill="FFFFFF"/>
        </w:rPr>
      </w:pPr>
      <w:r w:rsidRPr="00F63C5D">
        <w:rPr>
          <w:color w:val="202122"/>
          <w:shd w:val="clear" w:color="auto" w:fill="FFFFFF"/>
        </w:rPr>
        <w:t xml:space="preserve">With this </w:t>
      </w:r>
      <w:r>
        <w:rPr>
          <w:color w:val="202122"/>
          <w:shd w:val="clear" w:color="auto" w:fill="FFFFFF"/>
        </w:rPr>
        <w:t xml:space="preserve">choice, the single layer perceptron </w:t>
      </w:r>
      <w:r w:rsidRPr="00F63C5D">
        <w:rPr>
          <w:color w:val="202122"/>
          <w:shd w:val="clear" w:color="auto" w:fill="FFFFFF"/>
        </w:rPr>
        <w:t xml:space="preserve"> is identical to the </w:t>
      </w:r>
      <w:hyperlink r:id="rId11" w:tooltip="Logistic regression" w:history="1">
        <w:r w:rsidRPr="00F63C5D">
          <w:rPr>
            <w:rStyle w:val="Hyperlink"/>
            <w:color w:val="0645AD"/>
            <w:shd w:val="clear" w:color="auto" w:fill="FFFFFF"/>
          </w:rPr>
          <w:t>logistic regression</w:t>
        </w:r>
      </w:hyperlink>
      <w:r w:rsidRPr="00F63C5D">
        <w:rPr>
          <w:color w:val="202122"/>
          <w:shd w:val="clear" w:color="auto" w:fill="FFFFFF"/>
        </w:rPr>
        <w:t> model,</w:t>
      </w:r>
      <w:r>
        <w:rPr>
          <w:color w:val="202122"/>
          <w:shd w:val="clear" w:color="auto" w:fill="FFFFFF"/>
        </w:rPr>
        <w:t xml:space="preserve"> and is more </w:t>
      </w:r>
      <w:r w:rsidRPr="00F63C5D">
        <w:rPr>
          <w:color w:val="202122"/>
          <w:shd w:val="clear" w:color="auto" w:fill="FFFFFF"/>
        </w:rPr>
        <w:t xml:space="preserve"> used in </w:t>
      </w:r>
      <w:hyperlink r:id="rId12" w:tooltip="Statistical model" w:history="1">
        <w:r w:rsidRPr="00F63C5D">
          <w:rPr>
            <w:rStyle w:val="Hyperlink"/>
            <w:color w:val="0645AD"/>
            <w:shd w:val="clear" w:color="auto" w:fill="FFFFFF"/>
          </w:rPr>
          <w:t>statistical modeling</w:t>
        </w:r>
      </w:hyperlink>
      <w:r w:rsidRPr="00F63C5D">
        <w:rPr>
          <w:color w:val="202122"/>
          <w:shd w:val="clear" w:color="auto" w:fill="FFFFFF"/>
        </w:rPr>
        <w:t>. The </w:t>
      </w:r>
      <w:hyperlink r:id="rId13" w:tooltip="Logistic function" w:history="1">
        <w:r w:rsidRPr="00F63C5D">
          <w:rPr>
            <w:rStyle w:val="Hyperlink"/>
            <w:color w:val="0645AD"/>
            <w:shd w:val="clear" w:color="auto" w:fill="FFFFFF"/>
          </w:rPr>
          <w:t>logistic function</w:t>
        </w:r>
      </w:hyperlink>
      <w:r w:rsidRPr="00F63C5D">
        <w:rPr>
          <w:color w:val="202122"/>
          <w:shd w:val="clear" w:color="auto" w:fill="FFFFFF"/>
        </w:rPr>
        <w:t> is one of the family of functions called </w:t>
      </w:r>
      <w:hyperlink r:id="rId14" w:history="1">
        <w:r w:rsidRPr="00F63C5D">
          <w:rPr>
            <w:rStyle w:val="Hyperlink"/>
            <w:color w:val="0645AD"/>
            <w:shd w:val="clear" w:color="auto" w:fill="FFFFFF"/>
          </w:rPr>
          <w:t>sigmoid functions</w:t>
        </w:r>
      </w:hyperlink>
      <w:r w:rsidRPr="00F63C5D">
        <w:rPr>
          <w:color w:val="202122"/>
          <w:shd w:val="clear" w:color="auto" w:fill="FFFFFF"/>
        </w:rPr>
        <w:t> because their S-shaped graphs resemble the final-letter lower case of the Greek letter </w:t>
      </w:r>
      <w:hyperlink r:id="rId15" w:tooltip="Sigma" w:history="1">
        <w:r w:rsidRPr="00F63C5D">
          <w:rPr>
            <w:rStyle w:val="Hyperlink"/>
            <w:color w:val="0645AD"/>
            <w:shd w:val="clear" w:color="auto" w:fill="FFFFFF"/>
          </w:rPr>
          <w:t>Sigma</w:t>
        </w:r>
      </w:hyperlink>
      <w:r w:rsidRPr="00F63C5D">
        <w:rPr>
          <w:color w:val="202122"/>
          <w:shd w:val="clear" w:color="auto" w:fill="FFFFFF"/>
        </w:rPr>
        <w:t>. It has a continuous derivative, which allows it to be used in </w:t>
      </w:r>
      <w:hyperlink r:id="rId16" w:tooltip="Universal approximation theorem" w:history="1">
        <w:r w:rsidRPr="00F63C5D">
          <w:rPr>
            <w:rStyle w:val="Hyperlink"/>
            <w:color w:val="0645AD"/>
            <w:shd w:val="clear" w:color="auto" w:fill="FFFFFF"/>
          </w:rPr>
          <w:t>backpropagation</w:t>
        </w:r>
      </w:hyperlink>
      <w:r w:rsidRPr="00F63C5D">
        <w:rPr>
          <w:color w:val="202122"/>
          <w:shd w:val="clear" w:color="auto" w:fill="FFFFFF"/>
        </w:rPr>
        <w:t>. This function is also preferred because its derivative is easily calculated:</w:t>
      </w:r>
    </w:p>
    <w:p w14:paraId="5B4794C7" w14:textId="64236B7C" w:rsidR="00F63C5D" w:rsidRDefault="00F63C5D" w:rsidP="001B62EA">
      <w:pPr>
        <w:pStyle w:val="BodyText"/>
        <w:spacing w:before="2"/>
        <w:jc w:val="both"/>
        <w:rPr>
          <w:color w:val="202122"/>
          <w:shd w:val="clear" w:color="auto" w:fill="FFFFFF"/>
        </w:rPr>
      </w:pPr>
    </w:p>
    <w:p w14:paraId="5314408F" w14:textId="4AFD83F7" w:rsidR="009E5978" w:rsidRDefault="009E5978" w:rsidP="001B62EA">
      <w:pPr>
        <w:pStyle w:val="BodyText"/>
        <w:spacing w:before="2"/>
        <w:jc w:val="both"/>
        <w:rPr>
          <w:color w:val="202122"/>
          <w:shd w:val="clear" w:color="auto" w:fill="FFFFFF"/>
        </w:rPr>
      </w:pPr>
    </w:p>
    <w:p w14:paraId="360CD051" w14:textId="77777777" w:rsidR="009E5978" w:rsidRPr="009E5978" w:rsidRDefault="009E5978" w:rsidP="001B62EA">
      <w:pPr>
        <w:pStyle w:val="BodyText"/>
        <w:spacing w:before="2"/>
        <w:jc w:val="both"/>
        <w:rPr>
          <w:color w:val="202122"/>
          <w:shd w:val="clear" w:color="auto" w:fill="FFFFFF"/>
        </w:rPr>
      </w:pPr>
      <w:r w:rsidRPr="009E5978">
        <w:rPr>
          <w:color w:val="202122"/>
          <w:shd w:val="clear" w:color="auto" w:fill="FFFFFF"/>
        </w:rPr>
        <w:t xml:space="preserve">This class of organizations comprises of various layers of computational units, typically interconnected in a feed-forward way. Every neuron in one layer has guided associations with the neurons of the ensuing layer. In numerous applications the units of these organizations apply a sigmoid capacity as an enactment work. </w:t>
      </w:r>
    </w:p>
    <w:p w14:paraId="24A093DC" w14:textId="77777777" w:rsidR="009E5978" w:rsidRPr="009E5978" w:rsidRDefault="009E5978" w:rsidP="001B62EA">
      <w:pPr>
        <w:pStyle w:val="BodyText"/>
        <w:spacing w:before="2"/>
        <w:jc w:val="both"/>
        <w:rPr>
          <w:color w:val="202122"/>
          <w:shd w:val="clear" w:color="auto" w:fill="FFFFFF"/>
        </w:rPr>
      </w:pPr>
    </w:p>
    <w:p w14:paraId="3F552FFF" w14:textId="77777777" w:rsidR="009E5978" w:rsidRPr="009E5978" w:rsidRDefault="009E5978" w:rsidP="001B62EA">
      <w:pPr>
        <w:pStyle w:val="BodyText"/>
        <w:spacing w:before="2"/>
        <w:jc w:val="both"/>
        <w:rPr>
          <w:color w:val="202122"/>
          <w:shd w:val="clear" w:color="auto" w:fill="FFFFFF"/>
        </w:rPr>
      </w:pPr>
      <w:r w:rsidRPr="009E5978">
        <w:rPr>
          <w:color w:val="202122"/>
          <w:shd w:val="clear" w:color="auto" w:fill="FFFFFF"/>
        </w:rPr>
        <w:t xml:space="preserve">The widespread estimate hypothesis for neural organizations expresses that each ceaseless capacity that maps timespans numbers to some yield time period numbers can be approximated subjectively intently by a multi-facet perceptron with only one secret layer. This outcome holds for a wide scope of enactment capacities, for example for the sigmoidal capacities. </w:t>
      </w:r>
    </w:p>
    <w:p w14:paraId="421F11A5" w14:textId="77777777" w:rsidR="009E5978" w:rsidRPr="009E5978" w:rsidRDefault="009E5978" w:rsidP="001B62EA">
      <w:pPr>
        <w:pStyle w:val="BodyText"/>
        <w:spacing w:before="2"/>
        <w:jc w:val="both"/>
        <w:rPr>
          <w:color w:val="202122"/>
          <w:shd w:val="clear" w:color="auto" w:fill="FFFFFF"/>
        </w:rPr>
      </w:pPr>
    </w:p>
    <w:p w14:paraId="3CF4AFC6" w14:textId="77777777" w:rsidR="009E5978" w:rsidRPr="009E5978" w:rsidRDefault="009E5978" w:rsidP="001B62EA">
      <w:pPr>
        <w:pStyle w:val="BodyText"/>
        <w:spacing w:before="2"/>
        <w:jc w:val="both"/>
        <w:rPr>
          <w:color w:val="202122"/>
          <w:shd w:val="clear" w:color="auto" w:fill="FFFFFF"/>
        </w:rPr>
      </w:pPr>
      <w:r w:rsidRPr="009E5978">
        <w:rPr>
          <w:color w:val="202122"/>
          <w:shd w:val="clear" w:color="auto" w:fill="FFFFFF"/>
        </w:rPr>
        <w:t xml:space="preserve">Multi-facet networks utilize an assortment of learning procedures, the most mainstream being back-engendering. Here, the yield esteems are contrasted with the right answer with process the worth of some predefined mistake work. By different methods, the mistake is then taken care of back through the organization. Utilizing this data, the calculation changes the loads of every association to lessen the worth of the blunder work just barely. In the wake of rehashing this interaction for an adequately huge number of preparing cycles, the organization will ordinarily meet to some state where the blunder of the computations is little. For this situation, one would say that the organization has taken in a specific objective capacity. To change loads appropriately, one applies an overall strategy for non-direct streamlining that is called inclination plummet. For this, the organization ascertains the subsidiary of the blunder work as for the organization loads, and changes the loads to such an extent that the mistake diminishes (consequently going downhill on the outside of the mistake work). Therefore, back-proliferation must be applied on networks with differentiable enactment capacities. </w:t>
      </w:r>
    </w:p>
    <w:p w14:paraId="120807B0" w14:textId="77777777" w:rsidR="009E5978" w:rsidRPr="009E5978" w:rsidRDefault="009E5978" w:rsidP="001B62EA">
      <w:pPr>
        <w:pStyle w:val="BodyText"/>
        <w:spacing w:before="2"/>
        <w:jc w:val="both"/>
        <w:rPr>
          <w:color w:val="202122"/>
          <w:shd w:val="clear" w:color="auto" w:fill="FFFFFF"/>
        </w:rPr>
      </w:pPr>
    </w:p>
    <w:p w14:paraId="591BACB9" w14:textId="77777777" w:rsidR="009E5978" w:rsidRPr="009E5978" w:rsidRDefault="009E5978" w:rsidP="001B62EA">
      <w:pPr>
        <w:pStyle w:val="BodyText"/>
        <w:spacing w:before="2"/>
        <w:jc w:val="both"/>
        <w:rPr>
          <w:color w:val="202122"/>
          <w:shd w:val="clear" w:color="auto" w:fill="FFFFFF"/>
        </w:rPr>
      </w:pPr>
      <w:r w:rsidRPr="009E5978">
        <w:rPr>
          <w:color w:val="202122"/>
          <w:shd w:val="clear" w:color="auto" w:fill="FFFFFF"/>
        </w:rPr>
        <w:t xml:space="preserve">By and large, the issue of helping an organization to perform well, even on examples that were not utilized as preparing tests, is a very unpretentious issue that requires extra methods. This is particularly significant for situations where truth be told, exceptionally restricted quantities of preparing tests are available. The peril is that the organization overfits the preparation information and neglects </w:t>
      </w:r>
      <w:r w:rsidRPr="009E5978">
        <w:rPr>
          <w:color w:val="202122"/>
          <w:shd w:val="clear" w:color="auto" w:fill="FFFFFF"/>
        </w:rPr>
        <w:lastRenderedPageBreak/>
        <w:t xml:space="preserve">to catch the genuine measurable interaction creating the information. Computational learning hypothesis is worried about preparing classifiers on a restricted measure of information. With regards to neural organizations a basic heuristic, called early halting, frequently guarantees that the organization will sum up well to models not in the preparation set. </w:t>
      </w:r>
    </w:p>
    <w:p w14:paraId="15BE217B" w14:textId="77777777" w:rsidR="009E5978" w:rsidRPr="009E5978" w:rsidRDefault="009E5978" w:rsidP="001B62EA">
      <w:pPr>
        <w:pStyle w:val="BodyText"/>
        <w:spacing w:before="2"/>
        <w:jc w:val="both"/>
        <w:rPr>
          <w:color w:val="202122"/>
          <w:shd w:val="clear" w:color="auto" w:fill="FFFFFF"/>
        </w:rPr>
      </w:pPr>
    </w:p>
    <w:p w14:paraId="3A173138" w14:textId="77777777" w:rsidR="009E5978" w:rsidRPr="009E5978" w:rsidRDefault="009E5978" w:rsidP="001B62EA">
      <w:pPr>
        <w:pStyle w:val="BodyText"/>
        <w:spacing w:before="2"/>
        <w:jc w:val="both"/>
        <w:rPr>
          <w:color w:val="202122"/>
          <w:shd w:val="clear" w:color="auto" w:fill="FFFFFF"/>
        </w:rPr>
      </w:pPr>
      <w:r w:rsidRPr="009E5978">
        <w:rPr>
          <w:color w:val="202122"/>
          <w:shd w:val="clear" w:color="auto" w:fill="FFFFFF"/>
        </w:rPr>
        <w:t xml:space="preserve">Other ordinary issues of the back-engendering calculation are the speed of assembly and the chance of winding up in a nearby least of the blunder work. Today, there are reasonable strategies that make back-spread in multi-facet </w:t>
      </w:r>
      <w:proofErr w:type="spellStart"/>
      <w:r w:rsidRPr="009E5978">
        <w:rPr>
          <w:color w:val="202122"/>
          <w:shd w:val="clear" w:color="auto" w:fill="FFFFFF"/>
        </w:rPr>
        <w:t>perceptrons</w:t>
      </w:r>
      <w:proofErr w:type="spellEnd"/>
      <w:r w:rsidRPr="009E5978">
        <w:rPr>
          <w:color w:val="202122"/>
          <w:shd w:val="clear" w:color="auto" w:fill="FFFFFF"/>
        </w:rPr>
        <w:t xml:space="preserve"> the device of decision for some, AI assignments. </w:t>
      </w:r>
    </w:p>
    <w:p w14:paraId="26C7FA67" w14:textId="77777777" w:rsidR="009E5978" w:rsidRPr="009E5978" w:rsidRDefault="009E5978" w:rsidP="001B62EA">
      <w:pPr>
        <w:pStyle w:val="BodyText"/>
        <w:spacing w:before="2"/>
        <w:jc w:val="both"/>
        <w:rPr>
          <w:color w:val="202122"/>
          <w:shd w:val="clear" w:color="auto" w:fill="FFFFFF"/>
        </w:rPr>
      </w:pPr>
    </w:p>
    <w:p w14:paraId="7ABC88A6" w14:textId="60DDF8B7" w:rsidR="009E5978" w:rsidRDefault="009E5978" w:rsidP="001B62EA">
      <w:pPr>
        <w:pStyle w:val="BodyText"/>
        <w:spacing w:before="2"/>
        <w:jc w:val="both"/>
        <w:rPr>
          <w:color w:val="202122"/>
          <w:shd w:val="clear" w:color="auto" w:fill="FFFFFF"/>
        </w:rPr>
      </w:pPr>
      <w:r w:rsidRPr="009E5978">
        <w:rPr>
          <w:color w:val="202122"/>
          <w:shd w:val="clear" w:color="auto" w:fill="FFFFFF"/>
        </w:rPr>
        <w:t>One likewise can utilize a progression of autonomous neural organizations directed by some go-between, a comparative conduct that occurs in cerebrum. These neurons can perform distinguishably and handle a huge undertaking, and the outcomes can be at long last combined.</w:t>
      </w:r>
    </w:p>
    <w:p w14:paraId="5CF70BFF" w14:textId="77777777" w:rsidR="00F63C5D" w:rsidRPr="00F63C5D" w:rsidRDefault="00F63C5D" w:rsidP="001B62EA">
      <w:pPr>
        <w:pStyle w:val="BodyText"/>
        <w:spacing w:before="2"/>
        <w:jc w:val="both"/>
        <w:rPr>
          <w:vertAlign w:val="superscript"/>
        </w:rPr>
      </w:pPr>
    </w:p>
    <w:p w14:paraId="37707472" w14:textId="009D2EBA" w:rsidR="0073150B" w:rsidRPr="00F62BF7" w:rsidRDefault="00A7599A" w:rsidP="001B62EA">
      <w:pPr>
        <w:tabs>
          <w:tab w:val="left" w:pos="1888"/>
        </w:tabs>
        <w:jc w:val="both"/>
        <w:rPr>
          <w:b/>
          <w:sz w:val="24"/>
          <w:szCs w:val="24"/>
        </w:rPr>
      </w:pPr>
      <w:r w:rsidRPr="00F62BF7">
        <w:rPr>
          <w:b/>
          <w:sz w:val="24"/>
          <w:szCs w:val="24"/>
        </w:rPr>
        <w:t xml:space="preserve">II. </w:t>
      </w:r>
      <w:r w:rsidR="00B92C27" w:rsidRPr="00F62BF7">
        <w:rPr>
          <w:b/>
          <w:sz w:val="24"/>
          <w:szCs w:val="24"/>
        </w:rPr>
        <w:t>RESEARCH</w:t>
      </w:r>
      <w:r w:rsidR="00B92C27" w:rsidRPr="00F62BF7">
        <w:rPr>
          <w:b/>
          <w:spacing w:val="-2"/>
          <w:sz w:val="24"/>
          <w:szCs w:val="24"/>
        </w:rPr>
        <w:t xml:space="preserve"> </w:t>
      </w:r>
      <w:r w:rsidR="00B92C27" w:rsidRPr="00F62BF7">
        <w:rPr>
          <w:b/>
          <w:sz w:val="24"/>
          <w:szCs w:val="24"/>
        </w:rPr>
        <w:t>METHODS</w:t>
      </w:r>
    </w:p>
    <w:p w14:paraId="291655EF" w14:textId="77777777" w:rsidR="00F62BF7" w:rsidRPr="00A7599A" w:rsidRDefault="00F62BF7" w:rsidP="001B62EA">
      <w:pPr>
        <w:tabs>
          <w:tab w:val="left" w:pos="1888"/>
        </w:tabs>
        <w:jc w:val="both"/>
        <w:rPr>
          <w:sz w:val="16"/>
        </w:rPr>
      </w:pPr>
    </w:p>
    <w:p w14:paraId="703005D7" w14:textId="22A1B47A" w:rsidR="00513363" w:rsidRDefault="00513363" w:rsidP="001B62EA">
      <w:pPr>
        <w:spacing w:line="228" w:lineRule="auto"/>
        <w:jc w:val="both"/>
        <w:rPr>
          <w:sz w:val="20"/>
          <w:szCs w:val="20"/>
        </w:rPr>
      </w:pPr>
      <w:r w:rsidRPr="00513363">
        <w:rPr>
          <w:sz w:val="20"/>
          <w:szCs w:val="20"/>
        </w:rPr>
        <w:t xml:space="preserve">There are different investigates using different methods that are used for mushrooms request. a Mushroom Diagnosis Assistance System (MDAS) was proposed by [3], which incorporates three fragments of web application (laborer), bound together with a database and phone application (client) which is used on PDA contraptions. The Naive Bays and Decision Tree classifiers are used to choose the mushroom types. Most importantly, the suggested system picks the most acknowledged mushroom credits. Additionally, show the mushroom type. The examination results show that the Decision Tree classifier is better than the Naïve Bays classifier in good and bad arranged events, and goof assessments. Kumar and others in [9] took a gander at the changed plan methodologies that are used in data burrowing for decision systems. An assessment occurs among three decision trees estimations tended to by one real, one fake neural association, one assistance vector machines and one bundling computation. The suggested approach uses four datasets from a couple of spaces to test the perceptive accuracy, botch rate, understandability, request record and getting ready time. The test outcomes showed that Genetic Algorithm (GA) and sponsorship vector machines estimations are better differentiated and the others in the farsighted accuracy metric. In decision tree-based computations, QUEST estimation makes trees with more unassuming extensiveness and significance. </w:t>
      </w:r>
    </w:p>
    <w:p w14:paraId="30957F58" w14:textId="77777777" w:rsidR="00A7599A" w:rsidRPr="00513363" w:rsidRDefault="00A7599A" w:rsidP="001B62EA">
      <w:pPr>
        <w:spacing w:line="228" w:lineRule="auto"/>
        <w:jc w:val="both"/>
        <w:rPr>
          <w:sz w:val="20"/>
          <w:szCs w:val="20"/>
        </w:rPr>
      </w:pPr>
    </w:p>
    <w:p w14:paraId="7D5CED6E" w14:textId="77777777" w:rsidR="00513363" w:rsidRPr="00513363" w:rsidRDefault="00513363" w:rsidP="001B62EA">
      <w:pPr>
        <w:spacing w:line="228" w:lineRule="auto"/>
        <w:jc w:val="both"/>
        <w:rPr>
          <w:sz w:val="20"/>
          <w:szCs w:val="20"/>
        </w:rPr>
      </w:pPr>
      <w:r w:rsidRPr="00513363">
        <w:rPr>
          <w:sz w:val="20"/>
          <w:szCs w:val="20"/>
        </w:rPr>
        <w:t xml:space="preserve">Considering everything, the GA based computation is the best estimation that can be used for their decision genuinely steady organizations. Babu and others in proposed another application territory that is used for SVM. The proposed approach uses the Support Vector Machine and Naïve Bayes estimations for the gathering mushrooms. The examinations results showed that SVM is better stood out from Naïve Bayer's estimation in term of accuracy. Taking everything into account, the SVM is a gainful methodology that can be used for application territory.  used Multi-Layer Perception for Dataset planning to make a model which is used to the assumption for organizing. In the assessment, only 8124 the dataset is used for planning. The preliminary result showed that the best-concealed unit is 2, the best learning rates 0.6, the best incitation work is sigmoid, the greatest inferior is 0.2 and the best result old enough is 300. </w:t>
      </w:r>
      <w:proofErr w:type="spellStart"/>
      <w:r w:rsidRPr="00513363">
        <w:rPr>
          <w:sz w:val="20"/>
          <w:szCs w:val="20"/>
        </w:rPr>
        <w:t>Onudu</w:t>
      </w:r>
      <w:proofErr w:type="spellEnd"/>
      <w:r w:rsidRPr="00513363">
        <w:rPr>
          <w:sz w:val="20"/>
          <w:szCs w:val="20"/>
        </w:rPr>
        <w:t xml:space="preserve"> in suggested an adjusted K-infers strategy reliant upon the regular k-mean computation to improve the bundling supreme dataset and handling the inherent issue in the standard gathering estimation. The proposed strategy is depending upon Euclidean distance measure. In the suggested estimation, the enlightening record changed over into numeric characteristics. By then, the estimation read the data with normalizes the numeric attributes to avoid the wide extent of characteristics. The preliminary outcome showed that the suggested changed K-infers methodology speedier appeared differently in relation to the current estimation. Al-</w:t>
      </w:r>
      <w:proofErr w:type="spellStart"/>
      <w:r w:rsidRPr="00513363">
        <w:rPr>
          <w:sz w:val="20"/>
          <w:szCs w:val="20"/>
        </w:rPr>
        <w:t>mejibli</w:t>
      </w:r>
      <w:proofErr w:type="spellEnd"/>
      <w:r w:rsidRPr="00513363">
        <w:rPr>
          <w:sz w:val="20"/>
          <w:szCs w:val="20"/>
        </w:rPr>
        <w:t xml:space="preserve"> and Hamad in [1] developed an application that can be applied on a wireless and web an application named Mushroom Diagnosis Assistance System, the inspiration driving this application is to recognize security when get-together mushroom. They used decision tree and guileless straights classifiers to bundle the mushrooms types. They depended upon the most mainstream mushroom credits to choose the mushroom type. This model requirement to basic stages: the getting ready stage and decision stage, to designate the most powerful features in assurance measure and track down an extreme end. The test results showed that decision tree was better than unsuspecting sounds reliant upon bungle assessments viably requested models and incorrectly assembled models. </w:t>
      </w:r>
    </w:p>
    <w:p w14:paraId="74C630A7" w14:textId="72431055" w:rsidR="0062451D" w:rsidRDefault="00513363" w:rsidP="001B62EA">
      <w:pPr>
        <w:spacing w:line="228" w:lineRule="auto"/>
        <w:jc w:val="both"/>
        <w:rPr>
          <w:sz w:val="20"/>
          <w:szCs w:val="20"/>
        </w:rPr>
      </w:pPr>
      <w:r w:rsidRPr="00513363">
        <w:rPr>
          <w:sz w:val="20"/>
          <w:szCs w:val="20"/>
        </w:rPr>
        <w:t>The makers of researched a previous mushroom enlightening list</w:t>
      </w:r>
    </w:p>
    <w:p w14:paraId="11D68405" w14:textId="77777777" w:rsidR="00A7599A" w:rsidRDefault="00A7599A" w:rsidP="001B62EA">
      <w:pPr>
        <w:spacing w:line="228" w:lineRule="auto"/>
        <w:jc w:val="both"/>
        <w:rPr>
          <w:sz w:val="20"/>
          <w:szCs w:val="20"/>
        </w:rPr>
      </w:pPr>
    </w:p>
    <w:p w14:paraId="710D9D8D" w14:textId="7E8FFC12" w:rsidR="00513363" w:rsidRPr="00513363" w:rsidRDefault="00513363" w:rsidP="001B62EA">
      <w:pPr>
        <w:spacing w:line="228" w:lineRule="auto"/>
        <w:jc w:val="both"/>
        <w:rPr>
          <w:sz w:val="20"/>
          <w:szCs w:val="20"/>
        </w:rPr>
      </w:pPr>
      <w:r w:rsidRPr="00513363">
        <w:rPr>
          <w:sz w:val="20"/>
          <w:szCs w:val="20"/>
        </w:rPr>
        <w:t xml:space="preserve"> by using assorted data mining techniques and Weka mining instrument. They used the nearest </w:t>
      </w:r>
      <w:proofErr w:type="spellStart"/>
      <w:r w:rsidRPr="00513363">
        <w:rPr>
          <w:sz w:val="20"/>
          <w:szCs w:val="20"/>
        </w:rPr>
        <w:t>neighbour</w:t>
      </w:r>
      <w:proofErr w:type="spellEnd"/>
      <w:r w:rsidRPr="00513363">
        <w:rPr>
          <w:sz w:val="20"/>
          <w:szCs w:val="20"/>
        </w:rPr>
        <w:t xml:space="preserve"> classifier, covering estimation to accumulate right principles, unpruned decision tree and a projected polling form perceptron estimation. They came from showing the strategies on different social occasions to financial backers that the unpruned tree gives the best precision result and thereafter it used on the human-machine application reliant upon web to make a smart mushroom ID. Chowdhury and S. Ojha perceived an approach to perceived a couple of mushroom contaminations using particular data mining portrayal procedures. They used a genuine dataset gathered from the mushroom farm by using data mining like Naïve Bayes, RIDOR and SMO computations. </w:t>
      </w:r>
    </w:p>
    <w:p w14:paraId="32622F85" w14:textId="77777777" w:rsidR="00513363" w:rsidRPr="00513363" w:rsidRDefault="00513363" w:rsidP="001B62EA">
      <w:pPr>
        <w:spacing w:line="228" w:lineRule="auto"/>
        <w:jc w:val="both"/>
        <w:rPr>
          <w:sz w:val="20"/>
          <w:szCs w:val="20"/>
        </w:rPr>
      </w:pPr>
      <w:r w:rsidRPr="00513363">
        <w:rPr>
          <w:sz w:val="20"/>
          <w:szCs w:val="20"/>
        </w:rPr>
        <w:t xml:space="preserve">They performed relationship reliant upon a quantifiable strategy to recognize well-known signs for the mushroom to discover mushroom sickness. They showed up at that artless Bayes gives the best result with relationships with other plan techniques. </w:t>
      </w:r>
      <w:proofErr w:type="spellStart"/>
      <w:r w:rsidRPr="00513363">
        <w:rPr>
          <w:sz w:val="20"/>
          <w:szCs w:val="20"/>
        </w:rPr>
        <w:t>Beniwal</w:t>
      </w:r>
      <w:proofErr w:type="spellEnd"/>
      <w:r w:rsidRPr="00513363">
        <w:rPr>
          <w:sz w:val="20"/>
          <w:szCs w:val="20"/>
        </w:rPr>
        <w:t xml:space="preserve"> and Das in [14] used data mining gathering procedures like Zero, sincere Bayes and Bayes net to analyze a mushroom dataset that contains various kinds of mushrooms, which are poisonous or not unsafe. They evaluated portrayal techniques by using precision, kappa estimation and mean supreme mistake. we arrived at that </w:t>
      </w:r>
    </w:p>
    <w:p w14:paraId="168A2B2A" w14:textId="43A6ED29" w:rsidR="004B1F92" w:rsidRDefault="00513363" w:rsidP="001B62EA">
      <w:pPr>
        <w:spacing w:line="228" w:lineRule="auto"/>
        <w:jc w:val="both"/>
        <w:rPr>
          <w:sz w:val="20"/>
          <w:szCs w:val="20"/>
        </w:rPr>
      </w:pPr>
      <w:r w:rsidRPr="00513363">
        <w:rPr>
          <w:sz w:val="20"/>
          <w:szCs w:val="20"/>
        </w:rPr>
        <w:t>KNN arrangement is giving a preferred execution over other characterization calculations.</w:t>
      </w:r>
    </w:p>
    <w:p w14:paraId="75E50F30" w14:textId="6F84A7B6" w:rsidR="001B62EA" w:rsidRDefault="001B62EA" w:rsidP="001B62EA">
      <w:pPr>
        <w:spacing w:line="228" w:lineRule="auto"/>
        <w:jc w:val="both"/>
        <w:rPr>
          <w:sz w:val="20"/>
          <w:szCs w:val="20"/>
        </w:rPr>
      </w:pPr>
    </w:p>
    <w:p w14:paraId="4F22D3F2" w14:textId="77777777" w:rsidR="001B62EA" w:rsidRDefault="001B62EA" w:rsidP="001B62EA">
      <w:pPr>
        <w:spacing w:line="228" w:lineRule="auto"/>
        <w:jc w:val="both"/>
        <w:rPr>
          <w:sz w:val="20"/>
          <w:szCs w:val="20"/>
        </w:rPr>
      </w:pPr>
    </w:p>
    <w:p w14:paraId="3D04FEC2" w14:textId="03AE3145" w:rsidR="001B62EA" w:rsidRDefault="001B62EA" w:rsidP="004B1F92">
      <w:pPr>
        <w:spacing w:line="228" w:lineRule="auto"/>
        <w:rPr>
          <w:sz w:val="20"/>
          <w:szCs w:val="20"/>
        </w:rPr>
      </w:pPr>
    </w:p>
    <w:p w14:paraId="4CA4E0E8" w14:textId="030306F7" w:rsidR="001B62EA" w:rsidRDefault="001B62EA" w:rsidP="004B1F92">
      <w:pPr>
        <w:spacing w:line="228" w:lineRule="auto"/>
        <w:rPr>
          <w:sz w:val="20"/>
          <w:szCs w:val="20"/>
        </w:rPr>
      </w:pPr>
    </w:p>
    <w:p w14:paraId="262EDF97" w14:textId="6F445DA0" w:rsidR="00C67947" w:rsidRDefault="00C67947" w:rsidP="004B1F92">
      <w:pPr>
        <w:spacing w:line="228" w:lineRule="auto"/>
        <w:rPr>
          <w:sz w:val="20"/>
          <w:szCs w:val="20"/>
        </w:rPr>
      </w:pPr>
    </w:p>
    <w:p w14:paraId="2CC8B5B1" w14:textId="77777777" w:rsidR="00C67947" w:rsidRDefault="00C67947" w:rsidP="004B1F92">
      <w:pPr>
        <w:spacing w:line="228" w:lineRule="auto"/>
        <w:rPr>
          <w:sz w:val="20"/>
          <w:szCs w:val="20"/>
        </w:rPr>
      </w:pPr>
    </w:p>
    <w:p w14:paraId="167A1C59" w14:textId="659E32CF" w:rsidR="001B62EA" w:rsidRDefault="001B62EA" w:rsidP="004B1F92">
      <w:pPr>
        <w:spacing w:line="228" w:lineRule="auto"/>
        <w:rPr>
          <w:sz w:val="20"/>
          <w:szCs w:val="20"/>
        </w:rPr>
      </w:pPr>
    </w:p>
    <w:p w14:paraId="01101D0C" w14:textId="77777777" w:rsidR="001B62EA" w:rsidRDefault="001B62EA" w:rsidP="004B1F92">
      <w:pPr>
        <w:spacing w:line="228" w:lineRule="auto"/>
        <w:rPr>
          <w:sz w:val="20"/>
          <w:szCs w:val="20"/>
        </w:rPr>
      </w:pPr>
    </w:p>
    <w:p w14:paraId="35A69FC3" w14:textId="77777777" w:rsidR="00201B2F" w:rsidRDefault="00201B2F" w:rsidP="00513363">
      <w:pPr>
        <w:spacing w:line="228" w:lineRule="auto"/>
        <w:rPr>
          <w:sz w:val="20"/>
          <w:szCs w:val="20"/>
        </w:rPr>
      </w:pPr>
    </w:p>
    <w:p w14:paraId="78B96F44" w14:textId="6C6E84B5" w:rsidR="004B1F92" w:rsidRPr="0062451D" w:rsidRDefault="0062451D" w:rsidP="00513363">
      <w:pPr>
        <w:spacing w:line="228" w:lineRule="auto"/>
        <w:rPr>
          <w:b/>
          <w:bCs/>
        </w:rPr>
      </w:pPr>
      <w:r w:rsidRPr="0062451D">
        <w:rPr>
          <w:b/>
          <w:bCs/>
        </w:rPr>
        <w:lastRenderedPageBreak/>
        <w:t xml:space="preserve">Fig ii.1 Algorithms </w:t>
      </w:r>
    </w:p>
    <w:p w14:paraId="64B78A6A" w14:textId="77777777" w:rsidR="004B1F92" w:rsidRDefault="004B1F92" w:rsidP="001B62EA">
      <w:pPr>
        <w:spacing w:line="228" w:lineRule="auto"/>
        <w:jc w:val="center"/>
        <w:rPr>
          <w:sz w:val="20"/>
          <w:szCs w:val="20"/>
        </w:rPr>
      </w:pPr>
      <w:r>
        <w:rPr>
          <w:noProof/>
          <w:sz w:val="20"/>
          <w:szCs w:val="20"/>
        </w:rPr>
        <w:drawing>
          <wp:inline distT="0" distB="0" distL="0" distR="0" wp14:anchorId="04CF53F7" wp14:editId="5860A609">
            <wp:extent cx="4927106" cy="2743200"/>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1553" t="11105" r="50535" b="25337"/>
                    <a:stretch/>
                  </pic:blipFill>
                  <pic:spPr bwMode="auto">
                    <a:xfrm>
                      <a:off x="0" y="0"/>
                      <a:ext cx="4966694" cy="2765241"/>
                    </a:xfrm>
                    <a:prstGeom prst="rect">
                      <a:avLst/>
                    </a:prstGeom>
                    <a:ln>
                      <a:noFill/>
                    </a:ln>
                    <a:extLst>
                      <a:ext uri="{53640926-AAD7-44D8-BBD7-CCE9431645EC}">
                        <a14:shadowObscured xmlns:a14="http://schemas.microsoft.com/office/drawing/2010/main"/>
                      </a:ext>
                    </a:extLst>
                  </pic:spPr>
                </pic:pic>
              </a:graphicData>
            </a:graphic>
          </wp:inline>
        </w:drawing>
      </w:r>
    </w:p>
    <w:p w14:paraId="47919E69" w14:textId="77777777" w:rsidR="004B1F92" w:rsidRDefault="004B1F92" w:rsidP="00513363">
      <w:pPr>
        <w:spacing w:line="228" w:lineRule="auto"/>
        <w:rPr>
          <w:sz w:val="20"/>
          <w:szCs w:val="20"/>
        </w:rPr>
      </w:pPr>
    </w:p>
    <w:p w14:paraId="4A5425B3" w14:textId="77777777" w:rsidR="004B1F92" w:rsidRDefault="004B1F92" w:rsidP="00513363">
      <w:pPr>
        <w:spacing w:line="228" w:lineRule="auto"/>
        <w:rPr>
          <w:sz w:val="20"/>
          <w:szCs w:val="20"/>
        </w:rPr>
      </w:pPr>
    </w:p>
    <w:p w14:paraId="706AF75F" w14:textId="77777777" w:rsidR="004B1F92" w:rsidRDefault="004B1F92" w:rsidP="00513363">
      <w:pPr>
        <w:spacing w:line="228" w:lineRule="auto"/>
        <w:rPr>
          <w:sz w:val="20"/>
          <w:szCs w:val="20"/>
        </w:rPr>
      </w:pPr>
    </w:p>
    <w:p w14:paraId="041DFB4D" w14:textId="77777777" w:rsidR="004B1F92" w:rsidRDefault="004B1F92" w:rsidP="00513363">
      <w:pPr>
        <w:spacing w:line="228" w:lineRule="auto"/>
        <w:rPr>
          <w:sz w:val="20"/>
          <w:szCs w:val="20"/>
        </w:rPr>
      </w:pPr>
    </w:p>
    <w:p w14:paraId="4BFD230B" w14:textId="5914570E" w:rsidR="004B1F92" w:rsidRDefault="0062451D" w:rsidP="001B62EA">
      <w:pPr>
        <w:spacing w:line="228" w:lineRule="auto"/>
        <w:jc w:val="center"/>
        <w:rPr>
          <w:sz w:val="20"/>
          <w:szCs w:val="20"/>
        </w:rPr>
      </w:pPr>
      <w:r w:rsidRPr="0062451D">
        <w:rPr>
          <w:sz w:val="20"/>
          <w:szCs w:val="20"/>
        </w:rPr>
        <w:t xml:space="preserve">Fig ii.1 </w:t>
      </w:r>
      <w:r w:rsidRPr="0062451D">
        <w:rPr>
          <w:b/>
          <w:bCs/>
          <w:sz w:val="20"/>
          <w:szCs w:val="20"/>
        </w:rPr>
        <w:t>Variable Importance in Random forest Classifier</w:t>
      </w:r>
      <w:r>
        <w:rPr>
          <w:b/>
          <w:noProof/>
          <w:sz w:val="48"/>
          <w:szCs w:val="48"/>
        </w:rPr>
        <w:drawing>
          <wp:inline distT="0" distB="0" distL="0" distR="0" wp14:anchorId="03E56494" wp14:editId="6E0A4FFA">
            <wp:extent cx="4086900" cy="2728939"/>
            <wp:effectExtent l="152400" t="152400" r="370840" b="35750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99447" cy="2737317"/>
                    </a:xfrm>
                    <a:prstGeom prst="rect">
                      <a:avLst/>
                    </a:prstGeom>
                    <a:ln>
                      <a:noFill/>
                    </a:ln>
                    <a:effectLst>
                      <a:outerShdw blurRad="292100" dist="139700" dir="2700000" algn="tl" rotWithShape="0">
                        <a:srgbClr val="333333">
                          <a:alpha val="65000"/>
                        </a:srgbClr>
                      </a:outerShdw>
                    </a:effectLst>
                  </pic:spPr>
                </pic:pic>
              </a:graphicData>
            </a:graphic>
          </wp:inline>
        </w:drawing>
      </w:r>
    </w:p>
    <w:p w14:paraId="7BC5E08C" w14:textId="15251E03" w:rsidR="0062451D" w:rsidRPr="00201B2F" w:rsidRDefault="0062451D" w:rsidP="00513363">
      <w:pPr>
        <w:spacing w:line="228" w:lineRule="auto"/>
        <w:rPr>
          <w:sz w:val="20"/>
          <w:szCs w:val="20"/>
        </w:rPr>
        <w:sectPr w:rsidR="0062451D" w:rsidRPr="00201B2F" w:rsidSect="00A7599A">
          <w:type w:val="continuous"/>
          <w:pgSz w:w="11910" w:h="16840"/>
          <w:pgMar w:top="960" w:right="600" w:bottom="0" w:left="620" w:header="720" w:footer="720" w:gutter="0"/>
          <w:cols w:space="720"/>
        </w:sectPr>
      </w:pPr>
    </w:p>
    <w:p w14:paraId="714455E4" w14:textId="1E016ADF" w:rsidR="004B1F92" w:rsidRPr="004B1F92" w:rsidRDefault="004B1F92" w:rsidP="004B1F92">
      <w:pPr>
        <w:sectPr w:rsidR="004B1F92" w:rsidRPr="004B1F92" w:rsidSect="00A7599A">
          <w:pgSz w:w="11910" w:h="16840"/>
          <w:pgMar w:top="960" w:right="600" w:bottom="360" w:left="620" w:header="128" w:footer="170" w:gutter="0"/>
          <w:cols w:space="720"/>
        </w:sectPr>
      </w:pPr>
    </w:p>
    <w:p w14:paraId="69AFBE75" w14:textId="3DBFD841" w:rsidR="00201B2F" w:rsidRPr="00F62BF7" w:rsidRDefault="00A7599A" w:rsidP="00A7599A">
      <w:pPr>
        <w:tabs>
          <w:tab w:val="left" w:pos="1743"/>
        </w:tabs>
        <w:spacing w:before="158"/>
        <w:rPr>
          <w:b/>
          <w:sz w:val="24"/>
          <w:szCs w:val="24"/>
        </w:rPr>
      </w:pPr>
      <w:r w:rsidRPr="00F62BF7">
        <w:rPr>
          <w:b/>
          <w:sz w:val="24"/>
          <w:szCs w:val="24"/>
        </w:rPr>
        <w:t>II.</w:t>
      </w:r>
      <w:r w:rsidR="00B92C27" w:rsidRPr="00F62BF7">
        <w:rPr>
          <w:b/>
          <w:sz w:val="24"/>
          <w:szCs w:val="24"/>
        </w:rPr>
        <w:t>RESULT AND</w:t>
      </w:r>
      <w:r w:rsidR="00B92C27" w:rsidRPr="00F62BF7">
        <w:rPr>
          <w:b/>
          <w:spacing w:val="3"/>
          <w:sz w:val="24"/>
          <w:szCs w:val="24"/>
        </w:rPr>
        <w:t xml:space="preserve"> </w:t>
      </w:r>
      <w:r w:rsidR="00B92C27" w:rsidRPr="00F62BF7">
        <w:rPr>
          <w:b/>
          <w:sz w:val="24"/>
          <w:szCs w:val="24"/>
        </w:rPr>
        <w:t>DISCUSSION</w:t>
      </w:r>
    </w:p>
    <w:p w14:paraId="03D80890" w14:textId="77777777" w:rsidR="00A7599A" w:rsidRPr="00A7599A" w:rsidRDefault="00A7599A" w:rsidP="00A7599A">
      <w:pPr>
        <w:tabs>
          <w:tab w:val="left" w:pos="1743"/>
        </w:tabs>
        <w:spacing w:before="158"/>
        <w:rPr>
          <w:sz w:val="16"/>
        </w:rPr>
      </w:pPr>
    </w:p>
    <w:p w14:paraId="43B611CC" w14:textId="0A9127E6" w:rsidR="0073150B" w:rsidRDefault="00DD25BB">
      <w:pPr>
        <w:pStyle w:val="BodyText"/>
        <w:spacing w:before="11"/>
      </w:pPr>
      <w:r w:rsidRPr="00DD25BB">
        <w:t xml:space="preserve">In the wake of Analyzing every one of the calculations, we reached a resolution that K – Nearest </w:t>
      </w:r>
      <w:proofErr w:type="spellStart"/>
      <w:r w:rsidRPr="00DD25BB">
        <w:t>neighbours</w:t>
      </w:r>
      <w:proofErr w:type="spellEnd"/>
      <w:r w:rsidRPr="00DD25BB">
        <w:t xml:space="preserve"> calculation is functioning admirably for the given information since the KNN calculation is a strategy to frame bunches dependent on the distance metric we can precisely partition the bunches and group them into palatable or toxic mushrooms. We see that KNN is performing admirably with 93.07% precision which is acceptable. Not just KNN with the distance we can likewise utilize K medoid, rock calculations to in any case have better arrangement and diminish the number of anomalies which annihilates execution utilizing KNN</w:t>
      </w:r>
    </w:p>
    <w:p w14:paraId="7DB4671C" w14:textId="77777777" w:rsidR="00F62BF7" w:rsidRDefault="00F62BF7">
      <w:pPr>
        <w:pStyle w:val="BodyText"/>
        <w:spacing w:before="11"/>
      </w:pPr>
    </w:p>
    <w:p w14:paraId="3AD59893" w14:textId="77777777" w:rsidR="00513363" w:rsidRDefault="00513363">
      <w:pPr>
        <w:pStyle w:val="BodyText"/>
        <w:spacing w:before="11"/>
        <w:rPr>
          <w:sz w:val="19"/>
        </w:rPr>
      </w:pPr>
    </w:p>
    <w:p w14:paraId="2F4B1499" w14:textId="667E57BA" w:rsidR="0073150B" w:rsidRPr="004F44F9" w:rsidRDefault="00B92C27" w:rsidP="00F62BF7">
      <w:pPr>
        <w:tabs>
          <w:tab w:val="left" w:pos="1339"/>
        </w:tabs>
        <w:spacing w:line="256" w:lineRule="auto"/>
        <w:ind w:right="190"/>
        <w:rPr>
          <w:sz w:val="20"/>
          <w:szCs w:val="20"/>
        </w:rPr>
      </w:pPr>
      <w:r w:rsidRPr="004F44F9">
        <w:rPr>
          <w:sz w:val="20"/>
          <w:szCs w:val="20"/>
        </w:rPr>
        <w:t>TABLE</w:t>
      </w:r>
      <w:r w:rsidRPr="004F44F9">
        <w:rPr>
          <w:spacing w:val="-7"/>
          <w:sz w:val="20"/>
          <w:szCs w:val="20"/>
        </w:rPr>
        <w:t xml:space="preserve"> </w:t>
      </w:r>
      <w:r w:rsidR="00F62BF7" w:rsidRPr="004F44F9">
        <w:rPr>
          <w:sz w:val="20"/>
          <w:szCs w:val="20"/>
        </w:rPr>
        <w:t xml:space="preserve">I. </w:t>
      </w:r>
      <w:r w:rsidRPr="004F44F9">
        <w:rPr>
          <w:sz w:val="20"/>
          <w:szCs w:val="20"/>
        </w:rPr>
        <w:t>RESULTS</w:t>
      </w:r>
      <w:r w:rsidRPr="004F44F9">
        <w:rPr>
          <w:spacing w:val="-4"/>
          <w:sz w:val="20"/>
          <w:szCs w:val="20"/>
        </w:rPr>
        <w:t xml:space="preserve"> </w:t>
      </w:r>
      <w:r w:rsidRPr="004F44F9">
        <w:rPr>
          <w:sz w:val="20"/>
          <w:szCs w:val="20"/>
        </w:rPr>
        <w:t>OF</w:t>
      </w:r>
      <w:r w:rsidRPr="004F44F9">
        <w:rPr>
          <w:spacing w:val="-5"/>
          <w:sz w:val="20"/>
          <w:szCs w:val="20"/>
        </w:rPr>
        <w:t xml:space="preserve"> </w:t>
      </w:r>
      <w:r w:rsidRPr="004F44F9">
        <w:rPr>
          <w:sz w:val="20"/>
          <w:szCs w:val="20"/>
        </w:rPr>
        <w:t>THE</w:t>
      </w:r>
      <w:r w:rsidRPr="004F44F9">
        <w:rPr>
          <w:spacing w:val="-2"/>
          <w:sz w:val="20"/>
          <w:szCs w:val="20"/>
        </w:rPr>
        <w:t xml:space="preserve"> </w:t>
      </w:r>
      <w:r w:rsidRPr="004F44F9">
        <w:rPr>
          <w:sz w:val="20"/>
          <w:szCs w:val="20"/>
        </w:rPr>
        <w:t>TESTING</w:t>
      </w:r>
      <w:r w:rsidRPr="004F44F9">
        <w:rPr>
          <w:spacing w:val="-6"/>
          <w:sz w:val="20"/>
          <w:szCs w:val="20"/>
        </w:rPr>
        <w:t xml:space="preserve"> </w:t>
      </w:r>
      <w:r w:rsidRPr="004F44F9">
        <w:rPr>
          <w:sz w:val="20"/>
          <w:szCs w:val="20"/>
        </w:rPr>
        <w:t>USING</w:t>
      </w:r>
      <w:r w:rsidRPr="004F44F9">
        <w:rPr>
          <w:spacing w:val="-6"/>
          <w:sz w:val="20"/>
          <w:szCs w:val="20"/>
        </w:rPr>
        <w:t xml:space="preserve"> </w:t>
      </w:r>
      <w:r w:rsidRPr="004F44F9">
        <w:rPr>
          <w:sz w:val="20"/>
          <w:szCs w:val="20"/>
        </w:rPr>
        <w:t>EVALUATE</w:t>
      </w:r>
      <w:r w:rsidRPr="004F44F9">
        <w:rPr>
          <w:spacing w:val="-2"/>
          <w:sz w:val="20"/>
          <w:szCs w:val="20"/>
        </w:rPr>
        <w:t xml:space="preserve"> </w:t>
      </w:r>
      <w:r w:rsidRPr="004F44F9">
        <w:rPr>
          <w:sz w:val="20"/>
          <w:szCs w:val="20"/>
        </w:rPr>
        <w:t>ON</w:t>
      </w:r>
      <w:r w:rsidRPr="004F44F9">
        <w:rPr>
          <w:spacing w:val="-1"/>
          <w:sz w:val="20"/>
          <w:szCs w:val="20"/>
        </w:rPr>
        <w:t xml:space="preserve"> </w:t>
      </w:r>
      <w:r w:rsidRPr="004F44F9">
        <w:rPr>
          <w:sz w:val="20"/>
          <w:szCs w:val="20"/>
        </w:rPr>
        <w:t>TRAINING DATA</w:t>
      </w:r>
    </w:p>
    <w:p w14:paraId="54B9C735" w14:textId="77777777" w:rsidR="00513363" w:rsidRDefault="00513363">
      <w:pPr>
        <w:pStyle w:val="BodyText"/>
        <w:rPr>
          <w:sz w:val="22"/>
        </w:rPr>
      </w:pPr>
    </w:p>
    <w:tbl>
      <w:tblPr>
        <w:tblStyle w:val="PlainTable1"/>
        <w:tblpPr w:leftFromText="180" w:rightFromText="180" w:vertAnchor="text" w:horzAnchor="margin" w:tblpY="-64"/>
        <w:tblW w:w="10260" w:type="dxa"/>
        <w:tblLook w:val="04A0" w:firstRow="1" w:lastRow="0" w:firstColumn="1" w:lastColumn="0" w:noHBand="0" w:noVBand="1"/>
      </w:tblPr>
      <w:tblGrid>
        <w:gridCol w:w="5675"/>
        <w:gridCol w:w="4585"/>
      </w:tblGrid>
      <w:tr w:rsidR="00FF20E1" w14:paraId="641B9197" w14:textId="77777777" w:rsidTr="001B62E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5675" w:type="dxa"/>
          </w:tcPr>
          <w:p w14:paraId="2062A7D2" w14:textId="77777777" w:rsidR="00FF20E1" w:rsidRPr="00672E8C" w:rsidRDefault="00FF20E1" w:rsidP="00FF20E1">
            <w:pPr>
              <w:pStyle w:val="BodyText"/>
              <w:spacing w:before="11"/>
              <w:ind w:left="0"/>
              <w:jc w:val="center"/>
            </w:pPr>
            <w:r w:rsidRPr="00672E8C">
              <w:t>Algorithm</w:t>
            </w:r>
          </w:p>
        </w:tc>
        <w:tc>
          <w:tcPr>
            <w:tcW w:w="4585" w:type="dxa"/>
          </w:tcPr>
          <w:p w14:paraId="03CCD532" w14:textId="77777777" w:rsidR="00FF20E1" w:rsidRPr="00672E8C" w:rsidRDefault="00FF20E1" w:rsidP="00FF20E1">
            <w:pPr>
              <w:pStyle w:val="BodyText"/>
              <w:spacing w:before="11"/>
              <w:ind w:left="0"/>
              <w:cnfStyle w:val="100000000000" w:firstRow="1" w:lastRow="0" w:firstColumn="0" w:lastColumn="0" w:oddVBand="0" w:evenVBand="0" w:oddHBand="0" w:evenHBand="0" w:firstRowFirstColumn="0" w:firstRowLastColumn="0" w:lastRowFirstColumn="0" w:lastRowLastColumn="0"/>
              <w:rPr>
                <w:bCs w:val="0"/>
              </w:rPr>
            </w:pPr>
            <w:r w:rsidRPr="00672E8C">
              <w:rPr>
                <w:bCs w:val="0"/>
              </w:rPr>
              <w:t>Accuracy</w:t>
            </w:r>
          </w:p>
        </w:tc>
      </w:tr>
      <w:tr w:rsidR="00FF20E1" w14:paraId="3446D5F7" w14:textId="77777777" w:rsidTr="001B62EA">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675" w:type="dxa"/>
          </w:tcPr>
          <w:p w14:paraId="10AD3110" w14:textId="77777777" w:rsidR="00FF20E1" w:rsidRPr="00672E8C" w:rsidRDefault="00FF20E1" w:rsidP="00FF20E1">
            <w:pPr>
              <w:pStyle w:val="BodyText"/>
              <w:spacing w:before="11"/>
              <w:ind w:left="0"/>
              <w:rPr>
                <w:b w:val="0"/>
              </w:rPr>
            </w:pPr>
            <w:r w:rsidRPr="00672E8C">
              <w:rPr>
                <w:b w:val="0"/>
              </w:rPr>
              <w:t>SVM</w:t>
            </w:r>
          </w:p>
        </w:tc>
        <w:tc>
          <w:tcPr>
            <w:tcW w:w="4585" w:type="dxa"/>
          </w:tcPr>
          <w:p w14:paraId="5F3FF92B" w14:textId="77777777" w:rsidR="00FF20E1" w:rsidRPr="00005157" w:rsidRDefault="00FF20E1" w:rsidP="00FF20E1">
            <w:pPr>
              <w:pStyle w:val="BodyText"/>
              <w:spacing w:before="11"/>
              <w:ind w:left="0"/>
              <w:cnfStyle w:val="000000100000" w:firstRow="0" w:lastRow="0" w:firstColumn="0" w:lastColumn="0" w:oddVBand="0" w:evenVBand="0" w:oddHBand="1" w:evenHBand="0" w:firstRowFirstColumn="0" w:firstRowLastColumn="0" w:lastRowFirstColumn="0" w:lastRowLastColumn="0"/>
              <w:rPr>
                <w:b/>
              </w:rPr>
            </w:pPr>
            <w:r>
              <w:rPr>
                <w:b/>
              </w:rPr>
              <w:t>90.85 %</w:t>
            </w:r>
          </w:p>
        </w:tc>
      </w:tr>
      <w:tr w:rsidR="00FF20E1" w14:paraId="7DBB1818" w14:textId="77777777" w:rsidTr="001B62EA">
        <w:trPr>
          <w:trHeight w:val="657"/>
        </w:trPr>
        <w:tc>
          <w:tcPr>
            <w:cnfStyle w:val="001000000000" w:firstRow="0" w:lastRow="0" w:firstColumn="1" w:lastColumn="0" w:oddVBand="0" w:evenVBand="0" w:oddHBand="0" w:evenHBand="0" w:firstRowFirstColumn="0" w:firstRowLastColumn="0" w:lastRowFirstColumn="0" w:lastRowLastColumn="0"/>
            <w:tcW w:w="5675" w:type="dxa"/>
          </w:tcPr>
          <w:p w14:paraId="1C8B3B6D" w14:textId="77777777" w:rsidR="00FF20E1" w:rsidRPr="00672E8C" w:rsidRDefault="00FF20E1" w:rsidP="00FF20E1">
            <w:pPr>
              <w:pStyle w:val="BodyText"/>
              <w:spacing w:before="11"/>
              <w:ind w:left="0"/>
              <w:rPr>
                <w:b w:val="0"/>
              </w:rPr>
            </w:pPr>
            <w:r w:rsidRPr="00672E8C">
              <w:rPr>
                <w:b w:val="0"/>
              </w:rPr>
              <w:t>KNN</w:t>
            </w:r>
          </w:p>
        </w:tc>
        <w:tc>
          <w:tcPr>
            <w:tcW w:w="4585" w:type="dxa"/>
          </w:tcPr>
          <w:p w14:paraId="24737E25" w14:textId="77777777" w:rsidR="00FF20E1" w:rsidRPr="00005157" w:rsidRDefault="00FF20E1" w:rsidP="00FF20E1">
            <w:pPr>
              <w:pStyle w:val="BodyText"/>
              <w:spacing w:before="11"/>
              <w:ind w:left="0"/>
              <w:cnfStyle w:val="000000000000" w:firstRow="0" w:lastRow="0" w:firstColumn="0" w:lastColumn="0" w:oddVBand="0" w:evenVBand="0" w:oddHBand="0" w:evenHBand="0" w:firstRowFirstColumn="0" w:firstRowLastColumn="0" w:lastRowFirstColumn="0" w:lastRowLastColumn="0"/>
              <w:rPr>
                <w:b/>
              </w:rPr>
            </w:pPr>
            <w:r>
              <w:rPr>
                <w:b/>
              </w:rPr>
              <w:t>93.07 %</w:t>
            </w:r>
          </w:p>
        </w:tc>
      </w:tr>
      <w:tr w:rsidR="00FF20E1" w14:paraId="44B2DFD7" w14:textId="77777777" w:rsidTr="001B62EA">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5675" w:type="dxa"/>
          </w:tcPr>
          <w:p w14:paraId="0D985BF0" w14:textId="77777777" w:rsidR="00FF20E1" w:rsidRPr="00857062" w:rsidRDefault="00FF20E1" w:rsidP="00FF20E1">
            <w:pPr>
              <w:pStyle w:val="BodyText"/>
              <w:spacing w:before="11"/>
              <w:ind w:left="0"/>
              <w:rPr>
                <w:b w:val="0"/>
              </w:rPr>
            </w:pPr>
            <w:r>
              <w:rPr>
                <w:b w:val="0"/>
              </w:rPr>
              <w:t>Random forest</w:t>
            </w:r>
          </w:p>
        </w:tc>
        <w:tc>
          <w:tcPr>
            <w:tcW w:w="4585" w:type="dxa"/>
          </w:tcPr>
          <w:p w14:paraId="290BCC8C" w14:textId="77777777" w:rsidR="00FF20E1" w:rsidRPr="00616DA3" w:rsidRDefault="00FF20E1" w:rsidP="00FF20E1">
            <w:pPr>
              <w:pStyle w:val="BodyText"/>
              <w:spacing w:before="11"/>
              <w:ind w:left="0"/>
              <w:cnfStyle w:val="000000100000" w:firstRow="0" w:lastRow="0" w:firstColumn="0" w:lastColumn="0" w:oddVBand="0" w:evenVBand="0" w:oddHBand="1" w:evenHBand="0" w:firstRowFirstColumn="0" w:firstRowLastColumn="0" w:lastRowFirstColumn="0" w:lastRowLastColumn="0"/>
              <w:rPr>
                <w:b/>
              </w:rPr>
            </w:pPr>
            <w:r>
              <w:rPr>
                <w:b/>
              </w:rPr>
              <w:t>92.9 %</w:t>
            </w:r>
          </w:p>
        </w:tc>
      </w:tr>
      <w:tr w:rsidR="00FF20E1" w14:paraId="5B2E4979" w14:textId="77777777" w:rsidTr="001B62EA">
        <w:trPr>
          <w:trHeight w:val="657"/>
        </w:trPr>
        <w:tc>
          <w:tcPr>
            <w:cnfStyle w:val="001000000000" w:firstRow="0" w:lastRow="0" w:firstColumn="1" w:lastColumn="0" w:oddVBand="0" w:evenVBand="0" w:oddHBand="0" w:evenHBand="0" w:firstRowFirstColumn="0" w:firstRowLastColumn="0" w:lastRowFirstColumn="0" w:lastRowLastColumn="0"/>
            <w:tcW w:w="5675" w:type="dxa"/>
          </w:tcPr>
          <w:p w14:paraId="1D4211CD" w14:textId="36258E01" w:rsidR="00FF20E1" w:rsidRPr="00FF20E1" w:rsidRDefault="00FF20E1" w:rsidP="00FF20E1">
            <w:pPr>
              <w:pStyle w:val="BodyText"/>
              <w:spacing w:before="11"/>
              <w:ind w:left="0"/>
              <w:rPr>
                <w:bCs w:val="0"/>
              </w:rPr>
            </w:pPr>
            <w:r>
              <w:rPr>
                <w:b w:val="0"/>
              </w:rPr>
              <w:t>Gaussian NB</w:t>
            </w:r>
          </w:p>
        </w:tc>
        <w:tc>
          <w:tcPr>
            <w:tcW w:w="4585" w:type="dxa"/>
          </w:tcPr>
          <w:p w14:paraId="0AB19F05" w14:textId="77777777" w:rsidR="00FF20E1" w:rsidRPr="00616DA3" w:rsidRDefault="00FF20E1" w:rsidP="00FF20E1">
            <w:pPr>
              <w:pStyle w:val="BodyText"/>
              <w:spacing w:before="11"/>
              <w:ind w:left="0"/>
              <w:cnfStyle w:val="000000000000" w:firstRow="0" w:lastRow="0" w:firstColumn="0" w:lastColumn="0" w:oddVBand="0" w:evenVBand="0" w:oddHBand="0" w:evenHBand="0" w:firstRowFirstColumn="0" w:firstRowLastColumn="0" w:lastRowFirstColumn="0" w:lastRowLastColumn="0"/>
              <w:rPr>
                <w:b/>
              </w:rPr>
            </w:pPr>
            <w:r>
              <w:rPr>
                <w:b/>
              </w:rPr>
              <w:t>89.66 %</w:t>
            </w:r>
          </w:p>
        </w:tc>
      </w:tr>
      <w:tr w:rsidR="00FF20E1" w14:paraId="1FD1FBCE" w14:textId="77777777" w:rsidTr="001B62EA">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5675" w:type="dxa"/>
          </w:tcPr>
          <w:p w14:paraId="36D52DA8" w14:textId="1F5A963D" w:rsidR="00FF20E1" w:rsidRPr="00FF20E1" w:rsidRDefault="00FF20E1" w:rsidP="00FF20E1">
            <w:pPr>
              <w:pStyle w:val="BodyText"/>
              <w:spacing w:before="11"/>
              <w:ind w:left="0"/>
              <w:rPr>
                <w:b w:val="0"/>
                <w:bCs w:val="0"/>
              </w:rPr>
            </w:pPr>
            <w:r w:rsidRPr="00FF20E1">
              <w:rPr>
                <w:b w:val="0"/>
                <w:bCs w:val="0"/>
              </w:rPr>
              <w:t>Feed Forward Neural networks</w:t>
            </w:r>
          </w:p>
        </w:tc>
        <w:tc>
          <w:tcPr>
            <w:tcW w:w="4585" w:type="dxa"/>
          </w:tcPr>
          <w:p w14:paraId="2B45621F" w14:textId="09449EE2" w:rsidR="00FF20E1" w:rsidRDefault="00FF20E1" w:rsidP="00FF20E1">
            <w:pPr>
              <w:pStyle w:val="BodyText"/>
              <w:spacing w:before="11"/>
              <w:ind w:left="0"/>
              <w:cnfStyle w:val="000000100000" w:firstRow="0" w:lastRow="0" w:firstColumn="0" w:lastColumn="0" w:oddVBand="0" w:evenVBand="0" w:oddHBand="1" w:evenHBand="0" w:firstRowFirstColumn="0" w:firstRowLastColumn="0" w:lastRowFirstColumn="0" w:lastRowLastColumn="0"/>
              <w:rPr>
                <w:b/>
              </w:rPr>
            </w:pPr>
            <w:r>
              <w:rPr>
                <w:b/>
              </w:rPr>
              <w:t>93.0%</w:t>
            </w:r>
          </w:p>
        </w:tc>
      </w:tr>
    </w:tbl>
    <w:p w14:paraId="1409EB3B" w14:textId="77777777" w:rsidR="00A7599A" w:rsidRPr="00C67947" w:rsidRDefault="00A7599A" w:rsidP="00C67947">
      <w:pPr>
        <w:tabs>
          <w:tab w:val="left" w:pos="2214"/>
        </w:tabs>
        <w:spacing w:before="160"/>
        <w:rPr>
          <w:sz w:val="16"/>
        </w:rPr>
      </w:pPr>
    </w:p>
    <w:p w14:paraId="302EF562" w14:textId="11CD32B7" w:rsidR="0073150B" w:rsidRPr="00F62BF7" w:rsidRDefault="00A7599A" w:rsidP="00A7599A">
      <w:pPr>
        <w:tabs>
          <w:tab w:val="left" w:pos="2214"/>
        </w:tabs>
        <w:spacing w:before="160"/>
        <w:rPr>
          <w:b/>
          <w:sz w:val="24"/>
          <w:szCs w:val="24"/>
        </w:rPr>
      </w:pPr>
      <w:r w:rsidRPr="00F62BF7">
        <w:rPr>
          <w:b/>
          <w:sz w:val="24"/>
          <w:szCs w:val="24"/>
        </w:rPr>
        <w:t>III.</w:t>
      </w:r>
      <w:r w:rsidR="00B92C27" w:rsidRPr="00F62BF7">
        <w:rPr>
          <w:b/>
          <w:sz w:val="24"/>
          <w:szCs w:val="24"/>
        </w:rPr>
        <w:t>CONCLUSION</w:t>
      </w:r>
    </w:p>
    <w:p w14:paraId="081F4504" w14:textId="77777777" w:rsidR="00A7599A" w:rsidRPr="00A7599A" w:rsidRDefault="00A7599A" w:rsidP="00A7599A">
      <w:pPr>
        <w:tabs>
          <w:tab w:val="left" w:pos="2214"/>
        </w:tabs>
        <w:spacing w:before="160"/>
        <w:rPr>
          <w:sz w:val="16"/>
        </w:rPr>
      </w:pPr>
    </w:p>
    <w:p w14:paraId="14886BB9" w14:textId="1A3931A7" w:rsidR="0073150B" w:rsidRDefault="00DD25BB">
      <w:pPr>
        <w:pStyle w:val="BodyText"/>
      </w:pPr>
      <w:r w:rsidRPr="00DD25BB">
        <w:t>In the proposed approach, we used different estimations to get the best-delayed consequences of mushroom gathering, we do all of SVM, Random Forest, KNN and Naïve Bayes on different circumstances, with the establishment and without establishment. We separate different features from mushroom pictures like Eigen features, histogram features and parametric features. To improve the results, we dispose of pictures establishment yet amazingly this movement fail to improve the result. Finally, the preliminary outcomes show an advantage for establishment pictures, especially when used KNN computation, and with Eigen features extraction and real parts of mushroom (</w:t>
      </w:r>
      <w:proofErr w:type="spellStart"/>
      <w:r w:rsidRPr="00DD25BB">
        <w:t>i.e</w:t>
      </w:r>
      <w:proofErr w:type="spellEnd"/>
      <w:r w:rsidRPr="00DD25BB">
        <w:t xml:space="preserve"> cup broadness, stem tall and stem estimation) where precision came to 95.86% , while the result in the wake of overriding real estimations with virtual estimation (for model width and height of mushroom shape inside the photos) is 93.07 %.</w:t>
      </w:r>
    </w:p>
    <w:p w14:paraId="1F32856C" w14:textId="70354B16" w:rsidR="001B62EA" w:rsidRDefault="001B62EA">
      <w:pPr>
        <w:pStyle w:val="BodyText"/>
      </w:pPr>
    </w:p>
    <w:p w14:paraId="478E7670" w14:textId="77777777" w:rsidR="001B62EA" w:rsidRDefault="001B62EA">
      <w:pPr>
        <w:pStyle w:val="BodyText"/>
        <w:rPr>
          <w:sz w:val="22"/>
        </w:rPr>
      </w:pPr>
    </w:p>
    <w:p w14:paraId="509957BF" w14:textId="77777777" w:rsidR="0073150B" w:rsidRDefault="0073150B">
      <w:pPr>
        <w:pStyle w:val="BodyText"/>
        <w:spacing w:before="9"/>
        <w:rPr>
          <w:sz w:val="21"/>
        </w:rPr>
      </w:pPr>
    </w:p>
    <w:p w14:paraId="25C8156D" w14:textId="77777777" w:rsidR="0073150B" w:rsidRPr="00513363" w:rsidRDefault="00DD25BB">
      <w:pPr>
        <w:pStyle w:val="Heading1"/>
        <w:rPr>
          <w:sz w:val="24"/>
          <w:szCs w:val="24"/>
        </w:rPr>
      </w:pPr>
      <w:r w:rsidRPr="00513363">
        <w:rPr>
          <w:sz w:val="24"/>
          <w:szCs w:val="24"/>
        </w:rPr>
        <w:t>Acknowledgmen</w:t>
      </w:r>
      <w:r w:rsidR="00B92C27" w:rsidRPr="00513363">
        <w:rPr>
          <w:sz w:val="24"/>
          <w:szCs w:val="24"/>
        </w:rPr>
        <w:t>t</w:t>
      </w:r>
    </w:p>
    <w:p w14:paraId="46417547" w14:textId="73C72198" w:rsidR="00513363" w:rsidRDefault="00B92C27" w:rsidP="001B62EA">
      <w:pPr>
        <w:pStyle w:val="BodyText"/>
        <w:spacing w:before="74" w:line="228" w:lineRule="auto"/>
        <w:ind w:left="114" w:right="127"/>
        <w:jc w:val="both"/>
      </w:pPr>
      <w:r>
        <w:t xml:space="preserve">The authors would like to thank all those who have contributed to this paper. Thanks to </w:t>
      </w:r>
      <w:r w:rsidR="00DD25BB">
        <w:t>Kaggle for providing the data for this paper.</w:t>
      </w:r>
    </w:p>
    <w:p w14:paraId="197C6989" w14:textId="54E95A8D" w:rsidR="001B62EA" w:rsidRDefault="001B62EA" w:rsidP="001B62EA">
      <w:pPr>
        <w:pStyle w:val="BodyText"/>
        <w:spacing w:before="74" w:line="228" w:lineRule="auto"/>
        <w:ind w:left="114" w:right="127"/>
        <w:jc w:val="both"/>
      </w:pPr>
    </w:p>
    <w:p w14:paraId="1743AC64" w14:textId="77777777" w:rsidR="001B62EA" w:rsidRDefault="001B62EA" w:rsidP="001B62EA">
      <w:pPr>
        <w:pStyle w:val="BodyText"/>
        <w:spacing w:before="74" w:line="228" w:lineRule="auto"/>
        <w:ind w:left="114" w:right="127"/>
        <w:jc w:val="both"/>
      </w:pPr>
    </w:p>
    <w:p w14:paraId="583D0453" w14:textId="77777777" w:rsidR="00513363" w:rsidRDefault="00513363">
      <w:pPr>
        <w:pStyle w:val="Heading1"/>
      </w:pPr>
    </w:p>
    <w:p w14:paraId="37DBD4B2" w14:textId="77777777" w:rsidR="0073150B" w:rsidRDefault="00B92C27">
      <w:pPr>
        <w:pStyle w:val="Heading1"/>
      </w:pPr>
      <w:r>
        <w:t>References</w:t>
      </w:r>
    </w:p>
    <w:p w14:paraId="077B83C3" w14:textId="77777777" w:rsidR="0073150B" w:rsidRPr="00530903" w:rsidRDefault="00530903">
      <w:pPr>
        <w:pStyle w:val="ListParagraph"/>
        <w:numPr>
          <w:ilvl w:val="0"/>
          <w:numId w:val="1"/>
        </w:numPr>
        <w:tabs>
          <w:tab w:val="left" w:pos="442"/>
        </w:tabs>
        <w:spacing w:before="59"/>
        <w:ind w:right="216"/>
        <w:rPr>
          <w:sz w:val="16"/>
          <w:szCs w:val="16"/>
        </w:rPr>
      </w:pPr>
      <w:r w:rsidRPr="00530903">
        <w:rPr>
          <w:sz w:val="16"/>
          <w:szCs w:val="16"/>
        </w:rPr>
        <w:t xml:space="preserve">http://homepages.cae.wisc.edu/~ece539/fall13/project/Shen_rpt.pdf </w:t>
      </w:r>
    </w:p>
    <w:p w14:paraId="287A942D" w14:textId="77777777" w:rsidR="00513363" w:rsidRDefault="00513D8F" w:rsidP="00530903">
      <w:pPr>
        <w:pStyle w:val="ListParagraph"/>
        <w:numPr>
          <w:ilvl w:val="0"/>
          <w:numId w:val="1"/>
        </w:numPr>
        <w:tabs>
          <w:tab w:val="left" w:pos="442"/>
        </w:tabs>
        <w:spacing w:before="59"/>
        <w:ind w:right="239"/>
        <w:rPr>
          <w:sz w:val="16"/>
        </w:rPr>
      </w:pPr>
      <w:hyperlink r:id="rId19" w:history="1">
        <w:r w:rsidR="00513363" w:rsidRPr="00597A30">
          <w:rPr>
            <w:rStyle w:val="Hyperlink"/>
            <w:sz w:val="16"/>
          </w:rPr>
          <w:t>http://laurenfoltz.com/content/1-projects/1-data-mining-project/data-mining-final-report.pdf</w:t>
        </w:r>
      </w:hyperlink>
    </w:p>
    <w:p w14:paraId="01934F01" w14:textId="77777777" w:rsidR="00513363" w:rsidRDefault="00513363" w:rsidP="00513363">
      <w:pPr>
        <w:pStyle w:val="ListParagraph"/>
        <w:numPr>
          <w:ilvl w:val="0"/>
          <w:numId w:val="1"/>
        </w:numPr>
        <w:tabs>
          <w:tab w:val="left" w:pos="442"/>
        </w:tabs>
        <w:spacing w:before="61" w:line="244" w:lineRule="auto"/>
        <w:ind w:right="38"/>
        <w:rPr>
          <w:sz w:val="16"/>
        </w:rPr>
      </w:pPr>
      <w:r w:rsidRPr="00530903">
        <w:rPr>
          <w:sz w:val="16"/>
        </w:rPr>
        <w:t>https://www.ijcsmc.com/docs/papers/April2014/V3I4201499b50.pdf</w:t>
      </w:r>
      <w:r>
        <w:rPr>
          <w:sz w:val="16"/>
        </w:rPr>
        <w:t xml:space="preserve">M. </w:t>
      </w:r>
      <w:proofErr w:type="spellStart"/>
      <w:r>
        <w:rPr>
          <w:sz w:val="16"/>
        </w:rPr>
        <w:t>Adib</w:t>
      </w:r>
      <w:proofErr w:type="spellEnd"/>
      <w:r>
        <w:rPr>
          <w:sz w:val="16"/>
        </w:rPr>
        <w:t xml:space="preserve"> </w:t>
      </w:r>
      <w:proofErr w:type="spellStart"/>
      <w:r>
        <w:rPr>
          <w:sz w:val="16"/>
        </w:rPr>
        <w:t>Alkaromi</w:t>
      </w:r>
      <w:proofErr w:type="spellEnd"/>
      <w:r>
        <w:rPr>
          <w:sz w:val="16"/>
        </w:rPr>
        <w:t>, "</w:t>
      </w:r>
      <w:proofErr w:type="spellStart"/>
      <w:r>
        <w:rPr>
          <w:sz w:val="16"/>
        </w:rPr>
        <w:t>Komparasi</w:t>
      </w:r>
      <w:proofErr w:type="spellEnd"/>
      <w:r>
        <w:rPr>
          <w:sz w:val="16"/>
        </w:rPr>
        <w:t xml:space="preserve"> </w:t>
      </w:r>
      <w:proofErr w:type="spellStart"/>
      <w:r>
        <w:rPr>
          <w:sz w:val="16"/>
        </w:rPr>
        <w:t>Algoritma</w:t>
      </w:r>
      <w:proofErr w:type="spellEnd"/>
      <w:r>
        <w:rPr>
          <w:sz w:val="16"/>
        </w:rPr>
        <w:t xml:space="preserve"> </w:t>
      </w:r>
      <w:proofErr w:type="spellStart"/>
      <w:r>
        <w:rPr>
          <w:sz w:val="16"/>
        </w:rPr>
        <w:t>Klasifikasi</w:t>
      </w:r>
      <w:proofErr w:type="spellEnd"/>
      <w:r>
        <w:rPr>
          <w:sz w:val="16"/>
        </w:rPr>
        <w:t xml:space="preserve"> </w:t>
      </w:r>
      <w:proofErr w:type="spellStart"/>
      <w:r>
        <w:rPr>
          <w:sz w:val="16"/>
        </w:rPr>
        <w:t>untuk</w:t>
      </w:r>
      <w:proofErr w:type="spellEnd"/>
      <w:r>
        <w:rPr>
          <w:sz w:val="16"/>
        </w:rPr>
        <w:t xml:space="preserve"> dataset iris </w:t>
      </w:r>
      <w:proofErr w:type="spellStart"/>
      <w:r>
        <w:rPr>
          <w:sz w:val="16"/>
        </w:rPr>
        <w:t>dengan</w:t>
      </w:r>
      <w:proofErr w:type="spellEnd"/>
      <w:r>
        <w:rPr>
          <w:sz w:val="16"/>
        </w:rPr>
        <w:t xml:space="preserve"> rapid miner," </w:t>
      </w:r>
      <w:proofErr w:type="spellStart"/>
      <w:r>
        <w:rPr>
          <w:i/>
          <w:sz w:val="16"/>
        </w:rPr>
        <w:t>ICTech</w:t>
      </w:r>
      <w:proofErr w:type="spellEnd"/>
      <w:r>
        <w:rPr>
          <w:sz w:val="16"/>
        </w:rPr>
        <w:t>,</w:t>
      </w:r>
      <w:r>
        <w:rPr>
          <w:spacing w:val="-7"/>
          <w:sz w:val="16"/>
        </w:rPr>
        <w:t xml:space="preserve"> </w:t>
      </w:r>
      <w:r>
        <w:rPr>
          <w:sz w:val="16"/>
        </w:rPr>
        <w:t>2015.</w:t>
      </w:r>
    </w:p>
    <w:p w14:paraId="0B4A85E0" w14:textId="77777777" w:rsidR="0073150B" w:rsidRDefault="00513363" w:rsidP="00513363">
      <w:pPr>
        <w:pStyle w:val="ListParagraph"/>
        <w:numPr>
          <w:ilvl w:val="0"/>
          <w:numId w:val="1"/>
        </w:numPr>
        <w:tabs>
          <w:tab w:val="left" w:pos="442"/>
        </w:tabs>
        <w:spacing w:before="59"/>
        <w:ind w:right="239"/>
        <w:rPr>
          <w:sz w:val="16"/>
        </w:rPr>
      </w:pPr>
      <w:r w:rsidRPr="00CF54D4">
        <w:rPr>
          <w:sz w:val="16"/>
        </w:rPr>
        <w:t>https://medium.com/@harinibuzu/mushroom-classification-using-knn-algorithm-dfd29507feb9#:~:text=Here%2Cthe%20first%20column%20to,the%20mushroom%20act%20as%20input</w:t>
      </w:r>
      <w:r w:rsidR="00B92C27">
        <w:rPr>
          <w:w w:val="95"/>
          <w:sz w:val="16"/>
        </w:rPr>
        <w:t>/</w:t>
      </w:r>
    </w:p>
    <w:p w14:paraId="44FE91CE" w14:textId="77777777" w:rsidR="0073150B" w:rsidRDefault="0073150B">
      <w:pPr>
        <w:rPr>
          <w:sz w:val="16"/>
        </w:rPr>
      </w:pPr>
    </w:p>
    <w:p w14:paraId="752C7059" w14:textId="77777777" w:rsidR="00513363" w:rsidRDefault="00513363" w:rsidP="00513363">
      <w:pPr>
        <w:pStyle w:val="ListParagraph"/>
        <w:numPr>
          <w:ilvl w:val="0"/>
          <w:numId w:val="1"/>
        </w:numPr>
        <w:tabs>
          <w:tab w:val="left" w:pos="442"/>
        </w:tabs>
        <w:spacing w:before="63"/>
        <w:ind w:right="241"/>
        <w:rPr>
          <w:sz w:val="16"/>
        </w:rPr>
      </w:pPr>
      <w:r w:rsidRPr="00CF54D4">
        <w:rPr>
          <w:sz w:val="16"/>
        </w:rPr>
        <w:t>https://www.stoltzmanconsulting.com/blog/random-forest-clas</w:t>
      </w:r>
      <w:r>
        <w:rPr>
          <w:sz w:val="16"/>
        </w:rPr>
        <w:t xml:space="preserve">sification-of </w:t>
      </w:r>
      <w:r w:rsidRPr="00CF54D4">
        <w:rPr>
          <w:sz w:val="16"/>
        </w:rPr>
        <w:t>mushrooms#:~:text=A%20common%20machine%20learning%20method,UCI's%20Machine%20Learning%20Data%20Repository</w:t>
      </w:r>
    </w:p>
    <w:p w14:paraId="44DF0D0E" w14:textId="19FAE86E" w:rsidR="00513363" w:rsidRPr="00513363" w:rsidRDefault="00513363" w:rsidP="00513363">
      <w:pPr>
        <w:pStyle w:val="ListParagraph"/>
        <w:numPr>
          <w:ilvl w:val="0"/>
          <w:numId w:val="1"/>
        </w:numPr>
        <w:tabs>
          <w:tab w:val="left" w:pos="442"/>
        </w:tabs>
        <w:spacing w:before="57" w:line="242" w:lineRule="auto"/>
        <w:ind w:right="263"/>
        <w:rPr>
          <w:sz w:val="16"/>
        </w:rPr>
        <w:sectPr w:rsidR="00513363" w:rsidRPr="00513363" w:rsidSect="00A7599A">
          <w:type w:val="continuous"/>
          <w:pgSz w:w="11910" w:h="16840"/>
          <w:pgMar w:top="960" w:right="600" w:bottom="0" w:left="620" w:header="720" w:footer="720" w:gutter="0"/>
          <w:cols w:space="720"/>
        </w:sectPr>
      </w:pPr>
      <w:r w:rsidRPr="00CF54D4">
        <w:rPr>
          <w:sz w:val="16"/>
        </w:rPr>
        <w:t>https://www.researchgate.net/publication/337024220_Classification_of_Mushroom_Fungi_Using_Machine_Learning_Technique</w:t>
      </w:r>
    </w:p>
    <w:p w14:paraId="1B0FA362" w14:textId="77519515" w:rsidR="00C67947" w:rsidRDefault="00C67947" w:rsidP="00C67947">
      <w:pPr>
        <w:tabs>
          <w:tab w:val="left" w:pos="1668"/>
        </w:tabs>
      </w:pPr>
    </w:p>
    <w:p w14:paraId="0FD13035" w14:textId="6733122E" w:rsidR="00C67947" w:rsidRPr="00C67947" w:rsidRDefault="00C67947" w:rsidP="00C67947"/>
    <w:p w14:paraId="2D4D6001" w14:textId="0C68D26B" w:rsidR="00C67947" w:rsidRPr="00C67947" w:rsidRDefault="00C67947" w:rsidP="00C67947"/>
    <w:p w14:paraId="2C5D145C" w14:textId="09E2DDD3" w:rsidR="00C67947" w:rsidRPr="00C67947" w:rsidRDefault="00C67947" w:rsidP="00C67947"/>
    <w:p w14:paraId="5F64974E" w14:textId="310D7942" w:rsidR="00C67947" w:rsidRPr="00C67947" w:rsidRDefault="00C67947" w:rsidP="00C67947"/>
    <w:p w14:paraId="6CF19E5C" w14:textId="0C5510E8" w:rsidR="00C67947" w:rsidRPr="00C67947" w:rsidRDefault="00C67947" w:rsidP="00C67947"/>
    <w:p w14:paraId="367653E5" w14:textId="747D5A32" w:rsidR="00C67947" w:rsidRPr="00C67947" w:rsidRDefault="00C67947" w:rsidP="00C67947"/>
    <w:p w14:paraId="07FA207C" w14:textId="21BCF351" w:rsidR="00C67947" w:rsidRPr="00C67947" w:rsidRDefault="00C67947" w:rsidP="00C67947"/>
    <w:p w14:paraId="68CF1BBA" w14:textId="6C679C56" w:rsidR="00C67947" w:rsidRPr="00C67947" w:rsidRDefault="00C67947" w:rsidP="00C67947"/>
    <w:p w14:paraId="5DE5936A" w14:textId="4B55333B" w:rsidR="00C67947" w:rsidRPr="00C67947" w:rsidRDefault="00C67947" w:rsidP="00C67947"/>
    <w:p w14:paraId="1E9B4397" w14:textId="457CB393" w:rsidR="00C67947" w:rsidRPr="00C67947" w:rsidRDefault="00C67947" w:rsidP="00C67947"/>
    <w:p w14:paraId="5C01DF53" w14:textId="4EE15396" w:rsidR="00C67947" w:rsidRPr="00C67947" w:rsidRDefault="00C67947" w:rsidP="00C67947"/>
    <w:p w14:paraId="35507291" w14:textId="6A47ECAE" w:rsidR="00C67947" w:rsidRDefault="00C67947" w:rsidP="00C67947"/>
    <w:p w14:paraId="644FBE67" w14:textId="62486489" w:rsidR="00C67947" w:rsidRPr="00C67947" w:rsidRDefault="00C67947" w:rsidP="00C67947">
      <w:pPr>
        <w:tabs>
          <w:tab w:val="left" w:pos="6396"/>
        </w:tabs>
      </w:pPr>
      <w:r>
        <w:tab/>
      </w:r>
    </w:p>
    <w:sectPr w:rsidR="00C67947" w:rsidRPr="00C67947" w:rsidSect="00A7599A">
      <w:pgSz w:w="11910" w:h="16840"/>
      <w:pgMar w:top="960" w:right="600" w:bottom="360" w:left="620" w:header="128"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187F9" w14:textId="77777777" w:rsidR="00513D8F" w:rsidRDefault="00513D8F">
      <w:r>
        <w:separator/>
      </w:r>
    </w:p>
  </w:endnote>
  <w:endnote w:type="continuationSeparator" w:id="0">
    <w:p w14:paraId="301F9747" w14:textId="77777777" w:rsidR="00513D8F" w:rsidRDefault="00513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EFE2" w14:textId="77777777" w:rsidR="0073150B" w:rsidRDefault="0073150B">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AF34D" w14:textId="77777777" w:rsidR="00513D8F" w:rsidRDefault="00513D8F">
      <w:r>
        <w:separator/>
      </w:r>
    </w:p>
  </w:footnote>
  <w:footnote w:type="continuationSeparator" w:id="0">
    <w:p w14:paraId="0C05F103" w14:textId="77777777" w:rsidR="00513D8F" w:rsidRDefault="00513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3E804" w14:textId="77777777" w:rsidR="0073150B" w:rsidRDefault="00863AFE">
    <w:pPr>
      <w:pStyle w:val="BodyText"/>
      <w:spacing w:line="14" w:lineRule="auto"/>
    </w:pPr>
    <w:r>
      <w:rPr>
        <w:noProof/>
      </w:rPr>
      <mc:AlternateContent>
        <mc:Choice Requires="wps">
          <w:drawing>
            <wp:anchor distT="0" distB="0" distL="114300" distR="114300" simplePos="0" relativeHeight="487338496" behindDoc="1" locked="0" layoutInCell="1" allowOverlap="1" wp14:anchorId="367CED2D" wp14:editId="71A3AB1D">
              <wp:simplePos x="0" y="0"/>
              <wp:positionH relativeFrom="page">
                <wp:posOffset>1722120</wp:posOffset>
              </wp:positionH>
              <wp:positionV relativeFrom="page">
                <wp:posOffset>77470</wp:posOffset>
              </wp:positionV>
              <wp:extent cx="4118610" cy="14414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861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87A96" w14:textId="77777777" w:rsidR="0073150B" w:rsidRDefault="0073150B">
                          <w:pPr>
                            <w:spacing w:before="22"/>
                            <w:ind w:left="20"/>
                            <w:rPr>
                              <w:rFonts w:ascii="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CED2D" id="_x0000_t202" coordsize="21600,21600" o:spt="202" path="m,l,21600r21600,l21600,xe">
              <v:stroke joinstyle="miter"/>
              <v:path gradientshapeok="t" o:connecttype="rect"/>
            </v:shapetype>
            <v:shape id="Text Box 3" o:spid="_x0000_s1026" type="#_x0000_t202" style="position:absolute;margin-left:135.6pt;margin-top:6.1pt;width:324.3pt;height:11.35pt;z-index:-1597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mUrAIAAKk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" filled="f" stroked="f">
              <v:textbox inset="0,0,0,0">
                <w:txbxContent>
                  <w:p w14:paraId="2EE87A96" w14:textId="77777777" w:rsidR="0073150B" w:rsidRDefault="0073150B">
                    <w:pPr>
                      <w:spacing w:before="22"/>
                      <w:ind w:left="20"/>
                      <w:rPr>
                        <w:rFonts w:ascii="Arial"/>
                        <w:sz w:val="1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6FE5" w14:textId="65B73589" w:rsidR="0073150B" w:rsidRDefault="004B1F92">
    <w:pPr>
      <w:pStyle w:val="BodyText"/>
      <w:spacing w:line="14" w:lineRule="auto"/>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6D1"/>
    <w:multiLevelType w:val="hybridMultilevel"/>
    <w:tmpl w:val="9FA4F4E6"/>
    <w:lvl w:ilvl="0" w:tplc="A2A07E5C">
      <w:start w:val="3"/>
      <w:numFmt w:val="upperLetter"/>
      <w:lvlText w:val="%1."/>
      <w:lvlJc w:val="left"/>
      <w:pPr>
        <w:ind w:left="402" w:hanging="289"/>
      </w:pPr>
      <w:rPr>
        <w:rFonts w:ascii="Times New Roman" w:eastAsia="Times New Roman" w:hAnsi="Times New Roman" w:cs="Times New Roman" w:hint="default"/>
        <w:i/>
        <w:spacing w:val="-1"/>
        <w:w w:val="100"/>
        <w:sz w:val="20"/>
        <w:szCs w:val="20"/>
        <w:lang w:val="en-US" w:eastAsia="en-US" w:bidi="ar-SA"/>
      </w:rPr>
    </w:lvl>
    <w:lvl w:ilvl="1" w:tplc="0B60A144">
      <w:start w:val="1"/>
      <w:numFmt w:val="decimal"/>
      <w:lvlText w:val="(%2)"/>
      <w:lvlJc w:val="left"/>
      <w:pPr>
        <w:ind w:left="834" w:hanging="361"/>
      </w:pPr>
      <w:rPr>
        <w:rFonts w:ascii="Times New Roman" w:eastAsia="Times New Roman" w:hAnsi="Times New Roman" w:cs="Times New Roman" w:hint="default"/>
        <w:w w:val="100"/>
        <w:sz w:val="20"/>
        <w:szCs w:val="20"/>
        <w:lang w:val="en-US" w:eastAsia="en-US" w:bidi="ar-SA"/>
      </w:rPr>
    </w:lvl>
    <w:lvl w:ilvl="2" w:tplc="29366036">
      <w:numFmt w:val="bullet"/>
      <w:lvlText w:val="•"/>
      <w:lvlJc w:val="left"/>
      <w:pPr>
        <w:ind w:left="724" w:hanging="361"/>
      </w:pPr>
      <w:rPr>
        <w:rFonts w:hint="default"/>
        <w:lang w:val="en-US" w:eastAsia="en-US" w:bidi="ar-SA"/>
      </w:rPr>
    </w:lvl>
    <w:lvl w:ilvl="3" w:tplc="8B76D998">
      <w:numFmt w:val="bullet"/>
      <w:lvlText w:val="•"/>
      <w:lvlJc w:val="left"/>
      <w:pPr>
        <w:ind w:left="608" w:hanging="361"/>
      </w:pPr>
      <w:rPr>
        <w:rFonts w:hint="default"/>
        <w:lang w:val="en-US" w:eastAsia="en-US" w:bidi="ar-SA"/>
      </w:rPr>
    </w:lvl>
    <w:lvl w:ilvl="4" w:tplc="155E2840">
      <w:numFmt w:val="bullet"/>
      <w:lvlText w:val="•"/>
      <w:lvlJc w:val="left"/>
      <w:pPr>
        <w:ind w:left="492" w:hanging="361"/>
      </w:pPr>
      <w:rPr>
        <w:rFonts w:hint="default"/>
        <w:lang w:val="en-US" w:eastAsia="en-US" w:bidi="ar-SA"/>
      </w:rPr>
    </w:lvl>
    <w:lvl w:ilvl="5" w:tplc="88A80410">
      <w:numFmt w:val="bullet"/>
      <w:lvlText w:val="•"/>
      <w:lvlJc w:val="left"/>
      <w:pPr>
        <w:ind w:left="376" w:hanging="361"/>
      </w:pPr>
      <w:rPr>
        <w:rFonts w:hint="default"/>
        <w:lang w:val="en-US" w:eastAsia="en-US" w:bidi="ar-SA"/>
      </w:rPr>
    </w:lvl>
    <w:lvl w:ilvl="6" w:tplc="2A74FBD6">
      <w:numFmt w:val="bullet"/>
      <w:lvlText w:val="•"/>
      <w:lvlJc w:val="left"/>
      <w:pPr>
        <w:ind w:left="261" w:hanging="361"/>
      </w:pPr>
      <w:rPr>
        <w:rFonts w:hint="default"/>
        <w:lang w:val="en-US" w:eastAsia="en-US" w:bidi="ar-SA"/>
      </w:rPr>
    </w:lvl>
    <w:lvl w:ilvl="7" w:tplc="C58C40B8">
      <w:numFmt w:val="bullet"/>
      <w:lvlText w:val="•"/>
      <w:lvlJc w:val="left"/>
      <w:pPr>
        <w:ind w:left="145" w:hanging="361"/>
      </w:pPr>
      <w:rPr>
        <w:rFonts w:hint="default"/>
        <w:lang w:val="en-US" w:eastAsia="en-US" w:bidi="ar-SA"/>
      </w:rPr>
    </w:lvl>
    <w:lvl w:ilvl="8" w:tplc="48FC79BC">
      <w:numFmt w:val="bullet"/>
      <w:lvlText w:val="•"/>
      <w:lvlJc w:val="left"/>
      <w:pPr>
        <w:ind w:left="29" w:hanging="361"/>
      </w:pPr>
      <w:rPr>
        <w:rFonts w:hint="default"/>
        <w:lang w:val="en-US" w:eastAsia="en-US" w:bidi="ar-SA"/>
      </w:rPr>
    </w:lvl>
  </w:abstractNum>
  <w:abstractNum w:abstractNumId="1" w15:restartNumberingAfterBreak="0">
    <w:nsid w:val="3FBF4827"/>
    <w:multiLevelType w:val="hybridMultilevel"/>
    <w:tmpl w:val="AA201090"/>
    <w:lvl w:ilvl="0" w:tplc="D1B25296">
      <w:start w:val="1"/>
      <w:numFmt w:val="upperRoman"/>
      <w:lvlText w:val="%1."/>
      <w:lvlJc w:val="left"/>
      <w:pPr>
        <w:ind w:left="672" w:hanging="312"/>
        <w:jc w:val="right"/>
      </w:pPr>
      <w:rPr>
        <w:rFonts w:ascii="Times New Roman" w:eastAsia="Times New Roman" w:hAnsi="Times New Roman" w:cs="Times New Roman" w:hint="default"/>
        <w:w w:val="100"/>
        <w:sz w:val="20"/>
        <w:szCs w:val="20"/>
        <w:lang w:val="en-US" w:eastAsia="en-US" w:bidi="ar-SA"/>
      </w:rPr>
    </w:lvl>
    <w:lvl w:ilvl="1" w:tplc="AC9EA810">
      <w:numFmt w:val="bullet"/>
      <w:lvlText w:val="•"/>
      <w:lvlJc w:val="left"/>
      <w:pPr>
        <w:ind w:left="2464" w:hanging="312"/>
      </w:pPr>
      <w:rPr>
        <w:rFonts w:hint="default"/>
        <w:lang w:val="en-US" w:eastAsia="en-US" w:bidi="ar-SA"/>
      </w:rPr>
    </w:lvl>
    <w:lvl w:ilvl="2" w:tplc="08389A60">
      <w:numFmt w:val="bullet"/>
      <w:lvlText w:val="•"/>
      <w:lvlJc w:val="left"/>
      <w:pPr>
        <w:ind w:left="2768" w:hanging="312"/>
      </w:pPr>
      <w:rPr>
        <w:rFonts w:hint="default"/>
        <w:lang w:val="en-US" w:eastAsia="en-US" w:bidi="ar-SA"/>
      </w:rPr>
    </w:lvl>
    <w:lvl w:ilvl="3" w:tplc="BC80259A">
      <w:numFmt w:val="bullet"/>
      <w:lvlText w:val="•"/>
      <w:lvlJc w:val="left"/>
      <w:pPr>
        <w:ind w:left="3072" w:hanging="312"/>
      </w:pPr>
      <w:rPr>
        <w:rFonts w:hint="default"/>
        <w:lang w:val="en-US" w:eastAsia="en-US" w:bidi="ar-SA"/>
      </w:rPr>
    </w:lvl>
    <w:lvl w:ilvl="4" w:tplc="CFE051CE">
      <w:numFmt w:val="bullet"/>
      <w:lvlText w:val="•"/>
      <w:lvlJc w:val="left"/>
      <w:pPr>
        <w:ind w:left="3377" w:hanging="312"/>
      </w:pPr>
      <w:rPr>
        <w:rFonts w:hint="default"/>
        <w:lang w:val="en-US" w:eastAsia="en-US" w:bidi="ar-SA"/>
      </w:rPr>
    </w:lvl>
    <w:lvl w:ilvl="5" w:tplc="E3584FD4">
      <w:numFmt w:val="bullet"/>
      <w:lvlText w:val="•"/>
      <w:lvlJc w:val="left"/>
      <w:pPr>
        <w:ind w:left="3681" w:hanging="312"/>
      </w:pPr>
      <w:rPr>
        <w:rFonts w:hint="default"/>
        <w:lang w:val="en-US" w:eastAsia="en-US" w:bidi="ar-SA"/>
      </w:rPr>
    </w:lvl>
    <w:lvl w:ilvl="6" w:tplc="09ECF7BA">
      <w:numFmt w:val="bullet"/>
      <w:lvlText w:val="•"/>
      <w:lvlJc w:val="left"/>
      <w:pPr>
        <w:ind w:left="3985" w:hanging="312"/>
      </w:pPr>
      <w:rPr>
        <w:rFonts w:hint="default"/>
        <w:lang w:val="en-US" w:eastAsia="en-US" w:bidi="ar-SA"/>
      </w:rPr>
    </w:lvl>
    <w:lvl w:ilvl="7" w:tplc="3054895E">
      <w:numFmt w:val="bullet"/>
      <w:lvlText w:val="•"/>
      <w:lvlJc w:val="left"/>
      <w:pPr>
        <w:ind w:left="4290" w:hanging="312"/>
      </w:pPr>
      <w:rPr>
        <w:rFonts w:hint="default"/>
        <w:lang w:val="en-US" w:eastAsia="en-US" w:bidi="ar-SA"/>
      </w:rPr>
    </w:lvl>
    <w:lvl w:ilvl="8" w:tplc="61CA21D2">
      <w:numFmt w:val="bullet"/>
      <w:lvlText w:val="•"/>
      <w:lvlJc w:val="left"/>
      <w:pPr>
        <w:ind w:left="4594" w:hanging="312"/>
      </w:pPr>
      <w:rPr>
        <w:rFonts w:hint="default"/>
        <w:lang w:val="en-US" w:eastAsia="en-US" w:bidi="ar-SA"/>
      </w:rPr>
    </w:lvl>
  </w:abstractNum>
  <w:abstractNum w:abstractNumId="2" w15:restartNumberingAfterBreak="0">
    <w:nsid w:val="48DA1936"/>
    <w:multiLevelType w:val="hybridMultilevel"/>
    <w:tmpl w:val="62B8A0AA"/>
    <w:lvl w:ilvl="0" w:tplc="0D76E5D2">
      <w:start w:val="1"/>
      <w:numFmt w:val="upperLetter"/>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3" w15:restartNumberingAfterBreak="0">
    <w:nsid w:val="75CB33EB"/>
    <w:multiLevelType w:val="hybridMultilevel"/>
    <w:tmpl w:val="E8522B16"/>
    <w:lvl w:ilvl="0" w:tplc="431C0CCE">
      <w:start w:val="1"/>
      <w:numFmt w:val="decimal"/>
      <w:lvlText w:val="[%1]"/>
      <w:lvlJc w:val="left"/>
      <w:pPr>
        <w:ind w:left="441" w:hanging="327"/>
      </w:pPr>
      <w:rPr>
        <w:rFonts w:ascii="Times New Roman" w:eastAsia="Times New Roman" w:hAnsi="Times New Roman" w:cs="Times New Roman" w:hint="default"/>
        <w:w w:val="99"/>
        <w:sz w:val="16"/>
        <w:szCs w:val="16"/>
        <w:lang w:val="en-US" w:eastAsia="en-US" w:bidi="ar-SA"/>
      </w:rPr>
    </w:lvl>
    <w:lvl w:ilvl="1" w:tplc="B4D6F368">
      <w:numFmt w:val="bullet"/>
      <w:lvlText w:val="•"/>
      <w:lvlJc w:val="left"/>
      <w:pPr>
        <w:ind w:left="924" w:hanging="327"/>
      </w:pPr>
      <w:rPr>
        <w:rFonts w:hint="default"/>
        <w:lang w:val="en-US" w:eastAsia="en-US" w:bidi="ar-SA"/>
      </w:rPr>
    </w:lvl>
    <w:lvl w:ilvl="2" w:tplc="69649E5C">
      <w:numFmt w:val="bullet"/>
      <w:lvlText w:val="•"/>
      <w:lvlJc w:val="left"/>
      <w:pPr>
        <w:ind w:left="1409" w:hanging="327"/>
      </w:pPr>
      <w:rPr>
        <w:rFonts w:hint="default"/>
        <w:lang w:val="en-US" w:eastAsia="en-US" w:bidi="ar-SA"/>
      </w:rPr>
    </w:lvl>
    <w:lvl w:ilvl="3" w:tplc="DE10BBDE">
      <w:numFmt w:val="bullet"/>
      <w:lvlText w:val="•"/>
      <w:lvlJc w:val="left"/>
      <w:pPr>
        <w:ind w:left="1894" w:hanging="327"/>
      </w:pPr>
      <w:rPr>
        <w:rFonts w:hint="default"/>
        <w:lang w:val="en-US" w:eastAsia="en-US" w:bidi="ar-SA"/>
      </w:rPr>
    </w:lvl>
    <w:lvl w:ilvl="4" w:tplc="BF1AFD98">
      <w:numFmt w:val="bullet"/>
      <w:lvlText w:val="•"/>
      <w:lvlJc w:val="left"/>
      <w:pPr>
        <w:ind w:left="2378" w:hanging="327"/>
      </w:pPr>
      <w:rPr>
        <w:rFonts w:hint="default"/>
        <w:lang w:val="en-US" w:eastAsia="en-US" w:bidi="ar-SA"/>
      </w:rPr>
    </w:lvl>
    <w:lvl w:ilvl="5" w:tplc="59DA7010">
      <w:numFmt w:val="bullet"/>
      <w:lvlText w:val="•"/>
      <w:lvlJc w:val="left"/>
      <w:pPr>
        <w:ind w:left="2863" w:hanging="327"/>
      </w:pPr>
      <w:rPr>
        <w:rFonts w:hint="default"/>
        <w:lang w:val="en-US" w:eastAsia="en-US" w:bidi="ar-SA"/>
      </w:rPr>
    </w:lvl>
    <w:lvl w:ilvl="6" w:tplc="AF40A300">
      <w:numFmt w:val="bullet"/>
      <w:lvlText w:val="•"/>
      <w:lvlJc w:val="left"/>
      <w:pPr>
        <w:ind w:left="3348" w:hanging="327"/>
      </w:pPr>
      <w:rPr>
        <w:rFonts w:hint="default"/>
        <w:lang w:val="en-US" w:eastAsia="en-US" w:bidi="ar-SA"/>
      </w:rPr>
    </w:lvl>
    <w:lvl w:ilvl="7" w:tplc="C9C64BB0">
      <w:numFmt w:val="bullet"/>
      <w:lvlText w:val="•"/>
      <w:lvlJc w:val="left"/>
      <w:pPr>
        <w:ind w:left="3832" w:hanging="327"/>
      </w:pPr>
      <w:rPr>
        <w:rFonts w:hint="default"/>
        <w:lang w:val="en-US" w:eastAsia="en-US" w:bidi="ar-SA"/>
      </w:rPr>
    </w:lvl>
    <w:lvl w:ilvl="8" w:tplc="F8DEE5D8">
      <w:numFmt w:val="bullet"/>
      <w:lvlText w:val="•"/>
      <w:lvlJc w:val="left"/>
      <w:pPr>
        <w:ind w:left="4317" w:hanging="327"/>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50B"/>
    <w:rsid w:val="001B62EA"/>
    <w:rsid w:val="00201B2F"/>
    <w:rsid w:val="00234714"/>
    <w:rsid w:val="004B1F92"/>
    <w:rsid w:val="004F44F9"/>
    <w:rsid w:val="00513363"/>
    <w:rsid w:val="00513D8F"/>
    <w:rsid w:val="00530903"/>
    <w:rsid w:val="0062451D"/>
    <w:rsid w:val="0073150B"/>
    <w:rsid w:val="00863AFE"/>
    <w:rsid w:val="008E6541"/>
    <w:rsid w:val="009E5978"/>
    <w:rsid w:val="00A7599A"/>
    <w:rsid w:val="00B35FE8"/>
    <w:rsid w:val="00B92C27"/>
    <w:rsid w:val="00C67947"/>
    <w:rsid w:val="00CF54D4"/>
    <w:rsid w:val="00D4641F"/>
    <w:rsid w:val="00DD25BB"/>
    <w:rsid w:val="00E85D3C"/>
    <w:rsid w:val="00EB7C07"/>
    <w:rsid w:val="00F62BF7"/>
    <w:rsid w:val="00F63C5D"/>
    <w:rsid w:val="00FF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7633A"/>
  <w15:docId w15:val="{63D85309-467B-4E04-BFF2-22BF6981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88" w:right="1710"/>
      <w:jc w:val="center"/>
      <w:outlineLvl w:val="0"/>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7"/>
      <w:ind w:left="4042" w:hanging="3228"/>
    </w:pPr>
    <w:rPr>
      <w:sz w:val="48"/>
      <w:szCs w:val="48"/>
    </w:rPr>
  </w:style>
  <w:style w:type="paragraph" w:styleId="ListParagraph">
    <w:name w:val="List Paragraph"/>
    <w:basedOn w:val="Normal"/>
    <w:uiPriority w:val="1"/>
    <w:qFormat/>
    <w:pPr>
      <w:ind w:left="441" w:hanging="327"/>
    </w:pPr>
  </w:style>
  <w:style w:type="paragraph" w:customStyle="1" w:styleId="TableParagraph">
    <w:name w:val="Table Paragraph"/>
    <w:basedOn w:val="Normal"/>
    <w:uiPriority w:val="1"/>
    <w:qFormat/>
    <w:pPr>
      <w:ind w:left="107"/>
      <w:jc w:val="center"/>
    </w:pPr>
  </w:style>
  <w:style w:type="character" w:styleId="Hyperlink">
    <w:name w:val="Hyperlink"/>
    <w:basedOn w:val="DefaultParagraphFont"/>
    <w:uiPriority w:val="99"/>
    <w:unhideWhenUsed/>
    <w:rsid w:val="00CF54D4"/>
    <w:rPr>
      <w:color w:val="0000FF" w:themeColor="hyperlink"/>
      <w:u w:val="single"/>
    </w:rPr>
  </w:style>
  <w:style w:type="paragraph" w:styleId="Header">
    <w:name w:val="header"/>
    <w:basedOn w:val="Normal"/>
    <w:link w:val="HeaderChar"/>
    <w:uiPriority w:val="99"/>
    <w:unhideWhenUsed/>
    <w:rsid w:val="00513363"/>
    <w:pPr>
      <w:tabs>
        <w:tab w:val="center" w:pos="4680"/>
        <w:tab w:val="right" w:pos="9360"/>
      </w:tabs>
    </w:pPr>
  </w:style>
  <w:style w:type="character" w:customStyle="1" w:styleId="HeaderChar">
    <w:name w:val="Header Char"/>
    <w:basedOn w:val="DefaultParagraphFont"/>
    <w:link w:val="Header"/>
    <w:uiPriority w:val="99"/>
    <w:rsid w:val="00513363"/>
    <w:rPr>
      <w:rFonts w:ascii="Times New Roman" w:eastAsia="Times New Roman" w:hAnsi="Times New Roman" w:cs="Times New Roman"/>
    </w:rPr>
  </w:style>
  <w:style w:type="paragraph" w:styleId="Footer">
    <w:name w:val="footer"/>
    <w:basedOn w:val="Normal"/>
    <w:link w:val="FooterChar"/>
    <w:uiPriority w:val="99"/>
    <w:unhideWhenUsed/>
    <w:rsid w:val="00513363"/>
    <w:pPr>
      <w:tabs>
        <w:tab w:val="center" w:pos="4680"/>
        <w:tab w:val="right" w:pos="9360"/>
      </w:tabs>
    </w:pPr>
  </w:style>
  <w:style w:type="character" w:customStyle="1" w:styleId="FooterChar">
    <w:name w:val="Footer Char"/>
    <w:basedOn w:val="DefaultParagraphFont"/>
    <w:link w:val="Footer"/>
    <w:uiPriority w:val="99"/>
    <w:rsid w:val="00513363"/>
    <w:rPr>
      <w:rFonts w:ascii="Times New Roman" w:eastAsia="Times New Roman" w:hAnsi="Times New Roman" w:cs="Times New Roman"/>
    </w:rPr>
  </w:style>
  <w:style w:type="table" w:styleId="PlainTable1">
    <w:name w:val="Plain Table 1"/>
    <w:basedOn w:val="TableNormal"/>
    <w:uiPriority w:val="41"/>
    <w:rsid w:val="00FF20E1"/>
    <w:pPr>
      <w:widowControl/>
      <w:autoSpaceDE/>
      <w:autoSpaceDN/>
      <w:ind w:left="432" w:right="864"/>
    </w:pPr>
    <w:rPr>
      <w:rFonts w:ascii="Times New Roman" w:eastAsia="SimSu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417">
      <w:bodyDiv w:val="1"/>
      <w:marLeft w:val="0"/>
      <w:marRight w:val="0"/>
      <w:marTop w:val="0"/>
      <w:marBottom w:val="0"/>
      <w:divBdr>
        <w:top w:val="none" w:sz="0" w:space="0" w:color="auto"/>
        <w:left w:val="none" w:sz="0" w:space="0" w:color="auto"/>
        <w:bottom w:val="none" w:sz="0" w:space="0" w:color="auto"/>
        <w:right w:val="none" w:sz="0" w:space="0" w:color="auto"/>
      </w:divBdr>
    </w:div>
    <w:div w:id="700059624">
      <w:bodyDiv w:val="1"/>
      <w:marLeft w:val="0"/>
      <w:marRight w:val="0"/>
      <w:marTop w:val="0"/>
      <w:marBottom w:val="0"/>
      <w:divBdr>
        <w:top w:val="none" w:sz="0" w:space="0" w:color="auto"/>
        <w:left w:val="none" w:sz="0" w:space="0" w:color="auto"/>
        <w:bottom w:val="none" w:sz="0" w:space="0" w:color="auto"/>
        <w:right w:val="none" w:sz="0" w:space="0" w:color="auto"/>
      </w:divBdr>
    </w:div>
    <w:div w:id="1229534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Logistic_function"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tatistical_mode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Backpropag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gistic_regression" TargetMode="External"/><Relationship Id="rId5" Type="http://schemas.openxmlformats.org/officeDocument/2006/relationships/webSettings" Target="webSettings.xml"/><Relationship Id="rId15" Type="http://schemas.openxmlformats.org/officeDocument/2006/relationships/hyperlink" Target="https://en.wikipedia.org/wiki/Sigma" TargetMode="External"/><Relationship Id="rId10" Type="http://schemas.openxmlformats.org/officeDocument/2006/relationships/footer" Target="footer1.xml"/><Relationship Id="rId19" Type="http://schemas.openxmlformats.org/officeDocument/2006/relationships/hyperlink" Target="http://laurenfoltz.com/content/1-projects/1-data-mining-project/data-mining-final-report.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Sigmoid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49B51-683E-434A-8749-0BD0DDF6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Classification Algorithm for Edible Mushroom Identification</vt:lpstr>
    </vt:vector>
  </TitlesOfParts>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Algorithm for Edible Mushroom Identification</dc:title>
  <dc:creator>Mr. Agung Wibowo</dc:creator>
  <cp:lastModifiedBy>BHARATH VELDI</cp:lastModifiedBy>
  <cp:revision>4</cp:revision>
  <dcterms:created xsi:type="dcterms:W3CDTF">2021-07-06T07:39:00Z</dcterms:created>
  <dcterms:modified xsi:type="dcterms:W3CDTF">2021-07-06T08:03:00Z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2018-04-21T00:00:00Z</vt:filetime>
  </property>
  <property fmtid="{D5CDD505-2E9C-101B-9397-08002B2CF9AE}" pid="3" name="Creator">
    <vt:lpwstr>Appligent StampPDF Batch 6.5</vt:lpwstr>
  </property>
  <property fmtid="{D5CDD505-2E9C-101B-9397-08002B2CF9AE}" pid="4" name="LastSaved">
    <vt:filetime>2021-05-20T00:00:00Z</vt:filetime>
  </property>
</Properties>
</file>