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2"/>
        <w:gridCol w:w="7"/>
        <w:gridCol w:w="4161"/>
        <w:gridCol w:w="942"/>
        <w:gridCol w:w="567"/>
        <w:gridCol w:w="517"/>
        <w:gridCol w:w="334"/>
        <w:gridCol w:w="750"/>
        <w:gridCol w:w="526"/>
        <w:gridCol w:w="558"/>
        <w:gridCol w:w="150"/>
        <w:gridCol w:w="934"/>
      </w:tblGrid>
      <w:tr w:rsidR="00606C59" w:rsidRPr="003450BD" w14:paraId="62866B4F" w14:textId="77777777" w:rsidTr="00F80DC8">
        <w:trPr>
          <w:cantSplit/>
          <w:trHeight w:val="48"/>
          <w:jc w:val="center"/>
        </w:trPr>
        <w:tc>
          <w:tcPr>
            <w:tcW w:w="10318" w:type="dxa"/>
            <w:gridSpan w:val="12"/>
            <w:tcBorders>
              <w:top w:val="single" w:sz="18" w:space="0" w:color="auto"/>
            </w:tcBorders>
          </w:tcPr>
          <w:p w14:paraId="493A7424" w14:textId="77777777" w:rsidR="00606C59" w:rsidRPr="003450BD" w:rsidRDefault="00606C59" w:rsidP="00F80DC8">
            <w:pPr>
              <w:spacing w:before="40" w:after="40"/>
              <w:ind w:left="-213"/>
              <w:rPr>
                <w:rFonts w:cs="Arial"/>
                <w:b/>
              </w:rPr>
            </w:pPr>
          </w:p>
        </w:tc>
      </w:tr>
      <w:tr w:rsidR="00606C59" w:rsidRPr="003450BD" w14:paraId="0B830A2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9CF948F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  <w:b/>
                <w:bCs/>
              </w:rPr>
            </w:pPr>
            <w:r w:rsidRPr="00606C59">
              <w:rPr>
                <w:rFonts w:ascii="Arial" w:hAnsi="Arial" w:cs="Arial"/>
                <w:b/>
                <w:bCs/>
              </w:rPr>
              <w:t>NOTAS:</w:t>
            </w:r>
          </w:p>
        </w:tc>
      </w:tr>
      <w:tr w:rsidR="00606C59" w:rsidRPr="003450BD" w14:paraId="6315D6E1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D28D8E6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  <w:b/>
                <w:bCs/>
              </w:rPr>
            </w:pPr>
          </w:p>
        </w:tc>
      </w:tr>
      <w:tr w:rsidR="00606C59" w:rsidRPr="003450BD" w14:paraId="7C7CB27E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7E16215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495CCB93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6D87712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4A5DEE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07FA9EAC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11A388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A6573D9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5D0595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65F86890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3F611152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5015686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49618BFD" w14:textId="77777777" w:rsidTr="00F80DC8">
        <w:trPr>
          <w:cantSplit/>
          <w:trHeight w:val="334"/>
          <w:jc w:val="center"/>
        </w:trPr>
        <w:tc>
          <w:tcPr>
            <w:tcW w:w="10318" w:type="dxa"/>
            <w:gridSpan w:val="12"/>
          </w:tcPr>
          <w:p w14:paraId="09E24AF0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5CA1C75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E44489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6728F92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4568F91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513B237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9EBAC3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4E99729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64CC190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384D3982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1058C36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0122FFD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05A40A12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241B5E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6BE0139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7E38EF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1DED690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299C2ED3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FF01D2E" w14:textId="77777777" w:rsidR="00606C59" w:rsidRPr="00606C59" w:rsidRDefault="00606C59" w:rsidP="00F80DC8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FA2872" w14:paraId="1721A65A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1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7BD289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ECA53A9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F8667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7ED40A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997F6A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5B9E20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00A6BB3F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0F782D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26267A4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2EBEA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548A89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5369A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908C62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50BBEC0A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76A1F6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D4303B3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1D8D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18C91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80DB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562F773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5C22464C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45B1FB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6DD62E9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868E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4D1ABE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07C70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96B803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1E01834C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EFB1AB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7FC1B6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EMISSÃO INICIAL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F376618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02/09/20</w:t>
            </w:r>
            <w:r w:rsidR="00606C59" w:rsidRPr="00606C59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B546DAD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1006036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vAlign w:val="center"/>
          </w:tcPr>
          <w:p w14:paraId="6677D3B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3450BD" w14:paraId="52FC7525" w14:textId="77777777" w:rsidTr="00F80DC8">
        <w:tblPrEx>
          <w:tblCellMar>
            <w:left w:w="71" w:type="dxa"/>
            <w:right w:w="71" w:type="dxa"/>
          </w:tblCellMar>
        </w:tblPrEx>
        <w:trPr>
          <w:cantSplit/>
          <w:trHeight w:val="339"/>
          <w:jc w:val="center"/>
        </w:trPr>
        <w:tc>
          <w:tcPr>
            <w:tcW w:w="87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16CB75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REV.</w:t>
            </w:r>
          </w:p>
        </w:tc>
        <w:tc>
          <w:tcPr>
            <w:tcW w:w="511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8820F7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MOTIVO DA REVISÃO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5659F4A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69CA197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PROJ.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1EFF12E" w14:textId="77777777" w:rsidR="00606C59" w:rsidRPr="00606C59" w:rsidRDefault="00606C59" w:rsidP="00F80DC8">
            <w:pPr>
              <w:spacing w:before="60" w:after="60"/>
              <w:ind w:right="-7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VERIF.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14:paraId="6D042496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APROV.</w:t>
            </w:r>
          </w:p>
        </w:tc>
      </w:tr>
      <w:tr w:rsidR="00606C59" w:rsidRPr="00A306B8" w14:paraId="00C009A6" w14:textId="77777777" w:rsidTr="00F80DC8">
        <w:trPr>
          <w:cantSplit/>
          <w:trHeight w:hRule="exact" w:val="1304"/>
          <w:jc w:val="center"/>
        </w:trPr>
        <w:tc>
          <w:tcPr>
            <w:tcW w:w="504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6F784" w14:textId="77777777" w:rsidR="00606C59" w:rsidRPr="00606C59" w:rsidRDefault="00512069" w:rsidP="00F80D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68E3315" wp14:editId="50720238">
                  <wp:extent cx="2874010" cy="828040"/>
                  <wp:effectExtent l="0" t="0" r="2540" b="0"/>
                  <wp:docPr id="188021878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18782" name="Imagem 188021878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3F24C16" w14:textId="77777777" w:rsidR="00606C59" w:rsidRPr="00606C59" w:rsidRDefault="00606C59" w:rsidP="00F80DC8">
            <w:pPr>
              <w:jc w:val="center"/>
              <w:rPr>
                <w:rFonts w:ascii="Arial" w:hAnsi="Arial" w:cs="Arial"/>
              </w:rPr>
            </w:pPr>
            <w:r w:rsidRPr="00606C59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3600" behindDoc="1" locked="0" layoutInCell="1" allowOverlap="1" wp14:anchorId="6803E022" wp14:editId="77BA6512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19050</wp:posOffset>
                  </wp:positionV>
                  <wp:extent cx="2343150" cy="752475"/>
                  <wp:effectExtent l="0" t="0" r="0" b="9525"/>
                  <wp:wrapNone/>
                  <wp:docPr id="252635" name="Imagem 1" descr="Logotipo&#10;&#10;Descrição gerada automa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A427D7-8A57-CCD5-112F-3E091A7C564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35" name="Imagem 1" descr="Logotipo&#10;&#10;Descrição gerada automaticamente">
                            <a:extLst>
                              <a:ext uri="{FF2B5EF4-FFF2-40B4-BE49-F238E27FC236}">
                                <a16:creationId xmlns:a16="http://schemas.microsoft.com/office/drawing/2014/main" id="{AEA427D7-8A57-CCD5-112F-3E091A7C564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5DA643" w14:textId="77777777" w:rsidR="00606C59" w:rsidRPr="00606C59" w:rsidRDefault="00606C59" w:rsidP="00F80DC8">
            <w:pPr>
              <w:jc w:val="center"/>
              <w:rPr>
                <w:rFonts w:ascii="Arial" w:hAnsi="Arial" w:cs="Arial"/>
              </w:rPr>
            </w:pPr>
          </w:p>
        </w:tc>
      </w:tr>
      <w:tr w:rsidR="00215A44" w:rsidRPr="00FA2872" w14:paraId="30411CD8" w14:textId="77777777" w:rsidTr="0096531D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18" w:space="0" w:color="auto"/>
              <w:bottom w:val="single" w:sz="2" w:space="0" w:color="auto"/>
              <w:right w:val="nil"/>
            </w:tcBorders>
          </w:tcPr>
          <w:p w14:paraId="623EC659" w14:textId="77777777" w:rsidR="00215A44" w:rsidRPr="00606C59" w:rsidRDefault="00215A44" w:rsidP="00215A44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DATA: </w:t>
            </w:r>
          </w:p>
        </w:tc>
        <w:tc>
          <w:tcPr>
            <w:tcW w:w="4161" w:type="dxa"/>
            <w:tcBorders>
              <w:top w:val="single" w:sz="18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1D4C2DA5" w14:textId="77777777" w:rsidR="00215A44" w:rsidRPr="00606C59" w:rsidRDefault="00215A44" w:rsidP="00215A4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02/09/20</w:t>
            </w:r>
            <w:r w:rsidRPr="00606C59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94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0E7FCDFD" w14:textId="77777777" w:rsidR="00215A44" w:rsidRPr="00606C59" w:rsidRDefault="00215A44" w:rsidP="00215A44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DATA:</w:t>
            </w:r>
          </w:p>
        </w:tc>
        <w:tc>
          <w:tcPr>
            <w:tcW w:w="4336" w:type="dxa"/>
            <w:gridSpan w:val="8"/>
            <w:tcBorders>
              <w:top w:val="single" w:sz="18" w:space="0" w:color="auto"/>
              <w:left w:val="nil"/>
              <w:bottom w:val="single" w:sz="2" w:space="0" w:color="auto"/>
            </w:tcBorders>
            <w:vAlign w:val="center"/>
          </w:tcPr>
          <w:p w14:paraId="580E1B7B" w14:textId="77777777" w:rsidR="00215A44" w:rsidRPr="00606C59" w:rsidRDefault="00215A44" w:rsidP="00215A4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6E55B26A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CFC582B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PROJ.: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07CF5153" w14:textId="77777777" w:rsidR="00606C59" w:rsidRPr="00606C59" w:rsidRDefault="00FE7DBC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376F9F9D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VISTO: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04B284B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117D91FA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8AA7F4C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VERIF.: 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6FE26AF0" w14:textId="77777777" w:rsidR="00606C59" w:rsidRPr="00606C59" w:rsidRDefault="00FE7DBC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5C2D5B58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VISTO: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3161702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0ABCA0C2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18" w:space="0" w:color="auto"/>
              <w:right w:val="nil"/>
            </w:tcBorders>
            <w:vAlign w:val="center"/>
          </w:tcPr>
          <w:p w14:paraId="1955ED07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APROV.: 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072EAC8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3A5A7D7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APROV.: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18" w:space="0" w:color="auto"/>
            </w:tcBorders>
            <w:vAlign w:val="center"/>
          </w:tcPr>
          <w:p w14:paraId="2524AAE4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3450BD" w14:paraId="3C207B76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single" w:sz="18" w:space="0" w:color="auto"/>
              <w:bottom w:val="nil"/>
            </w:tcBorders>
            <w:vAlign w:val="center"/>
          </w:tcPr>
          <w:p w14:paraId="016FE13C" w14:textId="77777777" w:rsidR="00606C59" w:rsidRPr="00606C59" w:rsidRDefault="00606C59" w:rsidP="00F80DC8">
            <w:pPr>
              <w:pStyle w:val="Cabealho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SE </w:t>
            </w:r>
            <w:r w:rsidR="00F97361">
              <w:rPr>
                <w:rFonts w:ascii="Arial" w:hAnsi="Arial" w:cs="Arial"/>
                <w:b/>
                <w:sz w:val="24"/>
                <w:szCs w:val="24"/>
              </w:rPr>
              <w:t>Lagartos II</w:t>
            </w:r>
          </w:p>
        </w:tc>
      </w:tr>
      <w:tr w:rsidR="00024036" w:rsidRPr="000A344A" w14:paraId="7157A80E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nil"/>
              <w:bottom w:val="nil"/>
            </w:tcBorders>
            <w:vAlign w:val="center"/>
          </w:tcPr>
          <w:p w14:paraId="452D2E57" w14:textId="77777777" w:rsidR="00024036" w:rsidRPr="00606C59" w:rsidRDefault="00A521C0" w:rsidP="00F80DC8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PROJETO EXECUTIVO</w:t>
            </w:r>
          </w:p>
        </w:tc>
      </w:tr>
      <w:tr w:rsidR="00606C59" w:rsidRPr="000A344A" w14:paraId="3595DA23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nil"/>
              <w:bottom w:val="single" w:sz="18" w:space="0" w:color="auto"/>
            </w:tcBorders>
            <w:vAlign w:val="center"/>
          </w:tcPr>
          <w:p w14:paraId="4AD702DE" w14:textId="77777777" w:rsidR="00606C59" w:rsidRPr="00606C59" w:rsidRDefault="00606C59" w:rsidP="00F80DC8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MEMÓRIA DE CÁLCULO ESTRUTURAL </w:t>
            </w:r>
            <w:r w:rsidR="00864CE2">
              <w:rPr>
                <w:rFonts w:ascii="Arial" w:hAnsi="Arial" w:cs="Arial"/>
                <w:b/>
                <w:sz w:val="24"/>
                <w:szCs w:val="24"/>
              </w:rPr>
              <w:t>– PAREDE CORTA-FOGO</w:t>
            </w: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 (FUNDAÇÕES)</w:t>
            </w:r>
          </w:p>
        </w:tc>
      </w:tr>
      <w:tr w:rsidR="00606C59" w:rsidRPr="003450BD" w14:paraId="1BA3D155" w14:textId="77777777" w:rsidTr="00F80DC8">
        <w:trPr>
          <w:cantSplit/>
          <w:trHeight w:hRule="exact" w:val="738"/>
          <w:jc w:val="center"/>
        </w:trPr>
        <w:tc>
          <w:tcPr>
            <w:tcW w:w="879" w:type="dxa"/>
            <w:gridSpan w:val="2"/>
            <w:tcBorders>
              <w:top w:val="single" w:sz="18" w:space="0" w:color="auto"/>
              <w:bottom w:val="single" w:sz="18" w:space="0" w:color="auto"/>
              <w:right w:val="nil"/>
            </w:tcBorders>
          </w:tcPr>
          <w:p w14:paraId="50DE423C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Nº DOC:</w:t>
            </w:r>
          </w:p>
        </w:tc>
        <w:tc>
          <w:tcPr>
            <w:tcW w:w="5670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  <w:vAlign w:val="center"/>
          </w:tcPr>
          <w:p w14:paraId="799FE99C" w14:textId="77777777" w:rsidR="00606C59" w:rsidRPr="00491B8B" w:rsidRDefault="00491B8B" w:rsidP="00491B8B">
            <w:pPr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491B8B">
              <w:rPr>
                <w:rFonts w:ascii="Arial" w:hAnsi="Arial" w:cs="Arial"/>
                <w:b/>
                <w:bCs/>
                <w:color w:val="000000"/>
              </w:rPr>
              <w:t>ESE-2LAG-721-059-MC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nil"/>
            </w:tcBorders>
          </w:tcPr>
          <w:p w14:paraId="06D20282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FOLHA: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  <w:vAlign w:val="center"/>
          </w:tcPr>
          <w:p w14:paraId="41B6DA04" w14:textId="77777777" w:rsidR="00606C59" w:rsidRPr="00606C59" w:rsidRDefault="00606C59" w:rsidP="00606C59">
            <w:pPr>
              <w:pStyle w:val="Ttulo"/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ED6AC6A" w14:textId="77777777" w:rsidR="00606C59" w:rsidRPr="00606C59" w:rsidRDefault="00606C59" w:rsidP="00F80DC8">
            <w:pPr>
              <w:ind w:left="-7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nil"/>
            </w:tcBorders>
          </w:tcPr>
          <w:p w14:paraId="2CA113A2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 xml:space="preserve">REV.:     </w:t>
            </w:r>
          </w:p>
        </w:tc>
        <w:tc>
          <w:tcPr>
            <w:tcW w:w="9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A7AFF60" w14:textId="77777777" w:rsidR="00606C59" w:rsidRPr="00606C59" w:rsidRDefault="00606C59" w:rsidP="00F80DC8">
            <w:pPr>
              <w:jc w:val="center"/>
              <w:rPr>
                <w:rFonts w:ascii="Arial" w:hAnsi="Arial" w:cs="Arial"/>
                <w:b/>
              </w:rPr>
            </w:pPr>
            <w:r w:rsidRPr="00606C59">
              <w:rPr>
                <w:rFonts w:ascii="Arial" w:hAnsi="Arial" w:cs="Arial"/>
                <w:b/>
              </w:rPr>
              <w:t>0</w:t>
            </w:r>
          </w:p>
        </w:tc>
      </w:tr>
    </w:tbl>
    <w:p w14:paraId="76A259FB" w14:textId="77777777" w:rsidR="00115679" w:rsidRPr="00AC5BFB" w:rsidRDefault="00115679">
      <w:pPr>
        <w:pStyle w:val="Corpodetexto"/>
        <w:rPr>
          <w:rFonts w:cs="Arial"/>
          <w:b/>
          <w:sz w:val="20"/>
          <w:szCs w:val="20"/>
        </w:rPr>
      </w:pPr>
    </w:p>
    <w:p w14:paraId="4D62E38D" w14:textId="77777777" w:rsidR="007D0DEF" w:rsidRDefault="007D0DEF">
      <w:pPr>
        <w:rPr>
          <w:rFonts w:cs="Arial"/>
          <w:b/>
          <w:sz w:val="20"/>
          <w:szCs w:val="20"/>
        </w:rPr>
        <w:sectPr w:rsidR="007D0DEF" w:rsidSect="005E39D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30" w:h="16860"/>
          <w:pgMar w:top="1701" w:right="1134" w:bottom="1134" w:left="1701" w:header="720" w:footer="720" w:gutter="0"/>
          <w:cols w:space="720"/>
          <w:docGrid w:linePitch="299"/>
        </w:sectPr>
      </w:pPr>
    </w:p>
    <w:p w14:paraId="65C06B51" w14:textId="77777777" w:rsidR="002D6B90" w:rsidRDefault="00000000">
      <w:pPr>
        <w:pStyle w:val="Corpodetexto"/>
      </w:pPr>
      <w:r>
        <w:rPr>
          <w:rFonts w:cs="Arial"/>
          <w:b/>
        </w:rPr>
        <w:lastRenderedPageBreak/>
        <w:t>SUMÁRIO</w:t>
      </w:r>
    </w:p>
    <w:p w14:paraId="21E1ED20" w14:textId="77777777" w:rsidR="002D6B90" w:rsidRDefault="00000000">
      <w:pPr>
        <w:pStyle w:val="Corpodetexto"/>
      </w:pPr>
      <w:r>
        <w:rPr>
          <w:rFonts w:cs="Arial"/>
        </w:rPr>
        <w:t>1. OBJETIVO</w:t>
      </w:r>
    </w:p>
    <w:p w14:paraId="7352B146" w14:textId="77777777" w:rsidR="002D6B90" w:rsidRDefault="00000000">
      <w:pPr>
        <w:pStyle w:val="Corpodetexto"/>
      </w:pPr>
      <w:r>
        <w:rPr>
          <w:rFonts w:cs="Arial"/>
        </w:rPr>
        <w:t>2. DOCUMENTOS DE REFERÊNCIA</w:t>
      </w:r>
    </w:p>
    <w:p w14:paraId="4667C3AA" w14:textId="77777777" w:rsidR="002D6B90" w:rsidRDefault="00000000">
      <w:pPr>
        <w:pStyle w:val="Corpodetexto"/>
      </w:pPr>
      <w:r>
        <w:rPr>
          <w:rFonts w:cs="Arial"/>
        </w:rPr>
        <w:t>3. NORMAS TÉCNICAS ADOTADAS</w:t>
      </w:r>
    </w:p>
    <w:p w14:paraId="15CA26B4" w14:textId="77777777" w:rsidR="002D6B90" w:rsidRDefault="00000000">
      <w:pPr>
        <w:pStyle w:val="Corpodetexto"/>
      </w:pPr>
      <w:r>
        <w:rPr>
          <w:rFonts w:cs="Arial"/>
        </w:rPr>
        <w:t>4. METODOLOGIA DE CÁLCULO</w:t>
      </w:r>
    </w:p>
    <w:p w14:paraId="073B87FC" w14:textId="77777777" w:rsidR="002D6B90" w:rsidRDefault="00000000">
      <w:pPr>
        <w:pStyle w:val="Corpodetexto"/>
      </w:pPr>
      <w:r>
        <w:rPr>
          <w:rFonts w:cs="Arial"/>
        </w:rPr>
        <w:t>4.1. Ação do Vento (NBR 6123)</w:t>
      </w:r>
    </w:p>
    <w:p w14:paraId="11DC71B1" w14:textId="77777777" w:rsidR="002D6B90" w:rsidRDefault="00000000">
      <w:pPr>
        <w:pStyle w:val="Corpodetexto"/>
      </w:pPr>
      <w:r>
        <w:rPr>
          <w:rFonts w:cs="Arial"/>
        </w:rPr>
        <w:t>4.2. Verificação Estrutural (Concreto Armado)</w:t>
      </w:r>
    </w:p>
    <w:p w14:paraId="51024E0B" w14:textId="77777777" w:rsidR="002D6B90" w:rsidRDefault="00000000">
      <w:pPr>
        <w:pStyle w:val="Corpodetexto"/>
      </w:pPr>
      <w:r>
        <w:rPr>
          <w:rFonts w:cs="Arial"/>
        </w:rPr>
        <w:t>4.3. Verificação ao Fogo (NBR 15200 / NBR 16868)</w:t>
      </w:r>
    </w:p>
    <w:p w14:paraId="6078E56B" w14:textId="77777777" w:rsidR="002D6B90" w:rsidRDefault="00000000">
      <w:pPr>
        <w:pStyle w:val="Corpodetexto"/>
      </w:pPr>
      <w:r>
        <w:rPr>
          <w:rFonts w:cs="Arial"/>
        </w:rPr>
        <w:t>4.4. Verificação Geotécnica das Estacas (NBR 6122)</w:t>
      </w:r>
    </w:p>
    <w:p w14:paraId="19062984" w14:textId="77777777" w:rsidR="002D6B90" w:rsidRDefault="00000000">
      <w:pPr>
        <w:pStyle w:val="Corpodetexto"/>
      </w:pPr>
      <w:r>
        <w:rPr>
          <w:rFonts w:cs="Arial"/>
        </w:rPr>
        <w:t>5. DADOS DE ENTRADA E CONSIDERAÇÕES GERAIS</w:t>
      </w:r>
    </w:p>
    <w:p w14:paraId="1C737928" w14:textId="77777777" w:rsidR="002D6B90" w:rsidRDefault="00000000">
      <w:pPr>
        <w:pStyle w:val="Corpodetexto"/>
      </w:pPr>
      <w:r>
        <w:rPr>
          <w:rFonts w:cs="Arial"/>
        </w:rPr>
        <w:t>6. DIMENSIONAMENTO E VERIFICAÇÕES</w:t>
      </w:r>
    </w:p>
    <w:p w14:paraId="14FBC2F5" w14:textId="77777777" w:rsidR="002D6B90" w:rsidRDefault="00000000">
      <w:pPr>
        <w:pStyle w:val="Corpodetexto"/>
      </w:pPr>
      <w:r>
        <w:rPr>
          <w:rFonts w:cs="Arial"/>
        </w:rPr>
        <w:t>7. QUANTITATIVOS</w:t>
      </w:r>
    </w:p>
    <w:p w14:paraId="1972F92A" w14:textId="77777777" w:rsidR="002D6B90" w:rsidRDefault="00000000">
      <w:pPr>
        <w:pStyle w:val="Corpodetexto"/>
      </w:pPr>
      <w:r>
        <w:rPr>
          <w:rFonts w:cs="Arial"/>
        </w:rPr>
        <w:t>8. RESULTADOS OBTIDOS</w:t>
      </w:r>
    </w:p>
    <w:p w14:paraId="6ACD70A9" w14:textId="77777777" w:rsidR="002D6B90" w:rsidRDefault="00000000">
      <w:pPr>
        <w:pStyle w:val="Corpodetexto"/>
      </w:pPr>
      <w:r>
        <w:rPr>
          <w:rFonts w:cs="Arial"/>
        </w:rPr>
        <w:t>9. CONCLUSÕES</w:t>
      </w:r>
    </w:p>
    <w:p w14:paraId="6667EA45" w14:textId="77777777" w:rsidR="002D6B90" w:rsidRDefault="00000000">
      <w:pPr>
        <w:pStyle w:val="Corpodetexto"/>
      </w:pPr>
      <w:r>
        <w:rPr>
          <w:rFonts w:cs="Arial"/>
        </w:rPr>
        <w:t>10. REFERÊNCIAS BIBLIOGRÁFICAS</w:t>
      </w:r>
    </w:p>
    <w:p w14:paraId="3B93420B" w14:textId="77777777" w:rsidR="002D6B90" w:rsidRDefault="002D6B90">
      <w:pPr>
        <w:pStyle w:val="Corpodetexto"/>
      </w:pPr>
    </w:p>
    <w:p w14:paraId="1B5965D5" w14:textId="77777777" w:rsidR="002D6B90" w:rsidRDefault="002D6B90">
      <w:pPr>
        <w:pStyle w:val="Corpodetexto"/>
      </w:pPr>
    </w:p>
    <w:p w14:paraId="4FA45AF2" w14:textId="77777777" w:rsidR="002D6B90" w:rsidRDefault="00000000">
      <w:r>
        <w:br w:type="page"/>
      </w:r>
    </w:p>
    <w:p w14:paraId="6F41C316" w14:textId="77777777" w:rsidR="002D6B90" w:rsidRDefault="00000000">
      <w:pPr>
        <w:pStyle w:val="1TtuloBKprincipal"/>
      </w:pPr>
      <w:r>
        <w:lastRenderedPageBreak/>
        <w:t>Objetivo</w:t>
      </w:r>
    </w:p>
    <w:p w14:paraId="48E626A4" w14:textId="77777777" w:rsidR="002D6B90" w:rsidRDefault="00000000">
      <w:pPr>
        <w:pStyle w:val="Corpodetexto"/>
        <w:jc w:val="both"/>
      </w:pPr>
      <w:r>
        <w:rPr>
          <w:rFonts w:cs="Arial"/>
        </w:rPr>
        <w:t>Este documento tem por objetivo apresentar a memória de cálculo da Parede Corta-Fogo do setor de fundações da SE Lagartos II (69 kV), Grupo Energisa, contemplando a verificação da ação do vento (150 km/h), a verificação estrutural dos elementos de concreto armado e a verificação de resistência ao fogo (TRF = 2 horas), com base nos desenhos de projeto executivo ESE-2LAG-721-059 (Forma e Armadura – Parede Corta-Fogo).</w:t>
      </w:r>
    </w:p>
    <w:p w14:paraId="406540F6" w14:textId="77777777" w:rsidR="002D6B90" w:rsidRDefault="00000000">
      <w:pPr>
        <w:pStyle w:val="Corpodetexto"/>
        <w:jc w:val="both"/>
      </w:pPr>
      <w:r>
        <w:rPr>
          <w:rFonts w:cs="Arial"/>
          <w:i/>
        </w:rPr>
        <w:t>IMPORTANTE: a verificação geotécnica das estacas (capacidade de carga à compressão e ao arrancamento) está pendente por ausência de relatório de sondagem/tensão admissível do solo. Este documento apresenta a demanda de carga (compressão e tração) a ser confrontada com a capacidade do solo assim que esse dado for fornecido — ver item 4.4 e 6.4.</w:t>
      </w:r>
    </w:p>
    <w:p w14:paraId="0779FFFA" w14:textId="77777777" w:rsidR="002D6B90" w:rsidRDefault="00000000">
      <w:pPr>
        <w:pStyle w:val="1TtuloBKprincipal"/>
      </w:pPr>
      <w:r>
        <w:t>Documentos de Referência</w:t>
      </w:r>
    </w:p>
    <w:p w14:paraId="6E5DCECB" w14:textId="77777777" w:rsidR="002D6B90" w:rsidRDefault="00000000">
      <w:pPr>
        <w:pStyle w:val="Corpodetexto"/>
        <w:jc w:val="both"/>
      </w:pPr>
      <w:r>
        <w:rPr>
          <w:rFonts w:cs="Arial"/>
        </w:rPr>
        <w:t>- ESE-2LAG-721-059 – Bases e Fundações – Parede Corta-Fogo – Forma – Geral (Rev. 0A, Projeto Executivo)</w:t>
      </w:r>
    </w:p>
    <w:p w14:paraId="1FD32BB2" w14:textId="77777777" w:rsidR="002D6B90" w:rsidRDefault="00000000">
      <w:pPr>
        <w:pStyle w:val="Corpodetexto"/>
        <w:jc w:val="both"/>
      </w:pPr>
      <w:r>
        <w:rPr>
          <w:rFonts w:cs="Arial"/>
        </w:rPr>
        <w:t>- ESE-2LAG-721-059 – Bases e Fundações – Parede Corta-Fogo – Armadura – Geral (Rev. 0A, Projeto Executivo)</w:t>
      </w:r>
    </w:p>
    <w:p w14:paraId="03401F83" w14:textId="77777777" w:rsidR="002D6B90" w:rsidRDefault="00000000">
      <w:pPr>
        <w:pStyle w:val="Corpodetexto"/>
        <w:jc w:val="both"/>
      </w:pPr>
      <w:r>
        <w:rPr>
          <w:rFonts w:cs="Arial"/>
        </w:rPr>
        <w:t>- ESE-2LAG-21_1-033 – Locação de Bases e Correlatas – Geral (referenciado nos desenhos acima)</w:t>
      </w:r>
    </w:p>
    <w:p w14:paraId="4E05A1E1" w14:textId="77777777" w:rsidR="002D6B90" w:rsidRDefault="00000000">
      <w:pPr>
        <w:pStyle w:val="Corpodetexto"/>
        <w:jc w:val="both"/>
      </w:pPr>
      <w:r>
        <w:rPr>
          <w:rFonts w:cs="Arial"/>
        </w:rPr>
        <w:t>- ESE-2LAG-206-021 – Bases e Fundações – Base do Transformador (referenciado nos desenhos acima)</w:t>
      </w:r>
    </w:p>
    <w:p w14:paraId="492024E8" w14:textId="77777777" w:rsidR="002D6B90" w:rsidRDefault="00000000">
      <w:pPr>
        <w:pStyle w:val="1TtuloBKprincipal"/>
      </w:pPr>
      <w:r>
        <w:t>Normas Técnicas Adotadas</w:t>
      </w:r>
    </w:p>
    <w:p w14:paraId="7134C5E6" w14:textId="77777777" w:rsidR="002D6B90" w:rsidRDefault="00000000">
      <w:pPr>
        <w:pStyle w:val="Corpodetexto"/>
        <w:jc w:val="both"/>
      </w:pPr>
      <w:r>
        <w:rPr>
          <w:rFonts w:cs="Arial"/>
        </w:rPr>
        <w:t>- ABNT NBR 6118:2023 – Projeto de estruturas de concreto – Procedimento</w:t>
      </w:r>
    </w:p>
    <w:p w14:paraId="1098FECB" w14:textId="77777777" w:rsidR="002D6B90" w:rsidRDefault="00000000">
      <w:pPr>
        <w:pStyle w:val="Corpodetexto"/>
        <w:jc w:val="both"/>
      </w:pPr>
      <w:r>
        <w:rPr>
          <w:rFonts w:cs="Arial"/>
        </w:rPr>
        <w:t>- ABNT NBR 6122:2022 – Projeto e execução de fundações</w:t>
      </w:r>
    </w:p>
    <w:p w14:paraId="58737D7F" w14:textId="77777777" w:rsidR="002D6B90" w:rsidRDefault="00000000">
      <w:pPr>
        <w:pStyle w:val="Corpodetexto"/>
        <w:jc w:val="both"/>
      </w:pPr>
      <w:r>
        <w:rPr>
          <w:rFonts w:cs="Arial"/>
        </w:rPr>
        <w:t>- ABNT NBR 6123:1988 – Forças devidas ao vento em edificações</w:t>
      </w:r>
    </w:p>
    <w:p w14:paraId="61A2637A" w14:textId="77777777" w:rsidR="002D6B90" w:rsidRDefault="00000000">
      <w:pPr>
        <w:pStyle w:val="Corpodetexto"/>
        <w:jc w:val="both"/>
      </w:pPr>
      <w:r>
        <w:rPr>
          <w:rFonts w:cs="Arial"/>
        </w:rPr>
        <w:t>- ABNT NBR 15200:2012 – Projeto de estruturas de concreto em situação de incêndio</w:t>
      </w:r>
    </w:p>
    <w:p w14:paraId="2DCF2034" w14:textId="77777777" w:rsidR="002D6B90" w:rsidRDefault="00000000">
      <w:pPr>
        <w:pStyle w:val="Corpodetexto"/>
        <w:jc w:val="both"/>
      </w:pPr>
      <w:r>
        <w:rPr>
          <w:rFonts w:cs="Arial"/>
        </w:rPr>
        <w:t>- ABNT NBR 15961-1/2 e NBR 16868-1 a 16868-6 – Alvenaria estrutural</w:t>
      </w:r>
    </w:p>
    <w:p w14:paraId="7E133F68" w14:textId="77777777" w:rsidR="002D6B90" w:rsidRDefault="00000000">
      <w:pPr>
        <w:pStyle w:val="Corpodetexto"/>
        <w:jc w:val="both"/>
      </w:pPr>
      <w:r>
        <w:rPr>
          <w:rFonts w:cs="Arial"/>
        </w:rPr>
        <w:t>- ABNT NBR 14432:2001 – Exigências de resistência ao fogo de elementos construtivos de edificações</w:t>
      </w:r>
    </w:p>
    <w:p w14:paraId="437474CA" w14:textId="77777777" w:rsidR="002D6B90" w:rsidRDefault="00000000">
      <w:pPr>
        <w:pStyle w:val="1TtuloBKprincipal"/>
      </w:pPr>
      <w:r>
        <w:lastRenderedPageBreak/>
        <w:t>Metodologia de Cálculo</w:t>
      </w:r>
    </w:p>
    <w:p w14:paraId="65B13489" w14:textId="77777777" w:rsidR="002D6B90" w:rsidRDefault="00000000">
      <w:pPr>
        <w:pStyle w:val="11SubttuloBK"/>
        <w:numPr>
          <w:ilvl w:val="0"/>
          <w:numId w:val="0"/>
        </w:numPr>
      </w:pPr>
      <w:r>
        <w:t>4.1. Ação do Vento (NBR 6123)</w:t>
      </w:r>
    </w:p>
    <w:p w14:paraId="5A394CBA" w14:textId="77777777" w:rsidR="002D6B90" w:rsidRDefault="00000000">
      <w:pPr>
        <w:pStyle w:val="Corpodetexto"/>
        <w:jc w:val="both"/>
      </w:pPr>
      <w:r>
        <w:rPr>
          <w:rFonts w:cs="Arial"/>
        </w:rPr>
        <w:t>A velocidade básica do vento (V0) é multiplicada pelos fatores S1 (topográfico), S2 (rugosidade do terreno, dimensões da edificação e altura) e S3 (estatístico), resultando na velocidade característica Vk = V0.S1.S2.S3. A pressão dinâmica é obtida por q = 0,613.Vk² (N/m², Vk em m/s). A força de arrasto sobre a parede (muro isolado) é F = Cf.q.Ae, onde Cf é o coeficiente de força para paredes planas isoladas (Tabela 16 da NBR 6123, função da relação l1/h) e Ae é a área frontal exposta ao vento.</w:t>
      </w:r>
    </w:p>
    <w:p w14:paraId="6341570E" w14:textId="77777777" w:rsidR="002D6B90" w:rsidRDefault="00000000">
      <w:pPr>
        <w:pStyle w:val="11SubttuloBK"/>
        <w:numPr>
          <w:ilvl w:val="0"/>
          <w:numId w:val="0"/>
        </w:numPr>
      </w:pPr>
      <w:r>
        <w:t>4.2. Verificação Estrutural (Concreto Armado)</w:t>
      </w:r>
    </w:p>
    <w:p w14:paraId="5CB5ABF8" w14:textId="77777777" w:rsidR="002D6B90" w:rsidRDefault="00000000">
      <w:pPr>
        <w:pStyle w:val="Corpodetexto"/>
        <w:jc w:val="both"/>
      </w:pPr>
      <w:r>
        <w:rPr>
          <w:rFonts w:cs="Arial"/>
        </w:rPr>
        <w:t>Os elementos (estacas, blocos de coroamento, pilares e vigas) são verificados à flexo-compressão e ao cisalhamento conforme a NBR 6118, comparando os esforços solicitantes (peso próprio + ação do vento) com a capacidade resistente das seções e armaduras indicadas no projeto executivo.</w:t>
      </w:r>
    </w:p>
    <w:p w14:paraId="40933AE9" w14:textId="77777777" w:rsidR="002D6B90" w:rsidRDefault="00000000">
      <w:pPr>
        <w:pStyle w:val="11SubttuloBK"/>
        <w:numPr>
          <w:ilvl w:val="0"/>
          <w:numId w:val="0"/>
        </w:numPr>
      </w:pPr>
      <w:r>
        <w:t>4.3. Verificação ao Fogo (NBR 15200 / NBR 16868)</w:t>
      </w:r>
    </w:p>
    <w:p w14:paraId="6B47D31C" w14:textId="77777777" w:rsidR="002D6B90" w:rsidRDefault="00000000">
      <w:pPr>
        <w:pStyle w:val="Corpodetexto"/>
        <w:jc w:val="both"/>
      </w:pPr>
      <w:r>
        <w:rPr>
          <w:rFonts w:cs="Arial"/>
        </w:rPr>
        <w:t>Para os elementos de concreto armado (pilares e vigas), aplica-se o método tabular da NBR 15200 (Tabela 10 – Pilares), que relaciona o Tempo Requerido de Resistência ao Fogo (TRF) à dimensão mínima da seção (bmin) e ao cobrimento/distância do eixo da armadura à face exposta (c1), em função do fator de redução do esforço normal em incêndio (μfi). Para a alvenaria estrutural, a resistência ao fogo é avaliada pela espessura efetiva da parede e pelo grau de preenchimento dos alvéolos, conforme correlações usuais da NBR 15961/16868.</w:t>
      </w:r>
    </w:p>
    <w:p w14:paraId="3D7ACA8A" w14:textId="77777777" w:rsidR="002D6B90" w:rsidRDefault="00000000">
      <w:pPr>
        <w:pStyle w:val="11SubttuloBK"/>
        <w:numPr>
          <w:ilvl w:val="0"/>
          <w:numId w:val="0"/>
        </w:numPr>
      </w:pPr>
      <w:r>
        <w:t>4.4. Verificação Geotécnica das Estacas (NBR 6122)</w:t>
      </w:r>
    </w:p>
    <w:p w14:paraId="2AB8E33B" w14:textId="77777777" w:rsidR="002D6B90" w:rsidRDefault="00000000">
      <w:pPr>
        <w:pStyle w:val="Corpodetexto"/>
        <w:jc w:val="both"/>
      </w:pPr>
      <w:r>
        <w:rPr>
          <w:rFonts w:cs="Arial"/>
        </w:rPr>
        <w:t>PENDENTE — requer a tensão admissível do solo ou o relatório de sondagem (SPT) na cota de ponta das estacas (aprox. -6,00 m) para o cálculo da capacidade de carga à compressão e da resistência ao arrancamento (skin friction), a confrontar com as cargas verticais (peso próprio) e as cargas de tração induzidas pelo momento de vento, apresentadas no item 6.4.</w:t>
      </w:r>
    </w:p>
    <w:p w14:paraId="11F212C5" w14:textId="77777777" w:rsidR="002D6B90" w:rsidRDefault="00000000">
      <w:pPr>
        <w:pStyle w:val="1TtuloBKprincipal"/>
      </w:pPr>
      <w:r>
        <w:t>Dados de Entrada e Considerações Gerais</w:t>
      </w:r>
    </w:p>
    <w:p w14:paraId="0EC6DC39" w14:textId="77777777" w:rsidR="002D6B90" w:rsidRDefault="00000000">
      <w:pPr>
        <w:pStyle w:val="11SubttuloBK"/>
        <w:numPr>
          <w:ilvl w:val="0"/>
          <w:numId w:val="0"/>
        </w:numPr>
      </w:pPr>
      <w:r>
        <w:t>5.1. Dados do Projeto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2D6B90" w14:paraId="02A9E706" w14:textId="77777777">
        <w:tc>
          <w:tcPr>
            <w:tcW w:w="3200" w:type="dxa"/>
            <w:shd w:val="clear" w:color="auto" w:fill="D9D9D9"/>
            <w:vAlign w:val="center"/>
          </w:tcPr>
          <w:p w14:paraId="7DFB233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6300" w:type="dxa"/>
            <w:shd w:val="clear" w:color="auto" w:fill="D9D9D9"/>
            <w:vAlign w:val="center"/>
          </w:tcPr>
          <w:p w14:paraId="2682CAC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2D6B90" w14:paraId="42F49F6C" w14:textId="77777777">
        <w:tc>
          <w:tcPr>
            <w:tcW w:w="3200" w:type="dxa"/>
            <w:vAlign w:val="center"/>
          </w:tcPr>
          <w:p w14:paraId="4B1083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Cliente / Concessionária</w:t>
            </w:r>
          </w:p>
        </w:tc>
        <w:tc>
          <w:tcPr>
            <w:tcW w:w="6300" w:type="dxa"/>
            <w:vAlign w:val="center"/>
          </w:tcPr>
          <w:p w14:paraId="5392D4A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Grupo Energisa</w:t>
            </w:r>
          </w:p>
        </w:tc>
      </w:tr>
      <w:tr w:rsidR="002D6B90" w14:paraId="05C86731" w14:textId="77777777">
        <w:tc>
          <w:tcPr>
            <w:tcW w:w="3200" w:type="dxa"/>
            <w:vAlign w:val="center"/>
          </w:tcPr>
          <w:p w14:paraId="3D94D82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Obra</w:t>
            </w:r>
          </w:p>
        </w:tc>
        <w:tc>
          <w:tcPr>
            <w:tcW w:w="6300" w:type="dxa"/>
            <w:vAlign w:val="center"/>
          </w:tcPr>
          <w:p w14:paraId="123491C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SE Lagartos II — 69 kV</w:t>
            </w:r>
          </w:p>
        </w:tc>
      </w:tr>
      <w:tr w:rsidR="002D6B90" w14:paraId="3634EA88" w14:textId="77777777">
        <w:tc>
          <w:tcPr>
            <w:tcW w:w="3200" w:type="dxa"/>
            <w:vAlign w:val="center"/>
          </w:tcPr>
          <w:p w14:paraId="742B809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Elemento</w:t>
            </w:r>
          </w:p>
        </w:tc>
        <w:tc>
          <w:tcPr>
            <w:tcW w:w="6300" w:type="dxa"/>
            <w:vAlign w:val="center"/>
          </w:tcPr>
          <w:p w14:paraId="43F2019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Parede Corta-Fogo — Bases e Fundações</w:t>
            </w:r>
          </w:p>
        </w:tc>
      </w:tr>
      <w:tr w:rsidR="002D6B90" w14:paraId="46D6A9D3" w14:textId="77777777">
        <w:tc>
          <w:tcPr>
            <w:tcW w:w="3200" w:type="dxa"/>
            <w:vAlign w:val="center"/>
          </w:tcPr>
          <w:p w14:paraId="27163EF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Documentos base</w:t>
            </w:r>
          </w:p>
        </w:tc>
        <w:tc>
          <w:tcPr>
            <w:tcW w:w="6300" w:type="dxa"/>
            <w:vAlign w:val="center"/>
          </w:tcPr>
          <w:p w14:paraId="1B7A889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ESE-2LAG-721-059 (Forma e Armadura), Rev. 0A, Projeto Executivo</w:t>
            </w:r>
          </w:p>
        </w:tc>
      </w:tr>
      <w:tr w:rsidR="002D6B90" w14:paraId="02EEEF2E" w14:textId="77777777">
        <w:tc>
          <w:tcPr>
            <w:tcW w:w="3200" w:type="dxa"/>
            <w:vAlign w:val="center"/>
          </w:tcPr>
          <w:p w14:paraId="343DDA7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Vento de projeto (V0)</w:t>
            </w:r>
          </w:p>
        </w:tc>
        <w:tc>
          <w:tcPr>
            <w:tcW w:w="6300" w:type="dxa"/>
            <w:vAlign w:val="center"/>
          </w:tcPr>
          <w:p w14:paraId="43F4019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150 km/h (dado informado pelo cliente)</w:t>
            </w:r>
          </w:p>
        </w:tc>
      </w:tr>
      <w:tr w:rsidR="002D6B90" w14:paraId="62F42D66" w14:textId="77777777">
        <w:tc>
          <w:tcPr>
            <w:tcW w:w="3200" w:type="dxa"/>
            <w:vAlign w:val="center"/>
          </w:tcPr>
          <w:p w14:paraId="235A76F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TRF exigido (fogo)</w:t>
            </w:r>
          </w:p>
        </w:tc>
        <w:tc>
          <w:tcPr>
            <w:tcW w:w="6300" w:type="dxa"/>
            <w:vAlign w:val="center"/>
          </w:tcPr>
          <w:p w14:paraId="60922DC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 horas (120 min) — critério definido pelo cliente</w:t>
            </w:r>
          </w:p>
        </w:tc>
      </w:tr>
    </w:tbl>
    <w:p w14:paraId="4C7E7BAB" w14:textId="77777777" w:rsidR="002D6B90" w:rsidRDefault="002D6B90">
      <w:pPr>
        <w:pStyle w:val="Corpodetexto"/>
      </w:pPr>
    </w:p>
    <w:p w14:paraId="2B5B3241" w14:textId="77777777" w:rsidR="002D6B90" w:rsidRDefault="00000000">
      <w:pPr>
        <w:pStyle w:val="11SubttuloBK"/>
        <w:numPr>
          <w:ilvl w:val="0"/>
          <w:numId w:val="0"/>
        </w:numPr>
      </w:pPr>
      <w:r>
        <w:t>5.2. Geometria e Elementos Estruturais (extraídos do projeto)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2D6B90" w14:paraId="4AAE118C" w14:textId="77777777">
        <w:tc>
          <w:tcPr>
            <w:tcW w:w="2600" w:type="dxa"/>
            <w:shd w:val="clear" w:color="auto" w:fill="D9D9D9"/>
            <w:vAlign w:val="center"/>
          </w:tcPr>
          <w:p w14:paraId="64A3A70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Elemento</w:t>
            </w:r>
          </w:p>
        </w:tc>
        <w:tc>
          <w:tcPr>
            <w:tcW w:w="6900" w:type="dxa"/>
            <w:shd w:val="clear" w:color="auto" w:fill="D9D9D9"/>
            <w:vAlign w:val="center"/>
          </w:tcPr>
          <w:p w14:paraId="754A9E7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Dados extraídos do projeto</w:t>
            </w:r>
          </w:p>
        </w:tc>
      </w:tr>
      <w:tr w:rsidR="002D6B90" w14:paraId="66DCFB6B" w14:textId="77777777">
        <w:tc>
          <w:tcPr>
            <w:tcW w:w="2600" w:type="dxa"/>
            <w:vAlign w:val="center"/>
          </w:tcPr>
          <w:p w14:paraId="12E40B4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Fundação profunda</w:t>
            </w:r>
          </w:p>
        </w:tc>
        <w:tc>
          <w:tcPr>
            <w:tcW w:w="6900" w:type="dxa"/>
            <w:vAlign w:val="center"/>
          </w:tcPr>
          <w:p w14:paraId="5191F12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6 estacas Ø30 cm, L = 6,00 m; armadura 4×Ø10mm CA-50 + estribo/espiral Ø5mm CA-60 c/15</w:t>
            </w:r>
          </w:p>
        </w:tc>
      </w:tr>
      <w:tr w:rsidR="002D6B90" w14:paraId="197C6FBF" w14:textId="77777777">
        <w:tc>
          <w:tcPr>
            <w:tcW w:w="2600" w:type="dxa"/>
            <w:vAlign w:val="center"/>
          </w:tcPr>
          <w:p w14:paraId="46A6360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de coroamento</w:t>
            </w:r>
          </w:p>
        </w:tc>
        <w:tc>
          <w:tcPr>
            <w:tcW w:w="6900" w:type="dxa"/>
            <w:vAlign w:val="center"/>
          </w:tcPr>
          <w:p w14:paraId="7174661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BL.1 = BL.2 = BL.3 — 60×150×60 cm (2 estacas por bloco)</w:t>
            </w:r>
          </w:p>
        </w:tc>
      </w:tr>
      <w:tr w:rsidR="002D6B90" w14:paraId="001997E8" w14:textId="77777777">
        <w:tc>
          <w:tcPr>
            <w:tcW w:w="2600" w:type="dxa"/>
            <w:vAlign w:val="center"/>
          </w:tcPr>
          <w:p w14:paraId="55D7B6A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Pilares</w:t>
            </w:r>
          </w:p>
        </w:tc>
        <w:tc>
          <w:tcPr>
            <w:tcW w:w="6900" w:type="dxa"/>
            <w:vAlign w:val="center"/>
          </w:tcPr>
          <w:p w14:paraId="4F86C3F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PL.1 = PL.2 = PL.3 — seção 19×50 cm (planta); seção 25×50 aparece no corte — divergência a confirmar</w:t>
            </w:r>
          </w:p>
        </w:tc>
      </w:tr>
      <w:tr w:rsidR="002D6B90" w14:paraId="667F675B" w14:textId="77777777">
        <w:tc>
          <w:tcPr>
            <w:tcW w:w="2600" w:type="dxa"/>
            <w:vAlign w:val="center"/>
          </w:tcPr>
          <w:p w14:paraId="70E54E5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Vigas</w:t>
            </w:r>
          </w:p>
        </w:tc>
        <w:tc>
          <w:tcPr>
            <w:tcW w:w="6900" w:type="dxa"/>
            <w:vAlign w:val="center"/>
          </w:tcPr>
          <w:p w14:paraId="27FB15C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VB.1 (baldrame +0,10m) / VT.1 (travamento +2,74m) / VR.1 (respaldo +5,29m) — 25×40 cm</w:t>
            </w:r>
          </w:p>
        </w:tc>
      </w:tr>
      <w:tr w:rsidR="002D6B90" w14:paraId="7847F43B" w14:textId="77777777">
        <w:tc>
          <w:tcPr>
            <w:tcW w:w="2600" w:type="dxa"/>
            <w:vAlign w:val="center"/>
          </w:tcPr>
          <w:p w14:paraId="40ACF5C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Alvenaria estrutural</w:t>
            </w:r>
          </w:p>
        </w:tc>
        <w:tc>
          <w:tcPr>
            <w:tcW w:w="6900" w:type="dxa"/>
            <w:vAlign w:val="center"/>
          </w:tcPr>
          <w:p w14:paraId="465CFC4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19×19×39 cm, fbk &gt; 4 MPa, alvéolos preenchidos com areia adensada</w:t>
            </w:r>
          </w:p>
        </w:tc>
      </w:tr>
      <w:tr w:rsidR="002D6B90" w14:paraId="0DF8C693" w14:textId="77777777">
        <w:tc>
          <w:tcPr>
            <w:tcW w:w="2600" w:type="dxa"/>
            <w:vAlign w:val="center"/>
          </w:tcPr>
          <w:p w14:paraId="7B71689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Cobrimentos (projeto)</w:t>
            </w:r>
          </w:p>
        </w:tc>
        <w:tc>
          <w:tcPr>
            <w:tcW w:w="6900" w:type="dxa"/>
            <w:vAlign w:val="center"/>
          </w:tcPr>
          <w:p w14:paraId="48C6CEC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4,0 cm / blocos, pilares, vigas, alvenaria 3,0 cm</w:t>
            </w:r>
          </w:p>
        </w:tc>
      </w:tr>
      <w:tr w:rsidR="002D6B90" w14:paraId="1C77E43F" w14:textId="77777777">
        <w:tc>
          <w:tcPr>
            <w:tcW w:w="2600" w:type="dxa"/>
            <w:vAlign w:val="center"/>
          </w:tcPr>
          <w:p w14:paraId="1BE6B40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Agressividade ambiental</w:t>
            </w:r>
          </w:p>
        </w:tc>
        <w:tc>
          <w:tcPr>
            <w:tcW w:w="6900" w:type="dxa"/>
            <w:vAlign w:val="center"/>
          </w:tcPr>
          <w:p w14:paraId="7C95DE2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Classe II (moderada) — relação a/c ≤ 0,60 (NBR 6118)</w:t>
            </w:r>
          </w:p>
        </w:tc>
      </w:tr>
      <w:tr w:rsidR="002D6B90" w14:paraId="7FEB4E25" w14:textId="77777777">
        <w:tc>
          <w:tcPr>
            <w:tcW w:w="2600" w:type="dxa"/>
            <w:vAlign w:val="center"/>
          </w:tcPr>
          <w:p w14:paraId="3E7BFE5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Aço</w:t>
            </w:r>
          </w:p>
        </w:tc>
        <w:tc>
          <w:tcPr>
            <w:tcW w:w="6900" w:type="dxa"/>
            <w:vAlign w:val="center"/>
          </w:tcPr>
          <w:p w14:paraId="35D9CF1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CA-50 (barras longitudinais) e CA-60 (estribos)</w:t>
            </w:r>
          </w:p>
        </w:tc>
      </w:tr>
      <w:tr w:rsidR="002D6B90" w14:paraId="4CB0179E" w14:textId="77777777">
        <w:tc>
          <w:tcPr>
            <w:tcW w:w="2600" w:type="dxa"/>
            <w:vAlign w:val="center"/>
          </w:tcPr>
          <w:p w14:paraId="0121CDA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Volumes de concreto (projeto)</w:t>
            </w:r>
          </w:p>
        </w:tc>
        <w:tc>
          <w:tcPr>
            <w:tcW w:w="6900" w:type="dxa"/>
            <w:vAlign w:val="center"/>
          </w:tcPr>
          <w:p w14:paraId="08DACB2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2,30 m³ / Blocos de fundação 1,30 m³ / Pilares 1,20 m³ / Vigas 1,30 m³</w:t>
            </w:r>
          </w:p>
        </w:tc>
      </w:tr>
    </w:tbl>
    <w:p w14:paraId="1A86F130" w14:textId="77777777" w:rsidR="002D6B90" w:rsidRDefault="002D6B90">
      <w:pPr>
        <w:pStyle w:val="Corpodetexto"/>
      </w:pPr>
    </w:p>
    <w:p w14:paraId="45DF8612" w14:textId="77777777" w:rsidR="002D6B90" w:rsidRDefault="00000000">
      <w:pPr>
        <w:pStyle w:val="11SubttuloBK"/>
        <w:numPr>
          <w:ilvl w:val="0"/>
          <w:numId w:val="0"/>
        </w:numPr>
      </w:pPr>
      <w:r>
        <w:t>5.3. Dados Não Informados / Premissas Adotadas</w:t>
      </w:r>
    </w:p>
    <w:p w14:paraId="2B272CE5" w14:textId="77777777" w:rsidR="002D6B90" w:rsidRDefault="00000000">
      <w:pPr>
        <w:pStyle w:val="Corpodetexto"/>
        <w:jc w:val="both"/>
      </w:pPr>
      <w:r>
        <w:rPr>
          <w:rFonts w:cs="Arial"/>
        </w:rPr>
        <w:t>- DADO NÃO INFORMADO — fck do concreto estrutural (estacas, blocos, pilares, vigas); adota-se, como premissa, fck ≥ 25 MPa (mínimo normativo para elementos de fundação em classe de agressividade II), a confirmar no memorial descritivo do projeto.</w:t>
      </w:r>
    </w:p>
    <w:p w14:paraId="18F20431" w14:textId="77777777" w:rsidR="002D6B90" w:rsidRDefault="00000000">
      <w:pPr>
        <w:pStyle w:val="Corpodetexto"/>
        <w:jc w:val="both"/>
      </w:pPr>
      <w:r>
        <w:rPr>
          <w:rFonts w:cs="Arial"/>
        </w:rPr>
        <w:t>- DADO NÃO INFORMADO — relatório de sondagem / capacidade de carga do solo. Verificação geotécnica das estacas pendente (item 6.4).</w:t>
      </w:r>
    </w:p>
    <w:p w14:paraId="17978BB8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divergência de seção dos pilares entre a planta (19×50 cm) e o corte (25×50 cm); adotou-se 19×50 cm (mais desfavorável) nas verificações.</w:t>
      </w:r>
    </w:p>
    <w:p w14:paraId="2BD7C300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rótulo do setor diverge entre as pranchas de Forma ("Setor 69 kV") e de Armadura ("Setor 34,5 kV").</w:t>
      </w:r>
    </w:p>
    <w:p w14:paraId="0F609079" w14:textId="77777777" w:rsidR="002D6B90" w:rsidRDefault="00000000">
      <w:pPr>
        <w:pStyle w:val="Corpodetexto"/>
        <w:jc w:val="both"/>
      </w:pPr>
      <w:r>
        <w:rPr>
          <w:rFonts w:cs="Arial"/>
        </w:rPr>
        <w:t>- PREMISSA — Vento: NBR 6123, Categoria II, Classe A (maior dimensão da parede &lt; 20 m), S1 = 1,0 (terreno plano) e S3 = 1,0 (edificação industrial padrão, Grupo 2).</w:t>
      </w:r>
    </w:p>
    <w:p w14:paraId="069331A6" w14:textId="77777777" w:rsidR="002D6B90" w:rsidRDefault="00000000">
      <w:pPr>
        <w:pStyle w:val="Corpodetexto"/>
        <w:jc w:val="both"/>
      </w:pPr>
      <w:r>
        <w:rPr>
          <w:rFonts w:cs="Arial"/>
        </w:rPr>
        <w:lastRenderedPageBreak/>
        <w:t>- PREMISSA — Coeficiente de força Cf = 1,3 para o painel (relação l1/h ≈ 1,1, muro apoiado no solo), estimado por analogia às faixas da Tabela 16 da NBR 6123; recomenda-se a confirmação do valor exato pelo calculista de posse da norma completa.</w:t>
      </w:r>
    </w:p>
    <w:p w14:paraId="57E46FEA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quantidades e posições de armadura dos pilares extraídas do PDF (leitura automática de tabela) apresentam risco de imprecisão; recomenda-se conferência no arquivo nativo (DWG/Revit) antes da certificação final da verificação estrutural.</w:t>
      </w:r>
    </w:p>
    <w:p w14:paraId="71A65034" w14:textId="77777777" w:rsidR="002D6B90" w:rsidRDefault="00000000">
      <w:pPr>
        <w:pStyle w:val="1TtuloBKprincipal"/>
      </w:pPr>
      <w:r>
        <w:t>Dimensionamento e Verificações</w:t>
      </w:r>
    </w:p>
    <w:p w14:paraId="145FBFD2" w14:textId="77777777" w:rsidR="002D6B90" w:rsidRDefault="00000000">
      <w:pPr>
        <w:pStyle w:val="11SubttuloBK"/>
        <w:numPr>
          <w:ilvl w:val="0"/>
          <w:numId w:val="0"/>
        </w:numPr>
      </w:pPr>
      <w:r>
        <w:t>6.1. Ação do Vento — Resultados</w:t>
      </w:r>
    </w:p>
    <w:p w14:paraId="384EA88A" w14:textId="77777777" w:rsidR="002D6B90" w:rsidRDefault="00000000">
      <w:pPr>
        <w:pStyle w:val="Corpodetexto"/>
        <w:jc w:val="both"/>
      </w:pPr>
      <w:r>
        <w:rPr>
          <w:rFonts w:cs="Arial"/>
        </w:rPr>
        <w:t>Geometria do painel: largura total 5,81 m (vãos de 2,80 m e 2,81 m); altura do pátio (+0,00) ao respaldo (+5,29 m): h = 5,29 m; área frontal exposta Ae ≈ 30,7 m².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700"/>
      </w:tblGrid>
      <w:tr w:rsidR="002D6B90" w14:paraId="36891FA6" w14:textId="77777777">
        <w:tc>
          <w:tcPr>
            <w:tcW w:w="3000" w:type="dxa"/>
            <w:shd w:val="clear" w:color="auto" w:fill="D9D9D9"/>
            <w:vAlign w:val="center"/>
          </w:tcPr>
          <w:p w14:paraId="3CA49A6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Parâmetro</w:t>
            </w:r>
          </w:p>
        </w:tc>
        <w:tc>
          <w:tcPr>
            <w:tcW w:w="2800" w:type="dxa"/>
            <w:shd w:val="clear" w:color="auto" w:fill="D9D9D9"/>
            <w:vAlign w:val="center"/>
          </w:tcPr>
          <w:p w14:paraId="11C3A32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Valor</w:t>
            </w:r>
          </w:p>
        </w:tc>
        <w:tc>
          <w:tcPr>
            <w:tcW w:w="3700" w:type="dxa"/>
            <w:shd w:val="clear" w:color="auto" w:fill="D9D9D9"/>
            <w:vAlign w:val="center"/>
          </w:tcPr>
          <w:p w14:paraId="1956EB2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</w:tr>
      <w:tr w:rsidR="002D6B90" w14:paraId="3AE0B825" w14:textId="77777777">
        <w:tc>
          <w:tcPr>
            <w:tcW w:w="3000" w:type="dxa"/>
            <w:vAlign w:val="center"/>
          </w:tcPr>
          <w:p w14:paraId="458FF84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V0</w:t>
            </w:r>
          </w:p>
        </w:tc>
        <w:tc>
          <w:tcPr>
            <w:tcW w:w="2800" w:type="dxa"/>
            <w:vAlign w:val="center"/>
          </w:tcPr>
          <w:p w14:paraId="3F346E8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150 km/h = 41,67 m/s</w:t>
            </w:r>
          </w:p>
        </w:tc>
        <w:tc>
          <w:tcPr>
            <w:tcW w:w="3700" w:type="dxa"/>
            <w:vAlign w:val="center"/>
          </w:tcPr>
          <w:p w14:paraId="5980BD0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Informado pelo cliente</w:t>
            </w:r>
          </w:p>
        </w:tc>
      </w:tr>
      <w:tr w:rsidR="002D6B90" w14:paraId="6E637470" w14:textId="77777777">
        <w:tc>
          <w:tcPr>
            <w:tcW w:w="3000" w:type="dxa"/>
            <w:vAlign w:val="center"/>
          </w:tcPr>
          <w:p w14:paraId="5A052DE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S1</w:t>
            </w:r>
          </w:p>
        </w:tc>
        <w:tc>
          <w:tcPr>
            <w:tcW w:w="2800" w:type="dxa"/>
            <w:vAlign w:val="center"/>
          </w:tcPr>
          <w:p w14:paraId="13BF7F5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1,0</w:t>
            </w:r>
          </w:p>
        </w:tc>
        <w:tc>
          <w:tcPr>
            <w:tcW w:w="3700" w:type="dxa"/>
            <w:vAlign w:val="center"/>
          </w:tcPr>
          <w:p w14:paraId="348506D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Terreno plano (premissa)</w:t>
            </w:r>
          </w:p>
        </w:tc>
      </w:tr>
      <w:tr w:rsidR="002D6B90" w14:paraId="4749A6BB" w14:textId="77777777">
        <w:tc>
          <w:tcPr>
            <w:tcW w:w="3000" w:type="dxa"/>
            <w:vAlign w:val="center"/>
          </w:tcPr>
          <w:p w14:paraId="7876D7D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S2</w:t>
            </w:r>
          </w:p>
        </w:tc>
        <w:tc>
          <w:tcPr>
            <w:tcW w:w="2800" w:type="dxa"/>
            <w:vAlign w:val="center"/>
          </w:tcPr>
          <w:p w14:paraId="0242FCF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0,94</w:t>
            </w:r>
          </w:p>
        </w:tc>
        <w:tc>
          <w:tcPr>
            <w:tcW w:w="3700" w:type="dxa"/>
            <w:vAlign w:val="center"/>
          </w:tcPr>
          <w:p w14:paraId="5EF0646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Categoria II, Classe A, z ≈ 5,3 m (NBR 6123, Tabela 2)</w:t>
            </w:r>
          </w:p>
        </w:tc>
      </w:tr>
      <w:tr w:rsidR="002D6B90" w14:paraId="33ADFA0E" w14:textId="77777777">
        <w:tc>
          <w:tcPr>
            <w:tcW w:w="3000" w:type="dxa"/>
            <w:vAlign w:val="center"/>
          </w:tcPr>
          <w:p w14:paraId="6F8E2B7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S3</w:t>
            </w:r>
          </w:p>
        </w:tc>
        <w:tc>
          <w:tcPr>
            <w:tcW w:w="2800" w:type="dxa"/>
            <w:vAlign w:val="center"/>
          </w:tcPr>
          <w:p w14:paraId="3C25BA9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1,0</w:t>
            </w:r>
          </w:p>
        </w:tc>
        <w:tc>
          <w:tcPr>
            <w:tcW w:w="3700" w:type="dxa"/>
            <w:vAlign w:val="center"/>
          </w:tcPr>
          <w:p w14:paraId="0E74D8C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Grupo 2, uso normal (premissa)</w:t>
            </w:r>
          </w:p>
        </w:tc>
      </w:tr>
      <w:tr w:rsidR="002D6B90" w14:paraId="2B3A5AF1" w14:textId="77777777">
        <w:tc>
          <w:tcPr>
            <w:tcW w:w="3000" w:type="dxa"/>
            <w:vAlign w:val="center"/>
          </w:tcPr>
          <w:p w14:paraId="345EACC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Vk = V0.S1.S2.S3</w:t>
            </w:r>
          </w:p>
        </w:tc>
        <w:tc>
          <w:tcPr>
            <w:tcW w:w="2800" w:type="dxa"/>
            <w:vAlign w:val="center"/>
          </w:tcPr>
          <w:p w14:paraId="2F17F36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39,2 m/s</w:t>
            </w:r>
          </w:p>
        </w:tc>
        <w:tc>
          <w:tcPr>
            <w:tcW w:w="3700" w:type="dxa"/>
            <w:vAlign w:val="center"/>
          </w:tcPr>
          <w:p w14:paraId="44E1F32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</w:tr>
      <w:tr w:rsidR="002D6B90" w14:paraId="6643F69B" w14:textId="77777777">
        <w:tc>
          <w:tcPr>
            <w:tcW w:w="3000" w:type="dxa"/>
            <w:vAlign w:val="center"/>
          </w:tcPr>
          <w:p w14:paraId="78BF8A5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q = 0,613.Vk²</w:t>
            </w:r>
          </w:p>
        </w:tc>
        <w:tc>
          <w:tcPr>
            <w:tcW w:w="2800" w:type="dxa"/>
            <w:vAlign w:val="center"/>
          </w:tcPr>
          <w:p w14:paraId="672C288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0,94 kN/m²</w:t>
            </w:r>
          </w:p>
        </w:tc>
        <w:tc>
          <w:tcPr>
            <w:tcW w:w="3700" w:type="dxa"/>
            <w:vAlign w:val="center"/>
          </w:tcPr>
          <w:p w14:paraId="241C21A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</w:tr>
      <w:tr w:rsidR="002D6B90" w14:paraId="39954872" w14:textId="77777777">
        <w:tc>
          <w:tcPr>
            <w:tcW w:w="3000" w:type="dxa"/>
            <w:vAlign w:val="center"/>
          </w:tcPr>
          <w:p w14:paraId="58588A9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Cf</w:t>
            </w:r>
          </w:p>
        </w:tc>
        <w:tc>
          <w:tcPr>
            <w:tcW w:w="2800" w:type="dxa"/>
            <w:vAlign w:val="center"/>
          </w:tcPr>
          <w:p w14:paraId="57C9035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 (estimado)</w:t>
            </w:r>
          </w:p>
        </w:tc>
        <w:tc>
          <w:tcPr>
            <w:tcW w:w="3700" w:type="dxa"/>
            <w:vAlign w:val="center"/>
          </w:tcPr>
          <w:p w14:paraId="5591131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Muro isolado, l1/h ≈ 1,1 — a confirmar na Tabela 16</w:t>
            </w:r>
          </w:p>
        </w:tc>
      </w:tr>
      <w:tr w:rsidR="002D6B90" w14:paraId="23617975" w14:textId="77777777">
        <w:tc>
          <w:tcPr>
            <w:tcW w:w="3000" w:type="dxa"/>
            <w:vAlign w:val="center"/>
          </w:tcPr>
          <w:p w14:paraId="2F090C0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 = Cf.q.Ae</w:t>
            </w:r>
          </w:p>
        </w:tc>
        <w:tc>
          <w:tcPr>
            <w:tcW w:w="2800" w:type="dxa"/>
            <w:vAlign w:val="center"/>
          </w:tcPr>
          <w:p w14:paraId="091EBDB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37,6 kN</w:t>
            </w:r>
          </w:p>
        </w:tc>
        <w:tc>
          <w:tcPr>
            <w:tcW w:w="3700" w:type="dxa"/>
            <w:vAlign w:val="center"/>
          </w:tcPr>
          <w:p w14:paraId="7B5FC04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Força de arrasto total sobre o painel</w:t>
            </w:r>
          </w:p>
        </w:tc>
      </w:tr>
    </w:tbl>
    <w:p w14:paraId="6D7D4090" w14:textId="77777777" w:rsidR="002D6B90" w:rsidRDefault="002D6B90">
      <w:pPr>
        <w:pStyle w:val="Corpodetexto"/>
      </w:pPr>
    </w:p>
    <w:p w14:paraId="7922C3F4" w14:textId="77777777" w:rsidR="002D6B90" w:rsidRDefault="00000000">
      <w:pPr>
        <w:pStyle w:val="Corpodetexto"/>
        <w:jc w:val="both"/>
      </w:pPr>
      <w:r>
        <w:rPr>
          <w:rFonts w:cs="Arial"/>
        </w:rPr>
        <w:t>Distribuição por pilar (área de influência) e momento na base da fundação (braço ≈ 3,30 m):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3000"/>
      </w:tblGrid>
      <w:tr w:rsidR="002D6B90" w14:paraId="1CA9DFD4" w14:textId="77777777">
        <w:tc>
          <w:tcPr>
            <w:tcW w:w="2000" w:type="dxa"/>
            <w:shd w:val="clear" w:color="auto" w:fill="D9D9D9"/>
            <w:vAlign w:val="center"/>
          </w:tcPr>
          <w:p w14:paraId="45C45A5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Pilar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18CB327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Área infl. (m²)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465CF90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Força (kN)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77CA083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Momento na base (kN·m)</w:t>
            </w:r>
          </w:p>
        </w:tc>
      </w:tr>
      <w:tr w:rsidR="002D6B90" w14:paraId="2EC6695F" w14:textId="77777777">
        <w:tc>
          <w:tcPr>
            <w:tcW w:w="2000" w:type="dxa"/>
            <w:vAlign w:val="center"/>
          </w:tcPr>
          <w:p w14:paraId="3BFC842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PL.1</w:t>
            </w:r>
          </w:p>
        </w:tc>
        <w:tc>
          <w:tcPr>
            <w:tcW w:w="2500" w:type="dxa"/>
            <w:vAlign w:val="center"/>
          </w:tcPr>
          <w:p w14:paraId="6167D37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7,41</w:t>
            </w:r>
          </w:p>
        </w:tc>
        <w:tc>
          <w:tcPr>
            <w:tcW w:w="2000" w:type="dxa"/>
            <w:vAlign w:val="center"/>
          </w:tcPr>
          <w:p w14:paraId="6727841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9,1</w:t>
            </w:r>
          </w:p>
        </w:tc>
        <w:tc>
          <w:tcPr>
            <w:tcW w:w="3000" w:type="dxa"/>
            <w:vAlign w:val="center"/>
          </w:tcPr>
          <w:p w14:paraId="72046C9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30,0</w:t>
            </w:r>
          </w:p>
        </w:tc>
      </w:tr>
      <w:tr w:rsidR="002D6B90" w14:paraId="22DD06B9" w14:textId="77777777">
        <w:tc>
          <w:tcPr>
            <w:tcW w:w="2000" w:type="dxa"/>
            <w:vAlign w:val="center"/>
          </w:tcPr>
          <w:p w14:paraId="0CC521E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PL.2</w:t>
            </w:r>
          </w:p>
        </w:tc>
        <w:tc>
          <w:tcPr>
            <w:tcW w:w="2500" w:type="dxa"/>
            <w:vAlign w:val="center"/>
          </w:tcPr>
          <w:p w14:paraId="01B1695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14,83</w:t>
            </w:r>
          </w:p>
        </w:tc>
        <w:tc>
          <w:tcPr>
            <w:tcW w:w="2000" w:type="dxa"/>
            <w:vAlign w:val="center"/>
          </w:tcPr>
          <w:p w14:paraId="0E22F5B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18,2</w:t>
            </w:r>
          </w:p>
        </w:tc>
        <w:tc>
          <w:tcPr>
            <w:tcW w:w="3000" w:type="dxa"/>
            <w:vAlign w:val="center"/>
          </w:tcPr>
          <w:p w14:paraId="6E392F6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60,0</w:t>
            </w:r>
          </w:p>
        </w:tc>
      </w:tr>
      <w:tr w:rsidR="002D6B90" w14:paraId="6002F8F1" w14:textId="77777777">
        <w:tc>
          <w:tcPr>
            <w:tcW w:w="2000" w:type="dxa"/>
            <w:vAlign w:val="center"/>
          </w:tcPr>
          <w:p w14:paraId="14579B9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PL.3</w:t>
            </w:r>
          </w:p>
        </w:tc>
        <w:tc>
          <w:tcPr>
            <w:tcW w:w="2500" w:type="dxa"/>
            <w:vAlign w:val="center"/>
          </w:tcPr>
          <w:p w14:paraId="7FF87BB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7,43</w:t>
            </w:r>
          </w:p>
        </w:tc>
        <w:tc>
          <w:tcPr>
            <w:tcW w:w="2000" w:type="dxa"/>
            <w:vAlign w:val="center"/>
          </w:tcPr>
          <w:p w14:paraId="7AAE29F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9,1</w:t>
            </w:r>
          </w:p>
        </w:tc>
        <w:tc>
          <w:tcPr>
            <w:tcW w:w="3000" w:type="dxa"/>
            <w:vAlign w:val="center"/>
          </w:tcPr>
          <w:p w14:paraId="068CBB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30,0</w:t>
            </w:r>
          </w:p>
        </w:tc>
      </w:tr>
    </w:tbl>
    <w:p w14:paraId="6D1519A7" w14:textId="77777777" w:rsidR="002D6B90" w:rsidRDefault="002D6B90">
      <w:pPr>
        <w:pStyle w:val="Corpodetexto"/>
      </w:pPr>
    </w:p>
    <w:p w14:paraId="5D860F48" w14:textId="77777777" w:rsidR="002D6B90" w:rsidRDefault="00000000">
      <w:pPr>
        <w:pStyle w:val="Corpodetexto"/>
        <w:jc w:val="both"/>
      </w:pPr>
      <w:r>
        <w:rPr>
          <w:rFonts w:cs="Arial"/>
          <w:i/>
        </w:rPr>
        <w:t>Observação: momento calculado de forma simplificada (pilar em balanço engastado na fundação, carga uniformemente distribuída ao longo da altura). O efeito de pórtico com as vigas VT.1/VR.1 tende a reduzir o momento efetivo na base — hipótese a favor da segurança.</w:t>
      </w:r>
    </w:p>
    <w:p w14:paraId="7B05217B" w14:textId="77777777" w:rsidR="002D6B90" w:rsidRDefault="00000000">
      <w:pPr>
        <w:pStyle w:val="11SubttuloBK"/>
        <w:numPr>
          <w:ilvl w:val="0"/>
          <w:numId w:val="0"/>
        </w:numPr>
      </w:pPr>
      <w:r>
        <w:lastRenderedPageBreak/>
        <w:t>6.2. Verificação Estrutural — Pilares e Estacas</w:t>
      </w:r>
    </w:p>
    <w:p w14:paraId="0EE27435" w14:textId="77777777" w:rsidR="002D6B90" w:rsidRDefault="00000000">
      <w:pPr>
        <w:pStyle w:val="Corpodetexto"/>
        <w:jc w:val="both"/>
      </w:pPr>
      <w:r>
        <w:rPr>
          <w:rFonts w:cs="Arial"/>
        </w:rPr>
        <w:t>NECESSITA VALIDAÇÃO TÉCNICA. Os momentos de vento acima (30,0 / 60,0 / 30,0 kN·m) são os valores de referência para comparação com a capacidade resistente da seção de 19×50 cm (ou 25×50 cm — ver divergência no item 5.3) com a armadura efetivamente detalhada em cada pilar. A leitura automática do PDF de armadura não permite, com segurança, isolar a quantidade de barras Ø10mm por pilar/lance individualmente, de modo que essa verificação não pôde ser fechada numericamente sem risco de erro — recomenda-se a conferência da armadura no arquivo nativo do projeto.</w:t>
      </w:r>
    </w:p>
    <w:p w14:paraId="2090C6EF" w14:textId="77777777" w:rsidR="002D6B90" w:rsidRDefault="00000000">
      <w:pPr>
        <w:pStyle w:val="11SubttuloBK"/>
        <w:numPr>
          <w:ilvl w:val="0"/>
          <w:numId w:val="0"/>
        </w:numPr>
      </w:pPr>
      <w:r>
        <w:t>6.3. Verificação ao Fogo — TRF = 2 horas (120 min)</w:t>
      </w:r>
    </w:p>
    <w:p w14:paraId="6D2C82B5" w14:textId="77777777" w:rsidR="002D6B90" w:rsidRDefault="00000000">
      <w:pPr>
        <w:pStyle w:val="Corpodetexto"/>
        <w:jc w:val="both"/>
      </w:pPr>
      <w:r>
        <w:rPr>
          <w:rFonts w:cs="Arial"/>
        </w:rPr>
        <w:t>Alvenaria estrutural (blocos 19×19×39 cm, fbk &gt; 4 MPa, alvéolos grauteados com areia adensada):</w:t>
      </w:r>
    </w:p>
    <w:p w14:paraId="5F9F4952" w14:textId="77777777" w:rsidR="002D6B90" w:rsidRDefault="00000000">
      <w:pPr>
        <w:pStyle w:val="Corpodetexto"/>
        <w:jc w:val="both"/>
      </w:pPr>
      <w:r>
        <w:rPr>
          <w:rFonts w:cs="Arial"/>
        </w:rPr>
        <w:t>A espessura efetiva de 19 cm, totalmente preenchida, é em geral suficiente para TRF de 2 a 4 horas em paredes de alvenaria estrutural maciça/grauteada (correlações usuais de espessura × TRRF conforme NBR 15961/16868). ATENDE, com ressalva de que a certificação formal do TRRF depende de laudo do fabricante do bloco ou de ensaio, não disponíveis neste projeto.</w:t>
      </w:r>
    </w:p>
    <w:p w14:paraId="7CCCBA75" w14:textId="77777777" w:rsidR="002D6B90" w:rsidRDefault="00000000">
      <w:pPr>
        <w:pStyle w:val="Corpodetexto"/>
        <w:jc w:val="both"/>
      </w:pPr>
      <w:r>
        <w:rPr>
          <w:rFonts w:cs="Arial"/>
        </w:rPr>
        <w:t>Pilares e vigas de concreto armado (NBR 15200, método tabular, Tabela 10 — Pilares):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2100"/>
        <w:gridCol w:w="2100"/>
        <w:gridCol w:w="1900"/>
      </w:tblGrid>
      <w:tr w:rsidR="002D6B90" w14:paraId="79C1F4BA" w14:textId="77777777">
        <w:tc>
          <w:tcPr>
            <w:tcW w:w="1600" w:type="dxa"/>
            <w:shd w:val="clear" w:color="auto" w:fill="D9D9D9"/>
            <w:vAlign w:val="center"/>
          </w:tcPr>
          <w:p w14:paraId="551A1B6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TRF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6599424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1 face exposta (bmin/c1)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438FDF0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0,2 (bmin/c1)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016AFAF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0,5 (bmin/c1)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002A81C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0,7 (bmin/c1)</w:t>
            </w:r>
          </w:p>
        </w:tc>
      </w:tr>
      <w:tr w:rsidR="002D6B90" w14:paraId="0A74FD74" w14:textId="77777777">
        <w:tc>
          <w:tcPr>
            <w:tcW w:w="1600" w:type="dxa"/>
            <w:vAlign w:val="center"/>
          </w:tcPr>
          <w:p w14:paraId="20D680D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120 min</w:t>
            </w:r>
          </w:p>
        </w:tc>
        <w:tc>
          <w:tcPr>
            <w:tcW w:w="2100" w:type="dxa"/>
            <w:vAlign w:val="center"/>
          </w:tcPr>
          <w:p w14:paraId="601875A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250 / 40 mm</w:t>
            </w:r>
          </w:p>
        </w:tc>
        <w:tc>
          <w:tcPr>
            <w:tcW w:w="2100" w:type="dxa"/>
            <w:vAlign w:val="center"/>
          </w:tcPr>
          <w:p w14:paraId="2566ED4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350 / 45 mm</w:t>
            </w:r>
          </w:p>
        </w:tc>
        <w:tc>
          <w:tcPr>
            <w:tcW w:w="2100" w:type="dxa"/>
            <w:vAlign w:val="center"/>
          </w:tcPr>
          <w:p w14:paraId="78A878B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450 / 50 mm</w:t>
            </w:r>
          </w:p>
        </w:tc>
        <w:tc>
          <w:tcPr>
            <w:tcW w:w="1900" w:type="dxa"/>
            <w:vAlign w:val="center"/>
          </w:tcPr>
          <w:p w14:paraId="722B840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175 / 35 mm</w:t>
            </w:r>
          </w:p>
        </w:tc>
      </w:tr>
    </w:tbl>
    <w:p w14:paraId="452BF6D3" w14:textId="77777777" w:rsidR="002D6B90" w:rsidRDefault="002D6B90">
      <w:pPr>
        <w:pStyle w:val="Corpodetexto"/>
      </w:pPr>
    </w:p>
    <w:p w14:paraId="42A8D285" w14:textId="77777777" w:rsidR="002D6B90" w:rsidRDefault="00000000">
      <w:pPr>
        <w:pStyle w:val="Corpodetexto"/>
        <w:jc w:val="both"/>
      </w:pPr>
      <w:r>
        <w:rPr>
          <w:rFonts w:cs="Arial"/>
        </w:rPr>
        <w:t>A seção do pilar (190 mm) só atende ao bmin na hipótese mais favorável (μfi = 0,7 → 175 mm). O cobrimento nominal do projeto (3,0 cm = 30 mm) é inferior ao c1 mínimo em todas as colunas da tabela (35 a 50 mm) para TRF = 120 min.</w:t>
      </w:r>
    </w:p>
    <w:p w14:paraId="61A1184C" w14:textId="77777777" w:rsidR="002D6B90" w:rsidRDefault="00000000">
      <w:pPr>
        <w:pStyle w:val="Corpodetexto"/>
        <w:jc w:val="both"/>
      </w:pPr>
      <w:r>
        <w:rPr>
          <w:rFonts w:cs="Arial"/>
          <w:b/>
        </w:rPr>
        <w:t>RESULTADO: PILARES DA PAREDE CORTA-FOGO NÃO ATENDEM À VERIFICAÇÃO AO FOGO (cobrimento insuficiente para o TRF exigido).</w:t>
      </w:r>
    </w:p>
    <w:p w14:paraId="7C2E0F98" w14:textId="77777777" w:rsidR="002D6B90" w:rsidRDefault="00000000">
      <w:pPr>
        <w:pStyle w:val="Corpodetexto"/>
        <w:jc w:val="both"/>
      </w:pPr>
      <w:r>
        <w:rPr>
          <w:rFonts w:cs="Arial"/>
        </w:rPr>
        <w:t>Alternativas técnicas sugeridas:</w:t>
      </w:r>
    </w:p>
    <w:p w14:paraId="0E194151" w14:textId="77777777" w:rsidR="002D6B90" w:rsidRDefault="00000000">
      <w:pPr>
        <w:pStyle w:val="Corpodetexto"/>
        <w:jc w:val="both"/>
      </w:pPr>
      <w:r>
        <w:rPr>
          <w:rFonts w:cs="Arial"/>
        </w:rPr>
        <w:t>- Aumentar o cobrimento nominal dos pilares/vigas para ≥ 4,0–5,0 cm, conforme a combinação bmin/c1 real da seção;</w:t>
      </w:r>
    </w:p>
    <w:p w14:paraId="79EB8714" w14:textId="77777777" w:rsidR="002D6B90" w:rsidRDefault="00000000">
      <w:pPr>
        <w:pStyle w:val="Corpodetexto"/>
        <w:jc w:val="both"/>
      </w:pPr>
      <w:r>
        <w:rPr>
          <w:rFonts w:cs="Arial"/>
        </w:rPr>
        <w:t>- Aplicar proteção passiva complementar (argamassa projetada, placas ou verniz intumescente dimensionado para 120 min);</w:t>
      </w:r>
    </w:p>
    <w:p w14:paraId="5BAA157B" w14:textId="77777777" w:rsidR="002D6B90" w:rsidRDefault="00000000">
      <w:pPr>
        <w:pStyle w:val="Corpodetexto"/>
        <w:jc w:val="both"/>
      </w:pPr>
      <w:r>
        <w:rPr>
          <w:rFonts w:cs="Arial"/>
        </w:rPr>
        <w:t>- Revisar a seção do pilar para bmin ≥ 250 mm, caso não seja possível garantir μfi = 0,7;</w:t>
      </w:r>
    </w:p>
    <w:p w14:paraId="2706FC68" w14:textId="77777777" w:rsidR="002D6B90" w:rsidRDefault="00000000">
      <w:pPr>
        <w:pStyle w:val="Corpodetexto"/>
        <w:jc w:val="both"/>
      </w:pPr>
      <w:r>
        <w:rPr>
          <w:rFonts w:cs="Arial"/>
        </w:rPr>
        <w:lastRenderedPageBreak/>
        <w:t>- Realizar a verificação pelo método analítico da NBR 15200 (menos conservador que o tabular), com validação de um especialista em estruturas em situação de incêndio.</w:t>
      </w:r>
    </w:p>
    <w:p w14:paraId="520DEAC3" w14:textId="77777777" w:rsidR="002D6B90" w:rsidRDefault="00000000">
      <w:pPr>
        <w:pStyle w:val="11SubttuloBK"/>
        <w:numPr>
          <w:ilvl w:val="0"/>
          <w:numId w:val="0"/>
        </w:numPr>
      </w:pPr>
      <w:r>
        <w:t>6.4. Verificação Geotécnica — Pendente</w:t>
      </w:r>
    </w:p>
    <w:p w14:paraId="7AF41187" w14:textId="77777777" w:rsidR="002D6B90" w:rsidRDefault="00000000">
      <w:pPr>
        <w:pStyle w:val="Corpodetexto"/>
        <w:jc w:val="both"/>
      </w:pPr>
      <w:r>
        <w:rPr>
          <w:rFonts w:cs="Arial"/>
        </w:rPr>
        <w:t>A checagem de capacidade de carga (compressão) e de resistência ao arrancamento (tração) das estacas Ø30 cm está pendente por ausência de dado de solo. Como referência para quando esse dado for fornecido, estima-se uma demanda adicional de tração de aproximadamente 67 kN em uma das estacas do bloco BL.2 (o mais carregado pelo vento), considerando espaçamento estimado de 0,90 m entre estacas (a confirmar no desenho nativo) e o momento de vento de 60,0 kN·m calculado no item 6.1.</w:t>
      </w:r>
    </w:p>
    <w:p w14:paraId="00516E52" w14:textId="77777777" w:rsidR="002D6B90" w:rsidRDefault="00000000">
      <w:pPr>
        <w:pStyle w:val="Corpodetexto"/>
        <w:jc w:val="both"/>
      </w:pPr>
      <w:r>
        <w:rPr>
          <w:rFonts w:cs="Arial"/>
          <w:b/>
        </w:rPr>
        <w:t>DADO INSUFICIENTE PARA DIMENSIONAMENTO GEOTÉCNICO — aguardando tensão admissível do solo ou relatório de SPT.</w:t>
      </w:r>
    </w:p>
    <w:p w14:paraId="4F01E015" w14:textId="77777777" w:rsidR="002D6B90" w:rsidRDefault="00000000">
      <w:pPr>
        <w:pStyle w:val="1TtuloBKprincipal"/>
      </w:pPr>
      <w:r>
        <w:t>Quantitativos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900"/>
      </w:tblGrid>
      <w:tr w:rsidR="002D6B90" w14:paraId="684451C1" w14:textId="77777777">
        <w:tc>
          <w:tcPr>
            <w:tcW w:w="3600" w:type="dxa"/>
            <w:shd w:val="clear" w:color="auto" w:fill="D9D9D9"/>
            <w:vAlign w:val="center"/>
          </w:tcPr>
          <w:p w14:paraId="15FE6A7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Elemento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C47EBA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Volume de concreto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4E27CF3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Observação</w:t>
            </w:r>
          </w:p>
        </w:tc>
      </w:tr>
      <w:tr w:rsidR="002D6B90" w14:paraId="04D4739B" w14:textId="77777777">
        <w:tc>
          <w:tcPr>
            <w:tcW w:w="3600" w:type="dxa"/>
            <w:vAlign w:val="center"/>
          </w:tcPr>
          <w:p w14:paraId="200159D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(6 un., Ø30 cm, L=6,00 m)</w:t>
            </w:r>
          </w:p>
        </w:tc>
        <w:tc>
          <w:tcPr>
            <w:tcW w:w="2600" w:type="dxa"/>
            <w:vAlign w:val="center"/>
          </w:tcPr>
          <w:p w14:paraId="6EE0693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2,30 m³</w:t>
            </w:r>
          </w:p>
        </w:tc>
        <w:tc>
          <w:tcPr>
            <w:tcW w:w="2900" w:type="dxa"/>
            <w:vAlign w:val="center"/>
          </w:tcPr>
          <w:p w14:paraId="32305FB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138A3A84" w14:textId="77777777">
        <w:tc>
          <w:tcPr>
            <w:tcW w:w="3600" w:type="dxa"/>
            <w:vAlign w:val="center"/>
          </w:tcPr>
          <w:p w14:paraId="6563B46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de fundação (BL.1/2/3)</w:t>
            </w:r>
          </w:p>
        </w:tc>
        <w:tc>
          <w:tcPr>
            <w:tcW w:w="2600" w:type="dxa"/>
            <w:vAlign w:val="center"/>
          </w:tcPr>
          <w:p w14:paraId="3D0CF55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1,30 m³</w:t>
            </w:r>
          </w:p>
        </w:tc>
        <w:tc>
          <w:tcPr>
            <w:tcW w:w="2900" w:type="dxa"/>
            <w:vAlign w:val="center"/>
          </w:tcPr>
          <w:p w14:paraId="352CD23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0E19A848" w14:textId="77777777">
        <w:tc>
          <w:tcPr>
            <w:tcW w:w="3600" w:type="dxa"/>
            <w:vAlign w:val="center"/>
          </w:tcPr>
          <w:p w14:paraId="38F390F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Pilares (PL.1/2/3)</w:t>
            </w:r>
          </w:p>
        </w:tc>
        <w:tc>
          <w:tcPr>
            <w:tcW w:w="2600" w:type="dxa"/>
            <w:vAlign w:val="center"/>
          </w:tcPr>
          <w:p w14:paraId="730CA08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1,20 m³</w:t>
            </w:r>
          </w:p>
        </w:tc>
        <w:tc>
          <w:tcPr>
            <w:tcW w:w="2900" w:type="dxa"/>
            <w:vAlign w:val="center"/>
          </w:tcPr>
          <w:p w14:paraId="46783F1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4B7078D1" w14:textId="77777777">
        <w:tc>
          <w:tcPr>
            <w:tcW w:w="3600" w:type="dxa"/>
            <w:vAlign w:val="center"/>
          </w:tcPr>
          <w:p w14:paraId="095991D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Vigas (VB.1/VT.1/VR.1)</w:t>
            </w:r>
          </w:p>
        </w:tc>
        <w:tc>
          <w:tcPr>
            <w:tcW w:w="2600" w:type="dxa"/>
            <w:vAlign w:val="center"/>
          </w:tcPr>
          <w:p w14:paraId="4C3CF47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1,30 m³</w:t>
            </w:r>
          </w:p>
        </w:tc>
        <w:tc>
          <w:tcPr>
            <w:tcW w:w="2900" w:type="dxa"/>
            <w:vAlign w:val="center"/>
          </w:tcPr>
          <w:p w14:paraId="597A7F3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</w:tbl>
    <w:p w14:paraId="34D7B71A" w14:textId="77777777" w:rsidR="002D6B90" w:rsidRDefault="002D6B90">
      <w:pPr>
        <w:pStyle w:val="Corpodetexto"/>
      </w:pP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900"/>
      </w:tblGrid>
      <w:tr w:rsidR="002D6B90" w14:paraId="6E90D05A" w14:textId="77777777">
        <w:tc>
          <w:tcPr>
            <w:tcW w:w="3600" w:type="dxa"/>
            <w:shd w:val="clear" w:color="auto" w:fill="D9D9D9"/>
            <w:vAlign w:val="center"/>
          </w:tcPr>
          <w:p w14:paraId="52983DB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Aço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5850E3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Peso total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4C803C2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Observação</w:t>
            </w:r>
          </w:p>
        </w:tc>
      </w:tr>
      <w:tr w:rsidR="002D6B90" w14:paraId="5B00F8BF" w14:textId="77777777">
        <w:tc>
          <w:tcPr>
            <w:tcW w:w="3600" w:type="dxa"/>
            <w:vAlign w:val="center"/>
          </w:tcPr>
          <w:p w14:paraId="4495F64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CA-50</w:t>
            </w:r>
          </w:p>
        </w:tc>
        <w:tc>
          <w:tcPr>
            <w:tcW w:w="2600" w:type="dxa"/>
            <w:vAlign w:val="center"/>
          </w:tcPr>
          <w:p w14:paraId="48158C5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230 kg</w:t>
            </w:r>
          </w:p>
        </w:tc>
        <w:tc>
          <w:tcPr>
            <w:tcW w:w="2900" w:type="dxa"/>
            <w:vAlign w:val="center"/>
          </w:tcPr>
          <w:p w14:paraId="7DB6705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resumo de aço do desenho de Armadura</w:t>
            </w:r>
          </w:p>
        </w:tc>
      </w:tr>
      <w:tr w:rsidR="002D6B90" w14:paraId="031D47DB" w14:textId="77777777">
        <w:tc>
          <w:tcPr>
            <w:tcW w:w="3600" w:type="dxa"/>
            <w:vAlign w:val="center"/>
          </w:tcPr>
          <w:p w14:paraId="4F539F5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CA-60</w:t>
            </w:r>
          </w:p>
        </w:tc>
        <w:tc>
          <w:tcPr>
            <w:tcW w:w="2600" w:type="dxa"/>
            <w:vAlign w:val="center"/>
          </w:tcPr>
          <w:p w14:paraId="5613976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58 kg</w:t>
            </w:r>
          </w:p>
        </w:tc>
        <w:tc>
          <w:tcPr>
            <w:tcW w:w="2900" w:type="dxa"/>
            <w:vAlign w:val="center"/>
          </w:tcPr>
          <w:p w14:paraId="48A528D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resumo de aço do desenho de Armadura</w:t>
            </w:r>
          </w:p>
        </w:tc>
      </w:tr>
    </w:tbl>
    <w:p w14:paraId="155A5E6C" w14:textId="77777777" w:rsidR="002D6B90" w:rsidRDefault="002D6B90">
      <w:pPr>
        <w:pStyle w:val="Corpodetexto"/>
      </w:pPr>
    </w:p>
    <w:p w14:paraId="46E5221D" w14:textId="77777777" w:rsidR="002D6B90" w:rsidRDefault="00000000">
      <w:pPr>
        <w:pStyle w:val="Corpodetexto"/>
        <w:jc w:val="both"/>
      </w:pPr>
      <w:r>
        <w:rPr>
          <w:rFonts w:cs="Arial"/>
        </w:rPr>
        <w:t>Blocos de alvenaria estrutural: 312 blocos inteiros (19×19×39 cm) + 52 meios-blocos (19×19×19 cm), conforme detalhe do projeto.</w:t>
      </w:r>
    </w:p>
    <w:p w14:paraId="5F5A8AF3" w14:textId="77777777" w:rsidR="002D6B90" w:rsidRDefault="00000000">
      <w:pPr>
        <w:pStyle w:val="1TtuloBKprincipal"/>
      </w:pPr>
      <w:r>
        <w:t>Resultados Obtidos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2900"/>
      </w:tblGrid>
      <w:tr w:rsidR="002D6B90" w14:paraId="25CB8D24" w14:textId="77777777">
        <w:tc>
          <w:tcPr>
            <w:tcW w:w="4200" w:type="dxa"/>
            <w:shd w:val="clear" w:color="auto" w:fill="D9D9D9"/>
            <w:vAlign w:val="center"/>
          </w:tcPr>
          <w:p w14:paraId="2F91730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Verificação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9F5C85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Norma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6513059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2D6B90" w14:paraId="7189D602" w14:textId="77777777">
        <w:tc>
          <w:tcPr>
            <w:tcW w:w="4200" w:type="dxa"/>
            <w:vAlign w:val="center"/>
          </w:tcPr>
          <w:p w14:paraId="0CF252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Ação do vento (150 km/h)</w:t>
            </w:r>
          </w:p>
        </w:tc>
        <w:tc>
          <w:tcPr>
            <w:tcW w:w="2000" w:type="dxa"/>
            <w:vAlign w:val="center"/>
          </w:tcPr>
          <w:p w14:paraId="4754E49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6123</w:t>
            </w:r>
          </w:p>
        </w:tc>
        <w:tc>
          <w:tcPr>
            <w:tcW w:w="2900" w:type="dxa"/>
            <w:vAlign w:val="center"/>
          </w:tcPr>
          <w:p w14:paraId="1ED1CBF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Calculada — Cf a confirmar</w:t>
            </w:r>
          </w:p>
        </w:tc>
      </w:tr>
      <w:tr w:rsidR="002D6B90" w14:paraId="05C77835" w14:textId="77777777">
        <w:tc>
          <w:tcPr>
            <w:tcW w:w="4200" w:type="dxa"/>
            <w:vAlign w:val="center"/>
          </w:tcPr>
          <w:p w14:paraId="4FE3F56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Estrutural — pilares/estacas (concreto/aço)</w:t>
            </w:r>
          </w:p>
        </w:tc>
        <w:tc>
          <w:tcPr>
            <w:tcW w:w="2000" w:type="dxa"/>
            <w:vAlign w:val="center"/>
          </w:tcPr>
          <w:p w14:paraId="774B233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6118</w:t>
            </w:r>
          </w:p>
        </w:tc>
        <w:tc>
          <w:tcPr>
            <w:tcW w:w="2900" w:type="dxa"/>
            <w:vAlign w:val="center"/>
          </w:tcPr>
          <w:p w14:paraId="1894212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NECESSITA VALIDAÇÃO — armadura a confirmar em CAD nativo</w:t>
            </w:r>
          </w:p>
        </w:tc>
      </w:tr>
      <w:tr w:rsidR="002D6B90" w14:paraId="42B356BD" w14:textId="77777777">
        <w:tc>
          <w:tcPr>
            <w:tcW w:w="4200" w:type="dxa"/>
            <w:vAlign w:val="center"/>
          </w:tcPr>
          <w:p w14:paraId="505B49D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Fogo — alvenaria estrutural (TRF 120 min)</w:t>
            </w:r>
          </w:p>
        </w:tc>
        <w:tc>
          <w:tcPr>
            <w:tcW w:w="2000" w:type="dxa"/>
            <w:vAlign w:val="center"/>
          </w:tcPr>
          <w:p w14:paraId="592CACF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15961/16868</w:t>
            </w:r>
          </w:p>
        </w:tc>
        <w:tc>
          <w:tcPr>
            <w:tcW w:w="2900" w:type="dxa"/>
            <w:vAlign w:val="center"/>
          </w:tcPr>
          <w:p w14:paraId="21F4AD9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ATENDE (estimativa por espessura)</w:t>
            </w:r>
          </w:p>
        </w:tc>
      </w:tr>
      <w:tr w:rsidR="002D6B90" w14:paraId="3963F32A" w14:textId="77777777">
        <w:tc>
          <w:tcPr>
            <w:tcW w:w="4200" w:type="dxa"/>
            <w:vAlign w:val="center"/>
          </w:tcPr>
          <w:p w14:paraId="751359F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Fogo — pilares/vigas de concreto (TRF 120 min)</w:t>
            </w:r>
          </w:p>
        </w:tc>
        <w:tc>
          <w:tcPr>
            <w:tcW w:w="2000" w:type="dxa"/>
            <w:vAlign w:val="center"/>
          </w:tcPr>
          <w:p w14:paraId="026E3EC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15200</w:t>
            </w:r>
          </w:p>
        </w:tc>
        <w:tc>
          <w:tcPr>
            <w:tcW w:w="2900" w:type="dxa"/>
            <w:vAlign w:val="center"/>
          </w:tcPr>
          <w:p w14:paraId="5A6A419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NÃO ATENDE — cobrimento insuficiente</w:t>
            </w:r>
          </w:p>
        </w:tc>
      </w:tr>
      <w:tr w:rsidR="002D6B90" w14:paraId="22C7930F" w14:textId="77777777">
        <w:tc>
          <w:tcPr>
            <w:tcW w:w="4200" w:type="dxa"/>
            <w:vAlign w:val="center"/>
          </w:tcPr>
          <w:p w14:paraId="4A74558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Geotécnica — estacas (compressão/tração)</w:t>
            </w:r>
          </w:p>
        </w:tc>
        <w:tc>
          <w:tcPr>
            <w:tcW w:w="2000" w:type="dxa"/>
            <w:vAlign w:val="center"/>
          </w:tcPr>
          <w:p w14:paraId="6C0293A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6122</w:t>
            </w:r>
          </w:p>
        </w:tc>
        <w:tc>
          <w:tcPr>
            <w:tcW w:w="2900" w:type="dxa"/>
            <w:vAlign w:val="center"/>
          </w:tcPr>
          <w:p w14:paraId="39E8606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PENDENTE — aguardando dado de solo</w:t>
            </w:r>
          </w:p>
        </w:tc>
      </w:tr>
    </w:tbl>
    <w:p w14:paraId="5D61640A" w14:textId="77777777" w:rsidR="002D6B90" w:rsidRDefault="002D6B90">
      <w:pPr>
        <w:pStyle w:val="Corpodetexto"/>
      </w:pPr>
    </w:p>
    <w:p w14:paraId="7C47B94F" w14:textId="77777777" w:rsidR="002D6B90" w:rsidRDefault="00000000">
      <w:pPr>
        <w:pStyle w:val="1TtuloBKprincipal"/>
      </w:pPr>
      <w:r>
        <w:t>Conclusões</w:t>
      </w:r>
    </w:p>
    <w:p w14:paraId="669CF831" w14:textId="77777777" w:rsidR="002D6B90" w:rsidRDefault="00000000">
      <w:pPr>
        <w:pStyle w:val="Corpodetexto"/>
        <w:jc w:val="both"/>
      </w:pPr>
      <w:r>
        <w:rPr>
          <w:rFonts w:cs="Arial"/>
        </w:rPr>
        <w:t>- A ação do vento de 150 km/h foi calculada conforme a NBR 6123, resultando em uma força de arrasto total estimada de 37,6 kN sobre o painel da parede corta-fogo, distribuída entre os três pilares.</w:t>
      </w:r>
    </w:p>
    <w:p w14:paraId="2EEA709B" w14:textId="77777777" w:rsidR="002D6B90" w:rsidRDefault="00000000">
      <w:pPr>
        <w:pStyle w:val="Corpodetexto"/>
        <w:jc w:val="both"/>
      </w:pPr>
      <w:r>
        <w:rPr>
          <w:rFonts w:cs="Arial"/>
        </w:rPr>
        <w:t>- A verificação estrutural dos pilares e estacas frente aos esforços de vento não pôde ser fechada numericamente com segurança, pois a leitura automática da tabela de armadura do PDF apresenta risco de imprecisão; recomenda-se a conferência no arquivo nativo do projeto antes da certificação final.</w:t>
      </w:r>
    </w:p>
    <w:p w14:paraId="72EEA6FF" w14:textId="77777777" w:rsidR="002D6B90" w:rsidRDefault="00000000">
      <w:pPr>
        <w:pStyle w:val="Corpodetexto"/>
        <w:jc w:val="both"/>
      </w:pPr>
      <w:r>
        <w:rPr>
          <w:rFonts w:cs="Arial"/>
        </w:rPr>
        <w:t>- A parede de alvenaria estrutural (blocos grauteados com areia adensada) atende, em estimativa, ao TRF de 2 horas exigido.</w:t>
      </w:r>
    </w:p>
    <w:p w14:paraId="488989C9" w14:textId="77777777" w:rsidR="002D6B90" w:rsidRDefault="00000000">
      <w:pPr>
        <w:pStyle w:val="Corpodetexto"/>
        <w:jc w:val="both"/>
      </w:pPr>
      <w:r>
        <w:rPr>
          <w:rFonts w:cs="Arial"/>
        </w:rPr>
        <w:t>- Os pilares e vigas de concreto armado NÃO ATENDEM à verificação ao fogo pelo método tabular da NBR 15200, pois o cobrimento nominal de projeto (3,0 cm) é inferior ao mínimo exigido (3,5 a 5,0 cm, conforme μfi) para TRF = 120 min. Recomenda-se adotar uma das alternativas técnicas apresentadas no item 6.3.</w:t>
      </w:r>
    </w:p>
    <w:p w14:paraId="5F77B551" w14:textId="77777777" w:rsidR="002D6B90" w:rsidRDefault="00000000">
      <w:pPr>
        <w:pStyle w:val="Corpodetexto"/>
        <w:jc w:val="both"/>
      </w:pPr>
      <w:r>
        <w:rPr>
          <w:rFonts w:cs="Arial"/>
        </w:rPr>
        <w:t>- A verificação geotécnica das estacas está pendente e é indispensável para a conclusão desta memória de cálculo — aguarda-se o fornecimento da tensão admissível do solo ou do relatório de sondagem (SPT).</w:t>
      </w:r>
    </w:p>
    <w:p w14:paraId="0E73C157" w14:textId="77777777" w:rsidR="002D6B90" w:rsidRDefault="00000000">
      <w:pPr>
        <w:pStyle w:val="Corpodetexto"/>
        <w:jc w:val="both"/>
      </w:pPr>
      <w:r>
        <w:rPr>
          <w:rFonts w:cs="Arial"/>
          <w:b/>
        </w:rPr>
        <w:t>Esta memória de cálculo deve ser revisada e complementada assim que os dados pendentes (fck do concreto, dados de solo, e confirmação da armadura dos pilares) forem fornecidos, antes de sua emissão para fins de execução em obra.</w:t>
      </w:r>
    </w:p>
    <w:p w14:paraId="09CCE314" w14:textId="77777777" w:rsidR="002D6B90" w:rsidRDefault="00000000">
      <w:pPr>
        <w:pStyle w:val="1TtuloBKprincipal"/>
      </w:pPr>
      <w:r>
        <w:t>Referências Bibliográficas</w:t>
      </w:r>
    </w:p>
    <w:p w14:paraId="143019C9" w14:textId="77777777" w:rsidR="002D6B90" w:rsidRDefault="00000000">
      <w:pPr>
        <w:pStyle w:val="Corpodetexto"/>
        <w:jc w:val="both"/>
      </w:pPr>
      <w:r>
        <w:rPr>
          <w:rFonts w:cs="Arial"/>
        </w:rPr>
        <w:t>- ABNT NBR 6118:2023 – Projeto de estruturas de concreto – Procedimento.</w:t>
      </w:r>
    </w:p>
    <w:p w14:paraId="1459EB3F" w14:textId="77777777" w:rsidR="002D6B90" w:rsidRDefault="00000000">
      <w:pPr>
        <w:pStyle w:val="Corpodetexto"/>
        <w:jc w:val="both"/>
      </w:pPr>
      <w:r>
        <w:rPr>
          <w:rFonts w:cs="Arial"/>
        </w:rPr>
        <w:t>- ABNT NBR 6122:2022 – Projeto e execução de fundações.</w:t>
      </w:r>
    </w:p>
    <w:p w14:paraId="58A27E57" w14:textId="77777777" w:rsidR="002D6B90" w:rsidRDefault="00000000">
      <w:pPr>
        <w:pStyle w:val="Corpodetexto"/>
        <w:jc w:val="both"/>
      </w:pPr>
      <w:r>
        <w:rPr>
          <w:rFonts w:cs="Arial"/>
        </w:rPr>
        <w:t>- ABNT NBR 6123:1988 – Forças devidas ao vento em edificações.</w:t>
      </w:r>
    </w:p>
    <w:p w14:paraId="6CD5C11F" w14:textId="77777777" w:rsidR="002D6B90" w:rsidRDefault="00000000">
      <w:pPr>
        <w:pStyle w:val="Corpodetexto"/>
        <w:jc w:val="both"/>
      </w:pPr>
      <w:r>
        <w:rPr>
          <w:rFonts w:cs="Arial"/>
        </w:rPr>
        <w:t>- ABNT NBR 15200:2012 – Projeto de estruturas de concreto em situação de incêndio.</w:t>
      </w:r>
    </w:p>
    <w:p w14:paraId="5F5EA338" w14:textId="77777777" w:rsidR="002D6B90" w:rsidRDefault="00000000">
      <w:pPr>
        <w:pStyle w:val="Corpodetexto"/>
        <w:jc w:val="both"/>
      </w:pPr>
      <w:r>
        <w:rPr>
          <w:rFonts w:cs="Arial"/>
        </w:rPr>
        <w:t>- ABNT NBR 15961-1/2:2013 e NBR 16868-1 a 16868-6:2020 – Alvenaria estrutural.</w:t>
      </w:r>
    </w:p>
    <w:p w14:paraId="4CA876FB" w14:textId="77777777" w:rsidR="002D6B90" w:rsidRDefault="00000000">
      <w:pPr>
        <w:pStyle w:val="Corpodetexto"/>
        <w:jc w:val="both"/>
      </w:pPr>
      <w:r>
        <w:rPr>
          <w:rFonts w:cs="Arial"/>
        </w:rPr>
        <w:t xml:space="preserve">- ABNT NBR 14432:2001 – Exigências de resistência ao fogo de elementos </w:t>
      </w:r>
      <w:r>
        <w:rPr>
          <w:rFonts w:cs="Arial"/>
        </w:rPr>
        <w:lastRenderedPageBreak/>
        <w:t>construtivos de edificações.</w:t>
      </w:r>
    </w:p>
    <w:p w14:paraId="75E95AA4" w14:textId="77777777" w:rsidR="002D6B90" w:rsidRDefault="00000000">
      <w:pPr>
        <w:pStyle w:val="Corpodetexto"/>
        <w:jc w:val="both"/>
      </w:pPr>
      <w:r>
        <w:rPr>
          <w:rFonts w:cs="Arial"/>
        </w:rPr>
        <w:t>- Desenhos ESE-2LAG-721-059 (Forma e Armadura) – Parede Corta-Fogo – SE Lagartos II – Grupo Energisa – Projeto Executivo, Rev. 0A.</w:t>
      </w:r>
    </w:p>
    <w:sectPr w:rsidR="002D6B90" w:rsidSect="00CA0111">
      <w:headerReference w:type="default" r:id="rId16"/>
      <w:footerReference w:type="default" r:id="rId17"/>
      <w:pgSz w:w="11930" w:h="16860"/>
      <w:pgMar w:top="1985" w:right="1134" w:bottom="1134" w:left="1701" w:header="726" w:footer="12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B9EF" w14:textId="77777777" w:rsidR="00127BE5" w:rsidRDefault="00127BE5" w:rsidP="00115679">
      <w:r>
        <w:separator/>
      </w:r>
    </w:p>
  </w:endnote>
  <w:endnote w:type="continuationSeparator" w:id="0">
    <w:p w14:paraId="59969515" w14:textId="77777777" w:rsidR="00127BE5" w:rsidRDefault="00127BE5" w:rsidP="00115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2FDC" w14:textId="77777777" w:rsidR="009079B5" w:rsidRDefault="009079B5">
    <w:pPr>
      <w:pStyle w:val="Rodap"/>
      <w:framePr w:wrap="notBesid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528E" w14:textId="77777777" w:rsidR="009079B5" w:rsidRDefault="009079B5">
    <w:pPr>
      <w:pStyle w:val="Rodap"/>
      <w:framePr w:wrap="notBesid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F7" w14:textId="77777777" w:rsidR="009079B5" w:rsidRDefault="009079B5">
    <w:pPr>
      <w:pStyle w:val="Rodap"/>
      <w:framePr w:wrap="notBesid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07F1" w14:textId="77777777" w:rsidR="00B53CC1" w:rsidRPr="002C2D1B" w:rsidRDefault="00B53CC1" w:rsidP="00B53CC1">
    <w:pPr>
      <w:pStyle w:val="Rodap"/>
      <w:framePr w:wrap="notBeside"/>
      <w:pBdr>
        <w:top w:val="single" w:sz="4" w:space="1" w:color="auto"/>
      </w:pBdr>
      <w:ind w:left="-1418" w:right="-1481"/>
      <w:jc w:val="center"/>
      <w:rPr>
        <w:rFonts w:cs="Arial"/>
        <w:b/>
        <w:noProof/>
        <w:sz w:val="14"/>
        <w:szCs w:val="16"/>
      </w:rPr>
    </w:pPr>
    <w:r w:rsidRPr="002801CC">
      <w:rPr>
        <w:rFonts w:cs="Arial"/>
        <w:b/>
        <w:noProof/>
        <w:sz w:val="18"/>
        <w:szCs w:val="16"/>
      </w:rPr>
      <w:t>APROVADO</w:t>
    </w:r>
  </w:p>
  <w:p w14:paraId="58279173" w14:textId="77777777" w:rsidR="00B53CC1" w:rsidRPr="008518FD" w:rsidRDefault="00B53CC1" w:rsidP="00B53CC1">
    <w:pPr>
      <w:pStyle w:val="Rodap"/>
      <w:framePr w:wrap="notBeside"/>
      <w:ind w:left="-1418" w:right="-1481"/>
      <w:jc w:val="center"/>
      <w:rPr>
        <w:rFonts w:cs="Arial"/>
        <w:b/>
        <w:noProof/>
        <w:sz w:val="12"/>
        <w:szCs w:val="14"/>
      </w:rPr>
    </w:pPr>
  </w:p>
  <w:p w14:paraId="0103CE02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  <w:r w:rsidRPr="002801CC">
      <w:rPr>
        <w:rFonts w:ascii="Arial Narrow" w:hAnsi="Arial Narrow" w:cs="Arial"/>
        <w:b/>
        <w:sz w:val="16"/>
        <w:szCs w:val="14"/>
      </w:rPr>
      <w:t xml:space="preserve">Este </w:t>
    </w:r>
    <w:r w:rsidRPr="002801CC">
      <w:rPr>
        <w:rFonts w:ascii="Arial Narrow" w:hAnsi="Arial Narrow" w:cs="Arial"/>
        <w:b/>
        <w:sz w:val="16"/>
        <w:szCs w:val="14"/>
      </w:rPr>
      <w:t xml:space="preserve">documento é de propriedade da </w:t>
    </w:r>
    <w:r>
      <w:rPr>
        <w:rFonts w:ascii="Arial Narrow" w:hAnsi="Arial Narrow" w:cs="Arial"/>
        <w:b/>
        <w:sz w:val="16"/>
        <w:szCs w:val="14"/>
      </w:rPr>
      <w:t>BARABACH &amp; KNOPP ENGENHARIA E TECNOLOGIA</w:t>
    </w:r>
    <w:r w:rsidRPr="002801CC">
      <w:rPr>
        <w:rFonts w:ascii="Arial Narrow" w:hAnsi="Arial Narrow" w:cs="Arial"/>
        <w:b/>
        <w:sz w:val="16"/>
        <w:szCs w:val="14"/>
      </w:rPr>
      <w:t>, não é permitida a sua reprodução ou comunicação a terceiros sem prévia autorização. Em caso de impressão este documento tem validade como “cópia controlada” somente se houver a assinatura do Responsável designado para controlar os documentos (Obras</w:t>
    </w:r>
    <w:r>
      <w:rPr>
        <w:rFonts w:ascii="Arial Narrow" w:hAnsi="Arial Narrow" w:cs="Arial"/>
        <w:b/>
        <w:sz w:val="16"/>
        <w:szCs w:val="14"/>
      </w:rPr>
      <w:t xml:space="preserve"> ou </w:t>
    </w:r>
    <w:r w:rsidRPr="002801CC">
      <w:rPr>
        <w:rFonts w:ascii="Arial Narrow" w:hAnsi="Arial Narrow" w:cs="Arial"/>
        <w:b/>
        <w:sz w:val="16"/>
        <w:szCs w:val="14"/>
      </w:rPr>
      <w:t>Sede).</w:t>
    </w:r>
  </w:p>
  <w:p w14:paraId="0A02E56B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</w:p>
  <w:p w14:paraId="2C27E050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4243"/>
      <w:gridCol w:w="4852"/>
    </w:tblGrid>
    <w:tr w:rsidR="00B53CC1" w:rsidRPr="00BA6D5C" w14:paraId="12176147" w14:textId="77777777" w:rsidTr="005D0D42">
      <w:tc>
        <w:tcPr>
          <w:tcW w:w="4889" w:type="dxa"/>
          <w:shd w:val="clear" w:color="auto" w:fill="DEEAF6"/>
        </w:tcPr>
        <w:p w14:paraId="10D52303" w14:textId="77777777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Site: </w:t>
          </w:r>
          <w:hyperlink r:id="rId1" w:history="1">
            <w:r w:rsidRPr="00BA6D5C">
              <w:rPr>
                <w:rStyle w:val="Hyperlink"/>
                <w:rFonts w:ascii="Arial Narrow" w:hAnsi="Arial Narrow" w:cs="Arial"/>
                <w:b/>
                <w:bCs/>
                <w:sz w:val="18"/>
                <w:szCs w:val="18"/>
              </w:rPr>
              <w:t>www.bk-engenharia.com</w:t>
            </w:r>
          </w:hyperlink>
        </w:p>
      </w:tc>
      <w:tc>
        <w:tcPr>
          <w:tcW w:w="4890" w:type="dxa"/>
          <w:shd w:val="clear" w:color="auto" w:fill="DEEAF6"/>
        </w:tcPr>
        <w:p w14:paraId="5BACDFED" w14:textId="2462D149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>Cel.: (4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8</w:t>
          </w: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) 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98871-3776</w:t>
          </w:r>
        </w:p>
      </w:tc>
    </w:tr>
    <w:tr w:rsidR="00B53CC1" w:rsidRPr="00BA6D5C" w14:paraId="31E1D442" w14:textId="77777777" w:rsidTr="005D0D42">
      <w:tc>
        <w:tcPr>
          <w:tcW w:w="4889" w:type="dxa"/>
          <w:shd w:val="clear" w:color="auto" w:fill="DEEAF6"/>
        </w:tcPr>
        <w:p w14:paraId="25FB983E" w14:textId="1491345A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E-mail: 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marcio@bk-engenharia.com</w:t>
          </w:r>
        </w:p>
      </w:tc>
      <w:tc>
        <w:tcPr>
          <w:tcW w:w="4890" w:type="dxa"/>
          <w:shd w:val="clear" w:color="auto" w:fill="DEEAF6"/>
        </w:tcPr>
        <w:p w14:paraId="400C45E2" w14:textId="7952BA3B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Cs/>
              <w:sz w:val="18"/>
              <w:szCs w:val="18"/>
            </w:rPr>
          </w:pPr>
          <w:hyperlink r:id="rId2" w:history="1">
            <w:r w:rsidRPr="004F054E">
              <w:rPr>
                <w:rStyle w:val="Hyperlink"/>
                <w:rFonts w:ascii="Arial Narrow" w:hAnsi="Arial Narrow" w:cs="Arial"/>
                <w:b/>
                <w:sz w:val="18"/>
                <w:szCs w:val="18"/>
              </w:rPr>
              <w:t>https://www.linkedin.com/company/71943849/admin/feed/posts/</w:t>
            </w:r>
          </w:hyperlink>
        </w:p>
      </w:tc>
    </w:tr>
  </w:tbl>
  <w:p w14:paraId="3F98A3B2" w14:textId="77777777" w:rsidR="00B53CC1" w:rsidRPr="00B53CC1" w:rsidRDefault="00B53CC1" w:rsidP="00B53CC1">
    <w:pPr>
      <w:pStyle w:val="Rodap"/>
      <w:framePr w:wrap="notBesid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1269" w14:textId="77777777" w:rsidR="00127BE5" w:rsidRDefault="00127BE5" w:rsidP="00115679">
      <w:r>
        <w:separator/>
      </w:r>
    </w:p>
  </w:footnote>
  <w:footnote w:type="continuationSeparator" w:id="0">
    <w:p w14:paraId="5B3E04D2" w14:textId="77777777" w:rsidR="00127BE5" w:rsidRDefault="00127BE5" w:rsidP="00115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439A" w14:textId="77777777" w:rsidR="009079B5" w:rsidRDefault="009079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591B" w14:textId="77777777" w:rsidR="009079B5" w:rsidRDefault="009079B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7C20" w14:textId="77777777" w:rsidR="009079B5" w:rsidRDefault="009079B5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1"/>
      <w:gridCol w:w="924"/>
      <w:gridCol w:w="4205"/>
      <w:gridCol w:w="1539"/>
      <w:gridCol w:w="646"/>
    </w:tblGrid>
    <w:tr w:rsidR="005376BE" w:rsidRPr="00C55E41" w14:paraId="5EA5A4D2" w14:textId="77777777" w:rsidTr="0013304A">
      <w:trPr>
        <w:trHeight w:val="990"/>
        <w:jc w:val="center"/>
      </w:trPr>
      <w:tc>
        <w:tcPr>
          <w:tcW w:w="2541" w:type="dxa"/>
          <w:vAlign w:val="center"/>
        </w:tcPr>
        <w:p w14:paraId="3C6E380E" w14:textId="77777777" w:rsidR="0092472E" w:rsidRPr="00C55E41" w:rsidRDefault="00512069" w:rsidP="00447CDE">
          <w:pPr>
            <w:pStyle w:val="Cabealho"/>
            <w:jc w:val="center"/>
            <w:rPr>
              <w:rFonts w:ascii="Calibri" w:hAnsi="Calibri" w:cs="Calibri"/>
              <w:color w:val="A6A6A6"/>
            </w:rPr>
          </w:pPr>
          <w:r>
            <w:rPr>
              <w:rFonts w:ascii="Calibri" w:hAnsi="Calibri" w:cs="Calibri"/>
              <w:noProof/>
              <w:color w:val="A6A6A6"/>
            </w:rPr>
            <w:drawing>
              <wp:inline distT="0" distB="0" distL="0" distR="0" wp14:anchorId="4E603244" wp14:editId="2FB1B6F4">
                <wp:extent cx="1476375" cy="424458"/>
                <wp:effectExtent l="0" t="0" r="0" b="0"/>
                <wp:docPr id="1746306931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306931" name="Imagem 17463069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190" cy="438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9" w:type="dxa"/>
          <w:gridSpan w:val="2"/>
          <w:vAlign w:val="bottom"/>
        </w:tcPr>
        <w:p w14:paraId="6B695291" w14:textId="77777777" w:rsidR="0092472E" w:rsidRPr="00C55E41" w:rsidRDefault="0092472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BARABACH &amp; KNOPP ENGENHARIA E TECNOLOGIA</w:t>
          </w:r>
        </w:p>
        <w:p w14:paraId="42916A94" w14:textId="77777777" w:rsidR="0092472E" w:rsidRPr="00C55E41" w:rsidRDefault="0092472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CNPJ: 41.175.212/0001-97</w:t>
          </w:r>
        </w:p>
        <w:p w14:paraId="5FB28ACD" w14:textId="77777777" w:rsidR="0092472E" w:rsidRPr="00C55E41" w:rsidRDefault="0092472E" w:rsidP="00447CDE">
          <w:pPr>
            <w:pStyle w:val="Cabealho"/>
            <w:rPr>
              <w:rFonts w:ascii="Calibri" w:hAnsi="Calibri" w:cs="Calibri"/>
              <w:color w:val="A6A6A6"/>
            </w:rPr>
          </w:pPr>
        </w:p>
      </w:tc>
      <w:tc>
        <w:tcPr>
          <w:tcW w:w="2185" w:type="dxa"/>
          <w:gridSpan w:val="2"/>
          <w:vAlign w:val="center"/>
        </w:tcPr>
        <w:p w14:paraId="5F83CEE9" w14:textId="77777777" w:rsidR="0092472E" w:rsidRPr="00C55E41" w:rsidRDefault="0092472E" w:rsidP="0092472E">
          <w:pPr>
            <w:pStyle w:val="Cabealho"/>
            <w:jc w:val="center"/>
            <w:rPr>
              <w:rFonts w:ascii="Calibri" w:hAnsi="Calibri" w:cs="Calibri"/>
              <w:color w:val="A6A6A6"/>
            </w:rPr>
          </w:pPr>
          <w:r w:rsidRPr="00C55E41">
            <w:rPr>
              <w:rFonts w:ascii="Calibri" w:hAnsi="Calibri" w:cs="Calibri"/>
              <w:noProof/>
              <w:color w:val="A6A6A6"/>
            </w:rPr>
            <w:drawing>
              <wp:inline distT="0" distB="0" distL="0" distR="0" wp14:anchorId="09F80382" wp14:editId="1D579E8E">
                <wp:extent cx="1235710" cy="394785"/>
                <wp:effectExtent l="0" t="0" r="2540" b="5715"/>
                <wp:docPr id="327438420" name="Imagem 3" descr="Desenho com traços pretos em fundo branco e letras pretas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438420" name="Imagem 3" descr="Desenho com traços pretos em fundo branco e letras pretas&#10;&#10;Descrição gerada automaticamente com confiança baixa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848" cy="402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376BE" w:rsidRPr="00C55E41" w14:paraId="6322538A" w14:textId="77777777" w:rsidTr="0013304A">
      <w:trPr>
        <w:trHeight w:val="255"/>
        <w:jc w:val="center"/>
      </w:trPr>
      <w:tc>
        <w:tcPr>
          <w:tcW w:w="2541" w:type="dxa"/>
          <w:shd w:val="clear" w:color="auto" w:fill="D9E2F3"/>
          <w:vAlign w:val="center"/>
        </w:tcPr>
        <w:p w14:paraId="13B106E0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 xml:space="preserve">Código </w:t>
          </w:r>
        </w:p>
      </w:tc>
      <w:tc>
        <w:tcPr>
          <w:tcW w:w="924" w:type="dxa"/>
          <w:shd w:val="clear" w:color="auto" w:fill="D9E2F3"/>
          <w:vAlign w:val="center"/>
        </w:tcPr>
        <w:p w14:paraId="09617926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Revisão</w:t>
          </w:r>
        </w:p>
      </w:tc>
      <w:tc>
        <w:tcPr>
          <w:tcW w:w="4205" w:type="dxa"/>
          <w:shd w:val="clear" w:color="auto" w:fill="D9E2F3"/>
          <w:vAlign w:val="center"/>
        </w:tcPr>
        <w:p w14:paraId="7B715C00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 xml:space="preserve">Documento </w:t>
          </w:r>
        </w:p>
      </w:tc>
      <w:tc>
        <w:tcPr>
          <w:tcW w:w="1539" w:type="dxa"/>
          <w:shd w:val="clear" w:color="auto" w:fill="D9E2F3"/>
        </w:tcPr>
        <w:p w14:paraId="46E36ADA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Aprovação</w:t>
          </w:r>
        </w:p>
      </w:tc>
      <w:tc>
        <w:tcPr>
          <w:tcW w:w="646" w:type="dxa"/>
          <w:shd w:val="clear" w:color="auto" w:fill="D9E2F3"/>
          <w:vAlign w:val="center"/>
        </w:tcPr>
        <w:p w14:paraId="1D871AF8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Pag.</w:t>
          </w:r>
        </w:p>
      </w:tc>
    </w:tr>
    <w:tr w:rsidR="00746A10" w:rsidRPr="00C55E41" w14:paraId="64F935B0" w14:textId="77777777" w:rsidTr="0013304A">
      <w:trPr>
        <w:trHeight w:val="260"/>
        <w:jc w:val="center"/>
      </w:trPr>
      <w:tc>
        <w:tcPr>
          <w:tcW w:w="2541" w:type="dxa"/>
          <w:vAlign w:val="center"/>
        </w:tcPr>
        <w:p w14:paraId="36EBBEDC" w14:textId="77777777" w:rsidR="00447CDE" w:rsidRPr="00C55E41" w:rsidRDefault="00491B8B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 w:rsidRPr="00C55E41">
            <w:rPr>
              <w:rFonts w:ascii="Calibri" w:eastAsia="Times" w:hAnsi="Calibri" w:cs="Calibri"/>
              <w:i/>
              <w:iCs/>
            </w:rPr>
            <w:t>ESE-2LAG-721-059-MC</w:t>
          </w:r>
        </w:p>
      </w:tc>
      <w:tc>
        <w:tcPr>
          <w:tcW w:w="924" w:type="dxa"/>
          <w:vAlign w:val="center"/>
        </w:tcPr>
        <w:p w14:paraId="0D05BCB7" w14:textId="02E287C6" w:rsidR="00447CDE" w:rsidRPr="00C55E41" w:rsidRDefault="0013304A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>
            <w:rPr>
              <w:rFonts w:ascii="Calibri" w:hAnsi="Calibri" w:cs="Calibri"/>
              <w:i/>
              <w:iCs/>
            </w:rPr>
            <w:t>0A</w:t>
          </w:r>
        </w:p>
      </w:tc>
      <w:tc>
        <w:tcPr>
          <w:tcW w:w="4205" w:type="dxa"/>
          <w:vAlign w:val="center"/>
        </w:tcPr>
        <w:p w14:paraId="30257433" w14:textId="77777777" w:rsidR="00447CDE" w:rsidRPr="00C55E41" w:rsidRDefault="005376BE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t>Memória de Cálculo – Parede Corta-Fogo — SE Lagartos II</w:t>
          </w:r>
        </w:p>
      </w:tc>
      <w:tc>
        <w:tcPr>
          <w:tcW w:w="1539" w:type="dxa"/>
          <w:vAlign w:val="center"/>
        </w:tcPr>
        <w:p w14:paraId="27E79974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t>Diretor</w:t>
          </w:r>
        </w:p>
      </w:tc>
      <w:tc>
        <w:tcPr>
          <w:tcW w:w="646" w:type="dxa"/>
          <w:vAlign w:val="center"/>
        </w:tcPr>
        <w:p w14:paraId="7AF6B135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fldChar w:fldCharType="begin"/>
          </w:r>
          <w:r w:rsidRPr="00C55E41">
            <w:rPr>
              <w:rFonts w:ascii="Calibri" w:hAnsi="Calibri" w:cs="Calibri"/>
              <w:i/>
              <w:iCs/>
            </w:rPr>
            <w:instrText>PAGE   \* MERGEFORMAT</w:instrText>
          </w:r>
          <w:r w:rsidRPr="00C55E41">
            <w:rPr>
              <w:rFonts w:ascii="Calibri" w:hAnsi="Calibri" w:cs="Calibri"/>
              <w:i/>
              <w:iCs/>
            </w:rPr>
            <w:fldChar w:fldCharType="separate"/>
          </w:r>
          <w:r w:rsidRPr="00C55E41">
            <w:rPr>
              <w:rFonts w:ascii="Calibri" w:hAnsi="Calibri" w:cs="Calibri"/>
              <w:i/>
              <w:iCs/>
            </w:rPr>
            <w:t>1</w:t>
          </w:r>
          <w:r w:rsidRPr="00C55E41">
            <w:rPr>
              <w:rFonts w:ascii="Calibri" w:hAnsi="Calibri" w:cs="Calibri"/>
              <w:i/>
              <w:iCs/>
            </w:rPr>
            <w:fldChar w:fldCharType="end"/>
          </w:r>
        </w:p>
      </w:tc>
    </w:tr>
  </w:tbl>
  <w:p w14:paraId="478D8F75" w14:textId="77777777" w:rsidR="00EF682E" w:rsidRDefault="00EF682E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74B"/>
    <w:multiLevelType w:val="hybridMultilevel"/>
    <w:tmpl w:val="C4E4D508"/>
    <w:lvl w:ilvl="0" w:tplc="04160019">
      <w:start w:val="1"/>
      <w:numFmt w:val="lowerLetter"/>
      <w:lvlText w:val="%1."/>
      <w:lvlJc w:val="left"/>
      <w:pPr>
        <w:ind w:left="1063" w:hanging="360"/>
      </w:pPr>
    </w:lvl>
    <w:lvl w:ilvl="1" w:tplc="04160019" w:tentative="1">
      <w:start w:val="1"/>
      <w:numFmt w:val="lowerLetter"/>
      <w:lvlText w:val="%2."/>
      <w:lvlJc w:val="left"/>
      <w:pPr>
        <w:ind w:left="1783" w:hanging="360"/>
      </w:pPr>
    </w:lvl>
    <w:lvl w:ilvl="2" w:tplc="0416001B" w:tentative="1">
      <w:start w:val="1"/>
      <w:numFmt w:val="lowerRoman"/>
      <w:lvlText w:val="%3."/>
      <w:lvlJc w:val="right"/>
      <w:pPr>
        <w:ind w:left="2503" w:hanging="180"/>
      </w:pPr>
    </w:lvl>
    <w:lvl w:ilvl="3" w:tplc="0416000F" w:tentative="1">
      <w:start w:val="1"/>
      <w:numFmt w:val="decimal"/>
      <w:lvlText w:val="%4."/>
      <w:lvlJc w:val="left"/>
      <w:pPr>
        <w:ind w:left="3223" w:hanging="360"/>
      </w:pPr>
    </w:lvl>
    <w:lvl w:ilvl="4" w:tplc="04160019" w:tentative="1">
      <w:start w:val="1"/>
      <w:numFmt w:val="lowerLetter"/>
      <w:lvlText w:val="%5."/>
      <w:lvlJc w:val="left"/>
      <w:pPr>
        <w:ind w:left="3943" w:hanging="360"/>
      </w:pPr>
    </w:lvl>
    <w:lvl w:ilvl="5" w:tplc="0416001B" w:tentative="1">
      <w:start w:val="1"/>
      <w:numFmt w:val="lowerRoman"/>
      <w:lvlText w:val="%6."/>
      <w:lvlJc w:val="right"/>
      <w:pPr>
        <w:ind w:left="4663" w:hanging="180"/>
      </w:pPr>
    </w:lvl>
    <w:lvl w:ilvl="6" w:tplc="0416000F" w:tentative="1">
      <w:start w:val="1"/>
      <w:numFmt w:val="decimal"/>
      <w:lvlText w:val="%7."/>
      <w:lvlJc w:val="left"/>
      <w:pPr>
        <w:ind w:left="5383" w:hanging="360"/>
      </w:pPr>
    </w:lvl>
    <w:lvl w:ilvl="7" w:tplc="04160019" w:tentative="1">
      <w:start w:val="1"/>
      <w:numFmt w:val="lowerLetter"/>
      <w:lvlText w:val="%8."/>
      <w:lvlJc w:val="left"/>
      <w:pPr>
        <w:ind w:left="6103" w:hanging="360"/>
      </w:pPr>
    </w:lvl>
    <w:lvl w:ilvl="8" w:tplc="0416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" w15:restartNumberingAfterBreak="0">
    <w:nsid w:val="01CA5AB8"/>
    <w:multiLevelType w:val="hybridMultilevel"/>
    <w:tmpl w:val="1CB23E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F66B2"/>
    <w:multiLevelType w:val="hybridMultilevel"/>
    <w:tmpl w:val="B66E1D72"/>
    <w:lvl w:ilvl="0" w:tplc="E78EC4D0">
      <w:start w:val="1"/>
      <w:numFmt w:val="decimal"/>
      <w:lvlText w:val="%1."/>
      <w:lvlJc w:val="left"/>
      <w:pPr>
        <w:ind w:left="1584" w:hanging="281"/>
      </w:pPr>
      <w:rPr>
        <w:rFonts w:ascii="Times New Roman" w:eastAsia="Times New Roman" w:hAnsi="Times New Roman" w:cs="Times New Roman" w:hint="default"/>
        <w:b/>
        <w:bCs/>
        <w:spacing w:val="-29"/>
        <w:w w:val="95"/>
        <w:sz w:val="24"/>
        <w:szCs w:val="24"/>
        <w:lang w:val="pt-PT" w:eastAsia="en-US" w:bidi="ar-SA"/>
      </w:rPr>
    </w:lvl>
    <w:lvl w:ilvl="1" w:tplc="DBD66498">
      <w:start w:val="1"/>
      <w:numFmt w:val="lowerLetter"/>
      <w:lvlText w:val="%2."/>
      <w:lvlJc w:val="left"/>
      <w:pPr>
        <w:ind w:left="1944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2" w:tplc="8D7AEB3E">
      <w:numFmt w:val="bullet"/>
      <w:lvlText w:val="•"/>
      <w:lvlJc w:val="left"/>
      <w:pPr>
        <w:ind w:left="2913" w:hanging="360"/>
      </w:pPr>
      <w:rPr>
        <w:rFonts w:hint="default"/>
        <w:lang w:val="pt-PT" w:eastAsia="en-US" w:bidi="ar-SA"/>
      </w:rPr>
    </w:lvl>
    <w:lvl w:ilvl="3" w:tplc="4210BC00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4" w:tplc="CC289B06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5" w:tplc="C00864C2">
      <w:numFmt w:val="bullet"/>
      <w:lvlText w:val="•"/>
      <w:lvlJc w:val="left"/>
      <w:pPr>
        <w:ind w:left="5833" w:hanging="360"/>
      </w:pPr>
      <w:rPr>
        <w:rFonts w:hint="default"/>
        <w:lang w:val="pt-PT" w:eastAsia="en-US" w:bidi="ar-SA"/>
      </w:rPr>
    </w:lvl>
    <w:lvl w:ilvl="6" w:tplc="000AEC72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5CB88590">
      <w:numFmt w:val="bullet"/>
      <w:lvlText w:val="•"/>
      <w:lvlJc w:val="left"/>
      <w:pPr>
        <w:ind w:left="7780" w:hanging="360"/>
      </w:pPr>
      <w:rPr>
        <w:rFonts w:hint="default"/>
        <w:lang w:val="pt-PT" w:eastAsia="en-US" w:bidi="ar-SA"/>
      </w:rPr>
    </w:lvl>
    <w:lvl w:ilvl="8" w:tplc="7D22FA1C">
      <w:numFmt w:val="bullet"/>
      <w:lvlText w:val="•"/>
      <w:lvlJc w:val="left"/>
      <w:pPr>
        <w:ind w:left="875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052674"/>
    <w:multiLevelType w:val="hybridMultilevel"/>
    <w:tmpl w:val="B0AAE9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65140"/>
    <w:multiLevelType w:val="multilevel"/>
    <w:tmpl w:val="865AA94A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E83385"/>
    <w:multiLevelType w:val="hybridMultilevel"/>
    <w:tmpl w:val="EF68F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51E9D"/>
    <w:multiLevelType w:val="hybridMultilevel"/>
    <w:tmpl w:val="143A3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47BF7"/>
    <w:multiLevelType w:val="hybridMultilevel"/>
    <w:tmpl w:val="F22E95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96420"/>
    <w:multiLevelType w:val="hybridMultilevel"/>
    <w:tmpl w:val="630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76B85"/>
    <w:multiLevelType w:val="hybridMultilevel"/>
    <w:tmpl w:val="38348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120FC"/>
    <w:multiLevelType w:val="hybridMultilevel"/>
    <w:tmpl w:val="6F989B82"/>
    <w:lvl w:ilvl="0" w:tplc="9654AE7C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322F0"/>
    <w:multiLevelType w:val="hybridMultilevel"/>
    <w:tmpl w:val="1AD845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E3472"/>
    <w:multiLevelType w:val="hybridMultilevel"/>
    <w:tmpl w:val="7EBA0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73B73"/>
    <w:multiLevelType w:val="multilevel"/>
    <w:tmpl w:val="4BBCD6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pStyle w:val="1TtuloBKprincip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14" w15:restartNumberingAfterBreak="0">
    <w:nsid w:val="27650F98"/>
    <w:multiLevelType w:val="hybridMultilevel"/>
    <w:tmpl w:val="1820EB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33014"/>
    <w:multiLevelType w:val="hybridMultilevel"/>
    <w:tmpl w:val="F806A160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6" w15:restartNumberingAfterBreak="0">
    <w:nsid w:val="2D944A92"/>
    <w:multiLevelType w:val="multilevel"/>
    <w:tmpl w:val="E9E6B7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17" w15:restartNumberingAfterBreak="0">
    <w:nsid w:val="2E483CB2"/>
    <w:multiLevelType w:val="hybridMultilevel"/>
    <w:tmpl w:val="20141BE6"/>
    <w:lvl w:ilvl="0" w:tplc="65F6051A">
      <w:start w:val="1"/>
      <w:numFmt w:val="lowerLetter"/>
      <w:lvlText w:val="%1)"/>
      <w:lvlJc w:val="left"/>
      <w:pPr>
        <w:ind w:left="720" w:hanging="360"/>
      </w:pPr>
      <w:rPr>
        <w:rFonts w:hint="default"/>
        <w:u w:val="thick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A1A55"/>
    <w:multiLevelType w:val="hybridMultilevel"/>
    <w:tmpl w:val="1348FB78"/>
    <w:lvl w:ilvl="0" w:tplc="21761744">
      <w:start w:val="1"/>
      <w:numFmt w:val="decimal"/>
      <w:lvlText w:val="%1."/>
      <w:lvlJc w:val="left"/>
      <w:pPr>
        <w:ind w:left="720" w:hanging="360"/>
      </w:pPr>
    </w:lvl>
    <w:lvl w:ilvl="1" w:tplc="F7D06E40">
      <w:start w:val="1"/>
      <w:numFmt w:val="upperLetter"/>
      <w:lvlText w:val="%2."/>
      <w:lvlJc w:val="left"/>
      <w:pPr>
        <w:ind w:left="1476" w:hanging="396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B01AD"/>
    <w:multiLevelType w:val="multilevel"/>
    <w:tmpl w:val="501A474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11SubttuloBK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2CC76F6"/>
    <w:multiLevelType w:val="hybridMultilevel"/>
    <w:tmpl w:val="91DAC262"/>
    <w:lvl w:ilvl="0" w:tplc="CA9E8864">
      <w:start w:val="1"/>
      <w:numFmt w:val="decimal"/>
      <w:lvlText w:val="%1."/>
      <w:lvlJc w:val="left"/>
      <w:pPr>
        <w:ind w:left="360" w:hanging="360"/>
      </w:pPr>
    </w:lvl>
    <w:lvl w:ilvl="1" w:tplc="CF707A32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0207D"/>
    <w:multiLevelType w:val="hybridMultilevel"/>
    <w:tmpl w:val="882EB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A136A"/>
    <w:multiLevelType w:val="hybridMultilevel"/>
    <w:tmpl w:val="D9C4CFB8"/>
    <w:lvl w:ilvl="0" w:tplc="5122E5C4">
      <w:start w:val="1"/>
      <w:numFmt w:val="decimal"/>
      <w:lvlText w:val="%1)"/>
      <w:lvlJc w:val="left"/>
      <w:pPr>
        <w:ind w:left="1378" w:hanging="360"/>
      </w:pPr>
      <w:rPr>
        <w:rFonts w:ascii="Times New Roman" w:eastAsia="Times New Roman" w:hAnsi="Times New Roman" w:cs="Times New Roman" w:hint="default"/>
        <w:spacing w:val="-16"/>
        <w:w w:val="94"/>
        <w:sz w:val="24"/>
        <w:szCs w:val="24"/>
        <w:lang w:val="pt-PT" w:eastAsia="en-US" w:bidi="ar-SA"/>
      </w:rPr>
    </w:lvl>
    <w:lvl w:ilvl="1" w:tplc="0BF86D02"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 w:tplc="5D32E37E">
      <w:numFmt w:val="bullet"/>
      <w:lvlText w:val="•"/>
      <w:lvlJc w:val="left"/>
      <w:pPr>
        <w:ind w:left="3244" w:hanging="360"/>
      </w:pPr>
      <w:rPr>
        <w:rFonts w:hint="default"/>
        <w:lang w:val="pt-PT" w:eastAsia="en-US" w:bidi="ar-SA"/>
      </w:rPr>
    </w:lvl>
    <w:lvl w:ilvl="3" w:tplc="F17A6B02"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4" w:tplc="9F4C90B2">
      <w:numFmt w:val="bullet"/>
      <w:lvlText w:val="•"/>
      <w:lvlJc w:val="left"/>
      <w:pPr>
        <w:ind w:left="5108" w:hanging="360"/>
      </w:pPr>
      <w:rPr>
        <w:rFonts w:hint="default"/>
        <w:lang w:val="pt-PT" w:eastAsia="en-US" w:bidi="ar-SA"/>
      </w:rPr>
    </w:lvl>
    <w:lvl w:ilvl="5" w:tplc="71146D92">
      <w:numFmt w:val="bullet"/>
      <w:lvlText w:val="•"/>
      <w:lvlJc w:val="left"/>
      <w:pPr>
        <w:ind w:left="6040" w:hanging="360"/>
      </w:pPr>
      <w:rPr>
        <w:rFonts w:hint="default"/>
        <w:lang w:val="pt-PT" w:eastAsia="en-US" w:bidi="ar-SA"/>
      </w:rPr>
    </w:lvl>
    <w:lvl w:ilvl="6" w:tplc="17E28DE2">
      <w:numFmt w:val="bullet"/>
      <w:lvlText w:val="•"/>
      <w:lvlJc w:val="left"/>
      <w:pPr>
        <w:ind w:left="6972" w:hanging="360"/>
      </w:pPr>
      <w:rPr>
        <w:rFonts w:hint="default"/>
        <w:lang w:val="pt-PT" w:eastAsia="en-US" w:bidi="ar-SA"/>
      </w:rPr>
    </w:lvl>
    <w:lvl w:ilvl="7" w:tplc="BAF82E6A">
      <w:numFmt w:val="bullet"/>
      <w:lvlText w:val="•"/>
      <w:lvlJc w:val="left"/>
      <w:pPr>
        <w:ind w:left="7904" w:hanging="360"/>
      </w:pPr>
      <w:rPr>
        <w:rFonts w:hint="default"/>
        <w:lang w:val="pt-PT" w:eastAsia="en-US" w:bidi="ar-SA"/>
      </w:rPr>
    </w:lvl>
    <w:lvl w:ilvl="8" w:tplc="09FC72D4">
      <w:numFmt w:val="bullet"/>
      <w:lvlText w:val="•"/>
      <w:lvlJc w:val="left"/>
      <w:pPr>
        <w:ind w:left="8836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8C65001"/>
    <w:multiLevelType w:val="hybridMultilevel"/>
    <w:tmpl w:val="CF8CAD94"/>
    <w:lvl w:ilvl="0" w:tplc="86F6F2BA">
      <w:start w:val="1"/>
      <w:numFmt w:val="decimal"/>
      <w:lvlText w:val="%1."/>
      <w:lvlJc w:val="left"/>
      <w:pPr>
        <w:ind w:left="1073" w:hanging="363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pt-PT" w:eastAsia="en-US" w:bidi="ar-SA"/>
      </w:rPr>
    </w:lvl>
    <w:lvl w:ilvl="1" w:tplc="75D2804A">
      <w:numFmt w:val="none"/>
      <w:lvlText w:val=""/>
      <w:lvlJc w:val="left"/>
      <w:pPr>
        <w:tabs>
          <w:tab w:val="num" w:pos="360"/>
        </w:tabs>
      </w:pPr>
    </w:lvl>
    <w:lvl w:ilvl="2" w:tplc="02060EEA">
      <w:numFmt w:val="bullet"/>
      <w:lvlText w:val="•"/>
      <w:lvlJc w:val="left"/>
      <w:pPr>
        <w:ind w:left="2557" w:hanging="360"/>
      </w:pPr>
      <w:rPr>
        <w:rFonts w:hint="default"/>
        <w:lang w:val="pt-PT" w:eastAsia="en-US" w:bidi="ar-SA"/>
      </w:rPr>
    </w:lvl>
    <w:lvl w:ilvl="3" w:tplc="6B0AF92E">
      <w:numFmt w:val="bullet"/>
      <w:lvlText w:val="•"/>
      <w:lvlJc w:val="left"/>
      <w:pPr>
        <w:ind w:left="3575" w:hanging="360"/>
      </w:pPr>
      <w:rPr>
        <w:rFonts w:hint="default"/>
        <w:lang w:val="pt-PT" w:eastAsia="en-US" w:bidi="ar-SA"/>
      </w:rPr>
    </w:lvl>
    <w:lvl w:ilvl="4" w:tplc="F558B54A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5" w:tplc="7CBCB7C8">
      <w:numFmt w:val="bullet"/>
      <w:lvlText w:val="•"/>
      <w:lvlJc w:val="left"/>
      <w:pPr>
        <w:ind w:left="5611" w:hanging="360"/>
      </w:pPr>
      <w:rPr>
        <w:rFonts w:hint="default"/>
        <w:lang w:val="pt-PT" w:eastAsia="en-US" w:bidi="ar-SA"/>
      </w:rPr>
    </w:lvl>
    <w:lvl w:ilvl="6" w:tplc="09D6CA66">
      <w:numFmt w:val="bullet"/>
      <w:lvlText w:val="•"/>
      <w:lvlJc w:val="left"/>
      <w:pPr>
        <w:ind w:left="6629" w:hanging="360"/>
      </w:pPr>
      <w:rPr>
        <w:rFonts w:hint="default"/>
        <w:lang w:val="pt-PT" w:eastAsia="en-US" w:bidi="ar-SA"/>
      </w:rPr>
    </w:lvl>
    <w:lvl w:ilvl="7" w:tplc="62A013BE">
      <w:numFmt w:val="bullet"/>
      <w:lvlText w:val="•"/>
      <w:lvlJc w:val="left"/>
      <w:pPr>
        <w:ind w:left="7647" w:hanging="360"/>
      </w:pPr>
      <w:rPr>
        <w:rFonts w:hint="default"/>
        <w:lang w:val="pt-PT" w:eastAsia="en-US" w:bidi="ar-SA"/>
      </w:rPr>
    </w:lvl>
    <w:lvl w:ilvl="8" w:tplc="AA6CA716">
      <w:numFmt w:val="bullet"/>
      <w:lvlText w:val="•"/>
      <w:lvlJc w:val="left"/>
      <w:pPr>
        <w:ind w:left="8665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43113664"/>
    <w:multiLevelType w:val="hybridMultilevel"/>
    <w:tmpl w:val="BB08A09A"/>
    <w:lvl w:ilvl="0" w:tplc="DD56C7AA">
      <w:numFmt w:val="bullet"/>
      <w:lvlText w:val=""/>
      <w:lvlJc w:val="left"/>
      <w:pPr>
        <w:ind w:left="1584" w:hanging="281"/>
      </w:pPr>
      <w:rPr>
        <w:rFonts w:ascii="Symbol" w:eastAsia="Symbol" w:hAnsi="Symbol" w:cs="Symbol" w:hint="default"/>
        <w:w w:val="100"/>
        <w:position w:val="2"/>
        <w:sz w:val="24"/>
        <w:szCs w:val="24"/>
        <w:lang w:val="pt-PT" w:eastAsia="en-US" w:bidi="ar-SA"/>
      </w:rPr>
    </w:lvl>
    <w:lvl w:ilvl="1" w:tplc="7CF09976">
      <w:numFmt w:val="bullet"/>
      <w:lvlText w:val="•"/>
      <w:lvlJc w:val="left"/>
      <w:pPr>
        <w:ind w:left="2492" w:hanging="281"/>
      </w:pPr>
      <w:rPr>
        <w:rFonts w:hint="default"/>
        <w:lang w:val="pt-PT" w:eastAsia="en-US" w:bidi="ar-SA"/>
      </w:rPr>
    </w:lvl>
    <w:lvl w:ilvl="2" w:tplc="D07264D8">
      <w:numFmt w:val="bullet"/>
      <w:lvlText w:val="•"/>
      <w:lvlJc w:val="left"/>
      <w:pPr>
        <w:ind w:left="3404" w:hanging="281"/>
      </w:pPr>
      <w:rPr>
        <w:rFonts w:hint="default"/>
        <w:lang w:val="pt-PT" w:eastAsia="en-US" w:bidi="ar-SA"/>
      </w:rPr>
    </w:lvl>
    <w:lvl w:ilvl="3" w:tplc="20AE1D7A">
      <w:numFmt w:val="bullet"/>
      <w:lvlText w:val="•"/>
      <w:lvlJc w:val="left"/>
      <w:pPr>
        <w:ind w:left="4316" w:hanging="281"/>
      </w:pPr>
      <w:rPr>
        <w:rFonts w:hint="default"/>
        <w:lang w:val="pt-PT" w:eastAsia="en-US" w:bidi="ar-SA"/>
      </w:rPr>
    </w:lvl>
    <w:lvl w:ilvl="4" w:tplc="2196BB48">
      <w:numFmt w:val="bullet"/>
      <w:lvlText w:val="•"/>
      <w:lvlJc w:val="left"/>
      <w:pPr>
        <w:ind w:left="5228" w:hanging="281"/>
      </w:pPr>
      <w:rPr>
        <w:rFonts w:hint="default"/>
        <w:lang w:val="pt-PT" w:eastAsia="en-US" w:bidi="ar-SA"/>
      </w:rPr>
    </w:lvl>
    <w:lvl w:ilvl="5" w:tplc="71682E84">
      <w:numFmt w:val="bullet"/>
      <w:lvlText w:val="•"/>
      <w:lvlJc w:val="left"/>
      <w:pPr>
        <w:ind w:left="6140" w:hanging="281"/>
      </w:pPr>
      <w:rPr>
        <w:rFonts w:hint="default"/>
        <w:lang w:val="pt-PT" w:eastAsia="en-US" w:bidi="ar-SA"/>
      </w:rPr>
    </w:lvl>
    <w:lvl w:ilvl="6" w:tplc="F3C20FB4">
      <w:numFmt w:val="bullet"/>
      <w:lvlText w:val="•"/>
      <w:lvlJc w:val="left"/>
      <w:pPr>
        <w:ind w:left="7052" w:hanging="281"/>
      </w:pPr>
      <w:rPr>
        <w:rFonts w:hint="default"/>
        <w:lang w:val="pt-PT" w:eastAsia="en-US" w:bidi="ar-SA"/>
      </w:rPr>
    </w:lvl>
    <w:lvl w:ilvl="7" w:tplc="B2F8471A">
      <w:numFmt w:val="bullet"/>
      <w:lvlText w:val="•"/>
      <w:lvlJc w:val="left"/>
      <w:pPr>
        <w:ind w:left="7964" w:hanging="281"/>
      </w:pPr>
      <w:rPr>
        <w:rFonts w:hint="default"/>
        <w:lang w:val="pt-PT" w:eastAsia="en-US" w:bidi="ar-SA"/>
      </w:rPr>
    </w:lvl>
    <w:lvl w:ilvl="8" w:tplc="3C5CEDE2">
      <w:numFmt w:val="bullet"/>
      <w:lvlText w:val="•"/>
      <w:lvlJc w:val="left"/>
      <w:pPr>
        <w:ind w:left="8876" w:hanging="281"/>
      </w:pPr>
      <w:rPr>
        <w:rFonts w:hint="default"/>
        <w:lang w:val="pt-PT" w:eastAsia="en-US" w:bidi="ar-SA"/>
      </w:rPr>
    </w:lvl>
  </w:abstractNum>
  <w:abstractNum w:abstractNumId="25" w15:restartNumberingAfterBreak="0">
    <w:nsid w:val="44164204"/>
    <w:multiLevelType w:val="hybridMultilevel"/>
    <w:tmpl w:val="95CA15B6"/>
    <w:lvl w:ilvl="0" w:tplc="04160017">
      <w:start w:val="1"/>
      <w:numFmt w:val="lowerLetter"/>
      <w:lvlText w:val="%1)"/>
      <w:lvlJc w:val="left"/>
      <w:pPr>
        <w:ind w:left="1063" w:hanging="360"/>
      </w:pPr>
    </w:lvl>
    <w:lvl w:ilvl="1" w:tplc="04160019" w:tentative="1">
      <w:start w:val="1"/>
      <w:numFmt w:val="lowerLetter"/>
      <w:lvlText w:val="%2."/>
      <w:lvlJc w:val="left"/>
      <w:pPr>
        <w:ind w:left="1783" w:hanging="360"/>
      </w:pPr>
    </w:lvl>
    <w:lvl w:ilvl="2" w:tplc="0416001B" w:tentative="1">
      <w:start w:val="1"/>
      <w:numFmt w:val="lowerRoman"/>
      <w:lvlText w:val="%3."/>
      <w:lvlJc w:val="right"/>
      <w:pPr>
        <w:ind w:left="2503" w:hanging="180"/>
      </w:pPr>
    </w:lvl>
    <w:lvl w:ilvl="3" w:tplc="0416000F" w:tentative="1">
      <w:start w:val="1"/>
      <w:numFmt w:val="decimal"/>
      <w:lvlText w:val="%4."/>
      <w:lvlJc w:val="left"/>
      <w:pPr>
        <w:ind w:left="3223" w:hanging="360"/>
      </w:pPr>
    </w:lvl>
    <w:lvl w:ilvl="4" w:tplc="04160019" w:tentative="1">
      <w:start w:val="1"/>
      <w:numFmt w:val="lowerLetter"/>
      <w:lvlText w:val="%5."/>
      <w:lvlJc w:val="left"/>
      <w:pPr>
        <w:ind w:left="3943" w:hanging="360"/>
      </w:pPr>
    </w:lvl>
    <w:lvl w:ilvl="5" w:tplc="0416001B" w:tentative="1">
      <w:start w:val="1"/>
      <w:numFmt w:val="lowerRoman"/>
      <w:lvlText w:val="%6."/>
      <w:lvlJc w:val="right"/>
      <w:pPr>
        <w:ind w:left="4663" w:hanging="180"/>
      </w:pPr>
    </w:lvl>
    <w:lvl w:ilvl="6" w:tplc="0416000F" w:tentative="1">
      <w:start w:val="1"/>
      <w:numFmt w:val="decimal"/>
      <w:lvlText w:val="%7."/>
      <w:lvlJc w:val="left"/>
      <w:pPr>
        <w:ind w:left="5383" w:hanging="360"/>
      </w:pPr>
    </w:lvl>
    <w:lvl w:ilvl="7" w:tplc="04160019" w:tentative="1">
      <w:start w:val="1"/>
      <w:numFmt w:val="lowerLetter"/>
      <w:lvlText w:val="%8."/>
      <w:lvlJc w:val="left"/>
      <w:pPr>
        <w:ind w:left="6103" w:hanging="360"/>
      </w:pPr>
    </w:lvl>
    <w:lvl w:ilvl="8" w:tplc="0416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26" w15:restartNumberingAfterBreak="0">
    <w:nsid w:val="469A44D7"/>
    <w:multiLevelType w:val="hybridMultilevel"/>
    <w:tmpl w:val="1F80E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4703A"/>
    <w:multiLevelType w:val="hybridMultilevel"/>
    <w:tmpl w:val="668EEF96"/>
    <w:lvl w:ilvl="0" w:tplc="CB7E326C">
      <w:numFmt w:val="bullet"/>
      <w:lvlText w:val=""/>
      <w:lvlJc w:val="left"/>
      <w:pPr>
        <w:ind w:left="1159" w:hanging="16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A9BC0538">
      <w:numFmt w:val="bullet"/>
      <w:lvlText w:val="-"/>
      <w:lvlJc w:val="left"/>
      <w:pPr>
        <w:ind w:left="1370" w:hanging="140"/>
      </w:pPr>
      <w:rPr>
        <w:rFonts w:ascii="Times New Roman" w:eastAsia="Times New Roman" w:hAnsi="Times New Roman" w:cs="Times New Roman" w:hint="default"/>
        <w:w w:val="94"/>
        <w:sz w:val="24"/>
        <w:szCs w:val="24"/>
        <w:lang w:val="pt-PT" w:eastAsia="en-US" w:bidi="ar-SA"/>
      </w:rPr>
    </w:lvl>
    <w:lvl w:ilvl="2" w:tplc="A1D4DECC">
      <w:numFmt w:val="bullet"/>
      <w:lvlText w:val="•"/>
      <w:lvlJc w:val="left"/>
      <w:pPr>
        <w:ind w:left="2415" w:hanging="140"/>
      </w:pPr>
      <w:rPr>
        <w:rFonts w:hint="default"/>
        <w:lang w:val="pt-PT" w:eastAsia="en-US" w:bidi="ar-SA"/>
      </w:rPr>
    </w:lvl>
    <w:lvl w:ilvl="3" w:tplc="BCCEE1AE">
      <w:numFmt w:val="bullet"/>
      <w:lvlText w:val="•"/>
      <w:lvlJc w:val="left"/>
      <w:pPr>
        <w:ind w:left="3451" w:hanging="140"/>
      </w:pPr>
      <w:rPr>
        <w:rFonts w:hint="default"/>
        <w:lang w:val="pt-PT" w:eastAsia="en-US" w:bidi="ar-SA"/>
      </w:rPr>
    </w:lvl>
    <w:lvl w:ilvl="4" w:tplc="4F828DB6">
      <w:numFmt w:val="bullet"/>
      <w:lvlText w:val="•"/>
      <w:lvlJc w:val="left"/>
      <w:pPr>
        <w:ind w:left="4486" w:hanging="140"/>
      </w:pPr>
      <w:rPr>
        <w:rFonts w:hint="default"/>
        <w:lang w:val="pt-PT" w:eastAsia="en-US" w:bidi="ar-SA"/>
      </w:rPr>
    </w:lvl>
    <w:lvl w:ilvl="5" w:tplc="EB6E9AD8">
      <w:numFmt w:val="bullet"/>
      <w:lvlText w:val="•"/>
      <w:lvlJc w:val="left"/>
      <w:pPr>
        <w:ind w:left="5522" w:hanging="140"/>
      </w:pPr>
      <w:rPr>
        <w:rFonts w:hint="default"/>
        <w:lang w:val="pt-PT" w:eastAsia="en-US" w:bidi="ar-SA"/>
      </w:rPr>
    </w:lvl>
    <w:lvl w:ilvl="6" w:tplc="F6548656">
      <w:numFmt w:val="bullet"/>
      <w:lvlText w:val="•"/>
      <w:lvlJc w:val="left"/>
      <w:pPr>
        <w:ind w:left="6558" w:hanging="140"/>
      </w:pPr>
      <w:rPr>
        <w:rFonts w:hint="default"/>
        <w:lang w:val="pt-PT" w:eastAsia="en-US" w:bidi="ar-SA"/>
      </w:rPr>
    </w:lvl>
    <w:lvl w:ilvl="7" w:tplc="358CB126">
      <w:numFmt w:val="bullet"/>
      <w:lvlText w:val="•"/>
      <w:lvlJc w:val="left"/>
      <w:pPr>
        <w:ind w:left="7593" w:hanging="140"/>
      </w:pPr>
      <w:rPr>
        <w:rFonts w:hint="default"/>
        <w:lang w:val="pt-PT" w:eastAsia="en-US" w:bidi="ar-SA"/>
      </w:rPr>
    </w:lvl>
    <w:lvl w:ilvl="8" w:tplc="98BE3EB8">
      <w:numFmt w:val="bullet"/>
      <w:lvlText w:val="•"/>
      <w:lvlJc w:val="left"/>
      <w:pPr>
        <w:ind w:left="8629" w:hanging="140"/>
      </w:pPr>
      <w:rPr>
        <w:rFonts w:hint="default"/>
        <w:lang w:val="pt-PT" w:eastAsia="en-US" w:bidi="ar-SA"/>
      </w:rPr>
    </w:lvl>
  </w:abstractNum>
  <w:abstractNum w:abstractNumId="28" w15:restartNumberingAfterBreak="0">
    <w:nsid w:val="49ED3A54"/>
    <w:multiLevelType w:val="hybridMultilevel"/>
    <w:tmpl w:val="C7489F22"/>
    <w:lvl w:ilvl="0" w:tplc="51022B16">
      <w:numFmt w:val="bullet"/>
      <w:lvlText w:val=""/>
      <w:lvlJc w:val="left"/>
      <w:pPr>
        <w:ind w:left="7023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38B62364">
      <w:numFmt w:val="bullet"/>
      <w:lvlText w:val=""/>
      <w:lvlJc w:val="left"/>
      <w:pPr>
        <w:ind w:left="7361" w:hanging="28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2" w:tplc="2E52455A">
      <w:numFmt w:val="bullet"/>
      <w:lvlText w:val="-"/>
      <w:lvlJc w:val="left"/>
      <w:pPr>
        <w:ind w:left="8292" w:hanging="140"/>
      </w:pPr>
      <w:rPr>
        <w:rFonts w:ascii="Times New Roman" w:eastAsia="Times New Roman" w:hAnsi="Times New Roman" w:cs="Times New Roman" w:hint="default"/>
        <w:w w:val="94"/>
        <w:sz w:val="24"/>
        <w:szCs w:val="24"/>
        <w:lang w:val="pt-PT" w:eastAsia="en-US" w:bidi="ar-SA"/>
      </w:rPr>
    </w:lvl>
    <w:lvl w:ilvl="3" w:tplc="0BC84A6E">
      <w:numFmt w:val="bullet"/>
      <w:lvlText w:val="•"/>
      <w:lvlJc w:val="left"/>
      <w:pPr>
        <w:ind w:left="9377" w:hanging="140"/>
      </w:pPr>
      <w:rPr>
        <w:rFonts w:hint="default"/>
        <w:lang w:val="pt-PT" w:eastAsia="en-US" w:bidi="ar-SA"/>
      </w:rPr>
    </w:lvl>
    <w:lvl w:ilvl="4" w:tplc="D8DE68AC">
      <w:numFmt w:val="bullet"/>
      <w:lvlText w:val="•"/>
      <w:lvlJc w:val="left"/>
      <w:pPr>
        <w:ind w:left="10452" w:hanging="140"/>
      </w:pPr>
      <w:rPr>
        <w:rFonts w:hint="default"/>
        <w:lang w:val="pt-PT" w:eastAsia="en-US" w:bidi="ar-SA"/>
      </w:rPr>
    </w:lvl>
    <w:lvl w:ilvl="5" w:tplc="1A766132">
      <w:numFmt w:val="bullet"/>
      <w:lvlText w:val="•"/>
      <w:lvlJc w:val="left"/>
      <w:pPr>
        <w:ind w:left="11527" w:hanging="140"/>
      </w:pPr>
      <w:rPr>
        <w:rFonts w:hint="default"/>
        <w:lang w:val="pt-PT" w:eastAsia="en-US" w:bidi="ar-SA"/>
      </w:rPr>
    </w:lvl>
    <w:lvl w:ilvl="6" w:tplc="2A34999C">
      <w:numFmt w:val="bullet"/>
      <w:lvlText w:val="•"/>
      <w:lvlJc w:val="left"/>
      <w:pPr>
        <w:ind w:left="12602" w:hanging="140"/>
      </w:pPr>
      <w:rPr>
        <w:rFonts w:hint="default"/>
        <w:lang w:val="pt-PT" w:eastAsia="en-US" w:bidi="ar-SA"/>
      </w:rPr>
    </w:lvl>
    <w:lvl w:ilvl="7" w:tplc="6DC80C42">
      <w:numFmt w:val="bullet"/>
      <w:lvlText w:val="•"/>
      <w:lvlJc w:val="left"/>
      <w:pPr>
        <w:ind w:left="13677" w:hanging="140"/>
      </w:pPr>
      <w:rPr>
        <w:rFonts w:hint="default"/>
        <w:lang w:val="pt-PT" w:eastAsia="en-US" w:bidi="ar-SA"/>
      </w:rPr>
    </w:lvl>
    <w:lvl w:ilvl="8" w:tplc="809ED48E">
      <w:numFmt w:val="bullet"/>
      <w:lvlText w:val="•"/>
      <w:lvlJc w:val="left"/>
      <w:pPr>
        <w:ind w:left="14752" w:hanging="140"/>
      </w:pPr>
      <w:rPr>
        <w:rFonts w:hint="default"/>
        <w:lang w:val="pt-PT" w:eastAsia="en-US" w:bidi="ar-SA"/>
      </w:rPr>
    </w:lvl>
  </w:abstractNum>
  <w:abstractNum w:abstractNumId="29" w15:restartNumberingAfterBreak="0">
    <w:nsid w:val="586A3148"/>
    <w:multiLevelType w:val="hybridMultilevel"/>
    <w:tmpl w:val="1A2A1AD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B7753"/>
    <w:multiLevelType w:val="hybridMultilevel"/>
    <w:tmpl w:val="D4B23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9120A"/>
    <w:multiLevelType w:val="hybridMultilevel"/>
    <w:tmpl w:val="67BAB7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770A40"/>
    <w:multiLevelType w:val="hybridMultilevel"/>
    <w:tmpl w:val="51D0F282"/>
    <w:lvl w:ilvl="0" w:tplc="A5F2DD0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C5060"/>
    <w:multiLevelType w:val="hybridMultilevel"/>
    <w:tmpl w:val="69B4953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796BE5"/>
    <w:multiLevelType w:val="hybridMultilevel"/>
    <w:tmpl w:val="7DF20E18"/>
    <w:lvl w:ilvl="0" w:tplc="4C20DF2E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AE16FA"/>
    <w:multiLevelType w:val="hybridMultilevel"/>
    <w:tmpl w:val="DD88622E"/>
    <w:lvl w:ilvl="0" w:tplc="F798082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0E054E"/>
    <w:multiLevelType w:val="hybridMultilevel"/>
    <w:tmpl w:val="952082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48078F"/>
    <w:multiLevelType w:val="hybridMultilevel"/>
    <w:tmpl w:val="6E8C5062"/>
    <w:lvl w:ilvl="0" w:tplc="58D67BBA">
      <w:start w:val="1"/>
      <w:numFmt w:val="decimal"/>
      <w:lvlText w:val="%1"/>
      <w:lvlJc w:val="left"/>
      <w:pPr>
        <w:ind w:left="775" w:hanging="183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pt-PT" w:eastAsia="en-US" w:bidi="ar-SA"/>
      </w:rPr>
    </w:lvl>
    <w:lvl w:ilvl="1" w:tplc="06BCC9C0">
      <w:numFmt w:val="none"/>
      <w:lvlText w:val=""/>
      <w:lvlJc w:val="left"/>
      <w:pPr>
        <w:tabs>
          <w:tab w:val="num" w:pos="360"/>
        </w:tabs>
      </w:pPr>
    </w:lvl>
    <w:lvl w:ilvl="2" w:tplc="3EB4F3FE">
      <w:numFmt w:val="none"/>
      <w:lvlText w:val=""/>
      <w:lvlJc w:val="left"/>
      <w:pPr>
        <w:tabs>
          <w:tab w:val="num" w:pos="360"/>
        </w:tabs>
      </w:pPr>
    </w:lvl>
    <w:lvl w:ilvl="3" w:tplc="13C6EF88">
      <w:numFmt w:val="bullet"/>
      <w:lvlText w:val="•"/>
      <w:lvlJc w:val="left"/>
      <w:pPr>
        <w:ind w:left="1300" w:hanging="540"/>
      </w:pPr>
      <w:rPr>
        <w:rFonts w:hint="default"/>
        <w:lang w:val="pt-PT" w:eastAsia="en-US" w:bidi="ar-SA"/>
      </w:rPr>
    </w:lvl>
    <w:lvl w:ilvl="4" w:tplc="D9B696BE">
      <w:numFmt w:val="bullet"/>
      <w:lvlText w:val="•"/>
      <w:lvlJc w:val="left"/>
      <w:pPr>
        <w:ind w:left="1600" w:hanging="540"/>
      </w:pPr>
      <w:rPr>
        <w:rFonts w:hint="default"/>
        <w:lang w:val="pt-PT" w:eastAsia="en-US" w:bidi="ar-SA"/>
      </w:rPr>
    </w:lvl>
    <w:lvl w:ilvl="5" w:tplc="953C85E6">
      <w:numFmt w:val="bullet"/>
      <w:lvlText w:val="•"/>
      <w:lvlJc w:val="left"/>
      <w:pPr>
        <w:ind w:left="3116" w:hanging="540"/>
      </w:pPr>
      <w:rPr>
        <w:rFonts w:hint="default"/>
        <w:lang w:val="pt-PT" w:eastAsia="en-US" w:bidi="ar-SA"/>
      </w:rPr>
    </w:lvl>
    <w:lvl w:ilvl="6" w:tplc="69D2173E">
      <w:numFmt w:val="bullet"/>
      <w:lvlText w:val="•"/>
      <w:lvlJc w:val="left"/>
      <w:pPr>
        <w:ind w:left="4633" w:hanging="540"/>
      </w:pPr>
      <w:rPr>
        <w:rFonts w:hint="default"/>
        <w:lang w:val="pt-PT" w:eastAsia="en-US" w:bidi="ar-SA"/>
      </w:rPr>
    </w:lvl>
    <w:lvl w:ilvl="7" w:tplc="1D80261C">
      <w:numFmt w:val="bullet"/>
      <w:lvlText w:val="•"/>
      <w:lvlJc w:val="left"/>
      <w:pPr>
        <w:ind w:left="6150" w:hanging="540"/>
      </w:pPr>
      <w:rPr>
        <w:rFonts w:hint="default"/>
        <w:lang w:val="pt-PT" w:eastAsia="en-US" w:bidi="ar-SA"/>
      </w:rPr>
    </w:lvl>
    <w:lvl w:ilvl="8" w:tplc="6FBE411A">
      <w:numFmt w:val="bullet"/>
      <w:lvlText w:val="•"/>
      <w:lvlJc w:val="left"/>
      <w:pPr>
        <w:ind w:left="7667" w:hanging="540"/>
      </w:pPr>
      <w:rPr>
        <w:rFonts w:hint="default"/>
        <w:lang w:val="pt-PT" w:eastAsia="en-US" w:bidi="ar-SA"/>
      </w:rPr>
    </w:lvl>
  </w:abstractNum>
  <w:abstractNum w:abstractNumId="38" w15:restartNumberingAfterBreak="0">
    <w:nsid w:val="69F82FED"/>
    <w:multiLevelType w:val="hybridMultilevel"/>
    <w:tmpl w:val="C1B6EC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5457D"/>
    <w:multiLevelType w:val="hybridMultilevel"/>
    <w:tmpl w:val="73B2D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D2F43"/>
    <w:multiLevelType w:val="hybridMultilevel"/>
    <w:tmpl w:val="1D9C458E"/>
    <w:lvl w:ilvl="0" w:tplc="EB5247A8">
      <w:start w:val="1"/>
      <w:numFmt w:val="decimal"/>
      <w:lvlText w:val="%1.1."/>
      <w:lvlJc w:val="left"/>
      <w:pPr>
        <w:ind w:left="25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2654FA1"/>
    <w:multiLevelType w:val="hybridMultilevel"/>
    <w:tmpl w:val="40D0F682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E2C3B"/>
    <w:multiLevelType w:val="hybridMultilevel"/>
    <w:tmpl w:val="2DBE1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8851FC"/>
    <w:multiLevelType w:val="hybridMultilevel"/>
    <w:tmpl w:val="0E845940"/>
    <w:lvl w:ilvl="0" w:tplc="69AE941C">
      <w:start w:val="1"/>
      <w:numFmt w:val="lowerLetter"/>
      <w:lvlText w:val="%1."/>
      <w:lvlJc w:val="left"/>
      <w:pPr>
        <w:ind w:left="1637" w:hanging="360"/>
      </w:pPr>
      <w:rPr>
        <w:rFonts w:ascii="Times New Roman" w:eastAsia="Times New Roman" w:hAnsi="Times New Roman" w:cs="Times New Roman" w:hint="default"/>
        <w:spacing w:val="-1"/>
        <w:w w:val="95"/>
        <w:sz w:val="24"/>
        <w:szCs w:val="24"/>
        <w:lang w:val="pt-PT" w:eastAsia="en-US" w:bidi="ar-SA"/>
      </w:rPr>
    </w:lvl>
    <w:lvl w:ilvl="1" w:tplc="8670DA5E">
      <w:numFmt w:val="bullet"/>
      <w:lvlText w:val="•"/>
      <w:lvlJc w:val="left"/>
      <w:pPr>
        <w:ind w:left="2564" w:hanging="360"/>
      </w:pPr>
      <w:rPr>
        <w:rFonts w:hint="default"/>
        <w:lang w:val="pt-PT" w:eastAsia="en-US" w:bidi="ar-SA"/>
      </w:rPr>
    </w:lvl>
    <w:lvl w:ilvl="2" w:tplc="E7C612A4">
      <w:numFmt w:val="bullet"/>
      <w:lvlText w:val="•"/>
      <w:lvlJc w:val="left"/>
      <w:pPr>
        <w:ind w:left="3468" w:hanging="360"/>
      </w:pPr>
      <w:rPr>
        <w:rFonts w:hint="default"/>
        <w:lang w:val="pt-PT" w:eastAsia="en-US" w:bidi="ar-SA"/>
      </w:rPr>
    </w:lvl>
    <w:lvl w:ilvl="3" w:tplc="690A3BBA">
      <w:numFmt w:val="bullet"/>
      <w:lvlText w:val="•"/>
      <w:lvlJc w:val="left"/>
      <w:pPr>
        <w:ind w:left="4372" w:hanging="360"/>
      </w:pPr>
      <w:rPr>
        <w:rFonts w:hint="default"/>
        <w:lang w:val="pt-PT" w:eastAsia="en-US" w:bidi="ar-SA"/>
      </w:rPr>
    </w:lvl>
    <w:lvl w:ilvl="4" w:tplc="C2CA375A">
      <w:numFmt w:val="bullet"/>
      <w:lvlText w:val="•"/>
      <w:lvlJc w:val="left"/>
      <w:pPr>
        <w:ind w:left="5276" w:hanging="360"/>
      </w:pPr>
      <w:rPr>
        <w:rFonts w:hint="default"/>
        <w:lang w:val="pt-PT" w:eastAsia="en-US" w:bidi="ar-SA"/>
      </w:rPr>
    </w:lvl>
    <w:lvl w:ilvl="5" w:tplc="E6BE90C4"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6" w:tplc="1B1E98D2">
      <w:numFmt w:val="bullet"/>
      <w:lvlText w:val="•"/>
      <w:lvlJc w:val="left"/>
      <w:pPr>
        <w:ind w:left="7084" w:hanging="360"/>
      </w:pPr>
      <w:rPr>
        <w:rFonts w:hint="default"/>
        <w:lang w:val="pt-PT" w:eastAsia="en-US" w:bidi="ar-SA"/>
      </w:rPr>
    </w:lvl>
    <w:lvl w:ilvl="7" w:tplc="323EBE1A">
      <w:numFmt w:val="bullet"/>
      <w:lvlText w:val="•"/>
      <w:lvlJc w:val="left"/>
      <w:pPr>
        <w:ind w:left="7988" w:hanging="360"/>
      </w:pPr>
      <w:rPr>
        <w:rFonts w:hint="default"/>
        <w:lang w:val="pt-PT" w:eastAsia="en-US" w:bidi="ar-SA"/>
      </w:rPr>
    </w:lvl>
    <w:lvl w:ilvl="8" w:tplc="A6BADD4C">
      <w:numFmt w:val="bullet"/>
      <w:lvlText w:val="•"/>
      <w:lvlJc w:val="left"/>
      <w:pPr>
        <w:ind w:left="8892" w:hanging="360"/>
      </w:pPr>
      <w:rPr>
        <w:rFonts w:hint="default"/>
        <w:lang w:val="pt-PT" w:eastAsia="en-US" w:bidi="ar-SA"/>
      </w:rPr>
    </w:lvl>
  </w:abstractNum>
  <w:abstractNum w:abstractNumId="44" w15:restartNumberingAfterBreak="0">
    <w:nsid w:val="7ECA5280"/>
    <w:multiLevelType w:val="hybridMultilevel"/>
    <w:tmpl w:val="692A006A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80787">
    <w:abstractNumId w:val="2"/>
  </w:num>
  <w:num w:numId="2" w16cid:durableId="1986814903">
    <w:abstractNumId w:val="24"/>
  </w:num>
  <w:num w:numId="3" w16cid:durableId="1462529051">
    <w:abstractNumId w:val="27"/>
  </w:num>
  <w:num w:numId="4" w16cid:durableId="1020474248">
    <w:abstractNumId w:val="28"/>
  </w:num>
  <w:num w:numId="5" w16cid:durableId="1568419928">
    <w:abstractNumId w:val="43"/>
  </w:num>
  <w:num w:numId="6" w16cid:durableId="1731615762">
    <w:abstractNumId w:val="22"/>
  </w:num>
  <w:num w:numId="7" w16cid:durableId="1615362762">
    <w:abstractNumId w:val="37"/>
  </w:num>
  <w:num w:numId="8" w16cid:durableId="80487158">
    <w:abstractNumId w:val="23"/>
  </w:num>
  <w:num w:numId="9" w16cid:durableId="487137413">
    <w:abstractNumId w:val="3"/>
  </w:num>
  <w:num w:numId="10" w16cid:durableId="358356790">
    <w:abstractNumId w:val="35"/>
  </w:num>
  <w:num w:numId="11" w16cid:durableId="787819160">
    <w:abstractNumId w:val="33"/>
  </w:num>
  <w:num w:numId="12" w16cid:durableId="42683578">
    <w:abstractNumId w:val="39"/>
  </w:num>
  <w:num w:numId="13" w16cid:durableId="1029643847">
    <w:abstractNumId w:val="30"/>
  </w:num>
  <w:num w:numId="14" w16cid:durableId="424809498">
    <w:abstractNumId w:val="25"/>
  </w:num>
  <w:num w:numId="15" w16cid:durableId="1345132813">
    <w:abstractNumId w:val="0"/>
  </w:num>
  <w:num w:numId="16" w16cid:durableId="1816217089">
    <w:abstractNumId w:val="12"/>
  </w:num>
  <w:num w:numId="17" w16cid:durableId="476148988">
    <w:abstractNumId w:val="15"/>
  </w:num>
  <w:num w:numId="18" w16cid:durableId="1721513022">
    <w:abstractNumId w:val="41"/>
  </w:num>
  <w:num w:numId="19" w16cid:durableId="153380426">
    <w:abstractNumId w:val="44"/>
  </w:num>
  <w:num w:numId="20" w16cid:durableId="505555937">
    <w:abstractNumId w:val="1"/>
  </w:num>
  <w:num w:numId="21" w16cid:durableId="1835029075">
    <w:abstractNumId w:val="7"/>
  </w:num>
  <w:num w:numId="22" w16cid:durableId="1239367182">
    <w:abstractNumId w:val="14"/>
  </w:num>
  <w:num w:numId="23" w16cid:durableId="1292132774">
    <w:abstractNumId w:val="34"/>
  </w:num>
  <w:num w:numId="24" w16cid:durableId="1786728622">
    <w:abstractNumId w:val="32"/>
  </w:num>
  <w:num w:numId="25" w16cid:durableId="2063017945">
    <w:abstractNumId w:val="10"/>
  </w:num>
  <w:num w:numId="26" w16cid:durableId="615646633">
    <w:abstractNumId w:val="5"/>
  </w:num>
  <w:num w:numId="27" w16cid:durableId="1959139612">
    <w:abstractNumId w:val="13"/>
  </w:num>
  <w:num w:numId="28" w16cid:durableId="1332443632">
    <w:abstractNumId w:val="36"/>
  </w:num>
  <w:num w:numId="29" w16cid:durableId="721290885">
    <w:abstractNumId w:val="29"/>
  </w:num>
  <w:num w:numId="30" w16cid:durableId="798574206">
    <w:abstractNumId w:val="17"/>
  </w:num>
  <w:num w:numId="31" w16cid:durableId="367028423">
    <w:abstractNumId w:val="9"/>
  </w:num>
  <w:num w:numId="32" w16cid:durableId="335154220">
    <w:abstractNumId w:val="38"/>
  </w:num>
  <w:num w:numId="33" w16cid:durableId="1918633920">
    <w:abstractNumId w:val="31"/>
  </w:num>
  <w:num w:numId="34" w16cid:durableId="395587600">
    <w:abstractNumId w:val="11"/>
  </w:num>
  <w:num w:numId="35" w16cid:durableId="1129083819">
    <w:abstractNumId w:val="20"/>
  </w:num>
  <w:num w:numId="36" w16cid:durableId="1969431084">
    <w:abstractNumId w:val="16"/>
  </w:num>
  <w:num w:numId="37" w16cid:durableId="408693224">
    <w:abstractNumId w:val="40"/>
  </w:num>
  <w:num w:numId="38" w16cid:durableId="1506017417">
    <w:abstractNumId w:val="18"/>
  </w:num>
  <w:num w:numId="39" w16cid:durableId="1045103242">
    <w:abstractNumId w:val="8"/>
  </w:num>
  <w:num w:numId="40" w16cid:durableId="313293361">
    <w:abstractNumId w:val="4"/>
  </w:num>
  <w:num w:numId="41" w16cid:durableId="1777283294">
    <w:abstractNumId w:val="19"/>
  </w:num>
  <w:num w:numId="42" w16cid:durableId="942879854">
    <w:abstractNumId w:val="6"/>
  </w:num>
  <w:num w:numId="43" w16cid:durableId="440999815">
    <w:abstractNumId w:val="21"/>
  </w:num>
  <w:num w:numId="44" w16cid:durableId="1371875496">
    <w:abstractNumId w:val="42"/>
  </w:num>
  <w:num w:numId="45" w16cid:durableId="391125061">
    <w:abstractNumId w:val="26"/>
  </w:num>
  <w:num w:numId="46" w16cid:durableId="1060011658">
    <w:abstractNumId w:val="19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79"/>
    <w:rsid w:val="000030E6"/>
    <w:rsid w:val="00006E80"/>
    <w:rsid w:val="000073F6"/>
    <w:rsid w:val="000141C4"/>
    <w:rsid w:val="00021153"/>
    <w:rsid w:val="0002200E"/>
    <w:rsid w:val="00022AC3"/>
    <w:rsid w:val="00024036"/>
    <w:rsid w:val="00031943"/>
    <w:rsid w:val="0004509B"/>
    <w:rsid w:val="000532AD"/>
    <w:rsid w:val="00064288"/>
    <w:rsid w:val="0006521B"/>
    <w:rsid w:val="00066A40"/>
    <w:rsid w:val="00077811"/>
    <w:rsid w:val="00080400"/>
    <w:rsid w:val="00083993"/>
    <w:rsid w:val="0009235C"/>
    <w:rsid w:val="00094D0F"/>
    <w:rsid w:val="00094F57"/>
    <w:rsid w:val="00097545"/>
    <w:rsid w:val="0009780B"/>
    <w:rsid w:val="000A12D5"/>
    <w:rsid w:val="000A3244"/>
    <w:rsid w:val="000A7A4B"/>
    <w:rsid w:val="000B5D36"/>
    <w:rsid w:val="000C2B62"/>
    <w:rsid w:val="000C6CBC"/>
    <w:rsid w:val="000D2F1E"/>
    <w:rsid w:val="000F2C13"/>
    <w:rsid w:val="000F4D2C"/>
    <w:rsid w:val="000F7ED5"/>
    <w:rsid w:val="00102295"/>
    <w:rsid w:val="00103153"/>
    <w:rsid w:val="00110123"/>
    <w:rsid w:val="00111685"/>
    <w:rsid w:val="001135AD"/>
    <w:rsid w:val="00114E1B"/>
    <w:rsid w:val="00115679"/>
    <w:rsid w:val="001173CD"/>
    <w:rsid w:val="00117870"/>
    <w:rsid w:val="00123B05"/>
    <w:rsid w:val="00123EB2"/>
    <w:rsid w:val="00127BE5"/>
    <w:rsid w:val="00130A5D"/>
    <w:rsid w:val="0013114D"/>
    <w:rsid w:val="0013304A"/>
    <w:rsid w:val="00137CC8"/>
    <w:rsid w:val="001462DD"/>
    <w:rsid w:val="001514B6"/>
    <w:rsid w:val="00157FC2"/>
    <w:rsid w:val="00162331"/>
    <w:rsid w:val="00163CBD"/>
    <w:rsid w:val="00164C69"/>
    <w:rsid w:val="00164DEC"/>
    <w:rsid w:val="001717F6"/>
    <w:rsid w:val="00174838"/>
    <w:rsid w:val="00174F37"/>
    <w:rsid w:val="001808CC"/>
    <w:rsid w:val="00186EDF"/>
    <w:rsid w:val="0018736E"/>
    <w:rsid w:val="001904ED"/>
    <w:rsid w:val="0019539F"/>
    <w:rsid w:val="001A4496"/>
    <w:rsid w:val="001A46A9"/>
    <w:rsid w:val="001B5D94"/>
    <w:rsid w:val="001C7FC1"/>
    <w:rsid w:val="001D66A4"/>
    <w:rsid w:val="001E2EE6"/>
    <w:rsid w:val="001E47F2"/>
    <w:rsid w:val="001F3DD5"/>
    <w:rsid w:val="001F76DD"/>
    <w:rsid w:val="00201B66"/>
    <w:rsid w:val="00205A7F"/>
    <w:rsid w:val="00205E3F"/>
    <w:rsid w:val="00215A44"/>
    <w:rsid w:val="002233D0"/>
    <w:rsid w:val="00225699"/>
    <w:rsid w:val="00226EB4"/>
    <w:rsid w:val="002322FD"/>
    <w:rsid w:val="0023272E"/>
    <w:rsid w:val="0023545A"/>
    <w:rsid w:val="00237FD6"/>
    <w:rsid w:val="00245936"/>
    <w:rsid w:val="00251B19"/>
    <w:rsid w:val="00266FF3"/>
    <w:rsid w:val="0027127F"/>
    <w:rsid w:val="002717E7"/>
    <w:rsid w:val="0028405F"/>
    <w:rsid w:val="00293F6C"/>
    <w:rsid w:val="002958DF"/>
    <w:rsid w:val="002A1073"/>
    <w:rsid w:val="002A2D10"/>
    <w:rsid w:val="002B1131"/>
    <w:rsid w:val="002B22EF"/>
    <w:rsid w:val="002B49B0"/>
    <w:rsid w:val="002C3847"/>
    <w:rsid w:val="002C5277"/>
    <w:rsid w:val="002C55FB"/>
    <w:rsid w:val="002C7D63"/>
    <w:rsid w:val="002D4F8D"/>
    <w:rsid w:val="002D6B90"/>
    <w:rsid w:val="002E3834"/>
    <w:rsid w:val="002E3FA7"/>
    <w:rsid w:val="002E675A"/>
    <w:rsid w:val="002E6DD9"/>
    <w:rsid w:val="002F362D"/>
    <w:rsid w:val="002F47AC"/>
    <w:rsid w:val="002F6CAD"/>
    <w:rsid w:val="002F7504"/>
    <w:rsid w:val="00304060"/>
    <w:rsid w:val="003148E8"/>
    <w:rsid w:val="0031522A"/>
    <w:rsid w:val="0032609E"/>
    <w:rsid w:val="00331A04"/>
    <w:rsid w:val="00332A0D"/>
    <w:rsid w:val="003342CB"/>
    <w:rsid w:val="003343F1"/>
    <w:rsid w:val="00336110"/>
    <w:rsid w:val="00336651"/>
    <w:rsid w:val="0033705D"/>
    <w:rsid w:val="00340EE6"/>
    <w:rsid w:val="0034362D"/>
    <w:rsid w:val="003437BD"/>
    <w:rsid w:val="00345D0D"/>
    <w:rsid w:val="003462DE"/>
    <w:rsid w:val="003560DA"/>
    <w:rsid w:val="003703EF"/>
    <w:rsid w:val="00372C30"/>
    <w:rsid w:val="00373658"/>
    <w:rsid w:val="003747A4"/>
    <w:rsid w:val="003765C4"/>
    <w:rsid w:val="00376DB5"/>
    <w:rsid w:val="00382D01"/>
    <w:rsid w:val="0038403D"/>
    <w:rsid w:val="003844D1"/>
    <w:rsid w:val="00384AC4"/>
    <w:rsid w:val="00390E57"/>
    <w:rsid w:val="00392D98"/>
    <w:rsid w:val="003A7DFF"/>
    <w:rsid w:val="003B045A"/>
    <w:rsid w:val="003B316B"/>
    <w:rsid w:val="003B4823"/>
    <w:rsid w:val="003C3EC5"/>
    <w:rsid w:val="003E75C7"/>
    <w:rsid w:val="003F7A09"/>
    <w:rsid w:val="004042A4"/>
    <w:rsid w:val="00405DC5"/>
    <w:rsid w:val="004100D4"/>
    <w:rsid w:val="00414435"/>
    <w:rsid w:val="00414ACC"/>
    <w:rsid w:val="0041619B"/>
    <w:rsid w:val="0042610C"/>
    <w:rsid w:val="00426346"/>
    <w:rsid w:val="004348BF"/>
    <w:rsid w:val="00434AC7"/>
    <w:rsid w:val="00435952"/>
    <w:rsid w:val="004400C1"/>
    <w:rsid w:val="00440B47"/>
    <w:rsid w:val="004415CA"/>
    <w:rsid w:val="00442349"/>
    <w:rsid w:val="004436AD"/>
    <w:rsid w:val="0044489B"/>
    <w:rsid w:val="00447CDE"/>
    <w:rsid w:val="0045089C"/>
    <w:rsid w:val="00453BF4"/>
    <w:rsid w:val="00472D70"/>
    <w:rsid w:val="00475338"/>
    <w:rsid w:val="004814F2"/>
    <w:rsid w:val="0048171A"/>
    <w:rsid w:val="00487A8B"/>
    <w:rsid w:val="00491743"/>
    <w:rsid w:val="00491903"/>
    <w:rsid w:val="00491B8B"/>
    <w:rsid w:val="004968BF"/>
    <w:rsid w:val="004A4DA9"/>
    <w:rsid w:val="004B24B8"/>
    <w:rsid w:val="004B2C3E"/>
    <w:rsid w:val="004B650C"/>
    <w:rsid w:val="004B76A5"/>
    <w:rsid w:val="004C3122"/>
    <w:rsid w:val="004C36B8"/>
    <w:rsid w:val="004C526C"/>
    <w:rsid w:val="004C5D34"/>
    <w:rsid w:val="004C6B41"/>
    <w:rsid w:val="004C7E2D"/>
    <w:rsid w:val="004D636D"/>
    <w:rsid w:val="004E08B3"/>
    <w:rsid w:val="004E7559"/>
    <w:rsid w:val="004F054E"/>
    <w:rsid w:val="004F4913"/>
    <w:rsid w:val="004F53CA"/>
    <w:rsid w:val="004F723C"/>
    <w:rsid w:val="005017D1"/>
    <w:rsid w:val="00507219"/>
    <w:rsid w:val="005078F6"/>
    <w:rsid w:val="00512069"/>
    <w:rsid w:val="0051285F"/>
    <w:rsid w:val="0051307F"/>
    <w:rsid w:val="00514CD8"/>
    <w:rsid w:val="005153FC"/>
    <w:rsid w:val="005165AD"/>
    <w:rsid w:val="00516EDF"/>
    <w:rsid w:val="005209D7"/>
    <w:rsid w:val="005259DD"/>
    <w:rsid w:val="00526887"/>
    <w:rsid w:val="005314F0"/>
    <w:rsid w:val="005369D4"/>
    <w:rsid w:val="005376BE"/>
    <w:rsid w:val="00552EF5"/>
    <w:rsid w:val="00560A6A"/>
    <w:rsid w:val="005641BF"/>
    <w:rsid w:val="005642BA"/>
    <w:rsid w:val="00573D32"/>
    <w:rsid w:val="005766A8"/>
    <w:rsid w:val="005832A2"/>
    <w:rsid w:val="005837C5"/>
    <w:rsid w:val="005840E1"/>
    <w:rsid w:val="00584816"/>
    <w:rsid w:val="00585462"/>
    <w:rsid w:val="005875FF"/>
    <w:rsid w:val="0059595C"/>
    <w:rsid w:val="00595AFA"/>
    <w:rsid w:val="005970DB"/>
    <w:rsid w:val="005C74FF"/>
    <w:rsid w:val="005D0C62"/>
    <w:rsid w:val="005D277B"/>
    <w:rsid w:val="005E39D0"/>
    <w:rsid w:val="005F0A37"/>
    <w:rsid w:val="005F2441"/>
    <w:rsid w:val="005F6A2D"/>
    <w:rsid w:val="00605C4B"/>
    <w:rsid w:val="00606C59"/>
    <w:rsid w:val="00610532"/>
    <w:rsid w:val="006167B9"/>
    <w:rsid w:val="0061687A"/>
    <w:rsid w:val="00617459"/>
    <w:rsid w:val="00621B1B"/>
    <w:rsid w:val="00624F9F"/>
    <w:rsid w:val="0063585B"/>
    <w:rsid w:val="0063619B"/>
    <w:rsid w:val="00640DBE"/>
    <w:rsid w:val="00641FDF"/>
    <w:rsid w:val="006436C4"/>
    <w:rsid w:val="00644B5B"/>
    <w:rsid w:val="00651357"/>
    <w:rsid w:val="006520E1"/>
    <w:rsid w:val="00663BBD"/>
    <w:rsid w:val="00664087"/>
    <w:rsid w:val="0066790B"/>
    <w:rsid w:val="006710A7"/>
    <w:rsid w:val="00676576"/>
    <w:rsid w:val="00680354"/>
    <w:rsid w:val="0068648C"/>
    <w:rsid w:val="00687D80"/>
    <w:rsid w:val="00691839"/>
    <w:rsid w:val="006946AC"/>
    <w:rsid w:val="00696667"/>
    <w:rsid w:val="006A3194"/>
    <w:rsid w:val="006B23BD"/>
    <w:rsid w:val="006B3FEB"/>
    <w:rsid w:val="006B40DE"/>
    <w:rsid w:val="006C46E4"/>
    <w:rsid w:val="006C50AE"/>
    <w:rsid w:val="006D05C3"/>
    <w:rsid w:val="006D608B"/>
    <w:rsid w:val="006D7AB1"/>
    <w:rsid w:val="006E10D9"/>
    <w:rsid w:val="006E11B0"/>
    <w:rsid w:val="006E4565"/>
    <w:rsid w:val="006F0C51"/>
    <w:rsid w:val="006F0D21"/>
    <w:rsid w:val="006F7559"/>
    <w:rsid w:val="00705FC3"/>
    <w:rsid w:val="00706467"/>
    <w:rsid w:val="00714CFF"/>
    <w:rsid w:val="00720732"/>
    <w:rsid w:val="007214E8"/>
    <w:rsid w:val="00730671"/>
    <w:rsid w:val="007339CA"/>
    <w:rsid w:val="0073765C"/>
    <w:rsid w:val="00746A10"/>
    <w:rsid w:val="00751B2C"/>
    <w:rsid w:val="007557EA"/>
    <w:rsid w:val="00757BF2"/>
    <w:rsid w:val="00761AA5"/>
    <w:rsid w:val="00767CDE"/>
    <w:rsid w:val="00772E22"/>
    <w:rsid w:val="007826F1"/>
    <w:rsid w:val="007863F0"/>
    <w:rsid w:val="00790925"/>
    <w:rsid w:val="00793576"/>
    <w:rsid w:val="007952CC"/>
    <w:rsid w:val="0079562A"/>
    <w:rsid w:val="007A0637"/>
    <w:rsid w:val="007A169D"/>
    <w:rsid w:val="007A7C17"/>
    <w:rsid w:val="007B0285"/>
    <w:rsid w:val="007B105E"/>
    <w:rsid w:val="007B204A"/>
    <w:rsid w:val="007B286E"/>
    <w:rsid w:val="007B2B98"/>
    <w:rsid w:val="007C0032"/>
    <w:rsid w:val="007C1B44"/>
    <w:rsid w:val="007D0DEF"/>
    <w:rsid w:val="007D2DCE"/>
    <w:rsid w:val="007D754B"/>
    <w:rsid w:val="007E42E4"/>
    <w:rsid w:val="007E6EDF"/>
    <w:rsid w:val="007F24C0"/>
    <w:rsid w:val="007F2FE4"/>
    <w:rsid w:val="007F73DD"/>
    <w:rsid w:val="008007B6"/>
    <w:rsid w:val="0081663B"/>
    <w:rsid w:val="0082487A"/>
    <w:rsid w:val="00824D16"/>
    <w:rsid w:val="00826786"/>
    <w:rsid w:val="00826B40"/>
    <w:rsid w:val="00831DA3"/>
    <w:rsid w:val="00842EFD"/>
    <w:rsid w:val="0084548C"/>
    <w:rsid w:val="00845648"/>
    <w:rsid w:val="00864CE2"/>
    <w:rsid w:val="00867666"/>
    <w:rsid w:val="00867684"/>
    <w:rsid w:val="008707D0"/>
    <w:rsid w:val="0087188D"/>
    <w:rsid w:val="008762C1"/>
    <w:rsid w:val="00876BB6"/>
    <w:rsid w:val="008802B1"/>
    <w:rsid w:val="008926E0"/>
    <w:rsid w:val="0089416B"/>
    <w:rsid w:val="008958AC"/>
    <w:rsid w:val="00896AB8"/>
    <w:rsid w:val="00897A3F"/>
    <w:rsid w:val="00897AD7"/>
    <w:rsid w:val="008A1CB5"/>
    <w:rsid w:val="008A2581"/>
    <w:rsid w:val="008A2AE8"/>
    <w:rsid w:val="008A3221"/>
    <w:rsid w:val="008A33A4"/>
    <w:rsid w:val="008B2F4C"/>
    <w:rsid w:val="008B43FC"/>
    <w:rsid w:val="008C1030"/>
    <w:rsid w:val="008C20E2"/>
    <w:rsid w:val="008C637A"/>
    <w:rsid w:val="008D710C"/>
    <w:rsid w:val="008E2EA8"/>
    <w:rsid w:val="008E4FE6"/>
    <w:rsid w:val="008E784F"/>
    <w:rsid w:val="008E7F49"/>
    <w:rsid w:val="008F21ED"/>
    <w:rsid w:val="008F2E1D"/>
    <w:rsid w:val="00902DFB"/>
    <w:rsid w:val="009079B5"/>
    <w:rsid w:val="009100B9"/>
    <w:rsid w:val="0091315C"/>
    <w:rsid w:val="009136BB"/>
    <w:rsid w:val="00914DCA"/>
    <w:rsid w:val="0092472E"/>
    <w:rsid w:val="009251C6"/>
    <w:rsid w:val="00927751"/>
    <w:rsid w:val="0094407F"/>
    <w:rsid w:val="00944C44"/>
    <w:rsid w:val="00945CD7"/>
    <w:rsid w:val="00950A91"/>
    <w:rsid w:val="00954444"/>
    <w:rsid w:val="009555D1"/>
    <w:rsid w:val="00957C87"/>
    <w:rsid w:val="00960439"/>
    <w:rsid w:val="0096487B"/>
    <w:rsid w:val="00972AC2"/>
    <w:rsid w:val="00973BC8"/>
    <w:rsid w:val="009905F7"/>
    <w:rsid w:val="00990BB0"/>
    <w:rsid w:val="0099163E"/>
    <w:rsid w:val="00991B9C"/>
    <w:rsid w:val="0099580B"/>
    <w:rsid w:val="009A6D59"/>
    <w:rsid w:val="009B12C3"/>
    <w:rsid w:val="009C2738"/>
    <w:rsid w:val="009D1AD7"/>
    <w:rsid w:val="009D29DA"/>
    <w:rsid w:val="009E0D0A"/>
    <w:rsid w:val="009E587C"/>
    <w:rsid w:val="009E7F9B"/>
    <w:rsid w:val="009F730D"/>
    <w:rsid w:val="00A00580"/>
    <w:rsid w:val="00A10871"/>
    <w:rsid w:val="00A20BC6"/>
    <w:rsid w:val="00A241C2"/>
    <w:rsid w:val="00A261F1"/>
    <w:rsid w:val="00A30901"/>
    <w:rsid w:val="00A357DA"/>
    <w:rsid w:val="00A37841"/>
    <w:rsid w:val="00A447F1"/>
    <w:rsid w:val="00A47680"/>
    <w:rsid w:val="00A521C0"/>
    <w:rsid w:val="00A52A53"/>
    <w:rsid w:val="00A57709"/>
    <w:rsid w:val="00A60F02"/>
    <w:rsid w:val="00A70C3A"/>
    <w:rsid w:val="00A74805"/>
    <w:rsid w:val="00A81BC6"/>
    <w:rsid w:val="00A91364"/>
    <w:rsid w:val="00A94CBC"/>
    <w:rsid w:val="00A95B89"/>
    <w:rsid w:val="00A9680A"/>
    <w:rsid w:val="00AA2BC4"/>
    <w:rsid w:val="00AA519A"/>
    <w:rsid w:val="00AB1968"/>
    <w:rsid w:val="00AB25B0"/>
    <w:rsid w:val="00AC0720"/>
    <w:rsid w:val="00AC1AAE"/>
    <w:rsid w:val="00AC2770"/>
    <w:rsid w:val="00AC37EE"/>
    <w:rsid w:val="00AC5BFB"/>
    <w:rsid w:val="00AD54F1"/>
    <w:rsid w:val="00AE2642"/>
    <w:rsid w:val="00AF199E"/>
    <w:rsid w:val="00AF6105"/>
    <w:rsid w:val="00AF6DED"/>
    <w:rsid w:val="00B13F13"/>
    <w:rsid w:val="00B1434A"/>
    <w:rsid w:val="00B25F68"/>
    <w:rsid w:val="00B262FE"/>
    <w:rsid w:val="00B264D1"/>
    <w:rsid w:val="00B31ACE"/>
    <w:rsid w:val="00B43518"/>
    <w:rsid w:val="00B47732"/>
    <w:rsid w:val="00B47A61"/>
    <w:rsid w:val="00B501DD"/>
    <w:rsid w:val="00B505C0"/>
    <w:rsid w:val="00B53CC1"/>
    <w:rsid w:val="00B577A5"/>
    <w:rsid w:val="00B64C59"/>
    <w:rsid w:val="00B66AEA"/>
    <w:rsid w:val="00B734AA"/>
    <w:rsid w:val="00B74C06"/>
    <w:rsid w:val="00B84B7A"/>
    <w:rsid w:val="00B959A9"/>
    <w:rsid w:val="00B976AA"/>
    <w:rsid w:val="00BA1D29"/>
    <w:rsid w:val="00BA328B"/>
    <w:rsid w:val="00BB1C9F"/>
    <w:rsid w:val="00BB216F"/>
    <w:rsid w:val="00BB445A"/>
    <w:rsid w:val="00BC2986"/>
    <w:rsid w:val="00BC3C8F"/>
    <w:rsid w:val="00BC62A7"/>
    <w:rsid w:val="00BD1832"/>
    <w:rsid w:val="00BD54D8"/>
    <w:rsid w:val="00BD5967"/>
    <w:rsid w:val="00BD6193"/>
    <w:rsid w:val="00BD6A46"/>
    <w:rsid w:val="00BE271D"/>
    <w:rsid w:val="00BE45DD"/>
    <w:rsid w:val="00BE4E02"/>
    <w:rsid w:val="00BF7847"/>
    <w:rsid w:val="00BF79A2"/>
    <w:rsid w:val="00C0211F"/>
    <w:rsid w:val="00C05704"/>
    <w:rsid w:val="00C11A86"/>
    <w:rsid w:val="00C11DAA"/>
    <w:rsid w:val="00C2193C"/>
    <w:rsid w:val="00C2256D"/>
    <w:rsid w:val="00C230EE"/>
    <w:rsid w:val="00C24245"/>
    <w:rsid w:val="00C24EBC"/>
    <w:rsid w:val="00C25063"/>
    <w:rsid w:val="00C25453"/>
    <w:rsid w:val="00C346A3"/>
    <w:rsid w:val="00C36D6A"/>
    <w:rsid w:val="00C3768A"/>
    <w:rsid w:val="00C435ED"/>
    <w:rsid w:val="00C46A76"/>
    <w:rsid w:val="00C525F8"/>
    <w:rsid w:val="00C555A3"/>
    <w:rsid w:val="00C55E41"/>
    <w:rsid w:val="00C61806"/>
    <w:rsid w:val="00C7169C"/>
    <w:rsid w:val="00C855E2"/>
    <w:rsid w:val="00C978EB"/>
    <w:rsid w:val="00CA0111"/>
    <w:rsid w:val="00CA2124"/>
    <w:rsid w:val="00CA67EC"/>
    <w:rsid w:val="00CA6B53"/>
    <w:rsid w:val="00CA7E54"/>
    <w:rsid w:val="00CB0B06"/>
    <w:rsid w:val="00CB453D"/>
    <w:rsid w:val="00CB6D38"/>
    <w:rsid w:val="00CC5928"/>
    <w:rsid w:val="00CC6182"/>
    <w:rsid w:val="00CD4AD0"/>
    <w:rsid w:val="00CD4F31"/>
    <w:rsid w:val="00CF008E"/>
    <w:rsid w:val="00CF060C"/>
    <w:rsid w:val="00CF3E85"/>
    <w:rsid w:val="00CF7325"/>
    <w:rsid w:val="00D010F9"/>
    <w:rsid w:val="00D12A15"/>
    <w:rsid w:val="00D16D06"/>
    <w:rsid w:val="00D20BAA"/>
    <w:rsid w:val="00D2419A"/>
    <w:rsid w:val="00D26858"/>
    <w:rsid w:val="00D31471"/>
    <w:rsid w:val="00D31AEA"/>
    <w:rsid w:val="00D36BD2"/>
    <w:rsid w:val="00D512F3"/>
    <w:rsid w:val="00D6280B"/>
    <w:rsid w:val="00D63B9C"/>
    <w:rsid w:val="00D7371B"/>
    <w:rsid w:val="00D76719"/>
    <w:rsid w:val="00D77212"/>
    <w:rsid w:val="00D80B2D"/>
    <w:rsid w:val="00D839D5"/>
    <w:rsid w:val="00D84D6B"/>
    <w:rsid w:val="00D92791"/>
    <w:rsid w:val="00D94050"/>
    <w:rsid w:val="00DA306E"/>
    <w:rsid w:val="00DB1C3A"/>
    <w:rsid w:val="00DB2514"/>
    <w:rsid w:val="00DC1756"/>
    <w:rsid w:val="00DC2AB1"/>
    <w:rsid w:val="00DC2B0D"/>
    <w:rsid w:val="00DD0193"/>
    <w:rsid w:val="00DE0862"/>
    <w:rsid w:val="00DE1E40"/>
    <w:rsid w:val="00DE5E83"/>
    <w:rsid w:val="00DF7C88"/>
    <w:rsid w:val="00E04419"/>
    <w:rsid w:val="00E07AC0"/>
    <w:rsid w:val="00E43710"/>
    <w:rsid w:val="00E52178"/>
    <w:rsid w:val="00E54CB9"/>
    <w:rsid w:val="00E6116A"/>
    <w:rsid w:val="00E63F2B"/>
    <w:rsid w:val="00E6733A"/>
    <w:rsid w:val="00E82B23"/>
    <w:rsid w:val="00E85E31"/>
    <w:rsid w:val="00E906D2"/>
    <w:rsid w:val="00E93D6A"/>
    <w:rsid w:val="00E941BD"/>
    <w:rsid w:val="00E94379"/>
    <w:rsid w:val="00EA4184"/>
    <w:rsid w:val="00EA5648"/>
    <w:rsid w:val="00EB18C0"/>
    <w:rsid w:val="00EB1C10"/>
    <w:rsid w:val="00EB68C7"/>
    <w:rsid w:val="00EC0533"/>
    <w:rsid w:val="00EC57EC"/>
    <w:rsid w:val="00EC5B8D"/>
    <w:rsid w:val="00EC60C3"/>
    <w:rsid w:val="00ED2CFD"/>
    <w:rsid w:val="00ED356A"/>
    <w:rsid w:val="00EE21EF"/>
    <w:rsid w:val="00EE7BF5"/>
    <w:rsid w:val="00EF4B47"/>
    <w:rsid w:val="00EF682E"/>
    <w:rsid w:val="00F05BFD"/>
    <w:rsid w:val="00F05F2E"/>
    <w:rsid w:val="00F12D49"/>
    <w:rsid w:val="00F12FF7"/>
    <w:rsid w:val="00F15385"/>
    <w:rsid w:val="00F162B3"/>
    <w:rsid w:val="00F22D90"/>
    <w:rsid w:val="00F265D3"/>
    <w:rsid w:val="00F35061"/>
    <w:rsid w:val="00F43045"/>
    <w:rsid w:val="00F44B80"/>
    <w:rsid w:val="00F45BFC"/>
    <w:rsid w:val="00F476FF"/>
    <w:rsid w:val="00F57DFA"/>
    <w:rsid w:val="00F75B07"/>
    <w:rsid w:val="00F76E38"/>
    <w:rsid w:val="00F97361"/>
    <w:rsid w:val="00FA103F"/>
    <w:rsid w:val="00FA12D1"/>
    <w:rsid w:val="00FA1F51"/>
    <w:rsid w:val="00FA274A"/>
    <w:rsid w:val="00FB5E0D"/>
    <w:rsid w:val="00FB65A1"/>
    <w:rsid w:val="00FC0F14"/>
    <w:rsid w:val="00FC446C"/>
    <w:rsid w:val="00FD43D1"/>
    <w:rsid w:val="00FD7503"/>
    <w:rsid w:val="00FE4457"/>
    <w:rsid w:val="00FE551E"/>
    <w:rsid w:val="00FE7DBC"/>
    <w:rsid w:val="00FF2F96"/>
    <w:rsid w:val="00FF674C"/>
    <w:rsid w:val="00FF6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70790"/>
  <w15:docId w15:val="{D7E3DE39-B1EB-4B74-8739-9D653718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2EA8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aliases w:val="Título BK"/>
    <w:basedOn w:val="Normal"/>
    <w:next w:val="Normal"/>
    <w:link w:val="Ttulo1Char"/>
    <w:autoRedefine/>
    <w:uiPriority w:val="9"/>
    <w:rsid w:val="000F2C13"/>
    <w:pPr>
      <w:keepNext/>
      <w:keepLines/>
      <w:numPr>
        <w:numId w:val="10"/>
      </w:numPr>
      <w:spacing w:before="240" w:after="240"/>
      <w:outlineLvl w:val="0"/>
    </w:pPr>
    <w:rPr>
      <w:rFonts w:ascii="Arial" w:eastAsiaTheme="majorEastAsia" w:hAnsi="Arial" w:cstheme="majorBidi"/>
      <w:b/>
      <w:sz w:val="26"/>
      <w:szCs w:val="32"/>
      <w:u w:val="singl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78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49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1567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F76E38"/>
    <w:pPr>
      <w:spacing w:after="160"/>
    </w:pPr>
    <w:rPr>
      <w:rFonts w:ascii="Arial" w:hAnsi="Arial"/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115679"/>
    <w:pPr>
      <w:outlineLvl w:val="1"/>
    </w:pPr>
    <w:rPr>
      <w:sz w:val="28"/>
      <w:szCs w:val="28"/>
    </w:rPr>
  </w:style>
  <w:style w:type="paragraph" w:customStyle="1" w:styleId="Ttulo21">
    <w:name w:val="Título 21"/>
    <w:basedOn w:val="Normal"/>
    <w:uiPriority w:val="1"/>
    <w:qFormat/>
    <w:rsid w:val="00115679"/>
    <w:pPr>
      <w:ind w:left="811" w:hanging="361"/>
      <w:outlineLvl w:val="2"/>
    </w:pPr>
    <w:rPr>
      <w:b/>
      <w:bCs/>
      <w:sz w:val="24"/>
      <w:szCs w:val="24"/>
      <w:u w:val="single" w:color="000000"/>
    </w:rPr>
  </w:style>
  <w:style w:type="paragraph" w:styleId="Ttulo">
    <w:name w:val="Title"/>
    <w:basedOn w:val="Normal"/>
    <w:link w:val="TtuloChar"/>
    <w:uiPriority w:val="10"/>
    <w:qFormat/>
    <w:rsid w:val="00115679"/>
    <w:pPr>
      <w:spacing w:before="89"/>
      <w:ind w:left="803" w:right="338" w:hanging="77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rsid w:val="00115679"/>
    <w:pPr>
      <w:ind w:left="1584" w:hanging="361"/>
    </w:pPr>
  </w:style>
  <w:style w:type="paragraph" w:customStyle="1" w:styleId="TableParagraph">
    <w:name w:val="Table Paragraph"/>
    <w:basedOn w:val="Normal"/>
    <w:uiPriority w:val="1"/>
    <w:qFormat/>
    <w:rsid w:val="00115679"/>
  </w:style>
  <w:style w:type="paragraph" w:styleId="Textodebalo">
    <w:name w:val="Balloon Text"/>
    <w:basedOn w:val="Normal"/>
    <w:link w:val="TextodebaloChar"/>
    <w:uiPriority w:val="99"/>
    <w:semiHidden/>
    <w:unhideWhenUsed/>
    <w:rsid w:val="00640D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0DBE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aliases w:val="Seção"/>
    <w:basedOn w:val="Normal"/>
    <w:link w:val="CabealhoChar"/>
    <w:uiPriority w:val="99"/>
    <w:unhideWhenUsed/>
    <w:rsid w:val="00164C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Seção Char"/>
    <w:basedOn w:val="Fontepargpadro"/>
    <w:link w:val="Cabealho"/>
    <w:uiPriority w:val="99"/>
    <w:rsid w:val="00164C6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53CC1"/>
    <w:pPr>
      <w:framePr w:wrap="notBeside" w:vAnchor="text" w:hAnchor="text" w:y="1"/>
      <w:tabs>
        <w:tab w:val="center" w:pos="1418"/>
        <w:tab w:val="center" w:pos="4252"/>
        <w:tab w:val="right" w:pos="8504"/>
      </w:tabs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B53CC1"/>
    <w:rPr>
      <w:rFonts w:ascii="Calibri" w:eastAsia="Times New Roman" w:hAnsi="Calibri" w:cs="Times New Roman"/>
      <w:lang w:val="pt-PT"/>
    </w:rPr>
  </w:style>
  <w:style w:type="character" w:styleId="TextodoEspaoReservado">
    <w:name w:val="Placeholder Text"/>
    <w:basedOn w:val="Fontepargpadro"/>
    <w:uiPriority w:val="99"/>
    <w:semiHidden/>
    <w:rsid w:val="00D76719"/>
    <w:rPr>
      <w:color w:val="808080"/>
    </w:rPr>
  </w:style>
  <w:style w:type="table" w:styleId="Tabelacomgrade">
    <w:name w:val="Table Grid"/>
    <w:basedOn w:val="Tabelanormal"/>
    <w:uiPriority w:val="59"/>
    <w:rsid w:val="00EE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uiPriority w:val="10"/>
    <w:rsid w:val="00606C59"/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customStyle="1" w:styleId="Ttulo1Char">
    <w:name w:val="Título 1 Char"/>
    <w:aliases w:val="Título BK Char"/>
    <w:basedOn w:val="Fontepargpadro"/>
    <w:link w:val="Ttulo1"/>
    <w:uiPriority w:val="9"/>
    <w:rsid w:val="000F2C13"/>
    <w:rPr>
      <w:rFonts w:ascii="Arial" w:eastAsiaTheme="majorEastAsia" w:hAnsi="Arial" w:cstheme="majorBidi"/>
      <w:b/>
      <w:sz w:val="26"/>
      <w:szCs w:val="32"/>
      <w:u w:val="single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A3784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84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37841"/>
    <w:rPr>
      <w:rFonts w:eastAsiaTheme="minorEastAsia"/>
      <w:color w:val="5A5A5A" w:themeColor="text1" w:themeTint="A5"/>
      <w:spacing w:val="15"/>
      <w:lang w:val="pt-PT"/>
    </w:rPr>
  </w:style>
  <w:style w:type="paragraph" w:customStyle="1" w:styleId="1TtuloBKprincipal">
    <w:name w:val="1. Título BK principal"/>
    <w:basedOn w:val="Ttulo1"/>
    <w:next w:val="Corpodetexto"/>
    <w:autoRedefine/>
    <w:uiPriority w:val="1"/>
    <w:qFormat/>
    <w:rsid w:val="0099163E"/>
    <w:pPr>
      <w:numPr>
        <w:ilvl w:val="1"/>
        <w:numId w:val="27"/>
      </w:numPr>
      <w:spacing w:line="360" w:lineRule="auto"/>
      <w:jc w:val="both"/>
    </w:pPr>
    <w:rPr>
      <w:caps/>
      <w:sz w:val="24"/>
    </w:rPr>
  </w:style>
  <w:style w:type="paragraph" w:customStyle="1" w:styleId="11SubttuloBK">
    <w:name w:val="1.1. Subtítulo BK"/>
    <w:basedOn w:val="1TtuloBKprincipal"/>
    <w:next w:val="Corpodetexto"/>
    <w:autoRedefine/>
    <w:uiPriority w:val="1"/>
    <w:qFormat/>
    <w:rsid w:val="00FA12D1"/>
    <w:pPr>
      <w:numPr>
        <w:numId w:val="41"/>
      </w:numPr>
    </w:pPr>
    <w:rPr>
      <w:caps w:val="0"/>
    </w:rPr>
  </w:style>
  <w:style w:type="character" w:styleId="Hyperlink">
    <w:name w:val="Hyperlink"/>
    <w:basedOn w:val="Fontepargpadro"/>
    <w:uiPriority w:val="99"/>
    <w:rsid w:val="00A20BC6"/>
    <w:rPr>
      <w:rFonts w:cs="Times New Roman"/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F49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Sumrio1">
    <w:name w:val="toc 1"/>
    <w:aliases w:val="Sumário BK"/>
    <w:basedOn w:val="Normal"/>
    <w:next w:val="Normal"/>
    <w:autoRedefine/>
    <w:uiPriority w:val="39"/>
    <w:unhideWhenUsed/>
    <w:rsid w:val="00F44B80"/>
    <w:pPr>
      <w:spacing w:before="120" w:after="120"/>
    </w:pPr>
    <w:rPr>
      <w:rFonts w:ascii="Arial" w:hAnsi="Arial" w:cstheme="minorHAnsi"/>
      <w:b/>
      <w:bCs/>
      <w:caps/>
      <w:sz w:val="20"/>
      <w:szCs w:val="20"/>
    </w:rPr>
  </w:style>
  <w:style w:type="paragraph" w:styleId="Sumrio2">
    <w:name w:val="toc 2"/>
    <w:aliases w:val="Sumário2 BK"/>
    <w:basedOn w:val="Normal"/>
    <w:next w:val="Normal"/>
    <w:autoRedefine/>
    <w:uiPriority w:val="39"/>
    <w:unhideWhenUsed/>
    <w:rsid w:val="00F44B80"/>
    <w:pPr>
      <w:spacing w:before="120" w:after="120"/>
      <w:ind w:left="221"/>
    </w:pPr>
    <w:rPr>
      <w:rFonts w:ascii="Arial" w:hAnsi="Arial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22D90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F22D90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F22D90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F22D90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F22D90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F22D90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F22D90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9D29DA"/>
    <w:rPr>
      <w:rFonts w:ascii="Arial" w:eastAsia="Times New Roman" w:hAnsi="Arial" w:cs="Times New Roman"/>
      <w:sz w:val="24"/>
      <w:szCs w:val="24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4F054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079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company/71943849/admin/dashboard/" TargetMode="External"/><Relationship Id="rId1" Type="http://schemas.openxmlformats.org/officeDocument/2006/relationships/hyperlink" Target="http://www.bk-engenharia.com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B5915-6DA3-4173-A1B6-23318ACF5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2205</Words>
  <Characters>11911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 Machadinho Rev 01</vt:lpstr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Machadinho Rev 01</dc:title>
  <dc:creator>Juliano Santana</dc:creator>
  <cp:lastModifiedBy>Márcio Knopp</cp:lastModifiedBy>
  <cp:revision>5</cp:revision>
  <cp:lastPrinted>2024-09-01T13:49:00Z</cp:lastPrinted>
  <dcterms:created xsi:type="dcterms:W3CDTF">2026-09-02T17:47:00Z</dcterms:created>
  <dcterms:modified xsi:type="dcterms:W3CDTF">2026-09-09T10:52:00Z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2021-07-19T00:00:00Z</vt:filetime>
  </property>
</Properties>
</file>