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346"/>
        <w:gridCol w:w="8003"/>
      </w:tblGrid>
      <w:tr w:rsidR="003E2912" w:rsidRPr="000D732A" w14:paraId="6C684CEC" w14:textId="77777777" w:rsidTr="00EF1F05">
        <w:tc>
          <w:tcPr>
            <w:tcW w:w="1383" w:type="dxa"/>
          </w:tcPr>
          <w:p w14:paraId="2AF239F0" w14:textId="77777777" w:rsidR="003E2912" w:rsidRPr="000D732A" w:rsidRDefault="003E2912" w:rsidP="00EF1F05">
            <w:pPr>
              <w:widowControl w:val="0"/>
              <w:autoSpaceDE w:val="0"/>
              <w:autoSpaceDN w:val="0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59264" behindDoc="0" locked="0" layoutInCell="1" allowOverlap="1" wp14:anchorId="63247D41" wp14:editId="09E60F1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3810</wp:posOffset>
                  </wp:positionV>
                  <wp:extent cx="961390" cy="1095375"/>
                  <wp:effectExtent l="0" t="0" r="0" b="0"/>
                  <wp:wrapNone/>
                  <wp:docPr id="101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410" t="5489" r="11441" b="42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1390" cy="1095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188" w:type="dxa"/>
          </w:tcPr>
          <w:p w14:paraId="29A58128" w14:textId="77777777" w:rsidR="003E2912" w:rsidRPr="000D732A" w:rsidRDefault="003E2912" w:rsidP="00EF1F05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Министерство науки и высшего образования Российской Федерации</w:t>
            </w:r>
          </w:p>
          <w:p w14:paraId="4D58B49F" w14:textId="77777777" w:rsidR="003E2912" w:rsidRPr="000D732A" w:rsidRDefault="003E2912" w:rsidP="00EF1F05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 xml:space="preserve">Федеральное государственное автономное образовательное учреждение </w:t>
            </w:r>
          </w:p>
          <w:p w14:paraId="5F16107A" w14:textId="77777777" w:rsidR="003E2912" w:rsidRPr="000D732A" w:rsidRDefault="003E2912" w:rsidP="00EF1F05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высшего образования</w:t>
            </w:r>
          </w:p>
          <w:p w14:paraId="6C82F48E" w14:textId="77777777" w:rsidR="003E2912" w:rsidRPr="000D732A" w:rsidRDefault="003E2912" w:rsidP="00EF1F05">
            <w:pPr>
              <w:widowControl w:val="0"/>
              <w:autoSpaceDE w:val="0"/>
              <w:autoSpaceDN w:val="0"/>
              <w:ind w:right="-2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«Московский государственный технический университет</w:t>
            </w:r>
          </w:p>
          <w:p w14:paraId="76ECDC6D" w14:textId="77777777" w:rsidR="003E2912" w:rsidRPr="000D732A" w:rsidRDefault="003E2912" w:rsidP="00EF1F05">
            <w:pPr>
              <w:widowControl w:val="0"/>
              <w:autoSpaceDE w:val="0"/>
              <w:autoSpaceDN w:val="0"/>
              <w:ind w:right="-2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имени Н.Э. Баумана</w:t>
            </w:r>
          </w:p>
          <w:p w14:paraId="77D13090" w14:textId="77777777" w:rsidR="003E2912" w:rsidRPr="000D732A" w:rsidRDefault="003E2912" w:rsidP="00EF1F05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(национальный исследовательский университет)»</w:t>
            </w:r>
          </w:p>
          <w:p w14:paraId="2F4104F7" w14:textId="77777777" w:rsidR="003E2912" w:rsidRPr="000D732A" w:rsidRDefault="003E2912" w:rsidP="00EF1F05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(МГТУ им. Н.Э. Баумана)</w:t>
            </w:r>
          </w:p>
        </w:tc>
      </w:tr>
    </w:tbl>
    <w:p w14:paraId="785BE7BA" w14:textId="77777777" w:rsidR="003E2912" w:rsidRPr="000D732A" w:rsidRDefault="003E2912" w:rsidP="003E2912">
      <w:pPr>
        <w:widowControl w:val="0"/>
        <w:pBdr>
          <w:bottom w:val="thinThickSmallGap" w:sz="24" w:space="1" w:color="auto"/>
        </w:pBdr>
        <w:autoSpaceDE w:val="0"/>
        <w:autoSpaceDN w:val="0"/>
        <w:jc w:val="center"/>
        <w:rPr>
          <w:b/>
          <w:sz w:val="24"/>
          <w:szCs w:val="24"/>
          <w:lang w:eastAsia="en-US"/>
        </w:rPr>
      </w:pPr>
    </w:p>
    <w:p w14:paraId="78D5BD48" w14:textId="77777777" w:rsidR="003E2912" w:rsidRPr="000D732A" w:rsidRDefault="003E2912" w:rsidP="003E2912">
      <w:pPr>
        <w:widowControl w:val="0"/>
        <w:autoSpaceDE w:val="0"/>
        <w:autoSpaceDN w:val="0"/>
        <w:rPr>
          <w:b/>
          <w:sz w:val="24"/>
          <w:szCs w:val="24"/>
          <w:lang w:eastAsia="en-U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650"/>
        <w:gridCol w:w="7699"/>
      </w:tblGrid>
      <w:tr w:rsidR="003E2912" w:rsidRPr="000D732A" w14:paraId="3E97C6BB" w14:textId="77777777" w:rsidTr="00EF1F05">
        <w:trPr>
          <w:trHeight w:val="255"/>
        </w:trPr>
        <w:tc>
          <w:tcPr>
            <w:tcW w:w="1530" w:type="dxa"/>
          </w:tcPr>
          <w:p w14:paraId="3ACB76F5" w14:textId="77777777" w:rsidR="003E2912" w:rsidRPr="000D732A" w:rsidRDefault="003E2912" w:rsidP="00EF1F05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ФАКУЛЬТЕТ</w:t>
            </w:r>
          </w:p>
        </w:tc>
        <w:tc>
          <w:tcPr>
            <w:tcW w:w="7825" w:type="dxa"/>
            <w:tcBorders>
              <w:bottom w:val="single" w:sz="4" w:space="0" w:color="auto"/>
            </w:tcBorders>
          </w:tcPr>
          <w:p w14:paraId="2A9F5BF6" w14:textId="77777777" w:rsidR="003E2912" w:rsidRPr="000D732A" w:rsidRDefault="003E2912" w:rsidP="00EF1F05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ИНФОРМАТИКА И СИСТЕМЫ УПРАВЛЕНИЯ</w:t>
            </w:r>
          </w:p>
        </w:tc>
      </w:tr>
      <w:tr w:rsidR="003E2912" w:rsidRPr="000D732A" w14:paraId="12C2B40F" w14:textId="77777777" w:rsidTr="00EF1F05">
        <w:tc>
          <w:tcPr>
            <w:tcW w:w="1530" w:type="dxa"/>
          </w:tcPr>
          <w:p w14:paraId="5FAFD005" w14:textId="77777777" w:rsidR="003E2912" w:rsidRPr="000D732A" w:rsidRDefault="003E2912" w:rsidP="00EF1F05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КАФЕДРА</w:t>
            </w:r>
          </w:p>
        </w:tc>
        <w:tc>
          <w:tcPr>
            <w:tcW w:w="7825" w:type="dxa"/>
            <w:tcBorders>
              <w:top w:val="single" w:sz="4" w:space="0" w:color="auto"/>
              <w:bottom w:val="single" w:sz="4" w:space="0" w:color="auto"/>
            </w:tcBorders>
          </w:tcPr>
          <w:p w14:paraId="76CC32B8" w14:textId="77777777" w:rsidR="003E2912" w:rsidRPr="000D732A" w:rsidRDefault="003E2912" w:rsidP="00EF1F05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СИСТЕМЫ ОБРАБОТКИ ИНФОРМАЦИИ И УПРАВЛЕНИЯ</w:t>
            </w:r>
          </w:p>
        </w:tc>
      </w:tr>
    </w:tbl>
    <w:p w14:paraId="528256A0" w14:textId="77777777" w:rsidR="003E2912" w:rsidRPr="000D732A" w:rsidRDefault="003E2912" w:rsidP="003E2912">
      <w:pPr>
        <w:widowControl w:val="0"/>
        <w:autoSpaceDE w:val="0"/>
        <w:autoSpaceDN w:val="0"/>
        <w:rPr>
          <w:i/>
          <w:sz w:val="24"/>
          <w:szCs w:val="24"/>
          <w:lang w:eastAsia="en-US"/>
        </w:rPr>
      </w:pPr>
    </w:p>
    <w:p w14:paraId="6D421449" w14:textId="77777777" w:rsidR="003E2912" w:rsidRPr="000D732A" w:rsidRDefault="003E2912" w:rsidP="003E2912">
      <w:pPr>
        <w:jc w:val="center"/>
        <w:rPr>
          <w:i/>
          <w:sz w:val="24"/>
          <w:szCs w:val="24"/>
        </w:rPr>
      </w:pPr>
    </w:p>
    <w:p w14:paraId="1B111E65" w14:textId="77777777" w:rsidR="003E2912" w:rsidRPr="000D732A" w:rsidRDefault="003E2912" w:rsidP="003E2912">
      <w:pPr>
        <w:jc w:val="center"/>
        <w:rPr>
          <w:i/>
          <w:sz w:val="24"/>
          <w:szCs w:val="24"/>
        </w:rPr>
      </w:pPr>
    </w:p>
    <w:p w14:paraId="7AC7D57D" w14:textId="77777777" w:rsidR="003E2912" w:rsidRPr="000D732A" w:rsidRDefault="003E2912" w:rsidP="003E2912">
      <w:pPr>
        <w:jc w:val="center"/>
        <w:rPr>
          <w:i/>
          <w:sz w:val="24"/>
          <w:szCs w:val="24"/>
        </w:rPr>
      </w:pPr>
    </w:p>
    <w:p w14:paraId="5F562394" w14:textId="77777777" w:rsidR="003E2912" w:rsidRPr="000D732A" w:rsidRDefault="003E2912" w:rsidP="003E2912">
      <w:pPr>
        <w:jc w:val="center"/>
        <w:rPr>
          <w:i/>
          <w:sz w:val="24"/>
          <w:szCs w:val="24"/>
        </w:rPr>
      </w:pPr>
    </w:p>
    <w:p w14:paraId="069FD8AF" w14:textId="77777777" w:rsidR="003E2912" w:rsidRPr="000D732A" w:rsidRDefault="003E2912" w:rsidP="003E2912">
      <w:pPr>
        <w:jc w:val="center"/>
        <w:rPr>
          <w:b/>
          <w:sz w:val="24"/>
          <w:szCs w:val="24"/>
        </w:rPr>
      </w:pPr>
    </w:p>
    <w:p w14:paraId="3D4864FA" w14:textId="77777777" w:rsidR="003E2912" w:rsidRPr="000D732A" w:rsidRDefault="003E2912" w:rsidP="003E2912">
      <w:pPr>
        <w:spacing w:line="48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Рубежный контроль №1</w:t>
      </w:r>
    </w:p>
    <w:p w14:paraId="1D569587" w14:textId="77777777" w:rsidR="003E2912" w:rsidRPr="000D732A" w:rsidRDefault="003E2912" w:rsidP="003E2912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«Связи и запросы вариант 18 Б»</w:t>
      </w:r>
    </w:p>
    <w:p w14:paraId="1DB31331" w14:textId="77777777" w:rsidR="003E2912" w:rsidRPr="000D732A" w:rsidRDefault="003E2912" w:rsidP="003E2912">
      <w:pPr>
        <w:jc w:val="center"/>
        <w:rPr>
          <w:b/>
          <w:sz w:val="24"/>
          <w:szCs w:val="24"/>
        </w:rPr>
      </w:pPr>
    </w:p>
    <w:p w14:paraId="79F40CA6" w14:textId="77777777" w:rsidR="003E2912" w:rsidRPr="000D732A" w:rsidRDefault="003E2912" w:rsidP="003E2912">
      <w:pPr>
        <w:ind w:left="2694" w:hanging="2694"/>
        <w:jc w:val="center"/>
        <w:rPr>
          <w:b/>
          <w:sz w:val="24"/>
          <w:szCs w:val="24"/>
        </w:rPr>
      </w:pPr>
      <w:r w:rsidRPr="000D732A">
        <w:rPr>
          <w:b/>
          <w:sz w:val="24"/>
          <w:szCs w:val="24"/>
        </w:rPr>
        <w:t>ДИСЦИПЛИНА: «</w:t>
      </w:r>
      <w:r>
        <w:rPr>
          <w:b/>
          <w:color w:val="000000"/>
          <w:sz w:val="24"/>
          <w:szCs w:val="24"/>
        </w:rPr>
        <w:t>Парадигмы и конструкции языков программирования</w:t>
      </w:r>
      <w:r w:rsidRPr="000D732A">
        <w:rPr>
          <w:b/>
          <w:sz w:val="24"/>
          <w:szCs w:val="24"/>
        </w:rPr>
        <w:t>»</w:t>
      </w:r>
    </w:p>
    <w:p w14:paraId="229631F2" w14:textId="77777777" w:rsidR="003E2912" w:rsidRPr="000D732A" w:rsidRDefault="003E2912" w:rsidP="003E2912">
      <w:pPr>
        <w:rPr>
          <w:b/>
          <w:sz w:val="24"/>
          <w:szCs w:val="24"/>
        </w:rPr>
      </w:pPr>
    </w:p>
    <w:p w14:paraId="7706CB21" w14:textId="77777777" w:rsidR="003E2912" w:rsidRPr="000D732A" w:rsidRDefault="003E2912" w:rsidP="003E2912">
      <w:pPr>
        <w:rPr>
          <w:b/>
          <w:sz w:val="24"/>
          <w:szCs w:val="24"/>
        </w:rPr>
      </w:pPr>
    </w:p>
    <w:p w14:paraId="5AABB65C" w14:textId="77777777" w:rsidR="003E2912" w:rsidRPr="000D732A" w:rsidRDefault="003E2912" w:rsidP="003E2912">
      <w:pPr>
        <w:rPr>
          <w:b/>
          <w:sz w:val="24"/>
          <w:szCs w:val="24"/>
        </w:rPr>
      </w:pPr>
    </w:p>
    <w:tbl>
      <w:tblPr>
        <w:tblW w:w="9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79"/>
        <w:gridCol w:w="1216"/>
        <w:gridCol w:w="5175"/>
      </w:tblGrid>
      <w:tr w:rsidR="003E2912" w:rsidRPr="000D732A" w14:paraId="484D03EA" w14:textId="77777777" w:rsidTr="00EF1F05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087FCD8E" w14:textId="1BF5F7BA" w:rsidR="003E2912" w:rsidRPr="000D732A" w:rsidRDefault="003E2912" w:rsidP="00EF1F05">
            <w:pPr>
              <w:snapToGrid w:val="0"/>
              <w:spacing w:before="20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Выполнил: студент гр. ИУ5-</w:t>
            </w:r>
            <w:r>
              <w:rPr>
                <w:sz w:val="24"/>
                <w:szCs w:val="24"/>
                <w:lang w:eastAsia="en-US"/>
              </w:rPr>
              <w:t>3</w:t>
            </w:r>
            <w:r w:rsidRPr="000D732A">
              <w:rPr>
                <w:sz w:val="24"/>
                <w:szCs w:val="24"/>
                <w:lang w:eastAsia="en-US"/>
              </w:rPr>
              <w:t>2Б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w14:paraId="29FD63CE" w14:textId="73385392" w:rsidR="003E2912" w:rsidRPr="000D732A" w:rsidRDefault="003E2912" w:rsidP="00EF1F05">
            <w:pPr>
              <w:keepLines/>
              <w:spacing w:before="24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_________________    (</w:t>
            </w:r>
            <w:r>
              <w:rPr>
                <w:sz w:val="24"/>
                <w:szCs w:val="24"/>
                <w:u w:val="single"/>
                <w:lang w:eastAsia="en-US"/>
              </w:rPr>
              <w:t>Подругин Г.Р.</w:t>
            </w:r>
            <w:r w:rsidRPr="000D732A">
              <w:rPr>
                <w:sz w:val="24"/>
                <w:szCs w:val="24"/>
                <w:lang w:eastAsia="en-US"/>
              </w:rPr>
              <w:t>)</w:t>
            </w:r>
          </w:p>
          <w:p w14:paraId="78EA978B" w14:textId="77777777" w:rsidR="003E2912" w:rsidRPr="000D732A" w:rsidRDefault="003E2912" w:rsidP="00EF1F05">
            <w:pPr>
              <w:keepLines/>
              <w:spacing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           (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Подпись)   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 xml:space="preserve">                       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   (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>Ф.И.О.)</w:t>
            </w:r>
          </w:p>
          <w:p w14:paraId="5AC4BB29" w14:textId="77777777" w:rsidR="003E2912" w:rsidRPr="000D732A" w:rsidRDefault="003E2912" w:rsidP="00EF1F05">
            <w:pPr>
              <w:spacing w:line="256" w:lineRule="auto"/>
              <w:rPr>
                <w:sz w:val="24"/>
                <w:szCs w:val="24"/>
                <w:lang w:eastAsia="en-US"/>
              </w:rPr>
            </w:pPr>
          </w:p>
        </w:tc>
      </w:tr>
      <w:tr w:rsidR="003E2912" w:rsidRPr="000D732A" w14:paraId="532F786F" w14:textId="77777777" w:rsidTr="00EF1F05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4D9BF0B0" w14:textId="77777777" w:rsidR="003E2912" w:rsidRPr="000D732A" w:rsidRDefault="003E2912" w:rsidP="00EF1F05">
            <w:pPr>
              <w:snapToGrid w:val="0"/>
              <w:spacing w:before="200" w:line="256" w:lineRule="auto"/>
              <w:rPr>
                <w:sz w:val="24"/>
                <w:szCs w:val="24"/>
                <w:lang w:val="en-US"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Проверил: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w14:paraId="726D711E" w14:textId="77777777" w:rsidR="003E2912" w:rsidRPr="000D732A" w:rsidRDefault="003E2912" w:rsidP="00EF1F05">
            <w:pPr>
              <w:keepLines/>
              <w:spacing w:before="24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_________________    </w:t>
            </w:r>
            <w:r>
              <w:rPr>
                <w:sz w:val="24"/>
                <w:szCs w:val="24"/>
                <w:lang w:eastAsia="en-US"/>
              </w:rPr>
              <w:t>(</w:t>
            </w:r>
            <w:proofErr w:type="spellStart"/>
            <w:r>
              <w:rPr>
                <w:sz w:val="24"/>
                <w:szCs w:val="24"/>
                <w:lang w:eastAsia="en-US"/>
              </w:rPr>
              <w:t>Гапанюк</w:t>
            </w:r>
            <w:proofErr w:type="spellEnd"/>
            <w:r>
              <w:rPr>
                <w:sz w:val="24"/>
                <w:szCs w:val="24"/>
                <w:lang w:eastAsia="en-US"/>
              </w:rPr>
              <w:t xml:space="preserve"> Ю.Е.)</w:t>
            </w:r>
          </w:p>
          <w:p w14:paraId="6B997C4A" w14:textId="77777777" w:rsidR="003E2912" w:rsidRPr="000D732A" w:rsidRDefault="003E2912" w:rsidP="00EF1F05">
            <w:pPr>
              <w:keepLines/>
              <w:spacing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           (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Подпись)   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 xml:space="preserve">                        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   (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>Ф.И.О.)</w:t>
            </w:r>
          </w:p>
          <w:p w14:paraId="7A420E67" w14:textId="77777777" w:rsidR="003E2912" w:rsidRPr="000D732A" w:rsidRDefault="003E2912" w:rsidP="00EF1F05">
            <w:pPr>
              <w:spacing w:line="256" w:lineRule="auto"/>
              <w:rPr>
                <w:sz w:val="24"/>
                <w:szCs w:val="24"/>
                <w:lang w:eastAsia="en-US"/>
              </w:rPr>
            </w:pPr>
          </w:p>
        </w:tc>
      </w:tr>
      <w:tr w:rsidR="003E2912" w:rsidRPr="000D732A" w14:paraId="08FB9DC5" w14:textId="77777777" w:rsidTr="00EF1F05">
        <w:trPr>
          <w:trHeight w:val="877"/>
        </w:trPr>
        <w:tc>
          <w:tcPr>
            <w:tcW w:w="957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F2C0D45" w14:textId="77777777" w:rsidR="003E2912" w:rsidRPr="000D732A" w:rsidRDefault="003E2912" w:rsidP="00EF1F05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</w:p>
          <w:p w14:paraId="3805ECD4" w14:textId="77777777" w:rsidR="003E2912" w:rsidRPr="000D732A" w:rsidRDefault="003E2912" w:rsidP="00EF1F05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Дата сдачи (защиты):</w:t>
            </w:r>
          </w:p>
          <w:p w14:paraId="565B55E9" w14:textId="77777777" w:rsidR="003E2912" w:rsidRPr="000D732A" w:rsidRDefault="003E2912" w:rsidP="00EF1F05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Результаты сдачи (защиты):</w:t>
            </w:r>
          </w:p>
        </w:tc>
      </w:tr>
      <w:tr w:rsidR="003E2912" w:rsidRPr="000D732A" w14:paraId="1824A5EE" w14:textId="77777777" w:rsidTr="00EF1F05">
        <w:trPr>
          <w:trHeight w:val="1096"/>
        </w:trPr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</w:tcPr>
          <w:p w14:paraId="37E0450A" w14:textId="77777777" w:rsidR="003E2912" w:rsidRPr="000D732A" w:rsidRDefault="003E2912" w:rsidP="00EF1F05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</w:p>
        </w:tc>
        <w:tc>
          <w:tcPr>
            <w:tcW w:w="639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31C56C7F" w14:textId="77777777" w:rsidR="003E2912" w:rsidRPr="000D732A" w:rsidRDefault="003E2912" w:rsidP="00EF1F05">
            <w:pPr>
              <w:spacing w:after="16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- Балльная оценка:</w:t>
            </w:r>
          </w:p>
          <w:p w14:paraId="7DE01222" w14:textId="77777777" w:rsidR="003E2912" w:rsidRPr="000D732A" w:rsidRDefault="003E2912" w:rsidP="00EF1F05">
            <w:pPr>
              <w:spacing w:after="16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- Оценка: </w:t>
            </w:r>
          </w:p>
        </w:tc>
      </w:tr>
    </w:tbl>
    <w:p w14:paraId="50FE4D70" w14:textId="77777777" w:rsidR="003E2912" w:rsidRPr="000D732A" w:rsidRDefault="003E2912" w:rsidP="003E2912">
      <w:pPr>
        <w:jc w:val="center"/>
        <w:rPr>
          <w:b/>
          <w:i/>
          <w:color w:val="FF0000"/>
          <w:sz w:val="24"/>
          <w:szCs w:val="24"/>
          <w:u w:val="single"/>
        </w:rPr>
      </w:pPr>
    </w:p>
    <w:p w14:paraId="46EDA172" w14:textId="77777777" w:rsidR="003E2912" w:rsidRPr="000D732A" w:rsidRDefault="003E2912" w:rsidP="003E2912">
      <w:pPr>
        <w:jc w:val="center"/>
        <w:rPr>
          <w:b/>
          <w:i/>
          <w:color w:val="FF0000"/>
          <w:sz w:val="24"/>
          <w:szCs w:val="24"/>
          <w:u w:val="single"/>
        </w:rPr>
      </w:pPr>
    </w:p>
    <w:p w14:paraId="25577180" w14:textId="77777777" w:rsidR="003E2912" w:rsidRPr="000D732A" w:rsidRDefault="003E2912" w:rsidP="003E2912">
      <w:pPr>
        <w:jc w:val="center"/>
        <w:rPr>
          <w:sz w:val="24"/>
          <w:szCs w:val="24"/>
        </w:rPr>
      </w:pPr>
    </w:p>
    <w:p w14:paraId="26AA023C" w14:textId="77777777" w:rsidR="003E2912" w:rsidRDefault="003E2912" w:rsidP="003E2912">
      <w:pPr>
        <w:jc w:val="center"/>
        <w:rPr>
          <w:sz w:val="24"/>
          <w:szCs w:val="24"/>
        </w:rPr>
      </w:pPr>
      <w:r w:rsidRPr="000D732A">
        <w:rPr>
          <w:sz w:val="24"/>
          <w:szCs w:val="24"/>
        </w:rPr>
        <w:t>2026 г.</w:t>
      </w:r>
    </w:p>
    <w:p w14:paraId="267C27ED" w14:textId="77777777" w:rsidR="00DC5763" w:rsidRPr="003E2912" w:rsidRDefault="00DC5763" w:rsidP="003E2912"/>
    <w:p>
      <w:r>
        <w:br w:type="page"/>
      </w:r>
    </w:p>
    <w:p>
      <w:pPr>
        <w:keepNext/>
        <w:spacing w:after="120" w:line="269" w:lineRule="auto"/>
      </w:pPr>
      <w:r>
        <w:rPr>
          <w:rFonts w:ascii="Times New Roman" w:hAnsi="Times New Roman"/>
          <w:b/>
          <w:color w:val="000000"/>
          <w:sz w:val="28"/>
        </w:rPr>
        <w:t>Задание и модель данных</w:t>
      </w:r>
    </w:p>
    <w:p>
      <w:pPr>
        <w:spacing w:after="120" w:line="269" w:lineRule="auto"/>
      </w:pPr>
      <w:r>
        <w:rPr>
          <w:rFonts w:ascii="Times New Roman" w:hAnsi="Times New Roman"/>
          <w:b w:val="0"/>
          <w:color w:val="000000"/>
          <w:sz w:val="24"/>
        </w:rPr>
        <w:t>Рубежный контроль №1 по дисциплине «Парадигмы и конструкции языков программирования». Вариант запросов Б, предметная область 18: «Музыкальное произведение — Оркестр». Выполнил Подругин Григорий Романович, группа ИУ5-32Б, зачётная книжка 25У1243.</w:t>
      </w:r>
    </w:p>
    <w:p>
      <w:pPr>
        <w:spacing w:after="120" w:line="269" w:lineRule="auto"/>
      </w:pPr>
      <w:r>
        <w:rPr>
          <w:rFonts w:ascii="Times New Roman" w:hAnsi="Times New Roman"/>
          <w:b w:val="0"/>
          <w:color w:val="000000"/>
          <w:sz w:val="24"/>
        </w:rPr>
        <w:t>Цель работы — реализовать обработку связанных коллекций на Python: соединение по идентификаторам, сортировку, подсчёт и отбор данных. В программе представлены отношения один ко многим и многие ко многим.</w:t>
      </w:r>
    </w:p>
    <w:p>
      <w:pPr>
        <w:keepNext/>
        <w:spacing w:after="120" w:line="269" w:lineRule="auto"/>
      </w:pPr>
      <w:r>
        <w:rPr>
          <w:rFonts w:ascii="Times New Roman" w:hAnsi="Times New Roman"/>
          <w:b/>
          <w:color w:val="000000"/>
          <w:sz w:val="28"/>
        </w:rPr>
        <w:t>Запросы варианта Б</w:t>
      </w:r>
    </w:p>
    <w:p>
      <w:pPr>
        <w:spacing w:after="120" w:line="269" w:lineRule="auto"/>
      </w:pPr>
      <w:r>
        <w:rPr>
          <w:rFonts w:ascii="Times New Roman" w:hAnsi="Times New Roman"/>
          <w:b w:val="0"/>
          <w:color w:val="000000"/>
          <w:sz w:val="24"/>
        </w:rPr>
        <w:t>Б1. Вывести все связанные музыкальные произведения и их основные оркестры по отношению 1:N. Упорядочить результат по названию произведения по возрастанию.</w:t>
      </w:r>
    </w:p>
    <w:p>
      <w:pPr>
        <w:spacing w:after="120" w:line="269" w:lineRule="auto"/>
      </w:pPr>
      <w:r>
        <w:rPr>
          <w:rFonts w:ascii="Times New Roman" w:hAnsi="Times New Roman"/>
          <w:b w:val="0"/>
          <w:color w:val="000000"/>
          <w:sz w:val="24"/>
        </w:rPr>
        <w:t>Б2. Вывести каждый оркестр и количество закреплённых за ним произведений по отношению 1:N. Упорядочить по количеству по возрастанию; при равенстве — по названию оркестра. Пустой оркестр получает количество 0.</w:t>
      </w:r>
    </w:p>
    <w:p>
      <w:pPr>
        <w:spacing w:after="120" w:line="269" w:lineRule="auto"/>
      </w:pPr>
      <w:r>
        <w:rPr>
          <w:rFonts w:ascii="Times New Roman" w:hAnsi="Times New Roman"/>
          <w:b w:val="0"/>
          <w:color w:val="000000"/>
          <w:sz w:val="24"/>
        </w:rPr>
        <w:t>Б3. Вывести произведения, названия которых заканчиваются на «ов», и списки исполняющих их оркестров по отношению M:N. Например, условию соответствуют «Вальс цветов» и «Танец эльфов».</w:t>
      </w:r>
    </w:p>
    <w:p>
      <w:pPr>
        <w:spacing w:after="120" w:line="269" w:lineRule="auto"/>
      </w:pPr>
      <w:r>
        <w:rPr>
          <w:rFonts w:ascii="Times New Roman" w:hAnsi="Times New Roman"/>
          <w:b w:val="0"/>
          <w:color w:val="000000"/>
          <w:sz w:val="24"/>
        </w:rPr>
        <w:t>При переносе условий примера «сотрудник» заменён музыкальным произведением, «отдел» — оркестром, «фамилия» — названием произведения. Окончание «ов» сохранено. Для сравнения строк без учёта регистра применяется casefold().</w:t>
      </w:r>
    </w:p>
    <w:p>
      <w:pPr>
        <w:keepNext/>
        <w:spacing w:after="120" w:line="269" w:lineRule="auto"/>
      </w:pPr>
      <w:r>
        <w:rPr>
          <w:rFonts w:ascii="Times New Roman" w:hAnsi="Times New Roman"/>
          <w:b/>
          <w:color w:val="000000"/>
          <w:sz w:val="28"/>
        </w:rPr>
        <w:t>Классы и отношения</w:t>
      </w:r>
    </w:p>
    <w:p>
      <w:pPr>
        <w:spacing w:after="120" w:line="269" w:lineRule="auto"/>
      </w:pPr>
      <w:r>
        <w:rPr>
          <w:rFonts w:ascii="Times New Roman" w:hAnsi="Times New Roman"/>
          <w:b w:val="0"/>
          <w:color w:val="000000"/>
          <w:sz w:val="24"/>
        </w:rPr>
        <w:t>MusicalWork: id, title, duration_minutes, orchestra_id. Длительность в минутах — условный количественный признак. В Б2 требуется число записей, поэтому длительности не суммируются. Orchestra: id и name. WorkOrchestra: work_id и orchestra_id.</w:t>
      </w:r>
    </w:p>
    <w:p>
      <w:pPr>
        <w:spacing w:after="120" w:line="269" w:lineRule="auto"/>
      </w:pPr>
      <w:r>
        <w:rPr>
          <w:rFonts w:ascii="Times New Roman" w:hAnsi="Times New Roman"/>
          <w:b w:val="0"/>
          <w:color w:val="000000"/>
          <w:sz w:val="24"/>
        </w:rPr>
        <w:t>В отношении 1:N поле orchestra_id задаёт один основной оркестр произведения. В отношении M:N отдельный список links допускает исполнение одного произведения несколькими оркестрами и нескольких произведений одним оркестром. Все соединения и подсчёты используют ID.</w:t>
      </w:r>
    </w:p>
    <w:p>
      <w:r>
        <w:br w:type="page"/>
      </w:r>
    </w:p>
    <w:p>
      <w:pPr>
        <w:keepNext/>
        <w:spacing w:after="120" w:line="269" w:lineRule="auto"/>
      </w:pPr>
      <w:r>
        <w:rPr>
          <w:rFonts w:ascii="Times New Roman" w:hAnsi="Times New Roman"/>
          <w:b/>
          <w:color w:val="000000"/>
          <w:sz w:val="28"/>
        </w:rPr>
        <w:t>Тестовые данные</w:t>
      </w:r>
    </w:p>
    <w:p>
      <w:pPr>
        <w:spacing w:after="120" w:line="269" w:lineRule="auto"/>
      </w:pPr>
      <w:r>
        <w:rPr>
          <w:rFonts w:ascii="Times New Roman" w:hAnsi="Times New Roman"/>
          <w:b w:val="0"/>
          <w:color w:val="000000"/>
          <w:sz w:val="24"/>
        </w:rPr>
        <w:t>В памяти создаются 4 произведения, 3 оркестра и 5 записей связи. Каждая коллекция содержит от 3 до 5 объектов. Репертуар и длительности заданы как учебные данные.</w:t>
      </w:r>
    </w:p>
    <w:p>
      <w:pPr>
        <w:keepNext/>
        <w:spacing w:after="120" w:line="269" w:lineRule="auto"/>
      </w:pPr>
      <w:r>
        <w:rPr>
          <w:rFonts w:ascii="Times New Roman" w:hAnsi="Times New Roman"/>
          <w:b/>
          <w:color w:val="000000"/>
          <w:sz w:val="28"/>
        </w:rPr>
        <w:t>Оркестры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0"/>
        <w:gridCol w:w="8496"/>
      </w:tblGrid>
      <w:tr>
        <w:trPr>
          <w:cantSplit/>
          <w:tblHeader/>
        </w:trPr>
        <w:tc>
          <w:tcPr>
            <w:tcW w:type="dxa" w:w="4674"/>
          </w:tcPr>
          <w:p>
            <w:pPr>
              <w:spacing w:after="80" w:before="80"/>
            </w:pPr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type="dxa" w:w="4674"/>
          </w:tcPr>
          <w:p>
            <w:pPr>
              <w:spacing w:after="80" w:before="80"/>
            </w:pPr>
            <w:r>
              <w:rPr>
                <w:rFonts w:ascii="Times New Roman" w:hAnsi="Times New Roman"/>
                <w:b/>
                <w:sz w:val="22"/>
              </w:rPr>
              <w:t>Название</w:t>
            </w:r>
          </w:p>
        </w:tc>
      </w:tr>
      <w:tr>
        <w:trPr>
          <w:cantSplit/>
        </w:trPr>
        <w:tc>
          <w:tcPr>
            <w:tcW w:type="dxa" w:w="720"/>
          </w:tcPr>
          <w:p>
            <w:pPr>
              <w:spacing w:after="80" w:before="80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8496"/>
          </w:tcPr>
          <w:p>
            <w:pPr>
              <w:spacing w:after="80" w:before="80"/>
            </w:pPr>
            <w:r>
              <w:rPr>
                <w:rFonts w:ascii="Times New Roman" w:hAnsi="Times New Roman"/>
                <w:b w:val="0"/>
                <w:sz w:val="22"/>
              </w:rPr>
              <w:t>Симфонический оркестр</w:t>
            </w:r>
          </w:p>
        </w:tc>
      </w:tr>
      <w:tr>
        <w:trPr>
          <w:cantSplit/>
        </w:trPr>
        <w:tc>
          <w:tcPr>
            <w:tcW w:type="dxa" w:w="720"/>
          </w:tcPr>
          <w:p>
            <w:pPr>
              <w:spacing w:after="80" w:before="80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8496"/>
          </w:tcPr>
          <w:p>
            <w:pPr>
              <w:spacing w:after="80" w:before="80"/>
            </w:pPr>
            <w:r>
              <w:rPr>
                <w:rFonts w:ascii="Times New Roman" w:hAnsi="Times New Roman"/>
                <w:b w:val="0"/>
                <w:sz w:val="22"/>
              </w:rPr>
              <w:t>Камерный оркестр</w:t>
            </w:r>
          </w:p>
        </w:tc>
      </w:tr>
      <w:tr>
        <w:trPr>
          <w:cantSplit/>
        </w:trPr>
        <w:tc>
          <w:tcPr>
            <w:tcW w:type="dxa" w:w="720"/>
          </w:tcPr>
          <w:p>
            <w:pPr>
              <w:spacing w:after="80" w:before="80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8496"/>
          </w:tcPr>
          <w:p>
            <w:pPr>
              <w:spacing w:after="80" w:before="80"/>
            </w:pPr>
            <w:r>
              <w:rPr>
                <w:rFonts w:ascii="Times New Roman" w:hAnsi="Times New Roman"/>
                <w:b w:val="0"/>
                <w:sz w:val="22"/>
              </w:rPr>
              <w:t>Филармонический оркестр</w:t>
            </w:r>
          </w:p>
        </w:tc>
      </w:tr>
    </w:tbl>
    <w:p>
      <w:pPr>
        <w:spacing w:after="120" w:line="269" w:lineRule="auto"/>
      </w:pPr>
      <w:r>
        <w:rPr>
          <w:rFonts w:ascii="Times New Roman" w:hAnsi="Times New Roman"/>
          <w:b w:val="0"/>
          <w:color w:val="000000"/>
          <w:sz w:val="8"/>
        </w:rPr>
      </w:r>
    </w:p>
    <w:p>
      <w:pPr>
        <w:keepNext/>
        <w:spacing w:after="120" w:line="269" w:lineRule="auto"/>
      </w:pPr>
      <w:r>
        <w:rPr>
          <w:rFonts w:ascii="Times New Roman" w:hAnsi="Times New Roman"/>
          <w:b/>
          <w:color w:val="000000"/>
          <w:sz w:val="28"/>
        </w:rPr>
        <w:t>Музыкальные произведения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76"/>
        <w:gridCol w:w="5184"/>
        <w:gridCol w:w="1440"/>
        <w:gridCol w:w="2016"/>
      </w:tblGrid>
      <w:tr>
        <w:trPr>
          <w:cantSplit/>
          <w:tblHeader/>
        </w:trPr>
        <w:tc>
          <w:tcPr>
            <w:tcW w:type="dxa" w:w="2337"/>
          </w:tcPr>
          <w:p>
            <w:pPr>
              <w:spacing w:after="80" w:before="80"/>
            </w:pPr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type="dxa" w:w="2337"/>
          </w:tcPr>
          <w:p>
            <w:pPr>
              <w:spacing w:after="80" w:before="80"/>
            </w:pPr>
            <w:r>
              <w:rPr>
                <w:rFonts w:ascii="Times New Roman" w:hAnsi="Times New Roman"/>
                <w:b/>
                <w:sz w:val="22"/>
              </w:rPr>
              <w:t>Название</w:t>
            </w:r>
          </w:p>
        </w:tc>
        <w:tc>
          <w:tcPr>
            <w:tcW w:type="dxa" w:w="2337"/>
          </w:tcPr>
          <w:p>
            <w:pPr>
              <w:spacing w:after="80" w:before="80"/>
            </w:pPr>
            <w:r>
              <w:rPr>
                <w:rFonts w:ascii="Times New Roman" w:hAnsi="Times New Roman"/>
                <w:b/>
                <w:sz w:val="22"/>
              </w:rPr>
              <w:t>Минуты</w:t>
            </w:r>
          </w:p>
        </w:tc>
        <w:tc>
          <w:tcPr>
            <w:tcW w:type="dxa" w:w="2337"/>
          </w:tcPr>
          <w:p>
            <w:pPr>
              <w:spacing w:after="80" w:before="80"/>
            </w:pPr>
            <w:r>
              <w:rPr>
                <w:rFonts w:ascii="Times New Roman" w:hAnsi="Times New Roman"/>
                <w:b/>
                <w:sz w:val="22"/>
              </w:rPr>
              <w:t>ID оркестра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80" w:before="80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5184"/>
          </w:tcPr>
          <w:p>
            <w:pPr>
              <w:spacing w:after="80" w:before="80"/>
            </w:pPr>
            <w:r>
              <w:rPr>
                <w:rFonts w:ascii="Times New Roman" w:hAnsi="Times New Roman"/>
                <w:b w:val="0"/>
                <w:sz w:val="22"/>
              </w:rPr>
              <w:t>Вальс цветов</w:t>
            </w:r>
          </w:p>
        </w:tc>
        <w:tc>
          <w:tcPr>
            <w:tcW w:type="dxa" w:w="1440"/>
          </w:tcPr>
          <w:p>
            <w:pPr>
              <w:spacing w:after="80" w:before="80"/>
            </w:pPr>
            <w:r>
              <w:rPr>
                <w:rFonts w:ascii="Times New Roman" w:hAnsi="Times New Roman"/>
                <w:b w:val="0"/>
                <w:sz w:val="22"/>
              </w:rPr>
              <w:t>8</w:t>
            </w:r>
          </w:p>
        </w:tc>
        <w:tc>
          <w:tcPr>
            <w:tcW w:type="dxa" w:w="2016"/>
          </w:tcPr>
          <w:p>
            <w:pPr>
              <w:spacing w:after="80" w:before="80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80" w:before="80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5184"/>
          </w:tcPr>
          <w:p>
            <w:pPr>
              <w:spacing w:after="80" w:before="80"/>
            </w:pPr>
            <w:r>
              <w:rPr>
                <w:rFonts w:ascii="Times New Roman" w:hAnsi="Times New Roman"/>
                <w:b w:val="0"/>
                <w:sz w:val="22"/>
              </w:rPr>
              <w:t>Танец эльфов</w:t>
            </w:r>
          </w:p>
        </w:tc>
        <w:tc>
          <w:tcPr>
            <w:tcW w:type="dxa" w:w="1440"/>
          </w:tcPr>
          <w:p>
            <w:pPr>
              <w:spacing w:after="80" w:before="80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2016"/>
          </w:tcPr>
          <w:p>
            <w:pPr>
              <w:spacing w:after="80" w:before="80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80" w:before="80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5184"/>
          </w:tcPr>
          <w:p>
            <w:pPr>
              <w:spacing w:after="80" w:before="80"/>
            </w:pPr>
            <w:r>
              <w:rPr>
                <w:rFonts w:ascii="Times New Roman" w:hAnsi="Times New Roman"/>
                <w:b w:val="0"/>
                <w:sz w:val="22"/>
              </w:rPr>
              <w:t>Танец рыцарей</w:t>
            </w:r>
          </w:p>
        </w:tc>
        <w:tc>
          <w:tcPr>
            <w:tcW w:type="dxa" w:w="1440"/>
          </w:tcPr>
          <w:p>
            <w:pPr>
              <w:spacing w:after="80" w:before="80"/>
            </w:pPr>
            <w:r>
              <w:rPr>
                <w:rFonts w:ascii="Times New Roman" w:hAnsi="Times New Roman"/>
                <w:b w:val="0"/>
                <w:sz w:val="22"/>
              </w:rPr>
              <w:t>5</w:t>
            </w:r>
          </w:p>
        </w:tc>
        <w:tc>
          <w:tcPr>
            <w:tcW w:type="dxa" w:w="2016"/>
          </w:tcPr>
          <w:p>
            <w:pPr>
              <w:spacing w:after="80" w:before="80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80" w:before="80"/>
            </w:pPr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type="dxa" w:w="5184"/>
          </w:tcPr>
          <w:p>
            <w:pPr>
              <w:spacing w:after="80" w:before="80"/>
            </w:pPr>
            <w:r>
              <w:rPr>
                <w:rFonts w:ascii="Times New Roman" w:hAnsi="Times New Roman"/>
                <w:b w:val="0"/>
                <w:sz w:val="22"/>
              </w:rPr>
              <w:t>Полет шмеля</w:t>
            </w:r>
          </w:p>
        </w:tc>
        <w:tc>
          <w:tcPr>
            <w:tcW w:type="dxa" w:w="1440"/>
          </w:tcPr>
          <w:p>
            <w:pPr>
              <w:spacing w:after="80" w:before="80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2016"/>
          </w:tcPr>
          <w:p>
            <w:pPr>
              <w:spacing w:after="80" w:before="80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</w:tr>
    </w:tbl>
    <w:p>
      <w:pPr>
        <w:spacing w:after="120" w:line="269" w:lineRule="auto"/>
      </w:pPr>
      <w:r>
        <w:rPr>
          <w:rFonts w:ascii="Times New Roman" w:hAnsi="Times New Roman"/>
          <w:b w:val="0"/>
          <w:color w:val="000000"/>
          <w:sz w:val="8"/>
        </w:rPr>
      </w:r>
    </w:p>
    <w:p>
      <w:pPr>
        <w:keepNext/>
        <w:spacing w:after="120" w:line="269" w:lineRule="auto"/>
      </w:pPr>
      <w:r>
        <w:rPr>
          <w:rFonts w:ascii="Times New Roman" w:hAnsi="Times New Roman"/>
          <w:b/>
          <w:color w:val="000000"/>
          <w:sz w:val="28"/>
        </w:rPr>
        <w:t>Связи многие ко многим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08"/>
        <w:gridCol w:w="4608"/>
      </w:tblGrid>
      <w:tr>
        <w:trPr>
          <w:cantSplit/>
          <w:tblHeader/>
        </w:trPr>
        <w:tc>
          <w:tcPr>
            <w:tcW w:type="dxa" w:w="4674"/>
          </w:tcPr>
          <w:p>
            <w:pPr>
              <w:spacing w:after="80" w:before="80"/>
            </w:pPr>
            <w:r>
              <w:rPr>
                <w:rFonts w:ascii="Times New Roman" w:hAnsi="Times New Roman"/>
                <w:b/>
                <w:sz w:val="22"/>
              </w:rPr>
              <w:t>ID произведения</w:t>
            </w:r>
          </w:p>
        </w:tc>
        <w:tc>
          <w:tcPr>
            <w:tcW w:type="dxa" w:w="4674"/>
          </w:tcPr>
          <w:p>
            <w:pPr>
              <w:spacing w:after="80" w:before="80"/>
            </w:pPr>
            <w:r>
              <w:rPr>
                <w:rFonts w:ascii="Times New Roman" w:hAnsi="Times New Roman"/>
                <w:b/>
                <w:sz w:val="22"/>
              </w:rPr>
              <w:t>ID оркестра</w:t>
            </w:r>
          </w:p>
        </w:tc>
      </w:tr>
      <w:tr>
        <w:trPr>
          <w:cantSplit/>
        </w:trPr>
        <w:tc>
          <w:tcPr>
            <w:tcW w:type="dxa" w:w="4608"/>
          </w:tcPr>
          <w:p>
            <w:pPr>
              <w:spacing w:after="80" w:before="80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4608"/>
          </w:tcPr>
          <w:p>
            <w:pPr>
              <w:spacing w:after="80" w:before="80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4608"/>
          </w:tcPr>
          <w:p>
            <w:pPr>
              <w:spacing w:after="80" w:before="80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4608"/>
          </w:tcPr>
          <w:p>
            <w:pPr>
              <w:spacing w:after="80" w:before="80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4608"/>
          </w:tcPr>
          <w:p>
            <w:pPr>
              <w:spacing w:after="80" w:before="80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4608"/>
          </w:tcPr>
          <w:p>
            <w:pPr>
              <w:spacing w:after="80" w:before="80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4608"/>
          </w:tcPr>
          <w:p>
            <w:pPr>
              <w:spacing w:after="80" w:before="80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4608"/>
          </w:tcPr>
          <w:p>
            <w:pPr>
              <w:spacing w:after="80" w:before="80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4608"/>
          </w:tcPr>
          <w:p>
            <w:pPr>
              <w:spacing w:after="80" w:before="80"/>
            </w:pPr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type="dxa" w:w="4608"/>
          </w:tcPr>
          <w:p>
            <w:pPr>
              <w:spacing w:after="80" w:before="80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</w:tr>
    </w:tbl>
    <w:p>
      <w:pPr>
        <w:spacing w:after="120" w:line="269" w:lineRule="auto"/>
      </w:pPr>
      <w:r>
        <w:rPr>
          <w:rFonts w:ascii="Times New Roman" w:hAnsi="Times New Roman"/>
          <w:b w:val="0"/>
          <w:color w:val="000000"/>
          <w:sz w:val="8"/>
        </w:rPr>
      </w:r>
    </w:p>
    <w:p>
      <w:pPr>
        <w:spacing w:after="120" w:line="269" w:lineRule="auto"/>
      </w:pPr>
      <w:r>
        <w:rPr>
          <w:rFonts w:ascii="Times New Roman" w:hAnsi="Times New Roman"/>
          <w:b w:val="0"/>
          <w:color w:val="000000"/>
          <w:sz w:val="24"/>
        </w:rPr>
        <w:t>«Вальс цветов» закреплён за Симфоническим оркестром в 1:N, а в M:N связан также с Камерным оркестром. Поэтому Б2 даёт Камерному оркестру 1 произведение, а Б3 включает его в список оркестров «Вальса цветов». Это различие демонстрирует независимость отношений.</w:t>
      </w:r>
    </w:p>
    <w:p>
      <w:r>
        <w:br w:type="page"/>
      </w:r>
    </w:p>
    <w:p>
      <w:pPr>
        <w:keepNext/>
        <w:spacing w:after="120" w:line="269" w:lineRule="auto"/>
      </w:pPr>
      <w:r>
        <w:rPr>
          <w:rFonts w:ascii="Times New Roman" w:hAnsi="Times New Roman"/>
          <w:b/>
          <w:color w:val="000000"/>
          <w:sz w:val="28"/>
        </w:rPr>
        <w:t>Результаты выполнения</w:t>
      </w:r>
    </w:p>
    <w:p>
      <w:pPr>
        <w:spacing w:after="120" w:line="269" w:lineRule="auto"/>
      </w:pPr>
      <w:r>
        <w:rPr>
          <w:rFonts w:ascii="Times New Roman" w:hAnsi="Times New Roman"/>
          <w:b w:val="0"/>
          <w:color w:val="000000"/>
          <w:sz w:val="24"/>
        </w:rPr>
        <w:t>Запуск из корня репозитория на Python 3.10 или новее. Внешние библиотеки для программы и проверок РК1 не требуются.</w:t>
      </w:r>
    </w:p>
    <w:p>
      <w:pPr>
        <w:spacing w:after="0" w:line="210" w:lineRule="exact"/>
      </w:pPr>
      <w:r>
        <w:rPr>
          <w:rFonts w:ascii="Courier New" w:hAnsi="Courier New"/>
          <w:b w:val="0"/>
          <w:color w:val="000000"/>
          <w:sz w:val="20"/>
        </w:rPr>
        <w:t>python3 rk_01/main.py</w:t>
      </w:r>
    </w:p>
    <w:p>
      <w:r>
        <w:drawing>
          <wp:inline xmlns:a="http://schemas.openxmlformats.org/drawingml/2006/main" xmlns:pic="http://schemas.openxmlformats.org/drawingml/2006/picture">
            <wp:extent cx="5806440" cy="2455294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55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69" w:lineRule="auto"/>
      </w:pPr>
      <w:r>
        <w:rPr>
          <w:rFonts w:ascii="Times New Roman" w:hAnsi="Times New Roman"/>
          <w:b w:val="0"/>
          <w:color w:val="000000"/>
          <w:sz w:val="20"/>
        </w:rPr>
        <w:t>Рисунок 1. Фактический вывод программы, оформленный по сохранённому stdout.</w:t>
      </w:r>
    </w:p>
    <w:p>
      <w:pPr>
        <w:keepNext/>
        <w:spacing w:after="120" w:line="269" w:lineRule="auto"/>
      </w:pPr>
      <w:r>
        <w:rPr>
          <w:rFonts w:ascii="Times New Roman" w:hAnsi="Times New Roman"/>
          <w:b/>
          <w:color w:val="000000"/>
          <w:sz w:val="28"/>
        </w:rPr>
        <w:t>Проверка результатов</w:t>
      </w:r>
    </w:p>
    <w:p>
      <w:pPr>
        <w:spacing w:after="120" w:line="269" w:lineRule="auto"/>
      </w:pPr>
      <w:r>
        <w:rPr>
          <w:rFonts w:ascii="Times New Roman" w:hAnsi="Times New Roman"/>
          <w:b w:val="0"/>
          <w:color w:val="000000"/>
          <w:sz w:val="24"/>
        </w:rPr>
        <w:t>Б1: 4 пары упорядочены по названию произведения. Б2: Камерный — 1, Филармонический — 1, Симфонический — 2; сумма равна 4. Б3: «Вальс цветов» — два оркестра, «Танец эльфов» — один. Названия без окончания «ов» исключены.</w:t>
      </w:r>
    </w:p>
    <w:p>
      <w:pPr>
        <w:spacing w:after="0" w:line="210" w:lineRule="exact"/>
      </w:pPr>
      <w:r>
        <w:rPr>
          <w:rFonts w:ascii="Courier New" w:hAnsi="Courier New"/>
          <w:b w:val="0"/>
          <w:color w:val="000000"/>
          <w:sz w:val="20"/>
        </w:rPr>
        <w:t>python3 -m unittest rk_01.test_queries -v</w:t>
      </w:r>
    </w:p>
    <w:p>
      <w:pPr>
        <w:spacing w:after="120" w:line="269" w:lineRule="auto"/>
      </w:pPr>
      <w:r>
        <w:rPr>
          <w:rFonts w:ascii="Times New Roman" w:hAnsi="Times New Roman"/>
          <w:b w:val="0"/>
          <w:color w:val="000000"/>
          <w:sz w:val="24"/>
        </w:rPr>
        <w:t>Все 6 тестов пройдены. Проверены точные результаты Б1–Б3, пустые коллекции, пустой оркестр, одинаковые названия при разных ID, регистр и отсутствие связей. Полный журнал: rk_01/results/checks.txt.</w:t>
      </w:r>
    </w:p>
    <w:p>
      <w:pPr>
        <w:keepNext/>
        <w:spacing w:after="120" w:line="269" w:lineRule="auto"/>
      </w:pPr>
      <w:r>
        <w:rPr>
          <w:rFonts w:ascii="Times New Roman" w:hAnsi="Times New Roman"/>
          <w:b/>
          <w:color w:val="000000"/>
          <w:sz w:val="28"/>
        </w:rPr>
        <w:t>Источник задания</w:t>
      </w:r>
    </w:p>
    <w:p>
      <w:pPr>
        <w:spacing w:after="120" w:line="269" w:lineRule="auto"/>
      </w:pPr>
      <w:r>
        <w:rPr>
          <w:rFonts w:ascii="Times New Roman" w:hAnsi="Times New Roman"/>
          <w:b w:val="0"/>
          <w:color w:val="000000"/>
          <w:sz w:val="24"/>
        </w:rPr>
        <w:t>Страница курса COURSE_PCPL_MAIN_2026 и PDF задания РК1, страницы 1, 2 и 4. Сверено 28 октября 2026 года. В программе применены list comprehensions, генераторы, sorted(), sum(), any() и lambda-функции. Все три запроса выполнены.</w:t>
      </w:r>
    </w:p>
    <w:p>
      <w:pPr>
        <w:spacing w:after="120" w:line="269" w:lineRule="auto"/>
      </w:pPr>
      <w:r>
        <w:rPr>
          <w:rFonts w:ascii="Times New Roman" w:hAnsi="Times New Roman"/>
          <w:b w:val="0"/>
          <w:color w:val="000000"/>
          <w:sz w:val="18"/>
        </w:rPr>
        <w:t>https://github.com/ugapanyuk/courses_current/blob/main/python/rk/pcpl/pcpl_rk_1.pdf</w:t>
      </w:r>
    </w:p>
    <w:p>
      <w:r>
        <w:br w:type="page"/>
      </w:r>
    </w:p>
    <w:p>
      <w:pPr>
        <w:keepNext/>
        <w:spacing w:after="120" w:line="269" w:lineRule="auto"/>
      </w:pPr>
      <w:r>
        <w:rPr>
          <w:rFonts w:ascii="Times New Roman" w:hAnsi="Times New Roman"/>
          <w:b/>
          <w:color w:val="000000"/>
          <w:sz w:val="28"/>
        </w:rPr>
        <w:t>Текст программы</w:t>
      </w:r>
    </w:p>
    <w:p>
      <w:pPr>
        <w:keepLines w:val="0"/>
        <w:widowControl w:val="0"/>
        <w:spacing w:after="0" w:line="210" w:lineRule="exact"/>
      </w:pPr>
      <w:r>
        <w:rPr>
          <w:rFonts w:ascii="Courier New" w:hAnsi="Courier New"/>
          <w:b w:val="0"/>
          <w:color w:val="000000"/>
          <w:sz w:val="18"/>
        </w:rPr>
        <w:t>"""РК-1: предметная область 18, запросы Б. Python 3.10+."""</w:t>
        <w:br/>
        <w:br/>
        <w:br/>
        <w:t>class MusicalWork:</w:t>
        <w:br/>
        <w:t xml:space="preserve">    """Произведение: ID, название, длительность и основной оркестр."""</w:t>
        <w:br/>
        <w:br/>
        <w:t xml:space="preserve">    def __init__(self, id, title, duration_minutes, orchestra_id):</w:t>
        <w:br/>
        <w:t xml:space="preserve">        self.id = id</w:t>
        <w:br/>
        <w:t xml:space="preserve">        self.title = title</w:t>
        <w:br/>
        <w:t xml:space="preserve">        self.duration_minutes = duration_minutes</w:t>
        <w:br/>
        <w:t xml:space="preserve">        self.orchestra_id = orchestra_id</w:t>
        <w:br/>
        <w:br/>
        <w:br/>
        <w:t>class Orchestra:</w:t>
        <w:br/>
        <w:t xml:space="preserve">    """Оркестр: ID и название."""</w:t>
        <w:br/>
        <w:br/>
        <w:t xml:space="preserve">    def __init__(self, id, name):</w:t>
        <w:br/>
        <w:t xml:space="preserve">        self.id = id</w:t>
        <w:br/>
        <w:t xml:space="preserve">        self.name = name</w:t>
        <w:br/>
        <w:br/>
        <w:br/>
        <w:t>class WorkOrchestra:</w:t>
        <w:br/>
        <w:t xml:space="preserve">    """Связь M:N: ID произведения и ID исполняющего его оркестра."""</w:t>
        <w:br/>
        <w:br/>
        <w:t xml:space="preserve">    def __init__(self, work_id, orchestra_id):</w:t>
        <w:br/>
        <w:t xml:space="preserve">        self.work_id = work_id</w:t>
        <w:br/>
        <w:t xml:space="preserve">        self.orchestra_id = orchestra_id</w:t>
        <w:br/>
        <w:br/>
        <w:br/>
        <w:t>def sample_data():</w:t>
        <w:br/>
        <w:t xml:space="preserve">    """Учебное распределение репертуара, а не концертная афиша."""</w:t>
        <w:br/>
        <w:t xml:space="preserve">    orchestras = [</w:t>
        <w:br/>
        <w:t xml:space="preserve">        Orchestra(1, "Симфонический оркестр"),</w:t>
        <w:br/>
        <w:t xml:space="preserve">        Orchestra(2, "Камерный оркестр"),</w:t>
        <w:br/>
        <w:t xml:space="preserve">        Orchestra(3, "Филармонический оркестр"),</w:t>
        <w:br/>
        <w:t xml:space="preserve">    ]</w:t>
        <w:br/>
        <w:t xml:space="preserve">    works = [</w:t>
        <w:br/>
        <w:t xml:space="preserve">        MusicalWork(1, "Вальс цветов", 8, 1),</w:t>
        <w:br/>
        <w:t xml:space="preserve">        MusicalWork(2, "Танец эльфов", 3, 2),</w:t>
        <w:br/>
        <w:t xml:space="preserve">        MusicalWork(3, "Танец рыцарей", 5, 1),</w:t>
        <w:br/>
        <w:t xml:space="preserve">        MusicalWork(4, "Полет шмеля", 2, 3),</w:t>
        <w:br/>
        <w:t xml:space="preserve">    ]</w:t>
        <w:br/>
        <w:t xml:space="preserve">    links = [</w:t>
        <w:br/>
        <w:t xml:space="preserve">        WorkOrchestra(1, 1),</w:t>
        <w:br/>
        <w:t xml:space="preserve">        WorkOrchestra(1, 2),</w:t>
        <w:br/>
        <w:t xml:space="preserve">        WorkOrchestra(2, 2),</w:t>
        <w:br/>
        <w:t xml:space="preserve">        WorkOrchestra(3, 1),</w:t>
        <w:br/>
        <w:t xml:space="preserve">        WorkOrchestra(4, 3),</w:t>
        <w:br/>
        <w:t xml:space="preserve">    ]</w:t>
        <w:br/>
        <w:t xml:space="preserve">    return works, orchestras, links</w:t>
      </w:r>
    </w:p>
    <w:p>
      <w:r>
        <w:br w:type="page"/>
      </w:r>
    </w:p>
    <w:p>
      <w:pPr>
        <w:keepNext/>
        <w:spacing w:after="120" w:line="269" w:lineRule="auto"/>
      </w:pPr>
      <w:r>
        <w:rPr>
          <w:rFonts w:ascii="Times New Roman" w:hAnsi="Times New Roman"/>
          <w:b/>
          <w:color w:val="000000"/>
          <w:sz w:val="28"/>
        </w:rPr>
        <w:t>Текст программы Продолжение</w:t>
      </w:r>
    </w:p>
    <w:p>
      <w:pPr>
        <w:keepLines w:val="0"/>
        <w:widowControl w:val="0"/>
        <w:spacing w:after="0" w:line="210" w:lineRule="exact"/>
      </w:pPr>
      <w:r>
        <w:rPr>
          <w:rFonts w:ascii="Courier New" w:hAnsi="Courier New"/>
          <w:b w:val="0"/>
          <w:color w:val="000000"/>
          <w:sz w:val="18"/>
        </w:rPr>
        <w:t>def query_b1(works, orchestras):</w:t>
        <w:br/>
        <w:t xml:space="preserve">    """Б1: связь 1:N, сортировка по названию произведения."""</w:t>
        <w:br/>
        <w:t xml:space="preserve">    one_to_many = [</w:t>
        <w:br/>
        <w:t xml:space="preserve">        (work.title, orchestra.name)</w:t>
        <w:br/>
        <w:t xml:space="preserve">        for work in works</w:t>
        <w:br/>
        <w:t xml:space="preserve">        for orchestra in orchestras</w:t>
        <w:br/>
        <w:t xml:space="preserve">        if work.orchestra_id == orchestra.id</w:t>
        <w:br/>
        <w:t xml:space="preserve">    ]</w:t>
        <w:br/>
        <w:t xml:space="preserve">    return sorted(one_to_many, key=lambda row: (row[0].casefold(), row[1]))</w:t>
        <w:br/>
        <w:br/>
        <w:br/>
        <w:t>def query_b2(works, orchestras):</w:t>
        <w:br/>
        <w:t xml:space="preserve">    """Б2: количество произведений по связи 1:N, по возрастанию."""</w:t>
        <w:br/>
        <w:t xml:space="preserve">    counts = [</w:t>
        <w:br/>
        <w:t xml:space="preserve">        (orchestra.name,</w:t>
        <w:br/>
        <w:t xml:space="preserve">         sum(1 for work in works if work.orchestra_id == orchestra.id))</w:t>
        <w:br/>
        <w:t xml:space="preserve">        for orchestra in orchestras</w:t>
        <w:br/>
        <w:t xml:space="preserve">    ]</w:t>
        <w:br/>
        <w:t xml:space="preserve">    # При равном количестве дополнительно сортируем по названию оркестра.</w:t>
        <w:br/>
        <w:t xml:space="preserve">    return sorted(counts, key=lambda row: (row[1], row[0].casefold()))</w:t>
        <w:br/>
        <w:br/>
        <w:br/>
        <w:t>def query_b3(works, orchestras, links):</w:t>
        <w:br/>
        <w:t xml:space="preserve">    """Б3: названия на «ов» и оркестры через отдельную связь M:N."""</w:t>
        <w:br/>
        <w:t xml:space="preserve">    return [</w:t>
        <w:br/>
        <w:t xml:space="preserve">        (work.title, [</w:t>
        <w:br/>
        <w:t xml:space="preserve">            orchestra.name</w:t>
        <w:br/>
        <w:t xml:space="preserve">            for orchestra in orchestras</w:t>
        <w:br/>
        <w:t xml:space="preserve">            if any(link.work_id == work.id</w:t>
        <w:br/>
        <w:t xml:space="preserve">                   and link.orchestra_id == orchestra.id for link in links)</w:t>
        <w:br/>
        <w:t xml:space="preserve">        ])</w:t>
        <w:br/>
        <w:t xml:space="preserve">        for work in sorted(works, key=lambda work: work.title.casefold())</w:t>
        <w:br/>
        <w:t xml:space="preserve">        if work.title.casefold().endswith("ов")</w:t>
        <w:br/>
        <w:t xml:space="preserve">    ]</w:t>
        <w:br/>
        <w:br/>
        <w:br/>
        <w:t>def main():</w:t>
        <w:br/>
        <w:t xml:space="preserve">    works, orchestras, links = sample_data()</w:t>
        <w:br/>
        <w:t xml:space="preserve">    print("РК-1. Вариант предметной области 18. Запросы Б")</w:t>
        <w:br/>
        <w:t xml:space="preserve">    print("Б1. Произведения и основные оркестры, по названию произведения")</w:t>
        <w:br/>
        <w:t xml:space="preserve">    for row in query_b1(works, orchestras):</w:t>
        <w:br/>
        <w:t xml:space="preserve">        print(row)</w:t>
        <w:br/>
        <w:br/>
        <w:t xml:space="preserve">    print("\nБ2. Оркестры и количество произведений, по возрастанию")</w:t>
        <w:br/>
        <w:t xml:space="preserve">    for row in query_b2(works, orchestras):</w:t>
        <w:br/>
        <w:t xml:space="preserve">        print(row)</w:t>
        <w:br/>
        <w:br/>
        <w:t xml:space="preserve">    print("\nБ3. Произведения с окончанием 'ов' и их оркестры, связь M:N")</w:t>
        <w:br/>
        <w:t xml:space="preserve">    for title, names in query_b3(works, orchestras, links):</w:t>
        <w:br/>
        <w:t xml:space="preserve">        print(f"{title}: {', '.join(names) if names else 'нет оркестров'}")</w:t>
        <w:br/>
        <w:br/>
        <w:br/>
        <w:t>if __name__ == "__main__":</w:t>
        <w:br/>
        <w:t xml:space="preserve">    main()</w:t>
      </w:r>
    </w:p>
    <w:sectPr w:rsidR="00DC5763" w:rsidRPr="003E2912" w:rsidSect="003C5599">
      <w:pgSz w:w="11900" w:h="16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912"/>
    <w:rsid w:val="001B4216"/>
    <w:rsid w:val="003C5599"/>
    <w:rsid w:val="003E2912"/>
    <w:rsid w:val="00615301"/>
    <w:rsid w:val="006156E7"/>
    <w:rsid w:val="00720FC8"/>
    <w:rsid w:val="007C36C9"/>
    <w:rsid w:val="009A02F9"/>
    <w:rsid w:val="00A127C1"/>
    <w:rsid w:val="00DC5763"/>
    <w:rsid w:val="00ED6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775C200"/>
  <w15:chartTrackingRefBased/>
  <w15:docId w15:val="{2E31774B-93FC-F147-A853-90E730D89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2912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E29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E29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E291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E291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E291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E291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E291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E291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E291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E29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E29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E29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E291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E291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E29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E29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E29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E29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E291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3E29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E291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3E29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E2912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3E291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E2912"/>
    <w:pPr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3E291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E29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3E291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E29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108" Type="http://schemas.openxmlformats.org/officeDocument/2006/relationships/image" Target="media/rk_01_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135</Words>
  <Characters>773</Characters>
  <Application>Microsoft Office Word</Application>
  <DocSecurity>0</DocSecurity>
  <Lines>6</Lines>
  <Paragraphs>1</Paragraphs>
  <ScaleCrop>false</ScaleCrop>
  <Company/>
  <LinksUpToDate>false</LinksUpToDate>
  <CharactersWithSpaces>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Рубежный контроль 1 Вариант Б18</dc:title>
  <dc:subject/>
  <dc:creator>Подругин Григорий Романович</dc:creator>
  <cp:keywords/>
  <dc:description/>
  <cp:lastModifiedBy>Григорий Подругин</cp:lastModifiedBy>
  <cp:revision>1</cp:revision>
  <dcterms:created xsi:type="dcterms:W3CDTF">2026-10-06T21:29:00Z</dcterms:created>
  <dcterms:modified xsi:type="dcterms:W3CDTF">2026-10-06T21:30:00Z</dcterms:modified>
</cp:coreProperties>
</file>