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Zadatak</w:t>
      </w:r>
      <w:r w:rsidDel="00000000" w:rsidR="00000000" w:rsidRPr="00000000">
        <w:rPr>
          <w:rtl w:val="0"/>
        </w:rPr>
        <w:t xml:space="preserve">. U Packet Tracer-u nacrtati šemu sa slike i konfigurisati: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1. Hostname prema šemi, baner sa imenom i prezimenom i brojem indeksa na ruteru Seattle.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2. IP adrese na interfejsima rutera i na računarima.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3. Frame Relay prema šemi.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4. RIPv2.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990"/>
        <w:rPr/>
      </w:pPr>
      <w:r w:rsidDel="00000000" w:rsidR="00000000" w:rsidRPr="00000000">
        <w:rPr/>
        <w:drawing>
          <wp:inline distB="0" distT="0" distL="0" distR="0">
            <wp:extent cx="7184753" cy="40997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4753" cy="409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Napomena: U ovom uputstvu nisu date sve potrebne komande, već samo deo. One koje fale su analogne komandama iz ovog uputstva.</w:t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Šema i povezivanje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Frame Relay</w:t>
      </w:r>
      <w:r w:rsidDel="00000000" w:rsidR="00000000" w:rsidRPr="00000000">
        <w:rPr>
          <w:rtl w:val="0"/>
        </w:rPr>
        <w:t xml:space="preserve"> oblak se nalazi u „WAN Emulation“ odeljku, a u šemu treba prevući prvi („Cloud-PT“).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2. Ruterima 2811 treba dodati moduo „HWIC-2T“, u donji desni slot.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3. U Frame Relay oblak dodati „PT-CLOUD-NM-1S“, u desni slot.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Rutere sa oblakom povezati po interfejsu Serial 0/0/0, gde je Frame Relay DCE. Na oblaku birati interfejse prema šemi (Seattle se povezuje na Serial 0, Detroit na Serial 1 itd).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Konfiguracija „oblaka“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1. Kliknuti na oblak.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2. Otvoriti karticu „Config“.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Ispod dugmeta „INTERFACE“ se nalaze serijski interfejsi, gde za svaki treba dodati DLCI i ime: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Serial0: DLCI 101, Name SE-DET; DLCI 102, Name SE-MI; DLCI 103, Name: SE-SF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Serial1: DLCI 101, Name DET-SE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Serial2: DLCI 301, Name NYC-SFm; DLCI 303, Name NYC-MIm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Serial3: DLCI 103, Name SF-SE; DLCI 301, Name SF-NYCm; DLCI 302, Name SF-MIm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Serial8: DLCI 102, Name MI-SE; DLCI 302, Name MI-SFm; DLCI 303, Name MI-NYCm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Zatim, takođe na kartici „Config“, kliknuti na „Frame Relay“ ispod „CONNECTIONS“, i uneti stavke sa slike. U tabeli treba da ima onoliko kolona koliko ima virtuelnih veza unutar Frame Relay oblaka.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4190365" cy="1971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1. Hostname i baner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Router(config)#hostname R1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R1(config)#banner motd #Ime i Prezime RM-XY#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2. IP adrese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Serial (DCE)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SF(config)#interface serial 0/0/1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SF(config-if)#clock rate 1200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SF(config-if)#ip address 200.10.0.1 255.255.255.252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SF(config-if)#no shutdown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Serial (DTE)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LA(config)#interface serial 0/0/1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LA(config-if)#ip address 200.10.0.2 255.255.255.252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LA(config-if)#no shutdown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Ethernet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NY(config)#interface gigabitEthernet 0/0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NY(config-if)#ip address 160.160.0.1 255.255.255.252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NY(config-if)#no shutdown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Računari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PC -&gt; Config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-&gt; Settings. Gateway: [IP adresa konfigurisana na prvom int. rutera]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-&gt; FastEthernet0. IP Address: [adresa iz opsega dodeljenog odgovarajućoj mreži]; Subnet Mask: [odgovarajuća maska]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3. Frame Relay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Point-to-Point: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Seattle(config)#interface serial 0/0/0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Seattle(config-if)#encapsulation frame-relay 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Seattle(config-if)#no shutdown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Seattle(config)#interface serial 0/0/0.101 point-to-point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Seattle(config-subif)#frame-relay interface-dlci 101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Seattle(config-subif)#ip address 100.10.0.1 255.255.255.252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Multipoint: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SF(config)#interface serial 0/0/0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SF(config-if)#encapsulation frame-relay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SF(config-if)#no shutdown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SF(config)#interface serial 0/0/0.300 multipoint </w:t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SF(config-subif)#frame-relay interface-dlci 301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SF(config-subif)#frame-relay interface-dlci 302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SF(config-subif)#ip address 200.200.0.1 255.255.255.240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000000" w:space="1" w:sz="4" w:val="single"/>
        </w:pBdr>
        <w:shd w:fill="d0cece" w:val="clear"/>
        <w:rPr/>
      </w:pPr>
      <w:r w:rsidDel="00000000" w:rsidR="00000000" w:rsidRPr="00000000">
        <w:rPr>
          <w:rtl w:val="0"/>
        </w:rPr>
        <w:t xml:space="preserve">4. RIP</w:t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SF(config)#router rip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SF(config-router)#version 2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SF(config-router)#network 200.10.0.0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SF(config-router)#network 100.30.0.0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pgSz w:h="15840" w:w="12240" w:orient="portrait"/>
      <w:pgMar w:bottom="1440" w:top="1440" w:left="1440" w:right="1440" w:header="27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144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81.19992125984251pt;height:55.45pt;rotation:0;z-index:-503316481;mso-position-horizontal-relative:margin;mso-position-horizontal:absolute;margin-left:-0.05pt;mso-position-vertical-relative:margin;mso-position-vertical:absolute;margin-top:-64.6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Računarski fakultet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144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w:rPr>
        <w:i w:val="1"/>
        <w:rtl w:val="0"/>
      </w:rPr>
      <w:t xml:space="preserve">Povezivanje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mrež</w:t>
    </w:r>
    <w:r w:rsidDel="00000000" w:rsidR="00000000" w:rsidRPr="00000000">
      <w:rPr>
        <w:i w:val="1"/>
        <w:rtl w:val="0"/>
      </w:rPr>
      <w:t xml:space="preserve">a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Vežbe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144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w:rPr>
        <w:i w:val="1"/>
        <w:rtl w:val="0"/>
      </w:rPr>
      <w:t xml:space="preserve">Njegovan Milović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84.0pt;height:57.3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84.0pt;height:57.3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r-Latn-R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459C"/>
    <w:rPr>
      <w:lang w:val="sr-Latn-R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570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57083"/>
  </w:style>
  <w:style w:type="paragraph" w:styleId="Footer">
    <w:name w:val="footer"/>
    <w:basedOn w:val="Normal"/>
    <w:link w:val="FooterChar"/>
    <w:uiPriority w:val="99"/>
    <w:unhideWhenUsed w:val="1"/>
    <w:rsid w:val="00D570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7083"/>
  </w:style>
  <w:style w:type="paragraph" w:styleId="ListParagraph">
    <w:name w:val="List Paragraph"/>
    <w:basedOn w:val="Normal"/>
    <w:uiPriority w:val="34"/>
    <w:qFormat w:val="1"/>
    <w:rsid w:val="007A0F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qoaLKy7cJgpYc48+F7Msy130g==">AMUW2mW1xolxDg955T+LRPhgJ5E3O+BQTvJczCzm6BnsK7gOwGK2vMdA6hEH0vocZFYaalXPuc4J3lWWtHe/AW6T1JsWGRpxc8vcvqV2jnx/tL+MjSPtyTiKSI4sKhFiX940gqtuKCKw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2016-09-27T11:06:00Z</dcterms:created>
  <dc:creator>Dunja Majstorovic</dc:creator>
</cp:coreProperties>
</file>