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  <w:lang w:val="sr-Latn-RS" w:eastAsia="sr-Latn-RS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6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00D75" w:rsidRPr="00700D75" w:rsidRDefault="00CD5231" w:rsidP="000D5746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beleženja obučenosti</w:t>
      </w:r>
      <w:r w:rsidR="00700D75" w:rsidRPr="00700D75">
        <w:rPr>
          <w:rFonts w:ascii="Arial" w:hAnsi="Arial" w:cs="Arial"/>
          <w:sz w:val="26"/>
          <w:szCs w:val="26"/>
        </w:rPr>
        <w:t xml:space="preserve"> 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0D5746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Miloš Čubrilo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</w:t>
          </w:r>
          <w:bookmarkStart w:id="0" w:name="_GoBack"/>
          <w:bookmarkEnd w:id="0"/>
          <w:r>
            <w:t>držaj</w:t>
          </w:r>
        </w:p>
        <w:p w:rsidR="000A68C5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14197" w:history="1">
            <w:r w:rsidR="000A68C5" w:rsidRPr="006C5CD6">
              <w:rPr>
                <w:rStyle w:val="Hyperlink"/>
                <w:noProof/>
              </w:rPr>
              <w:t>1.</w:t>
            </w:r>
            <w:r w:rsidR="000A68C5">
              <w:rPr>
                <w:rFonts w:eastAsiaTheme="minorEastAsia"/>
                <w:noProof/>
                <w:lang w:val="sr-Latn-RS" w:eastAsia="sr-Latn-RS"/>
              </w:rPr>
              <w:tab/>
            </w:r>
            <w:r w:rsidR="000A68C5" w:rsidRPr="006C5CD6">
              <w:rPr>
                <w:rStyle w:val="Hyperlink"/>
                <w:noProof/>
              </w:rPr>
              <w:t>Uvod</w:t>
            </w:r>
            <w:r w:rsidR="000A68C5">
              <w:rPr>
                <w:noProof/>
                <w:webHidden/>
              </w:rPr>
              <w:tab/>
            </w:r>
            <w:r w:rsidR="000A68C5">
              <w:rPr>
                <w:noProof/>
                <w:webHidden/>
              </w:rPr>
              <w:fldChar w:fldCharType="begin"/>
            </w:r>
            <w:r w:rsidR="000A68C5">
              <w:rPr>
                <w:noProof/>
                <w:webHidden/>
              </w:rPr>
              <w:instrText xml:space="preserve"> PAGEREF _Toc517314197 \h </w:instrText>
            </w:r>
            <w:r w:rsidR="000A68C5">
              <w:rPr>
                <w:noProof/>
                <w:webHidden/>
              </w:rPr>
            </w:r>
            <w:r w:rsidR="000A68C5">
              <w:rPr>
                <w:noProof/>
                <w:webHidden/>
              </w:rPr>
              <w:fldChar w:fldCharType="separate"/>
            </w:r>
            <w:r w:rsidR="000A68C5">
              <w:rPr>
                <w:noProof/>
                <w:webHidden/>
              </w:rPr>
              <w:t>4</w:t>
            </w:r>
            <w:r w:rsidR="000A68C5"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198" w:history="1">
            <w:r w:rsidRPr="006C5CD6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</w:rPr>
              <w:t>Re</w:t>
            </w:r>
            <w:r w:rsidRPr="006C5CD6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199" w:history="1">
            <w:r w:rsidRPr="006C5CD6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00" w:history="1">
            <w:r w:rsidRPr="006C5CD6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01" w:history="1">
            <w:r w:rsidRPr="006C5CD6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02" w:history="1">
            <w:r w:rsidRPr="006C5CD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</w:rPr>
              <w:t>Scenario beleženje obučenosti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03" w:history="1">
            <w:r w:rsidRPr="006C5CD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04" w:history="1">
            <w:r w:rsidRPr="006C5CD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05" w:history="1">
            <w:r w:rsidRPr="006C5CD6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</w:rPr>
              <w:t>Moderator uspešno beleži obuku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06" w:history="1">
            <w:r w:rsidRPr="006C5CD6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</w:rPr>
              <w:t>Moderator nije uspešno pronašao volontera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07" w:history="1">
            <w:r w:rsidRPr="006C5CD6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</w:rPr>
              <w:t>Ne postoje obučenosti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08" w:history="1">
            <w:r w:rsidRPr="006C5CD6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09" w:history="1">
            <w:r w:rsidRPr="006C5CD6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C5" w:rsidRDefault="000A6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4210" w:history="1">
            <w:r w:rsidRPr="006C5CD6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6C5CD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17314197"/>
      <w:r w:rsidRPr="006F7DB8">
        <w:t>Uvod</w:t>
      </w:r>
      <w:bookmarkEnd w:id="1"/>
    </w:p>
    <w:p w:rsidR="00F977ED" w:rsidRDefault="006F7DB8" w:rsidP="00F977ED">
      <w:pPr>
        <w:pStyle w:val="Heading2"/>
        <w:rPr>
          <w:lang w:val="sr-Latn-RS"/>
        </w:rPr>
      </w:pPr>
      <w:bookmarkStart w:id="2" w:name="_Toc517314198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515B6B">
        <w:rPr>
          <w:rFonts w:ascii="Arial" w:hAnsi="Arial" w:cs="Arial"/>
          <w:lang w:val="sr-Latn-RS"/>
        </w:rPr>
        <w:t>beleženju obuke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17314199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17314200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17314201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0D5746" w:rsidP="00515B6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4C6FAB">
              <w:rPr>
                <w:rFonts w:ascii="Arial" w:hAnsi="Arial" w:cs="Arial"/>
                <w:lang w:val="sr-Latn-RS"/>
              </w:rPr>
              <w:t xml:space="preserve">dodati predefinisane tipove za </w:t>
            </w:r>
            <w:r w:rsidR="00515B6B">
              <w:rPr>
                <w:rFonts w:ascii="Arial" w:hAnsi="Arial" w:cs="Arial"/>
                <w:lang w:val="sr-Latn-RS"/>
              </w:rPr>
              <w:t>obučenosti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0D5746" w:rsidP="00515B6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515B6B">
              <w:rPr>
                <w:rFonts w:ascii="Arial" w:hAnsi="Arial" w:cs="Arial"/>
                <w:lang w:val="sr-Latn-RS"/>
              </w:rPr>
              <w:t xml:space="preserve">omogućiti stručnim licima da oni beleže prisustvo </w:t>
            </w:r>
            <w:r w:rsidR="00421193">
              <w:rPr>
                <w:rFonts w:ascii="Arial" w:hAnsi="Arial" w:cs="Arial"/>
                <w:lang w:val="sr-Latn-RS"/>
              </w:rPr>
              <w:t>obučavanju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17314202"/>
      <w:r w:rsidRPr="006F7DB8">
        <w:t xml:space="preserve">Scenario </w:t>
      </w:r>
      <w:r w:rsidR="00421193">
        <w:t>beleženje obu</w:t>
      </w:r>
      <w:r w:rsidR="00CD5231">
        <w:t>čenosti</w:t>
      </w:r>
      <w:bookmarkEnd w:id="6"/>
    </w:p>
    <w:p w:rsidR="00F977ED" w:rsidRDefault="006F7DB8" w:rsidP="00F977ED">
      <w:pPr>
        <w:pStyle w:val="Heading2"/>
      </w:pPr>
      <w:bookmarkStart w:id="7" w:name="_Toc517314203"/>
      <w:r w:rsidRPr="006F7DB8">
        <w:t>Kratak opis</w:t>
      </w:r>
      <w:bookmarkEnd w:id="7"/>
    </w:p>
    <w:p w:rsidR="006F7DB8" w:rsidRPr="006F7DB8" w:rsidRDefault="00392A9F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 na svom profil ima mogućnost </w:t>
      </w:r>
      <w:r w:rsidR="00CD5231">
        <w:rPr>
          <w:rFonts w:ascii="Times New Roman" w:hAnsi="Times New Roman" w:cs="Times New Roman"/>
          <w:sz w:val="24"/>
          <w:szCs w:val="24"/>
        </w:rPr>
        <w:t>beleženja obučenosti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56C9">
        <w:rPr>
          <w:rFonts w:ascii="Times New Roman" w:hAnsi="Times New Roman" w:cs="Times New Roman"/>
          <w:sz w:val="24"/>
          <w:szCs w:val="24"/>
        </w:rPr>
        <w:t>On prvo pronalazi volontera kome želi da doda novu obučenost.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6C9">
        <w:rPr>
          <w:rFonts w:ascii="Times New Roman" w:hAnsi="Times New Roman" w:cs="Times New Roman"/>
          <w:sz w:val="24"/>
          <w:szCs w:val="24"/>
        </w:rPr>
        <w:t xml:space="preserve">Nakon toga </w:t>
      </w:r>
      <w:r w:rsidR="000A68C5">
        <w:rPr>
          <w:rFonts w:ascii="Times New Roman" w:hAnsi="Times New Roman" w:cs="Times New Roman"/>
          <w:sz w:val="24"/>
          <w:szCs w:val="24"/>
        </w:rPr>
        <w:t>moderator može da izabere koju obučenost želi da zabeleži za izabranog volontera</w:t>
      </w:r>
      <w:r w:rsidR="001E5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A68C5">
        <w:rPr>
          <w:rFonts w:ascii="Times New Roman" w:hAnsi="Times New Roman" w:cs="Times New Roman"/>
          <w:sz w:val="24"/>
          <w:szCs w:val="24"/>
        </w:rPr>
        <w:t xml:space="preserve">ona se </w:t>
      </w:r>
      <w:r w:rsidR="001E56C9">
        <w:rPr>
          <w:rFonts w:ascii="Times New Roman" w:hAnsi="Times New Roman" w:cs="Times New Roman"/>
          <w:sz w:val="24"/>
          <w:szCs w:val="24"/>
        </w:rPr>
        <w:t>dodaje u listu obučenosti tog volontera.</w:t>
      </w:r>
    </w:p>
    <w:p w:rsidR="00474B1A" w:rsidRDefault="006F7DB8" w:rsidP="00F977ED">
      <w:pPr>
        <w:pStyle w:val="Heading2"/>
      </w:pPr>
      <w:bookmarkStart w:id="8" w:name="_Toc517314204"/>
      <w:r w:rsidRPr="006F7DB8">
        <w:t>Tok dogadjaja</w:t>
      </w:r>
      <w:bookmarkEnd w:id="8"/>
    </w:p>
    <w:p w:rsidR="00C10348" w:rsidRDefault="00392A9F" w:rsidP="00F977ED">
      <w:pPr>
        <w:pStyle w:val="Heading3"/>
      </w:pPr>
      <w:bookmarkStart w:id="9" w:name="_Toc517314205"/>
      <w:r>
        <w:t>Moderator</w:t>
      </w:r>
      <w:r w:rsidR="00C10348">
        <w:t xml:space="preserve"> uspešno </w:t>
      </w:r>
      <w:r w:rsidR="001E56C9">
        <w:t xml:space="preserve">beleži </w:t>
      </w:r>
      <w:r w:rsidR="00FD558E">
        <w:t>obuku</w:t>
      </w:r>
      <w:bookmarkEnd w:id="9"/>
    </w:p>
    <w:p w:rsidR="00474B1A" w:rsidRDefault="00392A9F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na svom </w:t>
      </w:r>
      <w:r w:rsidR="00EF4C61">
        <w:rPr>
          <w:rFonts w:ascii="Arial" w:hAnsi="Arial" w:cs="Arial"/>
        </w:rPr>
        <w:t>profilu</w:t>
      </w:r>
      <w:r>
        <w:rPr>
          <w:rFonts w:ascii="Arial" w:hAnsi="Arial" w:cs="Arial"/>
        </w:rPr>
        <w:t xml:space="preserve"> bira opciju za </w:t>
      </w:r>
      <w:r w:rsidR="001E56C9">
        <w:rPr>
          <w:rFonts w:ascii="Arial" w:hAnsi="Arial" w:cs="Arial"/>
        </w:rPr>
        <w:t>beleženje obuke</w:t>
      </w:r>
      <w:r w:rsidR="00A6598B">
        <w:rPr>
          <w:rFonts w:ascii="Arial" w:hAnsi="Arial" w:cs="Arial"/>
        </w:rPr>
        <w:t>.</w:t>
      </w:r>
      <w:r w:rsidR="00EF4C61">
        <w:rPr>
          <w:rFonts w:ascii="Arial" w:hAnsi="Arial" w:cs="Arial"/>
        </w:rPr>
        <w:t xml:space="preserve"> Otvara mu se nova stranica za pretragu volontera.</w:t>
      </w:r>
    </w:p>
    <w:p w:rsidR="00C10348" w:rsidRDefault="00392A9F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Moderator </w:t>
      </w:r>
      <w:r w:rsidR="00EF4C61">
        <w:rPr>
          <w:rFonts w:ascii="Arial" w:hAnsi="Arial" w:cs="Arial"/>
        </w:rPr>
        <w:t>vrši pretragu</w:t>
      </w:r>
      <w:r w:rsidR="001E56C9">
        <w:rPr>
          <w:rFonts w:ascii="Arial" w:hAnsi="Arial" w:cs="Arial"/>
        </w:rPr>
        <w:t xml:space="preserve"> volontera kome želi da doda tu obuku(detaljnije opisano u dokumentu za pretragu volontera)</w:t>
      </w:r>
      <w:r w:rsidR="00A6598B">
        <w:rPr>
          <w:rFonts w:ascii="Arial" w:hAnsi="Arial" w:cs="Arial"/>
        </w:rPr>
        <w:t>.</w:t>
      </w:r>
      <w:r w:rsidR="00E60139">
        <w:rPr>
          <w:rFonts w:ascii="Arial" w:hAnsi="Arial" w:cs="Arial"/>
        </w:rPr>
        <w:t xml:space="preserve"> </w:t>
      </w:r>
    </w:p>
    <w:p w:rsidR="00EF4C61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r w:rsidR="007500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selektuje uspešno pronadjenog volontera</w:t>
      </w:r>
      <w:r w:rsidR="00A6598B">
        <w:rPr>
          <w:rFonts w:ascii="Arial" w:hAnsi="Arial" w:cs="Arial"/>
        </w:rPr>
        <w:t>.</w:t>
      </w:r>
    </w:p>
    <w:p w:rsidR="00EF4C61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Moderatoru se otvara nova stranica, gde </w:t>
      </w:r>
      <w:r w:rsidR="000A68C5">
        <w:rPr>
          <w:rFonts w:ascii="Arial" w:hAnsi="Arial" w:cs="Arial"/>
        </w:rPr>
        <w:t>bira željenu obučenost</w:t>
      </w:r>
      <w:r>
        <w:rPr>
          <w:rFonts w:ascii="Arial" w:hAnsi="Arial" w:cs="Arial"/>
        </w:rPr>
        <w:t>.</w:t>
      </w:r>
    </w:p>
    <w:p w:rsidR="00C10348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Moderatoru se pritiskom na dugme “zabeleži obuku” pojavljuje nova stranica sa porukom o uspešnom beleženju</w:t>
      </w:r>
      <w:r w:rsidR="007500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obuke.</w:t>
      </w:r>
    </w:p>
    <w:p w:rsidR="00C10348" w:rsidRDefault="007500BB" w:rsidP="00F977ED">
      <w:pPr>
        <w:pStyle w:val="Heading3"/>
      </w:pPr>
      <w:bookmarkStart w:id="10" w:name="_Toc517314206"/>
      <w:r>
        <w:t xml:space="preserve">Moderator nije </w:t>
      </w:r>
      <w:r w:rsidR="00EF4C61">
        <w:t>uspešno pronašao volontera</w:t>
      </w:r>
      <w:bookmarkEnd w:id="10"/>
    </w:p>
    <w:p w:rsidR="00A006D3" w:rsidRDefault="007500BB" w:rsidP="00A006D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2.2.1.</w:t>
      </w:r>
    </w:p>
    <w:p w:rsidR="00A006D3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2.2.1.</w:t>
      </w:r>
    </w:p>
    <w:p w:rsidR="00EF4C61" w:rsidRDefault="00EF4C61" w:rsidP="0076779F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ne pronalazi željenog volontera. </w:t>
      </w:r>
      <w:r w:rsidR="000A68C5">
        <w:rPr>
          <w:rFonts w:ascii="Arial" w:hAnsi="Arial" w:cs="Arial"/>
        </w:rPr>
        <w:t>Promenom parametara pretrage vraća se na korak 2.</w:t>
      </w:r>
    </w:p>
    <w:p w:rsidR="00045F85" w:rsidRDefault="000A68C5" w:rsidP="00F977ED">
      <w:pPr>
        <w:pStyle w:val="Heading3"/>
      </w:pPr>
      <w:bookmarkStart w:id="11" w:name="_Toc517314207"/>
      <w:r>
        <w:t>Ne postoje obučenosti</w:t>
      </w:r>
      <w:bookmarkEnd w:id="11"/>
    </w:p>
    <w:p w:rsidR="00045F85" w:rsidRDefault="00A6598B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</w:t>
      </w:r>
    </w:p>
    <w:p w:rsidR="008749DA" w:rsidRDefault="008749DA" w:rsidP="00A6598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</w:t>
      </w:r>
    </w:p>
    <w:p w:rsidR="008749DA" w:rsidRDefault="008749DA" w:rsidP="00A6598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</w:t>
      </w:r>
    </w:p>
    <w:p w:rsidR="006F7DB8" w:rsidRPr="000A68C5" w:rsidRDefault="008749DA" w:rsidP="000A68C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Moderatoru se otvara nova stranica,</w:t>
      </w:r>
      <w:r w:rsidR="000A68C5">
        <w:rPr>
          <w:rFonts w:ascii="Arial" w:hAnsi="Arial" w:cs="Arial"/>
        </w:rPr>
        <w:t>ali u sistemu se ne nalazi nijedna obučenost. Povratkom može da se vrati na korak 1.</w:t>
      </w:r>
      <w:r w:rsidR="00474B1A" w:rsidRPr="000A68C5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2" w:name="_Toc517314208"/>
      <w:r w:rsidRPr="006F7DB8">
        <w:t>Posebni zahtevi</w:t>
      </w:r>
      <w:bookmarkEnd w:id="12"/>
    </w:p>
    <w:p w:rsidR="006F7DB8" w:rsidRPr="006F7DB8" w:rsidRDefault="00421193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Nema.</w:t>
      </w:r>
    </w:p>
    <w:p w:rsidR="00F977ED" w:rsidRDefault="006F7DB8" w:rsidP="00F977ED">
      <w:pPr>
        <w:pStyle w:val="Heading2"/>
      </w:pPr>
      <w:bookmarkStart w:id="13" w:name="_Toc517314209"/>
      <w:r w:rsidRPr="006F7DB8">
        <w:t>Preduslovi</w:t>
      </w:r>
      <w:bookmarkEnd w:id="13"/>
    </w:p>
    <w:p w:rsidR="006F7DB8" w:rsidRPr="006F7DB8" w:rsidRDefault="00AF2F5F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Neophodno je da moderator bude ulogovan na svoj profil.</w:t>
      </w:r>
    </w:p>
    <w:p w:rsidR="00F977ED" w:rsidRDefault="006F7DB8" w:rsidP="00F977ED">
      <w:pPr>
        <w:pStyle w:val="Heading2"/>
      </w:pPr>
      <w:bookmarkStart w:id="14" w:name="_Toc517314210"/>
      <w:r w:rsidRPr="006F7DB8">
        <w:t>Posledice</w:t>
      </w:r>
      <w:bookmarkEnd w:id="14"/>
    </w:p>
    <w:p w:rsidR="006F7DB8" w:rsidRPr="006F7DB8" w:rsidRDefault="00E60139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Ukoliko je </w:t>
      </w:r>
      <w:r w:rsidR="00AF2F5F">
        <w:rPr>
          <w:rFonts w:ascii="Arial" w:hAnsi="Arial" w:cs="Arial"/>
        </w:rPr>
        <w:t>moderator</w:t>
      </w:r>
      <w:r>
        <w:rPr>
          <w:rFonts w:ascii="Arial" w:hAnsi="Arial" w:cs="Arial"/>
        </w:rPr>
        <w:t xml:space="preserve"> </w:t>
      </w:r>
      <w:r w:rsidR="00AF2F5F">
        <w:rPr>
          <w:rFonts w:ascii="Arial" w:hAnsi="Arial" w:cs="Arial"/>
        </w:rPr>
        <w:t>uspešno</w:t>
      </w:r>
      <w:r>
        <w:rPr>
          <w:rFonts w:ascii="Arial" w:hAnsi="Arial" w:cs="Arial"/>
        </w:rPr>
        <w:t xml:space="preserve"> </w:t>
      </w:r>
      <w:r w:rsidR="001E56C9">
        <w:rPr>
          <w:rFonts w:ascii="Arial" w:hAnsi="Arial" w:cs="Arial"/>
        </w:rPr>
        <w:t>zabeležio obuku</w:t>
      </w:r>
      <w:r>
        <w:rPr>
          <w:rFonts w:ascii="Arial" w:hAnsi="Arial" w:cs="Arial"/>
        </w:rPr>
        <w:t xml:space="preserve">, </w:t>
      </w:r>
      <w:r w:rsidR="001E56C9">
        <w:rPr>
          <w:rFonts w:ascii="Arial" w:hAnsi="Arial" w:cs="Arial"/>
        </w:rPr>
        <w:t>volonteru se, beleženjem u bazi, dod</w:t>
      </w:r>
      <w:r w:rsidR="00FD558E">
        <w:rPr>
          <w:rFonts w:ascii="Arial" w:hAnsi="Arial" w:cs="Arial"/>
        </w:rPr>
        <w:t>aje</w:t>
      </w:r>
      <w:r w:rsidR="001E56C9">
        <w:rPr>
          <w:rFonts w:ascii="Arial" w:hAnsi="Arial" w:cs="Arial"/>
        </w:rPr>
        <w:t xml:space="preserve"> ta obučenost</w:t>
      </w:r>
      <w:r>
        <w:rPr>
          <w:rFonts w:ascii="Arial" w:hAnsi="Arial" w:cs="Arial"/>
        </w:rPr>
        <w:t>.</w:t>
      </w:r>
    </w:p>
    <w:sectPr w:rsidR="006F7DB8" w:rsidRPr="006F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E67" w:rsidRDefault="00832E67" w:rsidP="008C02F4">
      <w:pPr>
        <w:spacing w:after="0" w:line="240" w:lineRule="auto"/>
      </w:pPr>
      <w:r>
        <w:separator/>
      </w:r>
    </w:p>
  </w:endnote>
  <w:endnote w:type="continuationSeparator" w:id="0">
    <w:p w:rsidR="00832E67" w:rsidRDefault="00832E67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E67" w:rsidRDefault="00832E67" w:rsidP="008C02F4">
      <w:pPr>
        <w:spacing w:after="0" w:line="240" w:lineRule="auto"/>
      </w:pPr>
      <w:r>
        <w:separator/>
      </w:r>
    </w:p>
  </w:footnote>
  <w:footnote w:type="continuationSeparator" w:id="0">
    <w:p w:rsidR="00832E67" w:rsidRDefault="00832E67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A68C5"/>
    <w:rsid w:val="000D5746"/>
    <w:rsid w:val="00187CF1"/>
    <w:rsid w:val="001E56C9"/>
    <w:rsid w:val="00246BD4"/>
    <w:rsid w:val="00247C93"/>
    <w:rsid w:val="00392A9F"/>
    <w:rsid w:val="00421193"/>
    <w:rsid w:val="0042527D"/>
    <w:rsid w:val="00474B1A"/>
    <w:rsid w:val="004C6FAB"/>
    <w:rsid w:val="00515B6B"/>
    <w:rsid w:val="005B6D0C"/>
    <w:rsid w:val="006F7DB8"/>
    <w:rsid w:val="00700D75"/>
    <w:rsid w:val="007500BB"/>
    <w:rsid w:val="0076779F"/>
    <w:rsid w:val="00832E67"/>
    <w:rsid w:val="008749DA"/>
    <w:rsid w:val="008C02F4"/>
    <w:rsid w:val="00A006D3"/>
    <w:rsid w:val="00A32E60"/>
    <w:rsid w:val="00A6598B"/>
    <w:rsid w:val="00AF2F5F"/>
    <w:rsid w:val="00C10348"/>
    <w:rsid w:val="00C84E07"/>
    <w:rsid w:val="00CD5231"/>
    <w:rsid w:val="00CF36A6"/>
    <w:rsid w:val="00D57A47"/>
    <w:rsid w:val="00DC3E36"/>
    <w:rsid w:val="00E60139"/>
    <w:rsid w:val="00ED4D5B"/>
    <w:rsid w:val="00EF4C61"/>
    <w:rsid w:val="00F977ED"/>
    <w:rsid w:val="00FD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BAA0"/>
  <w15:chartTrackingRefBased/>
  <w15:docId w15:val="{4C6709C1-203E-49E3-9FD2-16EEF173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4A7DD-5F7D-42E6-8399-2DC2163D5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3</cp:revision>
  <dcterms:created xsi:type="dcterms:W3CDTF">2018-03-16T22:25:00Z</dcterms:created>
  <dcterms:modified xsi:type="dcterms:W3CDTF">2018-06-21T01:14:00Z</dcterms:modified>
</cp:coreProperties>
</file>