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FB68" w14:textId="77777777" w:rsidR="004173BF" w:rsidRPr="00E051AE" w:rsidRDefault="004173BF" w:rsidP="004173BF">
      <w:pPr>
        <w:jc w:val="center"/>
        <w:rPr>
          <w:rFonts w:ascii="Arial" w:hAnsi="Arial" w:cs="Arial"/>
          <w:szCs w:val="24"/>
        </w:rPr>
      </w:pPr>
      <w:r w:rsidRPr="00E051AE">
        <w:rPr>
          <w:rFonts w:ascii="Arial" w:hAnsi="Arial" w:cs="Arial"/>
          <w:szCs w:val="24"/>
        </w:rPr>
        <w:t>Универзитет у Београду</w:t>
      </w:r>
    </w:p>
    <w:p w14:paraId="34C29568" w14:textId="77777777" w:rsidR="004173BF" w:rsidRPr="00E051AE" w:rsidRDefault="004173BF" w:rsidP="004173BF">
      <w:pPr>
        <w:jc w:val="center"/>
        <w:rPr>
          <w:rFonts w:ascii="Arial" w:hAnsi="Arial" w:cs="Arial"/>
          <w:b/>
          <w:bCs/>
          <w:sz w:val="32"/>
          <w:szCs w:val="32"/>
        </w:rPr>
      </w:pPr>
      <w:r w:rsidRPr="00E051AE">
        <w:rPr>
          <w:rFonts w:ascii="Arial" w:hAnsi="Arial" w:cs="Arial"/>
          <w:b/>
          <w:bCs/>
          <w:sz w:val="32"/>
          <w:szCs w:val="32"/>
        </w:rPr>
        <w:t xml:space="preserve">Факултет организационих наука </w:t>
      </w:r>
    </w:p>
    <w:p w14:paraId="27EA7B58" w14:textId="77777777" w:rsidR="004173BF" w:rsidRPr="00E051AE" w:rsidRDefault="004173BF" w:rsidP="004173BF">
      <w:pPr>
        <w:jc w:val="center"/>
        <w:rPr>
          <w:rFonts w:ascii="Arial" w:hAnsi="Arial" w:cs="Arial"/>
          <w:szCs w:val="24"/>
        </w:rPr>
      </w:pPr>
    </w:p>
    <w:p w14:paraId="698A9A29" w14:textId="77777777" w:rsidR="004173BF" w:rsidRPr="00E051AE" w:rsidRDefault="004173BF" w:rsidP="004173BF">
      <w:pPr>
        <w:jc w:val="center"/>
        <w:rPr>
          <w:rFonts w:ascii="Arial" w:hAnsi="Arial" w:cs="Arial"/>
          <w:szCs w:val="24"/>
        </w:rPr>
      </w:pPr>
    </w:p>
    <w:p w14:paraId="054903C5" w14:textId="77777777" w:rsidR="004173BF" w:rsidRPr="00E051AE" w:rsidRDefault="004173BF" w:rsidP="004173BF">
      <w:pPr>
        <w:jc w:val="center"/>
        <w:rPr>
          <w:rFonts w:ascii="Arial" w:hAnsi="Arial" w:cs="Arial"/>
          <w:szCs w:val="24"/>
        </w:rPr>
      </w:pPr>
    </w:p>
    <w:p w14:paraId="5D224D1E" w14:textId="77777777" w:rsidR="004173BF" w:rsidRPr="00E051AE" w:rsidRDefault="004173BF" w:rsidP="004173BF">
      <w:pPr>
        <w:jc w:val="center"/>
        <w:rPr>
          <w:rFonts w:ascii="Arial" w:hAnsi="Arial" w:cs="Arial"/>
          <w:szCs w:val="24"/>
        </w:rPr>
      </w:pPr>
    </w:p>
    <w:p w14:paraId="07F56CB7" w14:textId="77777777" w:rsidR="004173BF" w:rsidRPr="00E051AE" w:rsidRDefault="004173BF" w:rsidP="004173BF">
      <w:pPr>
        <w:jc w:val="center"/>
        <w:rPr>
          <w:rFonts w:ascii="Arial" w:hAnsi="Arial" w:cs="Arial"/>
          <w:szCs w:val="24"/>
        </w:rPr>
      </w:pPr>
    </w:p>
    <w:p w14:paraId="6D5862C6" w14:textId="77777777" w:rsidR="004173BF" w:rsidRPr="00E051AE" w:rsidRDefault="004173BF" w:rsidP="004173BF">
      <w:pPr>
        <w:jc w:val="center"/>
        <w:rPr>
          <w:rFonts w:ascii="Arial" w:hAnsi="Arial" w:cs="Arial"/>
          <w:szCs w:val="24"/>
        </w:rPr>
      </w:pPr>
    </w:p>
    <w:p w14:paraId="72D22BE8" w14:textId="71B2E844" w:rsidR="004173BF" w:rsidRPr="00E051AE" w:rsidRDefault="00F9114E" w:rsidP="004173BF">
      <w:pPr>
        <w:jc w:val="center"/>
        <w:rPr>
          <w:rFonts w:ascii="Arial" w:hAnsi="Arial" w:cs="Arial"/>
          <w:sz w:val="36"/>
          <w:szCs w:val="36"/>
        </w:rPr>
      </w:pPr>
      <w:r w:rsidRPr="00E051AE">
        <w:rPr>
          <w:rFonts w:ascii="Arial" w:hAnsi="Arial" w:cs="Arial"/>
          <w:sz w:val="36"/>
          <w:szCs w:val="36"/>
        </w:rPr>
        <w:t>Завршни рад</w:t>
      </w:r>
    </w:p>
    <w:p w14:paraId="03EB455E" w14:textId="591923CB" w:rsidR="004173BF" w:rsidRPr="00E051AE" w:rsidRDefault="004173BF" w:rsidP="004173BF">
      <w:pPr>
        <w:jc w:val="center"/>
        <w:rPr>
          <w:rFonts w:ascii="Arial" w:hAnsi="Arial" w:cs="Arial"/>
          <w:b/>
          <w:bCs/>
          <w:sz w:val="36"/>
          <w:szCs w:val="36"/>
        </w:rPr>
      </w:pPr>
      <w:r w:rsidRPr="00E051AE">
        <w:rPr>
          <w:rFonts w:ascii="Arial" w:hAnsi="Arial" w:cs="Arial"/>
          <w:b/>
          <w:bCs/>
          <w:sz w:val="36"/>
          <w:szCs w:val="36"/>
        </w:rPr>
        <w:t>Развој веб апликације применом Microfrontend архитектуре</w:t>
      </w:r>
    </w:p>
    <w:p w14:paraId="73D0D1C8" w14:textId="77777777" w:rsidR="004173BF" w:rsidRPr="00E051AE" w:rsidRDefault="004173BF" w:rsidP="004173BF">
      <w:pPr>
        <w:jc w:val="center"/>
        <w:rPr>
          <w:rFonts w:ascii="Arial" w:hAnsi="Arial" w:cs="Arial"/>
          <w:b/>
          <w:bCs/>
          <w:sz w:val="36"/>
          <w:szCs w:val="36"/>
        </w:rPr>
      </w:pPr>
    </w:p>
    <w:p w14:paraId="2D0CCD0F" w14:textId="77777777" w:rsidR="004173BF" w:rsidRPr="00E051AE" w:rsidRDefault="004173BF" w:rsidP="004173BF">
      <w:pPr>
        <w:jc w:val="center"/>
        <w:rPr>
          <w:rFonts w:ascii="Arial" w:hAnsi="Arial" w:cs="Arial"/>
          <w:szCs w:val="24"/>
        </w:rPr>
      </w:pPr>
    </w:p>
    <w:p w14:paraId="4FE1043E" w14:textId="77777777" w:rsidR="004173BF" w:rsidRPr="00E051AE" w:rsidRDefault="004173BF" w:rsidP="004173BF">
      <w:pPr>
        <w:jc w:val="center"/>
        <w:rPr>
          <w:rFonts w:ascii="Arial" w:hAnsi="Arial" w:cs="Arial"/>
          <w:szCs w:val="24"/>
        </w:rPr>
      </w:pPr>
    </w:p>
    <w:p w14:paraId="066CAF85" w14:textId="77777777" w:rsidR="004173BF" w:rsidRPr="00E051AE" w:rsidRDefault="004173BF" w:rsidP="004173BF">
      <w:pPr>
        <w:jc w:val="center"/>
        <w:rPr>
          <w:rFonts w:ascii="Arial" w:hAnsi="Arial" w:cs="Arial"/>
          <w:szCs w:val="24"/>
        </w:rPr>
      </w:pPr>
    </w:p>
    <w:p w14:paraId="12963180" w14:textId="77777777" w:rsidR="004173BF" w:rsidRPr="00E051AE" w:rsidRDefault="004173BF" w:rsidP="004173BF">
      <w:pPr>
        <w:rPr>
          <w:rFonts w:ascii="Arial" w:hAnsi="Arial" w:cs="Arial"/>
          <w:szCs w:val="24"/>
        </w:rPr>
      </w:pPr>
    </w:p>
    <w:p w14:paraId="26F5A71C" w14:textId="77777777" w:rsidR="004173BF" w:rsidRPr="00E051AE" w:rsidRDefault="004173BF" w:rsidP="004173BF">
      <w:pPr>
        <w:jc w:val="center"/>
        <w:rPr>
          <w:rFonts w:ascii="Arial" w:hAnsi="Arial" w:cs="Arial"/>
          <w:szCs w:val="24"/>
        </w:rPr>
      </w:pPr>
    </w:p>
    <w:p w14:paraId="3918AC12" w14:textId="77777777" w:rsidR="004173BF" w:rsidRPr="00E051AE" w:rsidRDefault="004173BF" w:rsidP="004173BF">
      <w:pPr>
        <w:rPr>
          <w:rFonts w:ascii="Arial" w:hAnsi="Arial" w:cs="Arial"/>
          <w:szCs w:val="24"/>
        </w:rPr>
      </w:pPr>
      <w:r w:rsidRPr="00E051AE">
        <w:rPr>
          <w:rFonts w:ascii="Arial" w:hAnsi="Arial" w:cs="Arial"/>
          <w:szCs w:val="24"/>
        </w:rPr>
        <w:t>Ментор:</w:t>
      </w:r>
      <w:r w:rsidRPr="00E051AE">
        <w:rPr>
          <w:rFonts w:ascii="Arial" w:hAnsi="Arial" w:cs="Arial"/>
          <w:szCs w:val="24"/>
        </w:rPr>
        <w:tab/>
      </w:r>
      <w:r w:rsidRPr="00E051AE">
        <w:rPr>
          <w:rFonts w:ascii="Arial" w:hAnsi="Arial" w:cs="Arial"/>
          <w:szCs w:val="24"/>
        </w:rPr>
        <w:tab/>
      </w:r>
      <w:r w:rsidRPr="00E051AE">
        <w:rPr>
          <w:rFonts w:ascii="Arial" w:hAnsi="Arial" w:cs="Arial"/>
          <w:szCs w:val="24"/>
        </w:rPr>
        <w:tab/>
      </w:r>
      <w:r w:rsidRPr="00E051AE">
        <w:rPr>
          <w:rFonts w:ascii="Arial" w:hAnsi="Arial" w:cs="Arial"/>
          <w:szCs w:val="24"/>
        </w:rPr>
        <w:tab/>
      </w:r>
      <w:r w:rsidRPr="00E051AE">
        <w:rPr>
          <w:rFonts w:ascii="Arial" w:hAnsi="Arial" w:cs="Arial"/>
          <w:szCs w:val="24"/>
        </w:rPr>
        <w:tab/>
      </w:r>
      <w:r w:rsidRPr="00E051AE">
        <w:rPr>
          <w:rFonts w:ascii="Arial" w:hAnsi="Arial" w:cs="Arial"/>
          <w:szCs w:val="24"/>
        </w:rPr>
        <w:tab/>
      </w:r>
      <w:r w:rsidRPr="00E051AE">
        <w:rPr>
          <w:rFonts w:ascii="Arial" w:hAnsi="Arial" w:cs="Arial"/>
          <w:szCs w:val="24"/>
        </w:rPr>
        <w:tab/>
        <w:t>Студент:</w:t>
      </w:r>
    </w:p>
    <w:p w14:paraId="028E12A6" w14:textId="01B12C76" w:rsidR="004173BF" w:rsidRPr="00E051AE" w:rsidRDefault="001D224A" w:rsidP="004173BF">
      <w:pPr>
        <w:rPr>
          <w:rFonts w:ascii="Arial" w:hAnsi="Arial" w:cs="Arial"/>
          <w:szCs w:val="24"/>
        </w:rPr>
      </w:pPr>
      <w:r w:rsidRPr="00E051AE">
        <w:rPr>
          <w:rFonts w:ascii="Arial" w:hAnsi="Arial" w:cs="Arial"/>
          <w:szCs w:val="24"/>
        </w:rPr>
        <w:t>П</w:t>
      </w:r>
      <w:r w:rsidR="004173BF" w:rsidRPr="00E051AE">
        <w:rPr>
          <w:rFonts w:ascii="Arial" w:hAnsi="Arial" w:cs="Arial"/>
          <w:szCs w:val="24"/>
        </w:rPr>
        <w:t>роф. др Слађан Бабарогић</w:t>
      </w:r>
      <w:r w:rsidR="004173BF" w:rsidRPr="00E051AE">
        <w:rPr>
          <w:rFonts w:ascii="Arial" w:hAnsi="Arial" w:cs="Arial"/>
          <w:szCs w:val="24"/>
        </w:rPr>
        <w:tab/>
      </w:r>
      <w:r w:rsidR="004173BF" w:rsidRPr="00E051AE">
        <w:rPr>
          <w:rFonts w:ascii="Arial" w:hAnsi="Arial" w:cs="Arial"/>
          <w:szCs w:val="24"/>
        </w:rPr>
        <w:tab/>
      </w:r>
      <w:r w:rsidR="004173BF" w:rsidRPr="00E051AE">
        <w:rPr>
          <w:rFonts w:ascii="Arial" w:hAnsi="Arial" w:cs="Arial"/>
          <w:szCs w:val="24"/>
        </w:rPr>
        <w:tab/>
      </w:r>
      <w:r w:rsidR="004173BF" w:rsidRPr="00E051AE">
        <w:rPr>
          <w:rFonts w:ascii="Arial" w:hAnsi="Arial" w:cs="Arial"/>
          <w:szCs w:val="24"/>
        </w:rPr>
        <w:tab/>
        <w:t>Вељко Благојевић 2023/3031</w:t>
      </w:r>
    </w:p>
    <w:p w14:paraId="1F6E1132" w14:textId="77777777" w:rsidR="004173BF" w:rsidRPr="00E051AE" w:rsidRDefault="004173BF" w:rsidP="004173BF">
      <w:pPr>
        <w:jc w:val="center"/>
        <w:rPr>
          <w:rFonts w:ascii="Arial" w:hAnsi="Arial" w:cs="Arial"/>
          <w:szCs w:val="24"/>
        </w:rPr>
      </w:pPr>
    </w:p>
    <w:p w14:paraId="3F6A2AE8" w14:textId="77777777" w:rsidR="00C32CAC" w:rsidRPr="00E051AE" w:rsidRDefault="00C32CAC" w:rsidP="004173BF">
      <w:pPr>
        <w:jc w:val="center"/>
        <w:rPr>
          <w:rFonts w:ascii="Arial" w:hAnsi="Arial" w:cs="Arial"/>
          <w:szCs w:val="24"/>
        </w:rPr>
      </w:pPr>
    </w:p>
    <w:p w14:paraId="6E03D91B" w14:textId="77777777" w:rsidR="00C32CAC" w:rsidRPr="00E051AE" w:rsidRDefault="00C32CAC" w:rsidP="004173BF">
      <w:pPr>
        <w:jc w:val="center"/>
        <w:rPr>
          <w:rFonts w:ascii="Arial" w:hAnsi="Arial" w:cs="Arial"/>
          <w:szCs w:val="24"/>
        </w:rPr>
      </w:pPr>
    </w:p>
    <w:p w14:paraId="3C323166" w14:textId="59B28B3E" w:rsidR="00C32CAC" w:rsidRPr="00E051AE" w:rsidRDefault="004173BF" w:rsidP="004173BF">
      <w:pPr>
        <w:jc w:val="center"/>
        <w:rPr>
          <w:rFonts w:ascii="Arial" w:hAnsi="Arial" w:cs="Arial"/>
          <w:szCs w:val="24"/>
        </w:rPr>
      </w:pPr>
      <w:r w:rsidRPr="00E051AE">
        <w:rPr>
          <w:rFonts w:ascii="Arial" w:hAnsi="Arial" w:cs="Arial"/>
          <w:szCs w:val="24"/>
        </w:rPr>
        <w:t>Београд, 202</w:t>
      </w:r>
      <w:r w:rsidR="00721A77" w:rsidRPr="00E051AE">
        <w:rPr>
          <w:rFonts w:ascii="Arial" w:hAnsi="Arial" w:cs="Arial"/>
          <w:szCs w:val="24"/>
        </w:rPr>
        <w:t>6</w:t>
      </w:r>
      <w:r w:rsidRPr="00E051AE">
        <w:rPr>
          <w:rFonts w:ascii="Arial" w:hAnsi="Arial" w:cs="Arial"/>
          <w:szCs w:val="24"/>
        </w:rPr>
        <w:t>. године</w:t>
      </w:r>
    </w:p>
    <w:sdt>
      <w:sdtPr>
        <w:rPr>
          <w:rFonts w:asciiTheme="minorHAnsi" w:eastAsiaTheme="minorHAnsi" w:hAnsiTheme="minorHAnsi" w:cstheme="minorBidi"/>
          <w:b w:val="0"/>
          <w:sz w:val="22"/>
          <w:szCs w:val="22"/>
          <w:lang w:val="sr-Cyrl-RS"/>
        </w:rPr>
        <w:id w:val="419297743"/>
        <w:docPartObj>
          <w:docPartGallery w:val="Table of Contents"/>
          <w:docPartUnique/>
        </w:docPartObj>
      </w:sdtPr>
      <w:sdtEndPr>
        <w:rPr>
          <w:rFonts w:ascii="Times New Roman" w:hAnsi="Times New Roman"/>
          <w:bCs/>
          <w:sz w:val="24"/>
        </w:rPr>
      </w:sdtEndPr>
      <w:sdtContent>
        <w:p w14:paraId="79F3FA4F" w14:textId="44080EF7" w:rsidR="0024570F" w:rsidRPr="00E051AE" w:rsidRDefault="002519A7">
          <w:pPr>
            <w:pStyle w:val="TOCHeading"/>
            <w:rPr>
              <w:lang w:val="sr-Cyrl-RS"/>
            </w:rPr>
          </w:pPr>
          <w:r w:rsidRPr="00E051AE">
            <w:rPr>
              <w:lang w:val="sr-Cyrl-RS"/>
            </w:rPr>
            <w:t>Садржај</w:t>
          </w:r>
        </w:p>
        <w:p w14:paraId="664BB4E9" w14:textId="5090C4E3" w:rsidR="00EE337F" w:rsidRDefault="0024570F">
          <w:pPr>
            <w:pStyle w:val="TOC1"/>
            <w:tabs>
              <w:tab w:val="left" w:pos="440"/>
              <w:tab w:val="right" w:leader="dot" w:pos="9061"/>
            </w:tabs>
            <w:rPr>
              <w:rFonts w:asciiTheme="minorHAnsi" w:eastAsiaTheme="minorEastAsia" w:hAnsiTheme="minorHAnsi"/>
              <w:noProof/>
              <w:kern w:val="2"/>
              <w:szCs w:val="24"/>
              <w:lang w:val="en-US"/>
              <w14:ligatures w14:val="standardContextual"/>
            </w:rPr>
          </w:pPr>
          <w:r w:rsidRPr="00E051AE">
            <w:fldChar w:fldCharType="begin"/>
          </w:r>
          <w:r w:rsidRPr="00E051AE">
            <w:instrText xml:space="preserve"> TOC \o "1-3" \h \z \u </w:instrText>
          </w:r>
          <w:r w:rsidRPr="00E051AE">
            <w:fldChar w:fldCharType="separate"/>
          </w:r>
          <w:hyperlink w:anchor="_Toc238847145" w:history="1">
            <w:r w:rsidR="00EE337F" w:rsidRPr="00301BFA">
              <w:rPr>
                <w:rStyle w:val="Hyperlink"/>
                <w:noProof/>
              </w:rPr>
              <w:t>1.</w:t>
            </w:r>
            <w:r w:rsidR="00EE337F">
              <w:rPr>
                <w:rFonts w:asciiTheme="minorHAnsi" w:eastAsiaTheme="minorEastAsia" w:hAnsiTheme="minorHAnsi"/>
                <w:noProof/>
                <w:kern w:val="2"/>
                <w:szCs w:val="24"/>
                <w:lang w:val="en-US"/>
                <w14:ligatures w14:val="standardContextual"/>
              </w:rPr>
              <w:tab/>
            </w:r>
            <w:r w:rsidR="00EE337F" w:rsidRPr="00301BFA">
              <w:rPr>
                <w:rStyle w:val="Hyperlink"/>
                <w:noProof/>
              </w:rPr>
              <w:t>Увод</w:t>
            </w:r>
            <w:r w:rsidR="00EE337F">
              <w:rPr>
                <w:noProof/>
                <w:webHidden/>
              </w:rPr>
              <w:tab/>
            </w:r>
            <w:r w:rsidR="00EE337F">
              <w:rPr>
                <w:noProof/>
                <w:webHidden/>
              </w:rPr>
              <w:fldChar w:fldCharType="begin"/>
            </w:r>
            <w:r w:rsidR="00EE337F">
              <w:rPr>
                <w:noProof/>
                <w:webHidden/>
              </w:rPr>
              <w:instrText xml:space="preserve"> PAGEREF _Toc238847145 \h </w:instrText>
            </w:r>
            <w:r w:rsidR="00EE337F">
              <w:rPr>
                <w:noProof/>
                <w:webHidden/>
              </w:rPr>
            </w:r>
            <w:r w:rsidR="00EE337F">
              <w:rPr>
                <w:noProof/>
                <w:webHidden/>
              </w:rPr>
              <w:fldChar w:fldCharType="separate"/>
            </w:r>
            <w:r w:rsidR="00EE337F">
              <w:rPr>
                <w:noProof/>
                <w:webHidden/>
              </w:rPr>
              <w:t>5</w:t>
            </w:r>
            <w:r w:rsidR="00EE337F">
              <w:rPr>
                <w:noProof/>
                <w:webHidden/>
              </w:rPr>
              <w:fldChar w:fldCharType="end"/>
            </w:r>
          </w:hyperlink>
        </w:p>
        <w:p w14:paraId="01683826" w14:textId="4F096527" w:rsidR="00EE337F" w:rsidRDefault="00EE337F">
          <w:pPr>
            <w:pStyle w:val="TOC1"/>
            <w:tabs>
              <w:tab w:val="right" w:leader="dot" w:pos="9061"/>
            </w:tabs>
            <w:rPr>
              <w:rFonts w:asciiTheme="minorHAnsi" w:eastAsiaTheme="minorEastAsia" w:hAnsiTheme="minorHAnsi"/>
              <w:noProof/>
              <w:kern w:val="2"/>
              <w:szCs w:val="24"/>
              <w:lang w:val="en-US"/>
              <w14:ligatures w14:val="standardContextual"/>
            </w:rPr>
          </w:pPr>
          <w:hyperlink w:anchor="_Toc238847146" w:history="1">
            <w:r w:rsidRPr="00301BFA">
              <w:rPr>
                <w:rStyle w:val="Hyperlink"/>
                <w:noProof/>
              </w:rPr>
              <w:t>2. Софтверске архитектуре</w:t>
            </w:r>
            <w:r>
              <w:rPr>
                <w:noProof/>
                <w:webHidden/>
              </w:rPr>
              <w:tab/>
            </w:r>
            <w:r>
              <w:rPr>
                <w:noProof/>
                <w:webHidden/>
              </w:rPr>
              <w:fldChar w:fldCharType="begin"/>
            </w:r>
            <w:r>
              <w:rPr>
                <w:noProof/>
                <w:webHidden/>
              </w:rPr>
              <w:instrText xml:space="preserve"> PAGEREF _Toc238847146 \h </w:instrText>
            </w:r>
            <w:r>
              <w:rPr>
                <w:noProof/>
                <w:webHidden/>
              </w:rPr>
            </w:r>
            <w:r>
              <w:rPr>
                <w:noProof/>
                <w:webHidden/>
              </w:rPr>
              <w:fldChar w:fldCharType="separate"/>
            </w:r>
            <w:r>
              <w:rPr>
                <w:noProof/>
                <w:webHidden/>
              </w:rPr>
              <w:t>10</w:t>
            </w:r>
            <w:r>
              <w:rPr>
                <w:noProof/>
                <w:webHidden/>
              </w:rPr>
              <w:fldChar w:fldCharType="end"/>
            </w:r>
          </w:hyperlink>
        </w:p>
        <w:p w14:paraId="163EB3B1" w14:textId="11E721E0"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47" w:history="1">
            <w:r w:rsidRPr="00301BFA">
              <w:rPr>
                <w:rStyle w:val="Hyperlink"/>
                <w:noProof/>
              </w:rPr>
              <w:t>2.1 Појам софтверске архитектуре</w:t>
            </w:r>
            <w:r>
              <w:rPr>
                <w:noProof/>
                <w:webHidden/>
              </w:rPr>
              <w:tab/>
            </w:r>
            <w:r>
              <w:rPr>
                <w:noProof/>
                <w:webHidden/>
              </w:rPr>
              <w:fldChar w:fldCharType="begin"/>
            </w:r>
            <w:r>
              <w:rPr>
                <w:noProof/>
                <w:webHidden/>
              </w:rPr>
              <w:instrText xml:space="preserve"> PAGEREF _Toc238847147 \h </w:instrText>
            </w:r>
            <w:r>
              <w:rPr>
                <w:noProof/>
                <w:webHidden/>
              </w:rPr>
            </w:r>
            <w:r>
              <w:rPr>
                <w:noProof/>
                <w:webHidden/>
              </w:rPr>
              <w:fldChar w:fldCharType="separate"/>
            </w:r>
            <w:r>
              <w:rPr>
                <w:noProof/>
                <w:webHidden/>
              </w:rPr>
              <w:t>10</w:t>
            </w:r>
            <w:r>
              <w:rPr>
                <w:noProof/>
                <w:webHidden/>
              </w:rPr>
              <w:fldChar w:fldCharType="end"/>
            </w:r>
          </w:hyperlink>
        </w:p>
        <w:p w14:paraId="7E805561" w14:textId="28940942"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48" w:history="1">
            <w:r w:rsidRPr="00301BFA">
              <w:rPr>
                <w:rStyle w:val="Hyperlink"/>
                <w:noProof/>
              </w:rPr>
              <w:t>2.2 Архитектонске карактеристике и компромиси</w:t>
            </w:r>
            <w:r>
              <w:rPr>
                <w:noProof/>
                <w:webHidden/>
              </w:rPr>
              <w:tab/>
            </w:r>
            <w:r>
              <w:rPr>
                <w:noProof/>
                <w:webHidden/>
              </w:rPr>
              <w:fldChar w:fldCharType="begin"/>
            </w:r>
            <w:r>
              <w:rPr>
                <w:noProof/>
                <w:webHidden/>
              </w:rPr>
              <w:instrText xml:space="preserve"> PAGEREF _Toc238847148 \h </w:instrText>
            </w:r>
            <w:r>
              <w:rPr>
                <w:noProof/>
                <w:webHidden/>
              </w:rPr>
            </w:r>
            <w:r>
              <w:rPr>
                <w:noProof/>
                <w:webHidden/>
              </w:rPr>
              <w:fldChar w:fldCharType="separate"/>
            </w:r>
            <w:r>
              <w:rPr>
                <w:noProof/>
                <w:webHidden/>
              </w:rPr>
              <w:t>10</w:t>
            </w:r>
            <w:r>
              <w:rPr>
                <w:noProof/>
                <w:webHidden/>
              </w:rPr>
              <w:fldChar w:fldCharType="end"/>
            </w:r>
          </w:hyperlink>
        </w:p>
        <w:p w14:paraId="1C586BE7" w14:textId="2F0F6C9A"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49" w:history="1">
            <w:r w:rsidRPr="00301BFA">
              <w:rPr>
                <w:rStyle w:val="Hyperlink"/>
                <w:noProof/>
              </w:rPr>
              <w:t>2.3 Архитектонски стилови</w:t>
            </w:r>
            <w:r>
              <w:rPr>
                <w:noProof/>
                <w:webHidden/>
              </w:rPr>
              <w:tab/>
            </w:r>
            <w:r>
              <w:rPr>
                <w:noProof/>
                <w:webHidden/>
              </w:rPr>
              <w:fldChar w:fldCharType="begin"/>
            </w:r>
            <w:r>
              <w:rPr>
                <w:noProof/>
                <w:webHidden/>
              </w:rPr>
              <w:instrText xml:space="preserve"> PAGEREF _Toc238847149 \h </w:instrText>
            </w:r>
            <w:r>
              <w:rPr>
                <w:noProof/>
                <w:webHidden/>
              </w:rPr>
            </w:r>
            <w:r>
              <w:rPr>
                <w:noProof/>
                <w:webHidden/>
              </w:rPr>
              <w:fldChar w:fldCharType="separate"/>
            </w:r>
            <w:r>
              <w:rPr>
                <w:noProof/>
                <w:webHidden/>
              </w:rPr>
              <w:t>11</w:t>
            </w:r>
            <w:r>
              <w:rPr>
                <w:noProof/>
                <w:webHidden/>
              </w:rPr>
              <w:fldChar w:fldCharType="end"/>
            </w:r>
          </w:hyperlink>
        </w:p>
        <w:p w14:paraId="07305051" w14:textId="33133A2A"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50" w:history="1">
            <w:r w:rsidRPr="00301BFA">
              <w:rPr>
                <w:rStyle w:val="Hyperlink"/>
                <w:noProof/>
              </w:rPr>
              <w:t>2.4 Од вишестраничних ка једностраничним апликацијама</w:t>
            </w:r>
            <w:r>
              <w:rPr>
                <w:noProof/>
                <w:webHidden/>
              </w:rPr>
              <w:tab/>
            </w:r>
            <w:r>
              <w:rPr>
                <w:noProof/>
                <w:webHidden/>
              </w:rPr>
              <w:fldChar w:fldCharType="begin"/>
            </w:r>
            <w:r>
              <w:rPr>
                <w:noProof/>
                <w:webHidden/>
              </w:rPr>
              <w:instrText xml:space="preserve"> PAGEREF _Toc238847150 \h </w:instrText>
            </w:r>
            <w:r>
              <w:rPr>
                <w:noProof/>
                <w:webHidden/>
              </w:rPr>
            </w:r>
            <w:r>
              <w:rPr>
                <w:noProof/>
                <w:webHidden/>
              </w:rPr>
              <w:fldChar w:fldCharType="separate"/>
            </w:r>
            <w:r>
              <w:rPr>
                <w:noProof/>
                <w:webHidden/>
              </w:rPr>
              <w:t>13</w:t>
            </w:r>
            <w:r>
              <w:rPr>
                <w:noProof/>
                <w:webHidden/>
              </w:rPr>
              <w:fldChar w:fldCharType="end"/>
            </w:r>
          </w:hyperlink>
        </w:p>
        <w:p w14:paraId="6385ED45" w14:textId="564BBB58"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51" w:history="1">
            <w:r w:rsidRPr="00301BFA">
              <w:rPr>
                <w:rStyle w:val="Hyperlink"/>
                <w:noProof/>
              </w:rPr>
              <w:t>2.5 Фронтенд монолит као проблем</w:t>
            </w:r>
            <w:r>
              <w:rPr>
                <w:noProof/>
                <w:webHidden/>
              </w:rPr>
              <w:tab/>
            </w:r>
            <w:r>
              <w:rPr>
                <w:noProof/>
                <w:webHidden/>
              </w:rPr>
              <w:fldChar w:fldCharType="begin"/>
            </w:r>
            <w:r>
              <w:rPr>
                <w:noProof/>
                <w:webHidden/>
              </w:rPr>
              <w:instrText xml:space="preserve"> PAGEREF _Toc238847151 \h </w:instrText>
            </w:r>
            <w:r>
              <w:rPr>
                <w:noProof/>
                <w:webHidden/>
              </w:rPr>
            </w:r>
            <w:r>
              <w:rPr>
                <w:noProof/>
                <w:webHidden/>
              </w:rPr>
              <w:fldChar w:fldCharType="separate"/>
            </w:r>
            <w:r>
              <w:rPr>
                <w:noProof/>
                <w:webHidden/>
              </w:rPr>
              <w:t>14</w:t>
            </w:r>
            <w:r>
              <w:rPr>
                <w:noProof/>
                <w:webHidden/>
              </w:rPr>
              <w:fldChar w:fldCharType="end"/>
            </w:r>
          </w:hyperlink>
        </w:p>
        <w:p w14:paraId="23EC5299" w14:textId="03788C79"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52" w:history="1">
            <w:r w:rsidRPr="00301BFA">
              <w:rPr>
                <w:rStyle w:val="Hyperlink"/>
                <w:noProof/>
              </w:rPr>
              <w:t>2.6 Модуларност на фронтенду</w:t>
            </w:r>
            <w:r>
              <w:rPr>
                <w:noProof/>
                <w:webHidden/>
              </w:rPr>
              <w:tab/>
            </w:r>
            <w:r>
              <w:rPr>
                <w:noProof/>
                <w:webHidden/>
              </w:rPr>
              <w:fldChar w:fldCharType="begin"/>
            </w:r>
            <w:r>
              <w:rPr>
                <w:noProof/>
                <w:webHidden/>
              </w:rPr>
              <w:instrText xml:space="preserve"> PAGEREF _Toc238847152 \h </w:instrText>
            </w:r>
            <w:r>
              <w:rPr>
                <w:noProof/>
                <w:webHidden/>
              </w:rPr>
            </w:r>
            <w:r>
              <w:rPr>
                <w:noProof/>
                <w:webHidden/>
              </w:rPr>
              <w:fldChar w:fldCharType="separate"/>
            </w:r>
            <w:r>
              <w:rPr>
                <w:noProof/>
                <w:webHidden/>
              </w:rPr>
              <w:t>15</w:t>
            </w:r>
            <w:r>
              <w:rPr>
                <w:noProof/>
                <w:webHidden/>
              </w:rPr>
              <w:fldChar w:fldCharType="end"/>
            </w:r>
          </w:hyperlink>
        </w:p>
        <w:p w14:paraId="3C298BF4" w14:textId="38522594" w:rsidR="00EE337F" w:rsidRDefault="00EE337F">
          <w:pPr>
            <w:pStyle w:val="TOC1"/>
            <w:tabs>
              <w:tab w:val="right" w:leader="dot" w:pos="9061"/>
            </w:tabs>
            <w:rPr>
              <w:rFonts w:asciiTheme="minorHAnsi" w:eastAsiaTheme="minorEastAsia" w:hAnsiTheme="minorHAnsi"/>
              <w:noProof/>
              <w:kern w:val="2"/>
              <w:szCs w:val="24"/>
              <w:lang w:val="en-US"/>
              <w14:ligatures w14:val="standardContextual"/>
            </w:rPr>
          </w:pPr>
          <w:hyperlink w:anchor="_Toc238847153" w:history="1">
            <w:r w:rsidRPr="00301BFA">
              <w:rPr>
                <w:rStyle w:val="Hyperlink"/>
                <w:noProof/>
              </w:rPr>
              <w:t>3. Микрофронтенд архитектура</w:t>
            </w:r>
            <w:r>
              <w:rPr>
                <w:noProof/>
                <w:webHidden/>
              </w:rPr>
              <w:tab/>
            </w:r>
            <w:r>
              <w:rPr>
                <w:noProof/>
                <w:webHidden/>
              </w:rPr>
              <w:fldChar w:fldCharType="begin"/>
            </w:r>
            <w:r>
              <w:rPr>
                <w:noProof/>
                <w:webHidden/>
              </w:rPr>
              <w:instrText xml:space="preserve"> PAGEREF _Toc238847153 \h </w:instrText>
            </w:r>
            <w:r>
              <w:rPr>
                <w:noProof/>
                <w:webHidden/>
              </w:rPr>
            </w:r>
            <w:r>
              <w:rPr>
                <w:noProof/>
                <w:webHidden/>
              </w:rPr>
              <w:fldChar w:fldCharType="separate"/>
            </w:r>
            <w:r>
              <w:rPr>
                <w:noProof/>
                <w:webHidden/>
              </w:rPr>
              <w:t>16</w:t>
            </w:r>
            <w:r>
              <w:rPr>
                <w:noProof/>
                <w:webHidden/>
              </w:rPr>
              <w:fldChar w:fldCharType="end"/>
            </w:r>
          </w:hyperlink>
        </w:p>
        <w:p w14:paraId="20EAD759" w14:textId="23F3D5C2"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54" w:history="1">
            <w:r w:rsidRPr="00301BFA">
              <w:rPr>
                <w:rStyle w:val="Hyperlink"/>
                <w:noProof/>
              </w:rPr>
              <w:t>3.1 Настанак, дефиниција и принципи</w:t>
            </w:r>
            <w:r>
              <w:rPr>
                <w:noProof/>
                <w:webHidden/>
              </w:rPr>
              <w:tab/>
            </w:r>
            <w:r>
              <w:rPr>
                <w:noProof/>
                <w:webHidden/>
              </w:rPr>
              <w:fldChar w:fldCharType="begin"/>
            </w:r>
            <w:r>
              <w:rPr>
                <w:noProof/>
                <w:webHidden/>
              </w:rPr>
              <w:instrText xml:space="preserve"> PAGEREF _Toc238847154 \h </w:instrText>
            </w:r>
            <w:r>
              <w:rPr>
                <w:noProof/>
                <w:webHidden/>
              </w:rPr>
            </w:r>
            <w:r>
              <w:rPr>
                <w:noProof/>
                <w:webHidden/>
              </w:rPr>
              <w:fldChar w:fldCharType="separate"/>
            </w:r>
            <w:r>
              <w:rPr>
                <w:noProof/>
                <w:webHidden/>
              </w:rPr>
              <w:t>16</w:t>
            </w:r>
            <w:r>
              <w:rPr>
                <w:noProof/>
                <w:webHidden/>
              </w:rPr>
              <w:fldChar w:fldCharType="end"/>
            </w:r>
          </w:hyperlink>
        </w:p>
        <w:p w14:paraId="6C5444A6" w14:textId="574C24EE"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55" w:history="1">
            <w:r w:rsidRPr="00301BFA">
              <w:rPr>
                <w:rStyle w:val="Hyperlink"/>
                <w:noProof/>
              </w:rPr>
              <w:t>3.2 Предности, недостаци и критеријуми примене</w:t>
            </w:r>
            <w:r>
              <w:rPr>
                <w:noProof/>
                <w:webHidden/>
              </w:rPr>
              <w:tab/>
            </w:r>
            <w:r>
              <w:rPr>
                <w:noProof/>
                <w:webHidden/>
              </w:rPr>
              <w:fldChar w:fldCharType="begin"/>
            </w:r>
            <w:r>
              <w:rPr>
                <w:noProof/>
                <w:webHidden/>
              </w:rPr>
              <w:instrText xml:space="preserve"> PAGEREF _Toc238847155 \h </w:instrText>
            </w:r>
            <w:r>
              <w:rPr>
                <w:noProof/>
                <w:webHidden/>
              </w:rPr>
            </w:r>
            <w:r>
              <w:rPr>
                <w:noProof/>
                <w:webHidden/>
              </w:rPr>
              <w:fldChar w:fldCharType="separate"/>
            </w:r>
            <w:r>
              <w:rPr>
                <w:noProof/>
                <w:webHidden/>
              </w:rPr>
              <w:t>17</w:t>
            </w:r>
            <w:r>
              <w:rPr>
                <w:noProof/>
                <w:webHidden/>
              </w:rPr>
              <w:fldChar w:fldCharType="end"/>
            </w:r>
          </w:hyperlink>
        </w:p>
        <w:p w14:paraId="77DA93E8" w14:textId="4FC03035"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56" w:history="1">
            <w:r w:rsidRPr="00301BFA">
              <w:rPr>
                <w:rStyle w:val="Hyperlink"/>
                <w:noProof/>
              </w:rPr>
              <w:t>3.3 Дефинисање ограниченог контекста</w:t>
            </w:r>
            <w:r>
              <w:rPr>
                <w:noProof/>
                <w:webHidden/>
              </w:rPr>
              <w:tab/>
            </w:r>
            <w:r>
              <w:rPr>
                <w:noProof/>
                <w:webHidden/>
              </w:rPr>
              <w:fldChar w:fldCharType="begin"/>
            </w:r>
            <w:r>
              <w:rPr>
                <w:noProof/>
                <w:webHidden/>
              </w:rPr>
              <w:instrText xml:space="preserve"> PAGEREF _Toc238847156 \h </w:instrText>
            </w:r>
            <w:r>
              <w:rPr>
                <w:noProof/>
                <w:webHidden/>
              </w:rPr>
            </w:r>
            <w:r>
              <w:rPr>
                <w:noProof/>
                <w:webHidden/>
              </w:rPr>
              <w:fldChar w:fldCharType="separate"/>
            </w:r>
            <w:r>
              <w:rPr>
                <w:noProof/>
                <w:webHidden/>
              </w:rPr>
              <w:t>18</w:t>
            </w:r>
            <w:r>
              <w:rPr>
                <w:noProof/>
                <w:webHidden/>
              </w:rPr>
              <w:fldChar w:fldCharType="end"/>
            </w:r>
          </w:hyperlink>
        </w:p>
        <w:p w14:paraId="17691203" w14:textId="5C4634A9"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57" w:history="1">
            <w:r w:rsidRPr="00301BFA">
              <w:rPr>
                <w:rStyle w:val="Hyperlink"/>
                <w:noProof/>
              </w:rPr>
              <w:t>3.4 Простор типова микрофронтенд архитектуре</w:t>
            </w:r>
            <w:r>
              <w:rPr>
                <w:noProof/>
                <w:webHidden/>
              </w:rPr>
              <w:tab/>
            </w:r>
            <w:r>
              <w:rPr>
                <w:noProof/>
                <w:webHidden/>
              </w:rPr>
              <w:fldChar w:fldCharType="begin"/>
            </w:r>
            <w:r>
              <w:rPr>
                <w:noProof/>
                <w:webHidden/>
              </w:rPr>
              <w:instrText xml:space="preserve"> PAGEREF _Toc238847157 \h </w:instrText>
            </w:r>
            <w:r>
              <w:rPr>
                <w:noProof/>
                <w:webHidden/>
              </w:rPr>
            </w:r>
            <w:r>
              <w:rPr>
                <w:noProof/>
                <w:webHidden/>
              </w:rPr>
              <w:fldChar w:fldCharType="separate"/>
            </w:r>
            <w:r>
              <w:rPr>
                <w:noProof/>
                <w:webHidden/>
              </w:rPr>
              <w:t>19</w:t>
            </w:r>
            <w:r>
              <w:rPr>
                <w:noProof/>
                <w:webHidden/>
              </w:rPr>
              <w:fldChar w:fldCharType="end"/>
            </w:r>
          </w:hyperlink>
        </w:p>
        <w:p w14:paraId="34E4B1C4" w14:textId="38E81CA8"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58" w:history="1">
            <w:r w:rsidRPr="00301BFA">
              <w:rPr>
                <w:rStyle w:val="Hyperlink"/>
                <w:noProof/>
              </w:rPr>
              <w:t>3.6 Тимске границе и Конвејев закон</w:t>
            </w:r>
            <w:r>
              <w:rPr>
                <w:noProof/>
                <w:webHidden/>
              </w:rPr>
              <w:tab/>
            </w:r>
            <w:r>
              <w:rPr>
                <w:noProof/>
                <w:webHidden/>
              </w:rPr>
              <w:fldChar w:fldCharType="begin"/>
            </w:r>
            <w:r>
              <w:rPr>
                <w:noProof/>
                <w:webHidden/>
              </w:rPr>
              <w:instrText xml:space="preserve"> PAGEREF _Toc238847158 \h </w:instrText>
            </w:r>
            <w:r>
              <w:rPr>
                <w:noProof/>
                <w:webHidden/>
              </w:rPr>
            </w:r>
            <w:r>
              <w:rPr>
                <w:noProof/>
                <w:webHidden/>
              </w:rPr>
              <w:fldChar w:fldCharType="separate"/>
            </w:r>
            <w:r>
              <w:rPr>
                <w:noProof/>
                <w:webHidden/>
              </w:rPr>
              <w:t>21</w:t>
            </w:r>
            <w:r>
              <w:rPr>
                <w:noProof/>
                <w:webHidden/>
              </w:rPr>
              <w:fldChar w:fldCharType="end"/>
            </w:r>
          </w:hyperlink>
        </w:p>
        <w:p w14:paraId="44847A47" w14:textId="094883A8" w:rsidR="00EE337F" w:rsidRDefault="00EE337F">
          <w:pPr>
            <w:pStyle w:val="TOC1"/>
            <w:tabs>
              <w:tab w:val="right" w:leader="dot" w:pos="9061"/>
            </w:tabs>
            <w:rPr>
              <w:rFonts w:asciiTheme="minorHAnsi" w:eastAsiaTheme="minorEastAsia" w:hAnsiTheme="minorHAnsi"/>
              <w:noProof/>
              <w:kern w:val="2"/>
              <w:szCs w:val="24"/>
              <w:lang w:val="en-US"/>
              <w14:ligatures w14:val="standardContextual"/>
            </w:rPr>
          </w:pPr>
          <w:hyperlink w:anchor="_Toc238847159" w:history="1">
            <w:r w:rsidRPr="00301BFA">
              <w:rPr>
                <w:rStyle w:val="Hyperlink"/>
                <w:noProof/>
              </w:rPr>
              <w:t>4. Композиција, интеграција и рутирање</w:t>
            </w:r>
            <w:r>
              <w:rPr>
                <w:noProof/>
                <w:webHidden/>
              </w:rPr>
              <w:tab/>
            </w:r>
            <w:r>
              <w:rPr>
                <w:noProof/>
                <w:webHidden/>
              </w:rPr>
              <w:fldChar w:fldCharType="begin"/>
            </w:r>
            <w:r>
              <w:rPr>
                <w:noProof/>
                <w:webHidden/>
              </w:rPr>
              <w:instrText xml:space="preserve"> PAGEREF _Toc238847159 \h </w:instrText>
            </w:r>
            <w:r>
              <w:rPr>
                <w:noProof/>
                <w:webHidden/>
              </w:rPr>
            </w:r>
            <w:r>
              <w:rPr>
                <w:noProof/>
                <w:webHidden/>
              </w:rPr>
              <w:fldChar w:fldCharType="separate"/>
            </w:r>
            <w:r>
              <w:rPr>
                <w:noProof/>
                <w:webHidden/>
              </w:rPr>
              <w:t>23</w:t>
            </w:r>
            <w:r>
              <w:rPr>
                <w:noProof/>
                <w:webHidden/>
              </w:rPr>
              <w:fldChar w:fldCharType="end"/>
            </w:r>
          </w:hyperlink>
        </w:p>
        <w:p w14:paraId="2953D9F9" w14:textId="2713448A"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60" w:history="1">
            <w:r w:rsidRPr="00301BFA">
              <w:rPr>
                <w:rStyle w:val="Hyperlink"/>
                <w:noProof/>
              </w:rPr>
              <w:t>4.1 Транзиција путем линкова и рутирање на страни сервера</w:t>
            </w:r>
            <w:r>
              <w:rPr>
                <w:noProof/>
                <w:webHidden/>
              </w:rPr>
              <w:tab/>
            </w:r>
            <w:r>
              <w:rPr>
                <w:noProof/>
                <w:webHidden/>
              </w:rPr>
              <w:fldChar w:fldCharType="begin"/>
            </w:r>
            <w:r>
              <w:rPr>
                <w:noProof/>
                <w:webHidden/>
              </w:rPr>
              <w:instrText xml:space="preserve"> PAGEREF _Toc238847160 \h </w:instrText>
            </w:r>
            <w:r>
              <w:rPr>
                <w:noProof/>
                <w:webHidden/>
              </w:rPr>
            </w:r>
            <w:r>
              <w:rPr>
                <w:noProof/>
                <w:webHidden/>
              </w:rPr>
              <w:fldChar w:fldCharType="separate"/>
            </w:r>
            <w:r>
              <w:rPr>
                <w:noProof/>
                <w:webHidden/>
              </w:rPr>
              <w:t>23</w:t>
            </w:r>
            <w:r>
              <w:rPr>
                <w:noProof/>
                <w:webHidden/>
              </w:rPr>
              <w:fldChar w:fldCharType="end"/>
            </w:r>
          </w:hyperlink>
        </w:p>
        <w:p w14:paraId="10DDF9AE" w14:textId="0F1E466A"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61" w:history="1">
            <w:r w:rsidRPr="00301BFA">
              <w:rPr>
                <w:rStyle w:val="Hyperlink"/>
                <w:noProof/>
              </w:rPr>
              <w:t>4.2 Композиција на страни сервера</w:t>
            </w:r>
            <w:r>
              <w:rPr>
                <w:noProof/>
                <w:webHidden/>
              </w:rPr>
              <w:tab/>
            </w:r>
            <w:r>
              <w:rPr>
                <w:noProof/>
                <w:webHidden/>
              </w:rPr>
              <w:fldChar w:fldCharType="begin"/>
            </w:r>
            <w:r>
              <w:rPr>
                <w:noProof/>
                <w:webHidden/>
              </w:rPr>
              <w:instrText xml:space="preserve"> PAGEREF _Toc238847161 \h </w:instrText>
            </w:r>
            <w:r>
              <w:rPr>
                <w:noProof/>
                <w:webHidden/>
              </w:rPr>
            </w:r>
            <w:r>
              <w:rPr>
                <w:noProof/>
                <w:webHidden/>
              </w:rPr>
              <w:fldChar w:fldCharType="separate"/>
            </w:r>
            <w:r>
              <w:rPr>
                <w:noProof/>
                <w:webHidden/>
              </w:rPr>
              <w:t>25</w:t>
            </w:r>
            <w:r>
              <w:rPr>
                <w:noProof/>
                <w:webHidden/>
              </w:rPr>
              <w:fldChar w:fldCharType="end"/>
            </w:r>
          </w:hyperlink>
        </w:p>
        <w:p w14:paraId="2EC041FB" w14:textId="268FDBED"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62" w:history="1">
            <w:r w:rsidRPr="00301BFA">
              <w:rPr>
                <w:rStyle w:val="Hyperlink"/>
                <w:noProof/>
              </w:rPr>
              <w:t>4.3 Композиција на страни клијента</w:t>
            </w:r>
            <w:r>
              <w:rPr>
                <w:noProof/>
                <w:webHidden/>
              </w:rPr>
              <w:tab/>
            </w:r>
            <w:r>
              <w:rPr>
                <w:noProof/>
                <w:webHidden/>
              </w:rPr>
              <w:fldChar w:fldCharType="begin"/>
            </w:r>
            <w:r>
              <w:rPr>
                <w:noProof/>
                <w:webHidden/>
              </w:rPr>
              <w:instrText xml:space="preserve"> PAGEREF _Toc238847162 \h </w:instrText>
            </w:r>
            <w:r>
              <w:rPr>
                <w:noProof/>
                <w:webHidden/>
              </w:rPr>
            </w:r>
            <w:r>
              <w:rPr>
                <w:noProof/>
                <w:webHidden/>
              </w:rPr>
              <w:fldChar w:fldCharType="separate"/>
            </w:r>
            <w:r>
              <w:rPr>
                <w:noProof/>
                <w:webHidden/>
              </w:rPr>
              <w:t>26</w:t>
            </w:r>
            <w:r>
              <w:rPr>
                <w:noProof/>
                <w:webHidden/>
              </w:rPr>
              <w:fldChar w:fldCharType="end"/>
            </w:r>
          </w:hyperlink>
        </w:p>
        <w:p w14:paraId="20B015C0" w14:textId="070DA913"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63" w:history="1">
            <w:r w:rsidRPr="00301BFA">
              <w:rPr>
                <w:rStyle w:val="Hyperlink"/>
                <w:noProof/>
              </w:rPr>
              <w:t>4.4 Module Federation и дељење зависности</w:t>
            </w:r>
            <w:r>
              <w:rPr>
                <w:noProof/>
                <w:webHidden/>
              </w:rPr>
              <w:tab/>
            </w:r>
            <w:r>
              <w:rPr>
                <w:noProof/>
                <w:webHidden/>
              </w:rPr>
              <w:fldChar w:fldCharType="begin"/>
            </w:r>
            <w:r>
              <w:rPr>
                <w:noProof/>
                <w:webHidden/>
              </w:rPr>
              <w:instrText xml:space="preserve"> PAGEREF _Toc238847163 \h </w:instrText>
            </w:r>
            <w:r>
              <w:rPr>
                <w:noProof/>
                <w:webHidden/>
              </w:rPr>
            </w:r>
            <w:r>
              <w:rPr>
                <w:noProof/>
                <w:webHidden/>
              </w:rPr>
              <w:fldChar w:fldCharType="separate"/>
            </w:r>
            <w:r>
              <w:rPr>
                <w:noProof/>
                <w:webHidden/>
              </w:rPr>
              <w:t>30</w:t>
            </w:r>
            <w:r>
              <w:rPr>
                <w:noProof/>
                <w:webHidden/>
              </w:rPr>
              <w:fldChar w:fldCharType="end"/>
            </w:r>
          </w:hyperlink>
        </w:p>
        <w:p w14:paraId="1E3F18E1" w14:textId="756F6340"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64" w:history="1">
            <w:r w:rsidRPr="00301BFA">
              <w:rPr>
                <w:rStyle w:val="Hyperlink"/>
                <w:noProof/>
              </w:rPr>
              <w:t>4.5 Апликација обмотач и рутирање на страни клијента: једнонивојско и двонивојско . провери</w:t>
            </w:r>
            <w:r>
              <w:rPr>
                <w:noProof/>
                <w:webHidden/>
              </w:rPr>
              <w:tab/>
            </w:r>
            <w:r>
              <w:rPr>
                <w:noProof/>
                <w:webHidden/>
              </w:rPr>
              <w:fldChar w:fldCharType="begin"/>
            </w:r>
            <w:r>
              <w:rPr>
                <w:noProof/>
                <w:webHidden/>
              </w:rPr>
              <w:instrText xml:space="preserve"> PAGEREF _Toc238847164 \h </w:instrText>
            </w:r>
            <w:r>
              <w:rPr>
                <w:noProof/>
                <w:webHidden/>
              </w:rPr>
            </w:r>
            <w:r>
              <w:rPr>
                <w:noProof/>
                <w:webHidden/>
              </w:rPr>
              <w:fldChar w:fldCharType="separate"/>
            </w:r>
            <w:r>
              <w:rPr>
                <w:noProof/>
                <w:webHidden/>
              </w:rPr>
              <w:t>32</w:t>
            </w:r>
            <w:r>
              <w:rPr>
                <w:noProof/>
                <w:webHidden/>
              </w:rPr>
              <w:fldChar w:fldCharType="end"/>
            </w:r>
          </w:hyperlink>
        </w:p>
        <w:p w14:paraId="75AA3711" w14:textId="1AFB01DF"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65" w:history="1">
            <w:r w:rsidRPr="00301BFA">
              <w:rPr>
                <w:rStyle w:val="Hyperlink"/>
                <w:noProof/>
              </w:rPr>
              <w:t>4.6 Учитавање ресурса, перформансе и упоредна анализа техника интеграције</w:t>
            </w:r>
            <w:r>
              <w:rPr>
                <w:noProof/>
                <w:webHidden/>
              </w:rPr>
              <w:tab/>
            </w:r>
            <w:r>
              <w:rPr>
                <w:noProof/>
                <w:webHidden/>
              </w:rPr>
              <w:fldChar w:fldCharType="begin"/>
            </w:r>
            <w:r>
              <w:rPr>
                <w:noProof/>
                <w:webHidden/>
              </w:rPr>
              <w:instrText xml:space="preserve"> PAGEREF _Toc238847165 \h </w:instrText>
            </w:r>
            <w:r>
              <w:rPr>
                <w:noProof/>
                <w:webHidden/>
              </w:rPr>
            </w:r>
            <w:r>
              <w:rPr>
                <w:noProof/>
                <w:webHidden/>
              </w:rPr>
              <w:fldChar w:fldCharType="separate"/>
            </w:r>
            <w:r>
              <w:rPr>
                <w:noProof/>
                <w:webHidden/>
              </w:rPr>
              <w:t>33</w:t>
            </w:r>
            <w:r>
              <w:rPr>
                <w:noProof/>
                <w:webHidden/>
              </w:rPr>
              <w:fldChar w:fldCharType="end"/>
            </w:r>
          </w:hyperlink>
        </w:p>
        <w:p w14:paraId="1E0F8462" w14:textId="14137A55" w:rsidR="00EE337F" w:rsidRDefault="00EE337F">
          <w:pPr>
            <w:pStyle w:val="TOC1"/>
            <w:tabs>
              <w:tab w:val="right" w:leader="dot" w:pos="9061"/>
            </w:tabs>
            <w:rPr>
              <w:rFonts w:asciiTheme="minorHAnsi" w:eastAsiaTheme="minorEastAsia" w:hAnsiTheme="minorHAnsi"/>
              <w:noProof/>
              <w:kern w:val="2"/>
              <w:szCs w:val="24"/>
              <w:lang w:val="en-US"/>
              <w14:ligatures w14:val="standardContextual"/>
            </w:rPr>
          </w:pPr>
          <w:hyperlink w:anchor="_Toc238847166" w:history="1">
            <w:r w:rsidRPr="00301BFA">
              <w:rPr>
                <w:rStyle w:val="Hyperlink"/>
                <w:noProof/>
              </w:rPr>
              <w:t>5. Комуникација и управљање стањем</w:t>
            </w:r>
            <w:r>
              <w:rPr>
                <w:noProof/>
                <w:webHidden/>
              </w:rPr>
              <w:tab/>
            </w:r>
            <w:r>
              <w:rPr>
                <w:noProof/>
                <w:webHidden/>
              </w:rPr>
              <w:fldChar w:fldCharType="begin"/>
            </w:r>
            <w:r>
              <w:rPr>
                <w:noProof/>
                <w:webHidden/>
              </w:rPr>
              <w:instrText xml:space="preserve"> PAGEREF _Toc238847166 \h </w:instrText>
            </w:r>
            <w:r>
              <w:rPr>
                <w:noProof/>
                <w:webHidden/>
              </w:rPr>
            </w:r>
            <w:r>
              <w:rPr>
                <w:noProof/>
                <w:webHidden/>
              </w:rPr>
              <w:fldChar w:fldCharType="separate"/>
            </w:r>
            <w:r>
              <w:rPr>
                <w:noProof/>
                <w:webHidden/>
              </w:rPr>
              <w:t>35</w:t>
            </w:r>
            <w:r>
              <w:rPr>
                <w:noProof/>
                <w:webHidden/>
              </w:rPr>
              <w:fldChar w:fldCharType="end"/>
            </w:r>
          </w:hyperlink>
        </w:p>
        <w:p w14:paraId="54566B28" w14:textId="640D11F6"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67" w:history="1">
            <w:r w:rsidRPr="00301BFA">
              <w:rPr>
                <w:rStyle w:val="Hyperlink"/>
                <w:noProof/>
              </w:rPr>
              <w:t>5.1 Три смера: родитељ→фрагмент, фрагмент→родитељ, фрагмент↔фрагмент</w:t>
            </w:r>
            <w:r>
              <w:rPr>
                <w:noProof/>
                <w:webHidden/>
              </w:rPr>
              <w:tab/>
            </w:r>
            <w:r>
              <w:rPr>
                <w:noProof/>
                <w:webHidden/>
              </w:rPr>
              <w:fldChar w:fldCharType="begin"/>
            </w:r>
            <w:r>
              <w:rPr>
                <w:noProof/>
                <w:webHidden/>
              </w:rPr>
              <w:instrText xml:space="preserve"> PAGEREF _Toc238847167 \h </w:instrText>
            </w:r>
            <w:r>
              <w:rPr>
                <w:noProof/>
                <w:webHidden/>
              </w:rPr>
            </w:r>
            <w:r>
              <w:rPr>
                <w:noProof/>
                <w:webHidden/>
              </w:rPr>
              <w:fldChar w:fldCharType="separate"/>
            </w:r>
            <w:r>
              <w:rPr>
                <w:noProof/>
                <w:webHidden/>
              </w:rPr>
              <w:t>35</w:t>
            </w:r>
            <w:r>
              <w:rPr>
                <w:noProof/>
                <w:webHidden/>
              </w:rPr>
              <w:fldChar w:fldCharType="end"/>
            </w:r>
          </w:hyperlink>
        </w:p>
        <w:p w14:paraId="1259C948" w14:textId="43FD4A4F"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68" w:history="1">
            <w:r w:rsidRPr="00301BFA">
              <w:rPr>
                <w:rStyle w:val="Hyperlink"/>
                <w:noProof/>
              </w:rPr>
              <w:t xml:space="preserve">5.2 Магистрала догађаја: прилагођени догађаји и </w:t>
            </w:r>
            <w:r w:rsidRPr="00301BFA">
              <w:rPr>
                <w:rStyle w:val="Hyperlink"/>
                <w:i/>
                <w:iCs/>
                <w:noProof/>
              </w:rPr>
              <w:t>Broadcast Channel API</w:t>
            </w:r>
            <w:r>
              <w:rPr>
                <w:noProof/>
                <w:webHidden/>
              </w:rPr>
              <w:tab/>
            </w:r>
            <w:r>
              <w:rPr>
                <w:noProof/>
                <w:webHidden/>
              </w:rPr>
              <w:fldChar w:fldCharType="begin"/>
            </w:r>
            <w:r>
              <w:rPr>
                <w:noProof/>
                <w:webHidden/>
              </w:rPr>
              <w:instrText xml:space="preserve"> PAGEREF _Toc238847168 \h </w:instrText>
            </w:r>
            <w:r>
              <w:rPr>
                <w:noProof/>
                <w:webHidden/>
              </w:rPr>
            </w:r>
            <w:r>
              <w:rPr>
                <w:noProof/>
                <w:webHidden/>
              </w:rPr>
              <w:fldChar w:fldCharType="separate"/>
            </w:r>
            <w:r>
              <w:rPr>
                <w:noProof/>
                <w:webHidden/>
              </w:rPr>
              <w:t>36</w:t>
            </w:r>
            <w:r>
              <w:rPr>
                <w:noProof/>
                <w:webHidden/>
              </w:rPr>
              <w:fldChar w:fldCharType="end"/>
            </w:r>
          </w:hyperlink>
        </w:p>
        <w:p w14:paraId="198B8A47" w14:textId="34502E97"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69" w:history="1">
            <w:r w:rsidRPr="00301BFA">
              <w:rPr>
                <w:rStyle w:val="Hyperlink"/>
                <w:noProof/>
              </w:rPr>
              <w:t>5.4 Глобални контекст и аутентификација</w:t>
            </w:r>
            <w:r>
              <w:rPr>
                <w:noProof/>
                <w:webHidden/>
              </w:rPr>
              <w:tab/>
            </w:r>
            <w:r>
              <w:rPr>
                <w:noProof/>
                <w:webHidden/>
              </w:rPr>
              <w:fldChar w:fldCharType="begin"/>
            </w:r>
            <w:r>
              <w:rPr>
                <w:noProof/>
                <w:webHidden/>
              </w:rPr>
              <w:instrText xml:space="preserve"> PAGEREF _Toc238847169 \h </w:instrText>
            </w:r>
            <w:r>
              <w:rPr>
                <w:noProof/>
                <w:webHidden/>
              </w:rPr>
            </w:r>
            <w:r>
              <w:rPr>
                <w:noProof/>
                <w:webHidden/>
              </w:rPr>
              <w:fldChar w:fldCharType="separate"/>
            </w:r>
            <w:r>
              <w:rPr>
                <w:noProof/>
                <w:webHidden/>
              </w:rPr>
              <w:t>37</w:t>
            </w:r>
            <w:r>
              <w:rPr>
                <w:noProof/>
                <w:webHidden/>
              </w:rPr>
              <w:fldChar w:fldCharType="end"/>
            </w:r>
          </w:hyperlink>
        </w:p>
        <w:p w14:paraId="19448556" w14:textId="51DA50CB"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70" w:history="1">
            <w:r w:rsidRPr="00301BFA">
              <w:rPr>
                <w:rStyle w:val="Hyperlink"/>
                <w:noProof/>
              </w:rPr>
              <w:t>5.5 Локално складиште и колачићи</w:t>
            </w:r>
            <w:r>
              <w:rPr>
                <w:noProof/>
                <w:webHidden/>
              </w:rPr>
              <w:tab/>
            </w:r>
            <w:r>
              <w:rPr>
                <w:noProof/>
                <w:webHidden/>
              </w:rPr>
              <w:fldChar w:fldCharType="begin"/>
            </w:r>
            <w:r>
              <w:rPr>
                <w:noProof/>
                <w:webHidden/>
              </w:rPr>
              <w:instrText xml:space="preserve"> PAGEREF _Toc238847170 \h </w:instrText>
            </w:r>
            <w:r>
              <w:rPr>
                <w:noProof/>
                <w:webHidden/>
              </w:rPr>
            </w:r>
            <w:r>
              <w:rPr>
                <w:noProof/>
                <w:webHidden/>
              </w:rPr>
              <w:fldChar w:fldCharType="separate"/>
            </w:r>
            <w:r>
              <w:rPr>
                <w:noProof/>
                <w:webHidden/>
              </w:rPr>
              <w:t>37</w:t>
            </w:r>
            <w:r>
              <w:rPr>
                <w:noProof/>
                <w:webHidden/>
              </w:rPr>
              <w:fldChar w:fldCharType="end"/>
            </w:r>
          </w:hyperlink>
        </w:p>
        <w:p w14:paraId="74BBE8EA" w14:textId="07BD623B"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71" w:history="1">
            <w:r w:rsidRPr="00301BFA">
              <w:rPr>
                <w:rStyle w:val="Hyperlink"/>
                <w:noProof/>
              </w:rPr>
              <w:t>5.6 Комуникација са серверским слојем</w:t>
            </w:r>
            <w:r>
              <w:rPr>
                <w:noProof/>
                <w:webHidden/>
              </w:rPr>
              <w:tab/>
            </w:r>
            <w:r>
              <w:rPr>
                <w:noProof/>
                <w:webHidden/>
              </w:rPr>
              <w:fldChar w:fldCharType="begin"/>
            </w:r>
            <w:r>
              <w:rPr>
                <w:noProof/>
                <w:webHidden/>
              </w:rPr>
              <w:instrText xml:space="preserve"> PAGEREF _Toc238847171 \h </w:instrText>
            </w:r>
            <w:r>
              <w:rPr>
                <w:noProof/>
                <w:webHidden/>
              </w:rPr>
            </w:r>
            <w:r>
              <w:rPr>
                <w:noProof/>
                <w:webHidden/>
              </w:rPr>
              <w:fldChar w:fldCharType="separate"/>
            </w:r>
            <w:r>
              <w:rPr>
                <w:noProof/>
                <w:webHidden/>
              </w:rPr>
              <w:t>38</w:t>
            </w:r>
            <w:r>
              <w:rPr>
                <w:noProof/>
                <w:webHidden/>
              </w:rPr>
              <w:fldChar w:fldCharType="end"/>
            </w:r>
          </w:hyperlink>
        </w:p>
        <w:p w14:paraId="67E34D72" w14:textId="2859C702"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72" w:history="1">
            <w:r w:rsidRPr="00301BFA">
              <w:rPr>
                <w:rStyle w:val="Hyperlink"/>
                <w:noProof/>
              </w:rPr>
              <w:t>5.7 Репликација података међу тимовима</w:t>
            </w:r>
            <w:r>
              <w:rPr>
                <w:noProof/>
                <w:webHidden/>
              </w:rPr>
              <w:tab/>
            </w:r>
            <w:r>
              <w:rPr>
                <w:noProof/>
                <w:webHidden/>
              </w:rPr>
              <w:fldChar w:fldCharType="begin"/>
            </w:r>
            <w:r>
              <w:rPr>
                <w:noProof/>
                <w:webHidden/>
              </w:rPr>
              <w:instrText xml:space="preserve"> PAGEREF _Toc238847172 \h </w:instrText>
            </w:r>
            <w:r>
              <w:rPr>
                <w:noProof/>
                <w:webHidden/>
              </w:rPr>
            </w:r>
            <w:r>
              <w:rPr>
                <w:noProof/>
                <w:webHidden/>
              </w:rPr>
              <w:fldChar w:fldCharType="separate"/>
            </w:r>
            <w:r>
              <w:rPr>
                <w:noProof/>
                <w:webHidden/>
              </w:rPr>
              <w:t>38</w:t>
            </w:r>
            <w:r>
              <w:rPr>
                <w:noProof/>
                <w:webHidden/>
              </w:rPr>
              <w:fldChar w:fldCharType="end"/>
            </w:r>
          </w:hyperlink>
        </w:p>
        <w:p w14:paraId="161EF2BF" w14:textId="4DAB8AC0" w:rsidR="00EE337F" w:rsidRDefault="00EE337F">
          <w:pPr>
            <w:pStyle w:val="TOC1"/>
            <w:tabs>
              <w:tab w:val="right" w:leader="dot" w:pos="9061"/>
            </w:tabs>
            <w:rPr>
              <w:rFonts w:asciiTheme="minorHAnsi" w:eastAsiaTheme="minorEastAsia" w:hAnsiTheme="minorHAnsi"/>
              <w:noProof/>
              <w:kern w:val="2"/>
              <w:szCs w:val="24"/>
              <w:lang w:val="en-US"/>
              <w14:ligatures w14:val="standardContextual"/>
            </w:rPr>
          </w:pPr>
          <w:hyperlink w:anchor="_Toc238847173" w:history="1">
            <w:r w:rsidRPr="00301BFA">
              <w:rPr>
                <w:rStyle w:val="Hyperlink"/>
                <w:noProof/>
              </w:rPr>
              <w:t>6. Кориснички интерфејс и дизајн систем</w:t>
            </w:r>
            <w:r w:rsidRPr="00301BFA">
              <w:rPr>
                <w:rStyle w:val="Hyperlink"/>
                <w:noProof/>
                <w:lang w:val="en-US"/>
              </w:rPr>
              <w:t xml:space="preserve"> . popravi engleski</w:t>
            </w:r>
            <w:r>
              <w:rPr>
                <w:noProof/>
                <w:webHidden/>
              </w:rPr>
              <w:tab/>
            </w:r>
            <w:r>
              <w:rPr>
                <w:noProof/>
                <w:webHidden/>
              </w:rPr>
              <w:fldChar w:fldCharType="begin"/>
            </w:r>
            <w:r>
              <w:rPr>
                <w:noProof/>
                <w:webHidden/>
              </w:rPr>
              <w:instrText xml:space="preserve"> PAGEREF _Toc238847173 \h </w:instrText>
            </w:r>
            <w:r>
              <w:rPr>
                <w:noProof/>
                <w:webHidden/>
              </w:rPr>
            </w:r>
            <w:r>
              <w:rPr>
                <w:noProof/>
                <w:webHidden/>
              </w:rPr>
              <w:fldChar w:fldCharType="separate"/>
            </w:r>
            <w:r>
              <w:rPr>
                <w:noProof/>
                <w:webHidden/>
              </w:rPr>
              <w:t>41</w:t>
            </w:r>
            <w:r>
              <w:rPr>
                <w:noProof/>
                <w:webHidden/>
              </w:rPr>
              <w:fldChar w:fldCharType="end"/>
            </w:r>
          </w:hyperlink>
        </w:p>
        <w:p w14:paraId="3C53452E" w14:textId="3D900DFA" w:rsidR="00EE337F" w:rsidRDefault="00EE337F">
          <w:pPr>
            <w:pStyle w:val="TOC1"/>
            <w:tabs>
              <w:tab w:val="right" w:leader="dot" w:pos="9061"/>
            </w:tabs>
            <w:rPr>
              <w:rFonts w:asciiTheme="minorHAnsi" w:eastAsiaTheme="minorEastAsia" w:hAnsiTheme="minorHAnsi"/>
              <w:noProof/>
              <w:kern w:val="2"/>
              <w:szCs w:val="24"/>
              <w:lang w:val="en-US"/>
              <w14:ligatures w14:val="standardContextual"/>
            </w:rPr>
          </w:pPr>
          <w:hyperlink w:anchor="_Toc238847174" w:history="1">
            <w:r w:rsidRPr="00301BFA">
              <w:rPr>
                <w:rStyle w:val="Hyperlink"/>
                <w:noProof/>
              </w:rPr>
              <w:t>7. Испорука, аутоматизација и тестирање</w:t>
            </w:r>
            <w:r>
              <w:rPr>
                <w:noProof/>
                <w:webHidden/>
              </w:rPr>
              <w:tab/>
            </w:r>
            <w:r>
              <w:rPr>
                <w:noProof/>
                <w:webHidden/>
              </w:rPr>
              <w:fldChar w:fldCharType="begin"/>
            </w:r>
            <w:r>
              <w:rPr>
                <w:noProof/>
                <w:webHidden/>
              </w:rPr>
              <w:instrText xml:space="preserve"> PAGEREF _Toc238847174 \h </w:instrText>
            </w:r>
            <w:r>
              <w:rPr>
                <w:noProof/>
                <w:webHidden/>
              </w:rPr>
            </w:r>
            <w:r>
              <w:rPr>
                <w:noProof/>
                <w:webHidden/>
              </w:rPr>
              <w:fldChar w:fldCharType="separate"/>
            </w:r>
            <w:r>
              <w:rPr>
                <w:noProof/>
                <w:webHidden/>
              </w:rPr>
              <w:t>44</w:t>
            </w:r>
            <w:r>
              <w:rPr>
                <w:noProof/>
                <w:webHidden/>
              </w:rPr>
              <w:fldChar w:fldCharType="end"/>
            </w:r>
          </w:hyperlink>
        </w:p>
        <w:p w14:paraId="6191CD9A" w14:textId="5545BDFB"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75" w:history="1">
            <w:r w:rsidRPr="00301BFA">
              <w:rPr>
                <w:rStyle w:val="Hyperlink"/>
                <w:noProof/>
              </w:rPr>
              <w:t>7.2 Моно-репозиторијум, поли-репозиторијум и стратегија рада с гранама</w:t>
            </w:r>
            <w:r>
              <w:rPr>
                <w:noProof/>
                <w:webHidden/>
              </w:rPr>
              <w:tab/>
            </w:r>
            <w:r>
              <w:rPr>
                <w:noProof/>
                <w:webHidden/>
              </w:rPr>
              <w:fldChar w:fldCharType="begin"/>
            </w:r>
            <w:r>
              <w:rPr>
                <w:noProof/>
                <w:webHidden/>
              </w:rPr>
              <w:instrText xml:space="preserve"> PAGEREF _Toc238847175 \h </w:instrText>
            </w:r>
            <w:r>
              <w:rPr>
                <w:noProof/>
                <w:webHidden/>
              </w:rPr>
            </w:r>
            <w:r>
              <w:rPr>
                <w:noProof/>
                <w:webHidden/>
              </w:rPr>
              <w:fldChar w:fldCharType="separate"/>
            </w:r>
            <w:r>
              <w:rPr>
                <w:noProof/>
                <w:webHidden/>
              </w:rPr>
              <w:t>44</w:t>
            </w:r>
            <w:r>
              <w:rPr>
                <w:noProof/>
                <w:webHidden/>
              </w:rPr>
              <w:fldChar w:fldCharType="end"/>
            </w:r>
          </w:hyperlink>
        </w:p>
        <w:p w14:paraId="31896942" w14:textId="706534AC"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76" w:history="1">
            <w:r w:rsidRPr="00301BFA">
              <w:rPr>
                <w:rStyle w:val="Hyperlink"/>
                <w:noProof/>
              </w:rPr>
              <w:t>7.3 Верзионисање, повратак на претходну верзију и прекидачи функционалности</w:t>
            </w:r>
            <w:r>
              <w:rPr>
                <w:noProof/>
                <w:webHidden/>
              </w:rPr>
              <w:tab/>
            </w:r>
            <w:r>
              <w:rPr>
                <w:noProof/>
                <w:webHidden/>
              </w:rPr>
              <w:fldChar w:fldCharType="begin"/>
            </w:r>
            <w:r>
              <w:rPr>
                <w:noProof/>
                <w:webHidden/>
              </w:rPr>
              <w:instrText xml:space="preserve"> PAGEREF _Toc238847176 \h </w:instrText>
            </w:r>
            <w:r>
              <w:rPr>
                <w:noProof/>
                <w:webHidden/>
              </w:rPr>
            </w:r>
            <w:r>
              <w:rPr>
                <w:noProof/>
                <w:webHidden/>
              </w:rPr>
              <w:fldChar w:fldCharType="separate"/>
            </w:r>
            <w:r>
              <w:rPr>
                <w:noProof/>
                <w:webHidden/>
              </w:rPr>
              <w:t>45</w:t>
            </w:r>
            <w:r>
              <w:rPr>
                <w:noProof/>
                <w:webHidden/>
              </w:rPr>
              <w:fldChar w:fldCharType="end"/>
            </w:r>
          </w:hyperlink>
        </w:p>
        <w:p w14:paraId="7F97DA6C" w14:textId="7B2D82AF"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77" w:history="1">
            <w:r w:rsidRPr="00301BFA">
              <w:rPr>
                <w:rStyle w:val="Hyperlink"/>
                <w:noProof/>
              </w:rPr>
              <w:t>7.5 Миграција са монолитног фронтенда</w:t>
            </w:r>
            <w:r>
              <w:rPr>
                <w:noProof/>
                <w:webHidden/>
              </w:rPr>
              <w:tab/>
            </w:r>
            <w:r>
              <w:rPr>
                <w:noProof/>
                <w:webHidden/>
              </w:rPr>
              <w:fldChar w:fldCharType="begin"/>
            </w:r>
            <w:r>
              <w:rPr>
                <w:noProof/>
                <w:webHidden/>
              </w:rPr>
              <w:instrText xml:space="preserve"> PAGEREF _Toc238847177 \h </w:instrText>
            </w:r>
            <w:r>
              <w:rPr>
                <w:noProof/>
                <w:webHidden/>
              </w:rPr>
            </w:r>
            <w:r>
              <w:rPr>
                <w:noProof/>
                <w:webHidden/>
              </w:rPr>
              <w:fldChar w:fldCharType="separate"/>
            </w:r>
            <w:r>
              <w:rPr>
                <w:noProof/>
                <w:webHidden/>
              </w:rPr>
              <w:t>45</w:t>
            </w:r>
            <w:r>
              <w:rPr>
                <w:noProof/>
                <w:webHidden/>
              </w:rPr>
              <w:fldChar w:fldCharType="end"/>
            </w:r>
          </w:hyperlink>
        </w:p>
        <w:p w14:paraId="7FA34C14" w14:textId="1679035B"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78" w:history="1">
            <w:r w:rsidRPr="00301BFA">
              <w:rPr>
                <w:rStyle w:val="Hyperlink"/>
                <w:noProof/>
              </w:rPr>
              <w:t>7.6 Стратегија тестирања и функције прикладности</w:t>
            </w:r>
            <w:r>
              <w:rPr>
                <w:noProof/>
                <w:webHidden/>
              </w:rPr>
              <w:tab/>
            </w:r>
            <w:r>
              <w:rPr>
                <w:noProof/>
                <w:webHidden/>
              </w:rPr>
              <w:fldChar w:fldCharType="begin"/>
            </w:r>
            <w:r>
              <w:rPr>
                <w:noProof/>
                <w:webHidden/>
              </w:rPr>
              <w:instrText xml:space="preserve"> PAGEREF _Toc238847178 \h </w:instrText>
            </w:r>
            <w:r>
              <w:rPr>
                <w:noProof/>
                <w:webHidden/>
              </w:rPr>
            </w:r>
            <w:r>
              <w:rPr>
                <w:noProof/>
                <w:webHidden/>
              </w:rPr>
              <w:fldChar w:fldCharType="separate"/>
            </w:r>
            <w:r>
              <w:rPr>
                <w:noProof/>
                <w:webHidden/>
              </w:rPr>
              <w:t>46</w:t>
            </w:r>
            <w:r>
              <w:rPr>
                <w:noProof/>
                <w:webHidden/>
              </w:rPr>
              <w:fldChar w:fldCharType="end"/>
            </w:r>
          </w:hyperlink>
        </w:p>
        <w:p w14:paraId="36AA9C5E" w14:textId="17CA7A43"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79" w:history="1">
            <w:r w:rsidRPr="00301BFA">
              <w:rPr>
                <w:rStyle w:val="Hyperlink"/>
                <w:noProof/>
              </w:rPr>
              <w:t>7.7 Локални развој и изолација фрагмената</w:t>
            </w:r>
            <w:r>
              <w:rPr>
                <w:noProof/>
                <w:webHidden/>
              </w:rPr>
              <w:tab/>
            </w:r>
            <w:r>
              <w:rPr>
                <w:noProof/>
                <w:webHidden/>
              </w:rPr>
              <w:fldChar w:fldCharType="begin"/>
            </w:r>
            <w:r>
              <w:rPr>
                <w:noProof/>
                <w:webHidden/>
              </w:rPr>
              <w:instrText xml:space="preserve"> PAGEREF _Toc238847179 \h </w:instrText>
            </w:r>
            <w:r>
              <w:rPr>
                <w:noProof/>
                <w:webHidden/>
              </w:rPr>
            </w:r>
            <w:r>
              <w:rPr>
                <w:noProof/>
                <w:webHidden/>
              </w:rPr>
              <w:fldChar w:fldCharType="separate"/>
            </w:r>
            <w:r>
              <w:rPr>
                <w:noProof/>
                <w:webHidden/>
              </w:rPr>
              <w:t>46</w:t>
            </w:r>
            <w:r>
              <w:rPr>
                <w:noProof/>
                <w:webHidden/>
              </w:rPr>
              <w:fldChar w:fldCharType="end"/>
            </w:r>
          </w:hyperlink>
        </w:p>
        <w:p w14:paraId="4A3D9ACA" w14:textId="01F5FD33"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80" w:history="1">
            <w:r w:rsidRPr="00301BFA">
              <w:rPr>
                <w:rStyle w:val="Hyperlink"/>
                <w:noProof/>
              </w:rPr>
              <w:t>7.8 Развојно искуство</w:t>
            </w:r>
            <w:r>
              <w:rPr>
                <w:noProof/>
                <w:webHidden/>
              </w:rPr>
              <w:tab/>
            </w:r>
            <w:r>
              <w:rPr>
                <w:noProof/>
                <w:webHidden/>
              </w:rPr>
              <w:fldChar w:fldCharType="begin"/>
            </w:r>
            <w:r>
              <w:rPr>
                <w:noProof/>
                <w:webHidden/>
              </w:rPr>
              <w:instrText xml:space="preserve"> PAGEREF _Toc238847180 \h </w:instrText>
            </w:r>
            <w:r>
              <w:rPr>
                <w:noProof/>
                <w:webHidden/>
              </w:rPr>
            </w:r>
            <w:r>
              <w:rPr>
                <w:noProof/>
                <w:webHidden/>
              </w:rPr>
              <w:fldChar w:fldCharType="separate"/>
            </w:r>
            <w:r>
              <w:rPr>
                <w:noProof/>
                <w:webHidden/>
              </w:rPr>
              <w:t>47</w:t>
            </w:r>
            <w:r>
              <w:rPr>
                <w:noProof/>
                <w:webHidden/>
              </w:rPr>
              <w:fldChar w:fldCharType="end"/>
            </w:r>
          </w:hyperlink>
        </w:p>
        <w:p w14:paraId="38680CA7" w14:textId="5C5CD858" w:rsidR="00EE337F" w:rsidRDefault="00EE337F">
          <w:pPr>
            <w:pStyle w:val="TOC1"/>
            <w:tabs>
              <w:tab w:val="right" w:leader="dot" w:pos="9061"/>
            </w:tabs>
            <w:rPr>
              <w:rFonts w:asciiTheme="minorHAnsi" w:eastAsiaTheme="minorEastAsia" w:hAnsiTheme="minorHAnsi"/>
              <w:noProof/>
              <w:kern w:val="2"/>
              <w:szCs w:val="24"/>
              <w:lang w:val="en-US"/>
              <w14:ligatures w14:val="standardContextual"/>
            </w:rPr>
          </w:pPr>
          <w:hyperlink w:anchor="_Toc238847181" w:history="1">
            <w:r w:rsidRPr="00301BFA">
              <w:rPr>
                <w:rStyle w:val="Hyperlink"/>
                <w:noProof/>
              </w:rPr>
              <w:t>8. Безбедност и изолација микрофронтендова</w:t>
            </w:r>
            <w:r>
              <w:rPr>
                <w:noProof/>
                <w:webHidden/>
              </w:rPr>
              <w:tab/>
            </w:r>
            <w:r>
              <w:rPr>
                <w:noProof/>
                <w:webHidden/>
              </w:rPr>
              <w:fldChar w:fldCharType="begin"/>
            </w:r>
            <w:r>
              <w:rPr>
                <w:noProof/>
                <w:webHidden/>
              </w:rPr>
              <w:instrText xml:space="preserve"> PAGEREF _Toc238847181 \h </w:instrText>
            </w:r>
            <w:r>
              <w:rPr>
                <w:noProof/>
                <w:webHidden/>
              </w:rPr>
            </w:r>
            <w:r>
              <w:rPr>
                <w:noProof/>
                <w:webHidden/>
              </w:rPr>
              <w:fldChar w:fldCharType="separate"/>
            </w:r>
            <w:r>
              <w:rPr>
                <w:noProof/>
                <w:webHidden/>
              </w:rPr>
              <w:t>48</w:t>
            </w:r>
            <w:r>
              <w:rPr>
                <w:noProof/>
                <w:webHidden/>
              </w:rPr>
              <w:fldChar w:fldCharType="end"/>
            </w:r>
          </w:hyperlink>
        </w:p>
        <w:p w14:paraId="0ABA3145" w14:textId="08D63991"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82" w:history="1">
            <w:r w:rsidRPr="00301BFA">
              <w:rPr>
                <w:rStyle w:val="Hyperlink"/>
                <w:noProof/>
              </w:rPr>
              <w:t>8.1 Стандарди веб платформе као граница</w:t>
            </w:r>
            <w:r>
              <w:rPr>
                <w:noProof/>
                <w:webHidden/>
              </w:rPr>
              <w:tab/>
            </w:r>
            <w:r>
              <w:rPr>
                <w:noProof/>
                <w:webHidden/>
              </w:rPr>
              <w:fldChar w:fldCharType="begin"/>
            </w:r>
            <w:r>
              <w:rPr>
                <w:noProof/>
                <w:webHidden/>
              </w:rPr>
              <w:instrText xml:space="preserve"> PAGEREF _Toc238847182 \h </w:instrText>
            </w:r>
            <w:r>
              <w:rPr>
                <w:noProof/>
                <w:webHidden/>
              </w:rPr>
            </w:r>
            <w:r>
              <w:rPr>
                <w:noProof/>
                <w:webHidden/>
              </w:rPr>
              <w:fldChar w:fldCharType="separate"/>
            </w:r>
            <w:r>
              <w:rPr>
                <w:noProof/>
                <w:webHidden/>
              </w:rPr>
              <w:t>48</w:t>
            </w:r>
            <w:r>
              <w:rPr>
                <w:noProof/>
                <w:webHidden/>
              </w:rPr>
              <w:fldChar w:fldCharType="end"/>
            </w:r>
          </w:hyperlink>
        </w:p>
        <w:p w14:paraId="2400EC4D" w14:textId="30927377"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83" w:history="1">
            <w:r w:rsidRPr="00301BFA">
              <w:rPr>
                <w:rStyle w:val="Hyperlink"/>
                <w:noProof/>
              </w:rPr>
              <w:t>8.2 Границе скриптова</w:t>
            </w:r>
            <w:r>
              <w:rPr>
                <w:noProof/>
                <w:webHidden/>
              </w:rPr>
              <w:tab/>
            </w:r>
            <w:r>
              <w:rPr>
                <w:noProof/>
                <w:webHidden/>
              </w:rPr>
              <w:fldChar w:fldCharType="begin"/>
            </w:r>
            <w:r>
              <w:rPr>
                <w:noProof/>
                <w:webHidden/>
              </w:rPr>
              <w:instrText xml:space="preserve"> PAGEREF _Toc238847183 \h </w:instrText>
            </w:r>
            <w:r>
              <w:rPr>
                <w:noProof/>
                <w:webHidden/>
              </w:rPr>
            </w:r>
            <w:r>
              <w:rPr>
                <w:noProof/>
                <w:webHidden/>
              </w:rPr>
              <w:fldChar w:fldCharType="separate"/>
            </w:r>
            <w:r>
              <w:rPr>
                <w:noProof/>
                <w:webHidden/>
              </w:rPr>
              <w:t>48</w:t>
            </w:r>
            <w:r>
              <w:rPr>
                <w:noProof/>
                <w:webHidden/>
              </w:rPr>
              <w:fldChar w:fldCharType="end"/>
            </w:r>
          </w:hyperlink>
        </w:p>
        <w:p w14:paraId="5275FD58" w14:textId="0EF3462B"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84" w:history="1">
            <w:r w:rsidRPr="00301BFA">
              <w:rPr>
                <w:rStyle w:val="Hyperlink"/>
                <w:noProof/>
              </w:rPr>
              <w:t>8.4 Складиште приступног токена: колачић сесије наспрам веб складишта</w:t>
            </w:r>
            <w:r>
              <w:rPr>
                <w:noProof/>
                <w:webHidden/>
              </w:rPr>
              <w:tab/>
            </w:r>
            <w:r>
              <w:rPr>
                <w:noProof/>
                <w:webHidden/>
              </w:rPr>
              <w:fldChar w:fldCharType="begin"/>
            </w:r>
            <w:r>
              <w:rPr>
                <w:noProof/>
                <w:webHidden/>
              </w:rPr>
              <w:instrText xml:space="preserve"> PAGEREF _Toc238847184 \h </w:instrText>
            </w:r>
            <w:r>
              <w:rPr>
                <w:noProof/>
                <w:webHidden/>
              </w:rPr>
            </w:r>
            <w:r>
              <w:rPr>
                <w:noProof/>
                <w:webHidden/>
              </w:rPr>
              <w:fldChar w:fldCharType="separate"/>
            </w:r>
            <w:r>
              <w:rPr>
                <w:noProof/>
                <w:webHidden/>
              </w:rPr>
              <w:t>49</w:t>
            </w:r>
            <w:r>
              <w:rPr>
                <w:noProof/>
                <w:webHidden/>
              </w:rPr>
              <w:fldChar w:fldCharType="end"/>
            </w:r>
          </w:hyperlink>
        </w:p>
        <w:p w14:paraId="1384FBBA" w14:textId="59588195"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85" w:history="1">
            <w:r w:rsidRPr="00301BFA">
              <w:rPr>
                <w:rStyle w:val="Hyperlink"/>
                <w:noProof/>
              </w:rPr>
              <w:t>8.6 Дељене зависности, надзор и приватност</w:t>
            </w:r>
            <w:r>
              <w:rPr>
                <w:noProof/>
                <w:webHidden/>
              </w:rPr>
              <w:tab/>
            </w:r>
            <w:r>
              <w:rPr>
                <w:noProof/>
                <w:webHidden/>
              </w:rPr>
              <w:fldChar w:fldCharType="begin"/>
            </w:r>
            <w:r>
              <w:rPr>
                <w:noProof/>
                <w:webHidden/>
              </w:rPr>
              <w:instrText xml:space="preserve"> PAGEREF _Toc238847185 \h </w:instrText>
            </w:r>
            <w:r>
              <w:rPr>
                <w:noProof/>
                <w:webHidden/>
              </w:rPr>
            </w:r>
            <w:r>
              <w:rPr>
                <w:noProof/>
                <w:webHidden/>
              </w:rPr>
              <w:fldChar w:fldCharType="separate"/>
            </w:r>
            <w:r>
              <w:rPr>
                <w:noProof/>
                <w:webHidden/>
              </w:rPr>
              <w:t>49</w:t>
            </w:r>
            <w:r>
              <w:rPr>
                <w:noProof/>
                <w:webHidden/>
              </w:rPr>
              <w:fldChar w:fldCharType="end"/>
            </w:r>
          </w:hyperlink>
        </w:p>
        <w:p w14:paraId="6FB9D17B" w14:textId="6D41D3AD" w:rsidR="00EE337F" w:rsidRDefault="00EE337F">
          <w:pPr>
            <w:pStyle w:val="TOC1"/>
            <w:tabs>
              <w:tab w:val="right" w:leader="dot" w:pos="9061"/>
            </w:tabs>
            <w:rPr>
              <w:rFonts w:asciiTheme="minorHAnsi" w:eastAsiaTheme="minorEastAsia" w:hAnsiTheme="minorHAnsi"/>
              <w:noProof/>
              <w:kern w:val="2"/>
              <w:szCs w:val="24"/>
              <w:lang w:val="en-US"/>
              <w14:ligatures w14:val="standardContextual"/>
            </w:rPr>
          </w:pPr>
          <w:hyperlink w:anchor="_Toc238847186" w:history="1">
            <w:r w:rsidRPr="00301BFA">
              <w:rPr>
                <w:rStyle w:val="Hyperlink"/>
                <w:noProof/>
              </w:rPr>
              <w:t>9. Анти-патерни микрофронтенд архитектуре</w:t>
            </w:r>
            <w:r>
              <w:rPr>
                <w:noProof/>
                <w:webHidden/>
              </w:rPr>
              <w:tab/>
            </w:r>
            <w:r>
              <w:rPr>
                <w:noProof/>
                <w:webHidden/>
              </w:rPr>
              <w:fldChar w:fldCharType="begin"/>
            </w:r>
            <w:r>
              <w:rPr>
                <w:noProof/>
                <w:webHidden/>
              </w:rPr>
              <w:instrText xml:space="preserve"> PAGEREF _Toc238847186 \h </w:instrText>
            </w:r>
            <w:r>
              <w:rPr>
                <w:noProof/>
                <w:webHidden/>
              </w:rPr>
            </w:r>
            <w:r>
              <w:rPr>
                <w:noProof/>
                <w:webHidden/>
              </w:rPr>
              <w:fldChar w:fldCharType="separate"/>
            </w:r>
            <w:r>
              <w:rPr>
                <w:noProof/>
                <w:webHidden/>
              </w:rPr>
              <w:t>50</w:t>
            </w:r>
            <w:r>
              <w:rPr>
                <w:noProof/>
                <w:webHidden/>
              </w:rPr>
              <w:fldChar w:fldCharType="end"/>
            </w:r>
          </w:hyperlink>
        </w:p>
        <w:p w14:paraId="46A63D64" w14:textId="0B97A257"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87" w:history="1">
            <w:r w:rsidRPr="00301BFA">
              <w:rPr>
                <w:rStyle w:val="Hyperlink"/>
                <w:noProof/>
              </w:rPr>
              <w:t>9.1 Погрешна гранулација: микрофронтенд или компонента</w:t>
            </w:r>
            <w:r>
              <w:rPr>
                <w:noProof/>
                <w:webHidden/>
              </w:rPr>
              <w:tab/>
            </w:r>
            <w:r>
              <w:rPr>
                <w:noProof/>
                <w:webHidden/>
              </w:rPr>
              <w:fldChar w:fldCharType="begin"/>
            </w:r>
            <w:r>
              <w:rPr>
                <w:noProof/>
                <w:webHidden/>
              </w:rPr>
              <w:instrText xml:space="preserve"> PAGEREF _Toc238847187 \h </w:instrText>
            </w:r>
            <w:r>
              <w:rPr>
                <w:noProof/>
                <w:webHidden/>
              </w:rPr>
            </w:r>
            <w:r>
              <w:rPr>
                <w:noProof/>
                <w:webHidden/>
              </w:rPr>
              <w:fldChar w:fldCharType="separate"/>
            </w:r>
            <w:r>
              <w:rPr>
                <w:noProof/>
                <w:webHidden/>
              </w:rPr>
              <w:t>50</w:t>
            </w:r>
            <w:r>
              <w:rPr>
                <w:noProof/>
                <w:webHidden/>
              </w:rPr>
              <w:fldChar w:fldCharType="end"/>
            </w:r>
          </w:hyperlink>
        </w:p>
        <w:p w14:paraId="728DF9C5" w14:textId="2E230931"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88" w:history="1">
            <w:r w:rsidRPr="00301BFA">
              <w:rPr>
                <w:rStyle w:val="Hyperlink"/>
                <w:noProof/>
              </w:rPr>
              <w:t>9.2 Дељење стања и двосмерна зависност</w:t>
            </w:r>
            <w:r>
              <w:rPr>
                <w:noProof/>
                <w:webHidden/>
              </w:rPr>
              <w:tab/>
            </w:r>
            <w:r>
              <w:rPr>
                <w:noProof/>
                <w:webHidden/>
              </w:rPr>
              <w:fldChar w:fldCharType="begin"/>
            </w:r>
            <w:r>
              <w:rPr>
                <w:noProof/>
                <w:webHidden/>
              </w:rPr>
              <w:instrText xml:space="preserve"> PAGEREF _Toc238847188 \h </w:instrText>
            </w:r>
            <w:r>
              <w:rPr>
                <w:noProof/>
                <w:webHidden/>
              </w:rPr>
            </w:r>
            <w:r>
              <w:rPr>
                <w:noProof/>
                <w:webHidden/>
              </w:rPr>
              <w:fldChar w:fldCharType="separate"/>
            </w:r>
            <w:r>
              <w:rPr>
                <w:noProof/>
                <w:webHidden/>
              </w:rPr>
              <w:t>51</w:t>
            </w:r>
            <w:r>
              <w:rPr>
                <w:noProof/>
                <w:webHidden/>
              </w:rPr>
              <w:fldChar w:fldCharType="end"/>
            </w:r>
          </w:hyperlink>
        </w:p>
        <w:p w14:paraId="4BB3EF9B" w14:textId="3EEB231F"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89" w:history="1">
            <w:r w:rsidRPr="00301BFA">
              <w:rPr>
                <w:rStyle w:val="Hyperlink"/>
                <w:noProof/>
              </w:rPr>
              <w:t>9.3 Анархија: вишеструки оквири без механизама управљања</w:t>
            </w:r>
            <w:r>
              <w:rPr>
                <w:noProof/>
                <w:webHidden/>
              </w:rPr>
              <w:tab/>
            </w:r>
            <w:r>
              <w:rPr>
                <w:noProof/>
                <w:webHidden/>
              </w:rPr>
              <w:fldChar w:fldCharType="begin"/>
            </w:r>
            <w:r>
              <w:rPr>
                <w:noProof/>
                <w:webHidden/>
              </w:rPr>
              <w:instrText xml:space="preserve"> PAGEREF _Toc238847189 \h </w:instrText>
            </w:r>
            <w:r>
              <w:rPr>
                <w:noProof/>
                <w:webHidden/>
              </w:rPr>
            </w:r>
            <w:r>
              <w:rPr>
                <w:noProof/>
                <w:webHidden/>
              </w:rPr>
              <w:fldChar w:fldCharType="separate"/>
            </w:r>
            <w:r>
              <w:rPr>
                <w:noProof/>
                <w:webHidden/>
              </w:rPr>
              <w:t>51</w:t>
            </w:r>
            <w:r>
              <w:rPr>
                <w:noProof/>
                <w:webHidden/>
              </w:rPr>
              <w:fldChar w:fldCharType="end"/>
            </w:r>
          </w:hyperlink>
        </w:p>
        <w:p w14:paraId="50FBDCA8" w14:textId="250BFD02"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90" w:history="1">
            <w:r w:rsidRPr="00301BFA">
              <w:rPr>
                <w:rStyle w:val="Hyperlink"/>
                <w:noProof/>
              </w:rPr>
              <w:t>9.4 Недостатак слоја против корупције и преурањена апстракција</w:t>
            </w:r>
            <w:r>
              <w:rPr>
                <w:noProof/>
                <w:webHidden/>
              </w:rPr>
              <w:tab/>
            </w:r>
            <w:r>
              <w:rPr>
                <w:noProof/>
                <w:webHidden/>
              </w:rPr>
              <w:fldChar w:fldCharType="begin"/>
            </w:r>
            <w:r>
              <w:rPr>
                <w:noProof/>
                <w:webHidden/>
              </w:rPr>
              <w:instrText xml:space="preserve"> PAGEREF _Toc238847190 \h </w:instrText>
            </w:r>
            <w:r>
              <w:rPr>
                <w:noProof/>
                <w:webHidden/>
              </w:rPr>
            </w:r>
            <w:r>
              <w:rPr>
                <w:noProof/>
                <w:webHidden/>
              </w:rPr>
              <w:fldChar w:fldCharType="separate"/>
            </w:r>
            <w:r>
              <w:rPr>
                <w:noProof/>
                <w:webHidden/>
              </w:rPr>
              <w:t>52</w:t>
            </w:r>
            <w:r>
              <w:rPr>
                <w:noProof/>
                <w:webHidden/>
              </w:rPr>
              <w:fldChar w:fldCharType="end"/>
            </w:r>
          </w:hyperlink>
        </w:p>
        <w:p w14:paraId="694D0094" w14:textId="131C7DBE"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91" w:history="1">
            <w:r w:rsidRPr="00301BFA">
              <w:rPr>
                <w:rStyle w:val="Hyperlink"/>
                <w:noProof/>
              </w:rPr>
              <w:t>9.5 Вишеструки позиви ка бекенду</w:t>
            </w:r>
            <w:r>
              <w:rPr>
                <w:noProof/>
                <w:webHidden/>
              </w:rPr>
              <w:tab/>
            </w:r>
            <w:r>
              <w:rPr>
                <w:noProof/>
                <w:webHidden/>
              </w:rPr>
              <w:fldChar w:fldCharType="begin"/>
            </w:r>
            <w:r>
              <w:rPr>
                <w:noProof/>
                <w:webHidden/>
              </w:rPr>
              <w:instrText xml:space="preserve"> PAGEREF _Toc238847191 \h </w:instrText>
            </w:r>
            <w:r>
              <w:rPr>
                <w:noProof/>
                <w:webHidden/>
              </w:rPr>
            </w:r>
            <w:r>
              <w:rPr>
                <w:noProof/>
                <w:webHidden/>
              </w:rPr>
              <w:fldChar w:fldCharType="separate"/>
            </w:r>
            <w:r>
              <w:rPr>
                <w:noProof/>
                <w:webHidden/>
              </w:rPr>
              <w:t>52</w:t>
            </w:r>
            <w:r>
              <w:rPr>
                <w:noProof/>
                <w:webHidden/>
              </w:rPr>
              <w:fldChar w:fldCharType="end"/>
            </w:r>
          </w:hyperlink>
        </w:p>
        <w:p w14:paraId="4A1C2F04" w14:textId="639A31C8" w:rsidR="00EE337F" w:rsidRDefault="00EE337F">
          <w:pPr>
            <w:pStyle w:val="TOC1"/>
            <w:tabs>
              <w:tab w:val="right" w:leader="dot" w:pos="9061"/>
            </w:tabs>
            <w:rPr>
              <w:rFonts w:asciiTheme="minorHAnsi" w:eastAsiaTheme="minorEastAsia" w:hAnsiTheme="minorHAnsi"/>
              <w:noProof/>
              <w:kern w:val="2"/>
              <w:szCs w:val="24"/>
              <w:lang w:val="en-US"/>
              <w14:ligatures w14:val="standardContextual"/>
            </w:rPr>
          </w:pPr>
          <w:hyperlink w:anchor="_Toc238847192" w:history="1">
            <w:r w:rsidRPr="00301BFA">
              <w:rPr>
                <w:rStyle w:val="Hyperlink"/>
                <w:noProof/>
              </w:rPr>
              <w:t>10. Анализа проблема истраживања</w:t>
            </w:r>
            <w:r>
              <w:rPr>
                <w:noProof/>
                <w:webHidden/>
              </w:rPr>
              <w:tab/>
            </w:r>
            <w:r>
              <w:rPr>
                <w:noProof/>
                <w:webHidden/>
              </w:rPr>
              <w:fldChar w:fldCharType="begin"/>
            </w:r>
            <w:r>
              <w:rPr>
                <w:noProof/>
                <w:webHidden/>
              </w:rPr>
              <w:instrText xml:space="preserve"> PAGEREF _Toc238847192 \h </w:instrText>
            </w:r>
            <w:r>
              <w:rPr>
                <w:noProof/>
                <w:webHidden/>
              </w:rPr>
            </w:r>
            <w:r>
              <w:rPr>
                <w:noProof/>
                <w:webHidden/>
              </w:rPr>
              <w:fldChar w:fldCharType="separate"/>
            </w:r>
            <w:r>
              <w:rPr>
                <w:noProof/>
                <w:webHidden/>
              </w:rPr>
              <w:t>54</w:t>
            </w:r>
            <w:r>
              <w:rPr>
                <w:noProof/>
                <w:webHidden/>
              </w:rPr>
              <w:fldChar w:fldCharType="end"/>
            </w:r>
          </w:hyperlink>
        </w:p>
        <w:p w14:paraId="364492F5" w14:textId="6F456F3A"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93" w:history="1">
            <w:r w:rsidRPr="00301BFA">
              <w:rPr>
                <w:rStyle w:val="Hyperlink"/>
                <w:noProof/>
              </w:rPr>
              <w:t>10.1 Домен, корисници и радни ток лекара</w:t>
            </w:r>
            <w:r>
              <w:rPr>
                <w:noProof/>
                <w:webHidden/>
              </w:rPr>
              <w:tab/>
            </w:r>
            <w:r>
              <w:rPr>
                <w:noProof/>
                <w:webHidden/>
              </w:rPr>
              <w:fldChar w:fldCharType="begin"/>
            </w:r>
            <w:r>
              <w:rPr>
                <w:noProof/>
                <w:webHidden/>
              </w:rPr>
              <w:instrText xml:space="preserve"> PAGEREF _Toc238847193 \h </w:instrText>
            </w:r>
            <w:r>
              <w:rPr>
                <w:noProof/>
                <w:webHidden/>
              </w:rPr>
            </w:r>
            <w:r>
              <w:rPr>
                <w:noProof/>
                <w:webHidden/>
              </w:rPr>
              <w:fldChar w:fldCharType="separate"/>
            </w:r>
            <w:r>
              <w:rPr>
                <w:noProof/>
                <w:webHidden/>
              </w:rPr>
              <w:t>54</w:t>
            </w:r>
            <w:r>
              <w:rPr>
                <w:noProof/>
                <w:webHidden/>
              </w:rPr>
              <w:fldChar w:fldCharType="end"/>
            </w:r>
          </w:hyperlink>
        </w:p>
        <w:p w14:paraId="7FC6870F" w14:textId="1A097686"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94" w:history="1">
            <w:r w:rsidRPr="00301BFA">
              <w:rPr>
                <w:rStyle w:val="Hyperlink"/>
                <w:noProof/>
              </w:rPr>
              <w:t>10.2 Функционални захтеви</w:t>
            </w:r>
            <w:r>
              <w:rPr>
                <w:noProof/>
                <w:webHidden/>
              </w:rPr>
              <w:tab/>
            </w:r>
            <w:r>
              <w:rPr>
                <w:noProof/>
                <w:webHidden/>
              </w:rPr>
              <w:fldChar w:fldCharType="begin"/>
            </w:r>
            <w:r>
              <w:rPr>
                <w:noProof/>
                <w:webHidden/>
              </w:rPr>
              <w:instrText xml:space="preserve"> PAGEREF _Toc238847194 \h </w:instrText>
            </w:r>
            <w:r>
              <w:rPr>
                <w:noProof/>
                <w:webHidden/>
              </w:rPr>
            </w:r>
            <w:r>
              <w:rPr>
                <w:noProof/>
                <w:webHidden/>
              </w:rPr>
              <w:fldChar w:fldCharType="separate"/>
            </w:r>
            <w:r>
              <w:rPr>
                <w:noProof/>
                <w:webHidden/>
              </w:rPr>
              <w:t>56</w:t>
            </w:r>
            <w:r>
              <w:rPr>
                <w:noProof/>
                <w:webHidden/>
              </w:rPr>
              <w:fldChar w:fldCharType="end"/>
            </w:r>
          </w:hyperlink>
        </w:p>
        <w:p w14:paraId="7E384447" w14:textId="4D452689"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95" w:history="1">
            <w:r w:rsidRPr="00301BFA">
              <w:rPr>
                <w:rStyle w:val="Hyperlink"/>
                <w:noProof/>
              </w:rPr>
              <w:t>10.3 Нефункционални захтеви</w:t>
            </w:r>
            <w:r>
              <w:rPr>
                <w:noProof/>
                <w:webHidden/>
              </w:rPr>
              <w:tab/>
            </w:r>
            <w:r>
              <w:rPr>
                <w:noProof/>
                <w:webHidden/>
              </w:rPr>
              <w:fldChar w:fldCharType="begin"/>
            </w:r>
            <w:r>
              <w:rPr>
                <w:noProof/>
                <w:webHidden/>
              </w:rPr>
              <w:instrText xml:space="preserve"> PAGEREF _Toc238847195 \h </w:instrText>
            </w:r>
            <w:r>
              <w:rPr>
                <w:noProof/>
                <w:webHidden/>
              </w:rPr>
            </w:r>
            <w:r>
              <w:rPr>
                <w:noProof/>
                <w:webHidden/>
              </w:rPr>
              <w:fldChar w:fldCharType="separate"/>
            </w:r>
            <w:r>
              <w:rPr>
                <w:noProof/>
                <w:webHidden/>
              </w:rPr>
              <w:t>58</w:t>
            </w:r>
            <w:r>
              <w:rPr>
                <w:noProof/>
                <w:webHidden/>
              </w:rPr>
              <w:fldChar w:fldCharType="end"/>
            </w:r>
          </w:hyperlink>
        </w:p>
        <w:p w14:paraId="4FA0657B" w14:textId="7EEBEF5B"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96" w:history="1">
            <w:r w:rsidRPr="00301BFA">
              <w:rPr>
                <w:rStyle w:val="Hyperlink"/>
                <w:noProof/>
              </w:rPr>
              <w:t>10.4 Идентификација поддомена и ограничених контекста</w:t>
            </w:r>
            <w:r>
              <w:rPr>
                <w:noProof/>
                <w:webHidden/>
              </w:rPr>
              <w:tab/>
            </w:r>
            <w:r>
              <w:rPr>
                <w:noProof/>
                <w:webHidden/>
              </w:rPr>
              <w:fldChar w:fldCharType="begin"/>
            </w:r>
            <w:r>
              <w:rPr>
                <w:noProof/>
                <w:webHidden/>
              </w:rPr>
              <w:instrText xml:space="preserve"> PAGEREF _Toc238847196 \h </w:instrText>
            </w:r>
            <w:r>
              <w:rPr>
                <w:noProof/>
                <w:webHidden/>
              </w:rPr>
            </w:r>
            <w:r>
              <w:rPr>
                <w:noProof/>
                <w:webHidden/>
              </w:rPr>
              <w:fldChar w:fldCharType="separate"/>
            </w:r>
            <w:r>
              <w:rPr>
                <w:noProof/>
                <w:webHidden/>
              </w:rPr>
              <w:t>59</w:t>
            </w:r>
            <w:r>
              <w:rPr>
                <w:noProof/>
                <w:webHidden/>
              </w:rPr>
              <w:fldChar w:fldCharType="end"/>
            </w:r>
          </w:hyperlink>
        </w:p>
        <w:p w14:paraId="57620C1B" w14:textId="0E154C32"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97" w:history="1">
            <w:r w:rsidRPr="00301BFA">
              <w:rPr>
                <w:rStyle w:val="Hyperlink"/>
                <w:noProof/>
              </w:rPr>
              <w:t>10.5 Ограничења монолитног фронтенда у посматраном домену</w:t>
            </w:r>
            <w:r>
              <w:rPr>
                <w:noProof/>
                <w:webHidden/>
              </w:rPr>
              <w:tab/>
            </w:r>
            <w:r>
              <w:rPr>
                <w:noProof/>
                <w:webHidden/>
              </w:rPr>
              <w:fldChar w:fldCharType="begin"/>
            </w:r>
            <w:r>
              <w:rPr>
                <w:noProof/>
                <w:webHidden/>
              </w:rPr>
              <w:instrText xml:space="preserve"> PAGEREF _Toc238847197 \h </w:instrText>
            </w:r>
            <w:r>
              <w:rPr>
                <w:noProof/>
                <w:webHidden/>
              </w:rPr>
            </w:r>
            <w:r>
              <w:rPr>
                <w:noProof/>
                <w:webHidden/>
              </w:rPr>
              <w:fldChar w:fldCharType="separate"/>
            </w:r>
            <w:r>
              <w:rPr>
                <w:noProof/>
                <w:webHidden/>
              </w:rPr>
              <w:t>60</w:t>
            </w:r>
            <w:r>
              <w:rPr>
                <w:noProof/>
                <w:webHidden/>
              </w:rPr>
              <w:fldChar w:fldCharType="end"/>
            </w:r>
          </w:hyperlink>
        </w:p>
        <w:p w14:paraId="67773B47" w14:textId="6DC97069"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198" w:history="1">
            <w:r w:rsidRPr="00301BFA">
              <w:rPr>
                <w:rStyle w:val="Hyperlink"/>
                <w:noProof/>
              </w:rPr>
              <w:t>10.6 Захтеви поверљивости и трага приступа медицинским подацима</w:t>
            </w:r>
            <w:r>
              <w:rPr>
                <w:noProof/>
                <w:webHidden/>
              </w:rPr>
              <w:tab/>
            </w:r>
            <w:r>
              <w:rPr>
                <w:noProof/>
                <w:webHidden/>
              </w:rPr>
              <w:fldChar w:fldCharType="begin"/>
            </w:r>
            <w:r>
              <w:rPr>
                <w:noProof/>
                <w:webHidden/>
              </w:rPr>
              <w:instrText xml:space="preserve"> PAGEREF _Toc238847198 \h </w:instrText>
            </w:r>
            <w:r>
              <w:rPr>
                <w:noProof/>
                <w:webHidden/>
              </w:rPr>
            </w:r>
            <w:r>
              <w:rPr>
                <w:noProof/>
                <w:webHidden/>
              </w:rPr>
              <w:fldChar w:fldCharType="separate"/>
            </w:r>
            <w:r>
              <w:rPr>
                <w:noProof/>
                <w:webHidden/>
              </w:rPr>
              <w:t>61</w:t>
            </w:r>
            <w:r>
              <w:rPr>
                <w:noProof/>
                <w:webHidden/>
              </w:rPr>
              <w:fldChar w:fldCharType="end"/>
            </w:r>
          </w:hyperlink>
        </w:p>
        <w:p w14:paraId="6429F9F8" w14:textId="3062E580" w:rsidR="00EE337F" w:rsidRDefault="00EE337F">
          <w:pPr>
            <w:pStyle w:val="TOC1"/>
            <w:tabs>
              <w:tab w:val="right" w:leader="dot" w:pos="9061"/>
            </w:tabs>
            <w:rPr>
              <w:rFonts w:asciiTheme="minorHAnsi" w:eastAsiaTheme="minorEastAsia" w:hAnsiTheme="minorHAnsi"/>
              <w:noProof/>
              <w:kern w:val="2"/>
              <w:szCs w:val="24"/>
              <w:lang w:val="en-US"/>
              <w14:ligatures w14:val="standardContextual"/>
            </w:rPr>
          </w:pPr>
          <w:hyperlink w:anchor="_Toc238847199" w:history="1">
            <w:r w:rsidRPr="00301BFA">
              <w:rPr>
                <w:rStyle w:val="Hyperlink"/>
                <w:noProof/>
              </w:rPr>
              <w:t>12. Архитектура решења</w:t>
            </w:r>
            <w:r>
              <w:rPr>
                <w:noProof/>
                <w:webHidden/>
              </w:rPr>
              <w:tab/>
            </w:r>
            <w:r>
              <w:rPr>
                <w:noProof/>
                <w:webHidden/>
              </w:rPr>
              <w:fldChar w:fldCharType="begin"/>
            </w:r>
            <w:r>
              <w:rPr>
                <w:noProof/>
                <w:webHidden/>
              </w:rPr>
              <w:instrText xml:space="preserve"> PAGEREF _Toc238847199 \h </w:instrText>
            </w:r>
            <w:r>
              <w:rPr>
                <w:noProof/>
                <w:webHidden/>
              </w:rPr>
            </w:r>
            <w:r>
              <w:rPr>
                <w:noProof/>
                <w:webHidden/>
              </w:rPr>
              <w:fldChar w:fldCharType="separate"/>
            </w:r>
            <w:r>
              <w:rPr>
                <w:noProof/>
                <w:webHidden/>
              </w:rPr>
              <w:t>63</w:t>
            </w:r>
            <w:r>
              <w:rPr>
                <w:noProof/>
                <w:webHidden/>
              </w:rPr>
              <w:fldChar w:fldCharType="end"/>
            </w:r>
          </w:hyperlink>
        </w:p>
        <w:p w14:paraId="39677D81" w14:textId="118CBCD3"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200" w:history="1">
            <w:r w:rsidRPr="00301BFA">
              <w:rPr>
                <w:rStyle w:val="Hyperlink"/>
                <w:noProof/>
              </w:rPr>
              <w:t>12.1 Примена оквира за одлучивање: дефинисање граница фрагмената</w:t>
            </w:r>
            <w:r>
              <w:rPr>
                <w:noProof/>
                <w:webHidden/>
              </w:rPr>
              <w:tab/>
            </w:r>
            <w:r>
              <w:rPr>
                <w:noProof/>
                <w:webHidden/>
              </w:rPr>
              <w:fldChar w:fldCharType="begin"/>
            </w:r>
            <w:r>
              <w:rPr>
                <w:noProof/>
                <w:webHidden/>
              </w:rPr>
              <w:instrText xml:space="preserve"> PAGEREF _Toc238847200 \h </w:instrText>
            </w:r>
            <w:r>
              <w:rPr>
                <w:noProof/>
                <w:webHidden/>
              </w:rPr>
            </w:r>
            <w:r>
              <w:rPr>
                <w:noProof/>
                <w:webHidden/>
              </w:rPr>
              <w:fldChar w:fldCharType="separate"/>
            </w:r>
            <w:r>
              <w:rPr>
                <w:noProof/>
                <w:webHidden/>
              </w:rPr>
              <w:t>63</w:t>
            </w:r>
            <w:r>
              <w:rPr>
                <w:noProof/>
                <w:webHidden/>
              </w:rPr>
              <w:fldChar w:fldCharType="end"/>
            </w:r>
          </w:hyperlink>
        </w:p>
        <w:p w14:paraId="5246929B" w14:textId="02FBEEA3"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201" w:history="1">
            <w:r w:rsidRPr="00301BFA">
              <w:rPr>
                <w:rStyle w:val="Hyperlink"/>
                <w:noProof/>
              </w:rPr>
              <w:t>12.2 Композиција</w:t>
            </w:r>
            <w:r>
              <w:rPr>
                <w:noProof/>
                <w:webHidden/>
              </w:rPr>
              <w:tab/>
            </w:r>
            <w:r>
              <w:rPr>
                <w:noProof/>
                <w:webHidden/>
              </w:rPr>
              <w:fldChar w:fldCharType="begin"/>
            </w:r>
            <w:r>
              <w:rPr>
                <w:noProof/>
                <w:webHidden/>
              </w:rPr>
              <w:instrText xml:space="preserve"> PAGEREF _Toc238847201 \h </w:instrText>
            </w:r>
            <w:r>
              <w:rPr>
                <w:noProof/>
                <w:webHidden/>
              </w:rPr>
            </w:r>
            <w:r>
              <w:rPr>
                <w:noProof/>
                <w:webHidden/>
              </w:rPr>
              <w:fldChar w:fldCharType="separate"/>
            </w:r>
            <w:r>
              <w:rPr>
                <w:noProof/>
                <w:webHidden/>
              </w:rPr>
              <w:t>63</w:t>
            </w:r>
            <w:r>
              <w:rPr>
                <w:noProof/>
                <w:webHidden/>
              </w:rPr>
              <w:fldChar w:fldCharType="end"/>
            </w:r>
          </w:hyperlink>
        </w:p>
        <w:p w14:paraId="78732EDA" w14:textId="603E94A0"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202" w:history="1">
            <w:r w:rsidRPr="00301BFA">
              <w:rPr>
                <w:rStyle w:val="Hyperlink"/>
                <w:noProof/>
              </w:rPr>
              <w:t>12.3 Рутирање: обмотач, табела рута, активационе функције</w:t>
            </w:r>
            <w:r>
              <w:rPr>
                <w:noProof/>
                <w:webHidden/>
              </w:rPr>
              <w:tab/>
            </w:r>
            <w:r>
              <w:rPr>
                <w:noProof/>
                <w:webHidden/>
              </w:rPr>
              <w:fldChar w:fldCharType="begin"/>
            </w:r>
            <w:r>
              <w:rPr>
                <w:noProof/>
                <w:webHidden/>
              </w:rPr>
              <w:instrText xml:space="preserve"> PAGEREF _Toc238847202 \h </w:instrText>
            </w:r>
            <w:r>
              <w:rPr>
                <w:noProof/>
                <w:webHidden/>
              </w:rPr>
            </w:r>
            <w:r>
              <w:rPr>
                <w:noProof/>
                <w:webHidden/>
              </w:rPr>
              <w:fldChar w:fldCharType="separate"/>
            </w:r>
            <w:r>
              <w:rPr>
                <w:noProof/>
                <w:webHidden/>
              </w:rPr>
              <w:t>64</w:t>
            </w:r>
            <w:r>
              <w:rPr>
                <w:noProof/>
                <w:webHidden/>
              </w:rPr>
              <w:fldChar w:fldCharType="end"/>
            </w:r>
          </w:hyperlink>
        </w:p>
        <w:p w14:paraId="75D96CA2" w14:textId="1F8FAD4D"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203" w:history="1">
            <w:r w:rsidRPr="00301BFA">
              <w:rPr>
                <w:rStyle w:val="Hyperlink"/>
                <w:noProof/>
              </w:rPr>
              <w:t>12.4 Комуникација: типизирана магистрала догађаја</w:t>
            </w:r>
            <w:r>
              <w:rPr>
                <w:noProof/>
                <w:webHidden/>
              </w:rPr>
              <w:tab/>
            </w:r>
            <w:r>
              <w:rPr>
                <w:noProof/>
                <w:webHidden/>
              </w:rPr>
              <w:fldChar w:fldCharType="begin"/>
            </w:r>
            <w:r>
              <w:rPr>
                <w:noProof/>
                <w:webHidden/>
              </w:rPr>
              <w:instrText xml:space="preserve"> PAGEREF _Toc238847203 \h </w:instrText>
            </w:r>
            <w:r>
              <w:rPr>
                <w:noProof/>
                <w:webHidden/>
              </w:rPr>
            </w:r>
            <w:r>
              <w:rPr>
                <w:noProof/>
                <w:webHidden/>
              </w:rPr>
              <w:fldChar w:fldCharType="separate"/>
            </w:r>
            <w:r>
              <w:rPr>
                <w:noProof/>
                <w:webHidden/>
              </w:rPr>
              <w:t>64</w:t>
            </w:r>
            <w:r>
              <w:rPr>
                <w:noProof/>
                <w:webHidden/>
              </w:rPr>
              <w:fldChar w:fldCharType="end"/>
            </w:r>
          </w:hyperlink>
        </w:p>
        <w:p w14:paraId="31298467" w14:textId="7BDDB04A"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204" w:history="1">
            <w:r w:rsidRPr="00301BFA">
              <w:rPr>
                <w:rStyle w:val="Hyperlink"/>
                <w:noProof/>
              </w:rPr>
              <w:t>12.5 Оквир за одлучивање</w:t>
            </w:r>
            <w:r>
              <w:rPr>
                <w:noProof/>
                <w:webHidden/>
              </w:rPr>
              <w:tab/>
            </w:r>
            <w:r>
              <w:rPr>
                <w:noProof/>
                <w:webHidden/>
              </w:rPr>
              <w:fldChar w:fldCharType="begin"/>
            </w:r>
            <w:r>
              <w:rPr>
                <w:noProof/>
                <w:webHidden/>
              </w:rPr>
              <w:instrText xml:space="preserve"> PAGEREF _Toc238847204 \h </w:instrText>
            </w:r>
            <w:r>
              <w:rPr>
                <w:noProof/>
                <w:webHidden/>
              </w:rPr>
            </w:r>
            <w:r>
              <w:rPr>
                <w:noProof/>
                <w:webHidden/>
              </w:rPr>
              <w:fldChar w:fldCharType="separate"/>
            </w:r>
            <w:r>
              <w:rPr>
                <w:noProof/>
                <w:webHidden/>
              </w:rPr>
              <w:t>65</w:t>
            </w:r>
            <w:r>
              <w:rPr>
                <w:noProof/>
                <w:webHidden/>
              </w:rPr>
              <w:fldChar w:fldCharType="end"/>
            </w:r>
          </w:hyperlink>
        </w:p>
        <w:p w14:paraId="20C93F82" w14:textId="3EF24E81"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205" w:history="1">
            <w:r w:rsidRPr="00301BFA">
              <w:rPr>
                <w:rStyle w:val="Hyperlink"/>
                <w:noProof/>
              </w:rPr>
              <w:t>12.6 Серверски слој</w:t>
            </w:r>
            <w:r>
              <w:rPr>
                <w:noProof/>
                <w:webHidden/>
              </w:rPr>
              <w:tab/>
            </w:r>
            <w:r>
              <w:rPr>
                <w:noProof/>
                <w:webHidden/>
              </w:rPr>
              <w:fldChar w:fldCharType="begin"/>
            </w:r>
            <w:r>
              <w:rPr>
                <w:noProof/>
                <w:webHidden/>
              </w:rPr>
              <w:instrText xml:space="preserve"> PAGEREF _Toc238847205 \h </w:instrText>
            </w:r>
            <w:r>
              <w:rPr>
                <w:noProof/>
                <w:webHidden/>
              </w:rPr>
            </w:r>
            <w:r>
              <w:rPr>
                <w:noProof/>
                <w:webHidden/>
              </w:rPr>
              <w:fldChar w:fldCharType="separate"/>
            </w:r>
            <w:r>
              <w:rPr>
                <w:noProof/>
                <w:webHidden/>
              </w:rPr>
              <w:t>66</w:t>
            </w:r>
            <w:r>
              <w:rPr>
                <w:noProof/>
                <w:webHidden/>
              </w:rPr>
              <w:fldChar w:fldCharType="end"/>
            </w:r>
          </w:hyperlink>
        </w:p>
        <w:p w14:paraId="63961AC4" w14:textId="3BD894B7" w:rsidR="00EE337F" w:rsidRDefault="00EE337F">
          <w:pPr>
            <w:pStyle w:val="TOC1"/>
            <w:tabs>
              <w:tab w:val="right" w:leader="dot" w:pos="9061"/>
            </w:tabs>
            <w:rPr>
              <w:rFonts w:asciiTheme="minorHAnsi" w:eastAsiaTheme="minorEastAsia" w:hAnsiTheme="minorHAnsi"/>
              <w:noProof/>
              <w:kern w:val="2"/>
              <w:szCs w:val="24"/>
              <w:lang w:val="en-US"/>
              <w14:ligatures w14:val="standardContextual"/>
            </w:rPr>
          </w:pPr>
          <w:hyperlink w:anchor="_Toc238847206" w:history="1">
            <w:r w:rsidRPr="00301BFA">
              <w:rPr>
                <w:rStyle w:val="Hyperlink"/>
                <w:noProof/>
              </w:rPr>
              <w:t>13. Имплементација клијентског слоја</w:t>
            </w:r>
            <w:r>
              <w:rPr>
                <w:noProof/>
                <w:webHidden/>
              </w:rPr>
              <w:tab/>
            </w:r>
            <w:r>
              <w:rPr>
                <w:noProof/>
                <w:webHidden/>
              </w:rPr>
              <w:fldChar w:fldCharType="begin"/>
            </w:r>
            <w:r>
              <w:rPr>
                <w:noProof/>
                <w:webHidden/>
              </w:rPr>
              <w:instrText xml:space="preserve"> PAGEREF _Toc238847206 \h </w:instrText>
            </w:r>
            <w:r>
              <w:rPr>
                <w:noProof/>
                <w:webHidden/>
              </w:rPr>
            </w:r>
            <w:r>
              <w:rPr>
                <w:noProof/>
                <w:webHidden/>
              </w:rPr>
              <w:fldChar w:fldCharType="separate"/>
            </w:r>
            <w:r>
              <w:rPr>
                <w:noProof/>
                <w:webHidden/>
              </w:rPr>
              <w:t>69</w:t>
            </w:r>
            <w:r>
              <w:rPr>
                <w:noProof/>
                <w:webHidden/>
              </w:rPr>
              <w:fldChar w:fldCharType="end"/>
            </w:r>
          </w:hyperlink>
        </w:p>
        <w:p w14:paraId="108DC86B" w14:textId="42A52F7E"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207" w:history="1">
            <w:r w:rsidRPr="00301BFA">
              <w:rPr>
                <w:rStyle w:val="Hyperlink"/>
                <w:noProof/>
              </w:rPr>
              <w:t>13.1 Структура моно-репозиторијума и радни простори</w:t>
            </w:r>
            <w:r>
              <w:rPr>
                <w:noProof/>
                <w:webHidden/>
              </w:rPr>
              <w:tab/>
            </w:r>
            <w:r>
              <w:rPr>
                <w:noProof/>
                <w:webHidden/>
              </w:rPr>
              <w:fldChar w:fldCharType="begin"/>
            </w:r>
            <w:r>
              <w:rPr>
                <w:noProof/>
                <w:webHidden/>
              </w:rPr>
              <w:instrText xml:space="preserve"> PAGEREF _Toc238847207 \h </w:instrText>
            </w:r>
            <w:r>
              <w:rPr>
                <w:noProof/>
                <w:webHidden/>
              </w:rPr>
            </w:r>
            <w:r>
              <w:rPr>
                <w:noProof/>
                <w:webHidden/>
              </w:rPr>
              <w:fldChar w:fldCharType="separate"/>
            </w:r>
            <w:r>
              <w:rPr>
                <w:noProof/>
                <w:webHidden/>
              </w:rPr>
              <w:t>69</w:t>
            </w:r>
            <w:r>
              <w:rPr>
                <w:noProof/>
                <w:webHidden/>
              </w:rPr>
              <w:fldChar w:fldCharType="end"/>
            </w:r>
          </w:hyperlink>
        </w:p>
        <w:p w14:paraId="2A4E63F9" w14:textId="061114D8"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208" w:history="1">
            <w:r w:rsidRPr="00301BFA">
              <w:rPr>
                <w:rStyle w:val="Hyperlink"/>
                <w:noProof/>
              </w:rPr>
              <w:t>13.2 Апликација обмотач: рутирање, активационе функције, капија аутентификације</w:t>
            </w:r>
            <w:r>
              <w:rPr>
                <w:noProof/>
                <w:webHidden/>
              </w:rPr>
              <w:tab/>
            </w:r>
            <w:r>
              <w:rPr>
                <w:noProof/>
                <w:webHidden/>
              </w:rPr>
              <w:fldChar w:fldCharType="begin"/>
            </w:r>
            <w:r>
              <w:rPr>
                <w:noProof/>
                <w:webHidden/>
              </w:rPr>
              <w:instrText xml:space="preserve"> PAGEREF _Toc238847208 \h </w:instrText>
            </w:r>
            <w:r>
              <w:rPr>
                <w:noProof/>
                <w:webHidden/>
              </w:rPr>
            </w:r>
            <w:r>
              <w:rPr>
                <w:noProof/>
                <w:webHidden/>
              </w:rPr>
              <w:fldChar w:fldCharType="separate"/>
            </w:r>
            <w:r>
              <w:rPr>
                <w:noProof/>
                <w:webHidden/>
              </w:rPr>
              <w:t>70</w:t>
            </w:r>
            <w:r>
              <w:rPr>
                <w:noProof/>
                <w:webHidden/>
              </w:rPr>
              <w:fldChar w:fldCharType="end"/>
            </w:r>
          </w:hyperlink>
        </w:p>
        <w:p w14:paraId="1C5E1CA7" w14:textId="79289537"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209" w:history="1">
            <w:r w:rsidRPr="00301BFA">
              <w:rPr>
                <w:rStyle w:val="Hyperlink"/>
                <w:noProof/>
              </w:rPr>
              <w:t>13.3 Топологија микрофронтендова</w:t>
            </w:r>
            <w:r>
              <w:rPr>
                <w:noProof/>
                <w:webHidden/>
              </w:rPr>
              <w:tab/>
            </w:r>
            <w:r>
              <w:rPr>
                <w:noProof/>
                <w:webHidden/>
              </w:rPr>
              <w:fldChar w:fldCharType="begin"/>
            </w:r>
            <w:r>
              <w:rPr>
                <w:noProof/>
                <w:webHidden/>
              </w:rPr>
              <w:instrText xml:space="preserve"> PAGEREF _Toc238847209 \h </w:instrText>
            </w:r>
            <w:r>
              <w:rPr>
                <w:noProof/>
                <w:webHidden/>
              </w:rPr>
            </w:r>
            <w:r>
              <w:rPr>
                <w:noProof/>
                <w:webHidden/>
              </w:rPr>
              <w:fldChar w:fldCharType="separate"/>
            </w:r>
            <w:r>
              <w:rPr>
                <w:noProof/>
                <w:webHidden/>
              </w:rPr>
              <w:t>72</w:t>
            </w:r>
            <w:r>
              <w:rPr>
                <w:noProof/>
                <w:webHidden/>
              </w:rPr>
              <w:fldChar w:fldCharType="end"/>
            </w:r>
          </w:hyperlink>
        </w:p>
        <w:p w14:paraId="617DFA4C" w14:textId="5C6FCDB7"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210" w:history="1">
            <w:r w:rsidRPr="00301BFA">
              <w:rPr>
                <w:rStyle w:val="Hyperlink"/>
                <w:noProof/>
              </w:rPr>
              <w:t>13.4 Вертикална подела: пакет auth</w:t>
            </w:r>
            <w:r>
              <w:rPr>
                <w:noProof/>
                <w:webHidden/>
              </w:rPr>
              <w:tab/>
            </w:r>
            <w:r>
              <w:rPr>
                <w:noProof/>
                <w:webHidden/>
              </w:rPr>
              <w:fldChar w:fldCharType="begin"/>
            </w:r>
            <w:r>
              <w:rPr>
                <w:noProof/>
                <w:webHidden/>
              </w:rPr>
              <w:instrText xml:space="preserve"> PAGEREF _Toc238847210 \h </w:instrText>
            </w:r>
            <w:r>
              <w:rPr>
                <w:noProof/>
                <w:webHidden/>
              </w:rPr>
            </w:r>
            <w:r>
              <w:rPr>
                <w:noProof/>
                <w:webHidden/>
              </w:rPr>
              <w:fldChar w:fldCharType="separate"/>
            </w:r>
            <w:r>
              <w:rPr>
                <w:noProof/>
                <w:webHidden/>
              </w:rPr>
              <w:t>75</w:t>
            </w:r>
            <w:r>
              <w:rPr>
                <w:noProof/>
                <w:webHidden/>
              </w:rPr>
              <w:fldChar w:fldCharType="end"/>
            </w:r>
          </w:hyperlink>
        </w:p>
        <w:p w14:paraId="38F82853" w14:textId="050015CD"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211" w:history="1">
            <w:r w:rsidRPr="00301BFA">
              <w:rPr>
                <w:rStyle w:val="Hyperlink"/>
                <w:noProof/>
              </w:rPr>
              <w:t>13.5 Хоризонтална подела: examination уз icd10</w:t>
            </w:r>
            <w:r>
              <w:rPr>
                <w:noProof/>
                <w:webHidden/>
              </w:rPr>
              <w:tab/>
            </w:r>
            <w:r>
              <w:rPr>
                <w:noProof/>
                <w:webHidden/>
              </w:rPr>
              <w:fldChar w:fldCharType="begin"/>
            </w:r>
            <w:r>
              <w:rPr>
                <w:noProof/>
                <w:webHidden/>
              </w:rPr>
              <w:instrText xml:space="preserve"> PAGEREF _Toc238847211 \h </w:instrText>
            </w:r>
            <w:r>
              <w:rPr>
                <w:noProof/>
                <w:webHidden/>
              </w:rPr>
            </w:r>
            <w:r>
              <w:rPr>
                <w:noProof/>
                <w:webHidden/>
              </w:rPr>
              <w:fldChar w:fldCharType="separate"/>
            </w:r>
            <w:r>
              <w:rPr>
                <w:noProof/>
                <w:webHidden/>
              </w:rPr>
              <w:t>76</w:t>
            </w:r>
            <w:r>
              <w:rPr>
                <w:noProof/>
                <w:webHidden/>
              </w:rPr>
              <w:fldChar w:fldCharType="end"/>
            </w:r>
          </w:hyperlink>
        </w:p>
        <w:p w14:paraId="232FD584" w14:textId="123705CA"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212" w:history="1">
            <w:r w:rsidRPr="00301BFA">
              <w:rPr>
                <w:rStyle w:val="Hyperlink"/>
                <w:noProof/>
              </w:rPr>
              <w:t>13.6 Увек монтирани фрагменти: nav и notifications</w:t>
            </w:r>
            <w:r>
              <w:rPr>
                <w:noProof/>
                <w:webHidden/>
              </w:rPr>
              <w:tab/>
            </w:r>
            <w:r>
              <w:rPr>
                <w:noProof/>
                <w:webHidden/>
              </w:rPr>
              <w:fldChar w:fldCharType="begin"/>
            </w:r>
            <w:r>
              <w:rPr>
                <w:noProof/>
                <w:webHidden/>
              </w:rPr>
              <w:instrText xml:space="preserve"> PAGEREF _Toc238847212 \h </w:instrText>
            </w:r>
            <w:r>
              <w:rPr>
                <w:noProof/>
                <w:webHidden/>
              </w:rPr>
            </w:r>
            <w:r>
              <w:rPr>
                <w:noProof/>
                <w:webHidden/>
              </w:rPr>
              <w:fldChar w:fldCharType="separate"/>
            </w:r>
            <w:r>
              <w:rPr>
                <w:noProof/>
                <w:webHidden/>
              </w:rPr>
              <w:t>79</w:t>
            </w:r>
            <w:r>
              <w:rPr>
                <w:noProof/>
                <w:webHidden/>
              </w:rPr>
              <w:fldChar w:fldCharType="end"/>
            </w:r>
          </w:hyperlink>
        </w:p>
        <w:p w14:paraId="7D1EE8DD" w14:textId="0446AE86"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213" w:history="1">
            <w:r w:rsidRPr="00301BFA">
              <w:rPr>
                <w:rStyle w:val="Hyperlink"/>
                <w:noProof/>
              </w:rPr>
              <w:t>13.7 Комуникација између фрагмената: изведени механизми</w:t>
            </w:r>
            <w:r>
              <w:rPr>
                <w:noProof/>
                <w:webHidden/>
              </w:rPr>
              <w:tab/>
            </w:r>
            <w:r>
              <w:rPr>
                <w:noProof/>
                <w:webHidden/>
              </w:rPr>
              <w:fldChar w:fldCharType="begin"/>
            </w:r>
            <w:r>
              <w:rPr>
                <w:noProof/>
                <w:webHidden/>
              </w:rPr>
              <w:instrText xml:space="preserve"> PAGEREF _Toc238847213 \h </w:instrText>
            </w:r>
            <w:r>
              <w:rPr>
                <w:noProof/>
                <w:webHidden/>
              </w:rPr>
            </w:r>
            <w:r>
              <w:rPr>
                <w:noProof/>
                <w:webHidden/>
              </w:rPr>
              <w:fldChar w:fldCharType="separate"/>
            </w:r>
            <w:r>
              <w:rPr>
                <w:noProof/>
                <w:webHidden/>
              </w:rPr>
              <w:t>81</w:t>
            </w:r>
            <w:r>
              <w:rPr>
                <w:noProof/>
                <w:webHidden/>
              </w:rPr>
              <w:fldChar w:fldCharType="end"/>
            </w:r>
          </w:hyperlink>
        </w:p>
        <w:p w14:paraId="25D8642B" w14:textId="319FBF2F"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214" w:history="1">
            <w:r w:rsidRPr="00301BFA">
              <w:rPr>
                <w:rStyle w:val="Hyperlink"/>
                <w:noProof/>
              </w:rPr>
              <w:t>13.8 Дизајн систем: једна изведба, четири окружења</w:t>
            </w:r>
            <w:r>
              <w:rPr>
                <w:noProof/>
                <w:webHidden/>
              </w:rPr>
              <w:tab/>
            </w:r>
            <w:r>
              <w:rPr>
                <w:noProof/>
                <w:webHidden/>
              </w:rPr>
              <w:fldChar w:fldCharType="begin"/>
            </w:r>
            <w:r>
              <w:rPr>
                <w:noProof/>
                <w:webHidden/>
              </w:rPr>
              <w:instrText xml:space="preserve"> PAGEREF _Toc238847214 \h </w:instrText>
            </w:r>
            <w:r>
              <w:rPr>
                <w:noProof/>
                <w:webHidden/>
              </w:rPr>
            </w:r>
            <w:r>
              <w:rPr>
                <w:noProof/>
                <w:webHidden/>
              </w:rPr>
              <w:fldChar w:fldCharType="separate"/>
            </w:r>
            <w:r>
              <w:rPr>
                <w:noProof/>
                <w:webHidden/>
              </w:rPr>
              <w:t>84</w:t>
            </w:r>
            <w:r>
              <w:rPr>
                <w:noProof/>
                <w:webHidden/>
              </w:rPr>
              <w:fldChar w:fldCharType="end"/>
            </w:r>
          </w:hyperlink>
        </w:p>
        <w:p w14:paraId="79877F17" w14:textId="4BEE3679"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215" w:history="1">
            <w:r w:rsidRPr="00301BFA">
              <w:rPr>
                <w:rStyle w:val="Hyperlink"/>
                <w:noProof/>
              </w:rPr>
              <w:t>13.9 Дељено стање и заједнички приступ сервисима</w:t>
            </w:r>
            <w:r>
              <w:rPr>
                <w:noProof/>
                <w:webHidden/>
              </w:rPr>
              <w:tab/>
            </w:r>
            <w:r>
              <w:rPr>
                <w:noProof/>
                <w:webHidden/>
              </w:rPr>
              <w:fldChar w:fldCharType="begin"/>
            </w:r>
            <w:r>
              <w:rPr>
                <w:noProof/>
                <w:webHidden/>
              </w:rPr>
              <w:instrText xml:space="preserve"> PAGEREF _Toc238847215 \h </w:instrText>
            </w:r>
            <w:r>
              <w:rPr>
                <w:noProof/>
                <w:webHidden/>
              </w:rPr>
            </w:r>
            <w:r>
              <w:rPr>
                <w:noProof/>
                <w:webHidden/>
              </w:rPr>
              <w:fldChar w:fldCharType="separate"/>
            </w:r>
            <w:r>
              <w:rPr>
                <w:noProof/>
                <w:webHidden/>
              </w:rPr>
              <w:t>87</w:t>
            </w:r>
            <w:r>
              <w:rPr>
                <w:noProof/>
                <w:webHidden/>
              </w:rPr>
              <w:fldChar w:fldCharType="end"/>
            </w:r>
          </w:hyperlink>
        </w:p>
        <w:p w14:paraId="5E237B68" w14:textId="56442562"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216" w:history="1">
            <w:r w:rsidRPr="00301BFA">
              <w:rPr>
                <w:rStyle w:val="Hyperlink"/>
                <w:noProof/>
              </w:rPr>
              <w:t>13.10 Вишеструки оквири као намерни оглед</w:t>
            </w:r>
            <w:r>
              <w:rPr>
                <w:noProof/>
                <w:webHidden/>
              </w:rPr>
              <w:tab/>
            </w:r>
            <w:r>
              <w:rPr>
                <w:noProof/>
                <w:webHidden/>
              </w:rPr>
              <w:fldChar w:fldCharType="begin"/>
            </w:r>
            <w:r>
              <w:rPr>
                <w:noProof/>
                <w:webHidden/>
              </w:rPr>
              <w:instrText xml:space="preserve"> PAGEREF _Toc238847216 \h </w:instrText>
            </w:r>
            <w:r>
              <w:rPr>
                <w:noProof/>
                <w:webHidden/>
              </w:rPr>
            </w:r>
            <w:r>
              <w:rPr>
                <w:noProof/>
                <w:webHidden/>
              </w:rPr>
              <w:fldChar w:fldCharType="separate"/>
            </w:r>
            <w:r>
              <w:rPr>
                <w:noProof/>
                <w:webHidden/>
              </w:rPr>
              <w:t>87</w:t>
            </w:r>
            <w:r>
              <w:rPr>
                <w:noProof/>
                <w:webHidden/>
              </w:rPr>
              <w:fldChar w:fldCharType="end"/>
            </w:r>
          </w:hyperlink>
        </w:p>
        <w:p w14:paraId="12422DE9" w14:textId="2F8E9B00" w:rsidR="00EE337F" w:rsidRDefault="00EE337F">
          <w:pPr>
            <w:pStyle w:val="TOC2"/>
            <w:tabs>
              <w:tab w:val="right" w:leader="dot" w:pos="9061"/>
            </w:tabs>
            <w:rPr>
              <w:rFonts w:asciiTheme="minorHAnsi" w:eastAsiaTheme="minorEastAsia" w:hAnsiTheme="minorHAnsi"/>
              <w:noProof/>
              <w:kern w:val="2"/>
              <w:szCs w:val="24"/>
              <w:lang w:val="en-US"/>
              <w14:ligatures w14:val="standardContextual"/>
            </w:rPr>
          </w:pPr>
          <w:hyperlink w:anchor="_Toc238847217" w:history="1">
            <w:r w:rsidRPr="00301BFA">
              <w:rPr>
                <w:rStyle w:val="Hyperlink"/>
                <w:noProof/>
              </w:rPr>
              <w:t>13.12 Остварене безбедносне мере</w:t>
            </w:r>
            <w:r>
              <w:rPr>
                <w:noProof/>
                <w:webHidden/>
              </w:rPr>
              <w:tab/>
            </w:r>
            <w:r>
              <w:rPr>
                <w:noProof/>
                <w:webHidden/>
              </w:rPr>
              <w:fldChar w:fldCharType="begin"/>
            </w:r>
            <w:r>
              <w:rPr>
                <w:noProof/>
                <w:webHidden/>
              </w:rPr>
              <w:instrText xml:space="preserve"> PAGEREF _Toc238847217 \h </w:instrText>
            </w:r>
            <w:r>
              <w:rPr>
                <w:noProof/>
                <w:webHidden/>
              </w:rPr>
            </w:r>
            <w:r>
              <w:rPr>
                <w:noProof/>
                <w:webHidden/>
              </w:rPr>
              <w:fldChar w:fldCharType="separate"/>
            </w:r>
            <w:r>
              <w:rPr>
                <w:noProof/>
                <w:webHidden/>
              </w:rPr>
              <w:t>88</w:t>
            </w:r>
            <w:r>
              <w:rPr>
                <w:noProof/>
                <w:webHidden/>
              </w:rPr>
              <w:fldChar w:fldCharType="end"/>
            </w:r>
          </w:hyperlink>
        </w:p>
        <w:p w14:paraId="0FE7F10E" w14:textId="1AAB5AD5" w:rsidR="00EE337F" w:rsidRDefault="00EE337F">
          <w:pPr>
            <w:pStyle w:val="TOC1"/>
            <w:tabs>
              <w:tab w:val="right" w:leader="dot" w:pos="9061"/>
            </w:tabs>
            <w:rPr>
              <w:rFonts w:asciiTheme="minorHAnsi" w:eastAsiaTheme="minorEastAsia" w:hAnsiTheme="minorHAnsi"/>
              <w:noProof/>
              <w:kern w:val="2"/>
              <w:szCs w:val="24"/>
              <w:lang w:val="en-US"/>
              <w14:ligatures w14:val="standardContextual"/>
            </w:rPr>
          </w:pPr>
          <w:hyperlink w:anchor="_Toc238847218" w:history="1">
            <w:r w:rsidRPr="00301BFA">
              <w:rPr>
                <w:rStyle w:val="Hyperlink"/>
                <w:noProof/>
              </w:rPr>
              <w:t>15. Закључак</w:t>
            </w:r>
            <w:r>
              <w:rPr>
                <w:noProof/>
                <w:webHidden/>
              </w:rPr>
              <w:tab/>
            </w:r>
            <w:r>
              <w:rPr>
                <w:noProof/>
                <w:webHidden/>
              </w:rPr>
              <w:fldChar w:fldCharType="begin"/>
            </w:r>
            <w:r>
              <w:rPr>
                <w:noProof/>
                <w:webHidden/>
              </w:rPr>
              <w:instrText xml:space="preserve"> PAGEREF _Toc238847218 \h </w:instrText>
            </w:r>
            <w:r>
              <w:rPr>
                <w:noProof/>
                <w:webHidden/>
              </w:rPr>
            </w:r>
            <w:r>
              <w:rPr>
                <w:noProof/>
                <w:webHidden/>
              </w:rPr>
              <w:fldChar w:fldCharType="separate"/>
            </w:r>
            <w:r>
              <w:rPr>
                <w:noProof/>
                <w:webHidden/>
              </w:rPr>
              <w:t>89</w:t>
            </w:r>
            <w:r>
              <w:rPr>
                <w:noProof/>
                <w:webHidden/>
              </w:rPr>
              <w:fldChar w:fldCharType="end"/>
            </w:r>
          </w:hyperlink>
        </w:p>
        <w:p w14:paraId="50175C69" w14:textId="34BE119B" w:rsidR="00EE337F" w:rsidRDefault="00EE337F">
          <w:pPr>
            <w:pStyle w:val="TOC1"/>
            <w:tabs>
              <w:tab w:val="right" w:leader="dot" w:pos="9061"/>
            </w:tabs>
            <w:rPr>
              <w:rFonts w:asciiTheme="minorHAnsi" w:eastAsiaTheme="minorEastAsia" w:hAnsiTheme="minorHAnsi"/>
              <w:noProof/>
              <w:kern w:val="2"/>
              <w:szCs w:val="24"/>
              <w:lang w:val="en-US"/>
              <w14:ligatures w14:val="standardContextual"/>
            </w:rPr>
          </w:pPr>
          <w:hyperlink w:anchor="_Toc238847219" w:history="1">
            <w:r w:rsidRPr="00301BFA">
              <w:rPr>
                <w:rStyle w:val="Hyperlink"/>
                <w:noProof/>
              </w:rPr>
              <w:t>Литература</w:t>
            </w:r>
            <w:r>
              <w:rPr>
                <w:noProof/>
                <w:webHidden/>
              </w:rPr>
              <w:tab/>
            </w:r>
            <w:r>
              <w:rPr>
                <w:noProof/>
                <w:webHidden/>
              </w:rPr>
              <w:fldChar w:fldCharType="begin"/>
            </w:r>
            <w:r>
              <w:rPr>
                <w:noProof/>
                <w:webHidden/>
              </w:rPr>
              <w:instrText xml:space="preserve"> PAGEREF _Toc238847219 \h </w:instrText>
            </w:r>
            <w:r>
              <w:rPr>
                <w:noProof/>
                <w:webHidden/>
              </w:rPr>
            </w:r>
            <w:r>
              <w:rPr>
                <w:noProof/>
                <w:webHidden/>
              </w:rPr>
              <w:fldChar w:fldCharType="separate"/>
            </w:r>
            <w:r>
              <w:rPr>
                <w:noProof/>
                <w:webHidden/>
              </w:rPr>
              <w:t>92</w:t>
            </w:r>
            <w:r>
              <w:rPr>
                <w:noProof/>
                <w:webHidden/>
              </w:rPr>
              <w:fldChar w:fldCharType="end"/>
            </w:r>
          </w:hyperlink>
        </w:p>
        <w:p w14:paraId="1FD6A010" w14:textId="2B40F612" w:rsidR="009E7D86" w:rsidRPr="00E051AE" w:rsidRDefault="0024570F">
          <w:pPr>
            <w:rPr>
              <w:bCs/>
            </w:rPr>
          </w:pPr>
          <w:r w:rsidRPr="00E051AE">
            <w:rPr>
              <w:b/>
              <w:bCs/>
            </w:rPr>
            <w:fldChar w:fldCharType="end"/>
          </w:r>
        </w:p>
      </w:sdtContent>
    </w:sdt>
    <w:p w14:paraId="2AC89E68" w14:textId="77777777" w:rsidR="009E7D86" w:rsidRPr="00E051AE" w:rsidRDefault="009E7D86">
      <w:pPr>
        <w:rPr>
          <w:bCs/>
        </w:rPr>
      </w:pPr>
      <w:r w:rsidRPr="00E051AE">
        <w:rPr>
          <w:bCs/>
        </w:rPr>
        <w:br w:type="page"/>
      </w:r>
    </w:p>
    <w:p w14:paraId="657C9C40" w14:textId="56B315CB" w:rsidR="0024570F" w:rsidRPr="00E051AE" w:rsidRDefault="0024570F" w:rsidP="0011114D">
      <w:pPr>
        <w:pStyle w:val="Heading1"/>
        <w:numPr>
          <w:ilvl w:val="0"/>
          <w:numId w:val="18"/>
        </w:numPr>
      </w:pPr>
      <w:bookmarkStart w:id="0" w:name="_Toc238847145"/>
      <w:r w:rsidRPr="00E051AE">
        <w:lastRenderedPageBreak/>
        <w:t>Увод</w:t>
      </w:r>
      <w:bookmarkEnd w:id="0"/>
    </w:p>
    <w:p w14:paraId="015F2F62" w14:textId="06ED9766" w:rsidR="00F81FD2" w:rsidRPr="00E051AE" w:rsidRDefault="00754903" w:rsidP="00754903">
      <w:r w:rsidRPr="00E051AE">
        <w:t>Архитектура</w:t>
      </w:r>
      <w:r w:rsidR="00F81FD2" w:rsidRPr="00E051AE">
        <w:t xml:space="preserve">, као дисциплина која обухвата уметност и науку пројектовања и изградње, има дубоке корене у историји људске цивилизације. Од најранијих времена, људи су користили архитектуру као средство за изражавање својих културних вредности, технолошких достигнућа и друштвених потреба. </w:t>
      </w:r>
      <w:r w:rsidR="003D0E7A" w:rsidRPr="00E051AE">
        <w:t>Кроз векове, архитектура је еволуирала, прилагођавајући се променама у друштву, технологији и естетици, док је истовремено обликовала начин на који живимо, радимо и комуницирамо са нашим окружењем.</w:t>
      </w:r>
      <w:r w:rsidR="00CE187A" w:rsidRPr="00E051AE">
        <w:t xml:space="preserve"> </w:t>
      </w:r>
      <w:sdt>
        <w:sdtPr>
          <w:id w:val="658885701"/>
          <w:citation/>
        </w:sdtPr>
        <w:sdtContent>
          <w:r w:rsidR="00CE187A" w:rsidRPr="00E051AE">
            <w:fldChar w:fldCharType="begin"/>
          </w:r>
          <w:r w:rsidR="00CE187A" w:rsidRPr="00E051AE">
            <w:instrText xml:space="preserve"> CITATION arc22 \l 1033 </w:instrText>
          </w:r>
          <w:r w:rsidR="00CE187A" w:rsidRPr="00E051AE">
            <w:fldChar w:fldCharType="separate"/>
          </w:r>
          <w:r w:rsidR="00CE14CC">
            <w:rPr>
              <w:noProof/>
            </w:rPr>
            <w:t>(architecture – Expression of technique, 2022)</w:t>
          </w:r>
          <w:r w:rsidR="00CE187A" w:rsidRPr="00E051AE">
            <w:fldChar w:fldCharType="end"/>
          </w:r>
        </w:sdtContent>
      </w:sdt>
    </w:p>
    <w:p w14:paraId="6FA2293F" w14:textId="54AEEA3B" w:rsidR="00F81FD2" w:rsidRPr="00E051AE" w:rsidRDefault="009518FD" w:rsidP="00754903">
      <w:r w:rsidRPr="00E051AE">
        <w:t>Реч „архитектура“ потиче од старогрчке речи „</w:t>
      </w:r>
      <w:proofErr w:type="spellStart"/>
      <w:r w:rsidRPr="00E051AE">
        <w:rPr>
          <w:i/>
          <w:iCs/>
        </w:rPr>
        <w:t>arkhitéktōn</w:t>
      </w:r>
      <w:proofErr w:type="spellEnd"/>
      <w:r w:rsidRPr="00E051AE">
        <w:t>“, што у преводу означава „главни градитељ“</w:t>
      </w:r>
      <w:r w:rsidR="004568C1" w:rsidRPr="00E051AE">
        <w:t xml:space="preserve"> и означава оног који води градњу, а не оног који је изводи</w:t>
      </w:r>
      <w:r w:rsidRPr="00E051AE">
        <w:t xml:space="preserve">. </w:t>
      </w:r>
      <w:r w:rsidR="004568C1" w:rsidRPr="00E051AE">
        <w:t>У том значењу архитектура нису технички детаљи градње, него низ одлука о томе шта се гради и по којим приоритетима: одлука које се доносе пре него што градња почне и које је утолико теже променити што је градња дуже одмакла.</w:t>
      </w:r>
    </w:p>
    <w:p w14:paraId="5FDD9B88" w14:textId="5F9CCE4F" w:rsidR="004568C1" w:rsidRPr="00E051AE" w:rsidRDefault="004568C1" w:rsidP="00754903">
      <w:r w:rsidRPr="00E051AE">
        <w:t xml:space="preserve">Те одлуке никад нису биле само техничке. Египатске пирамиде и грчки храмови обављају функцију за коју би биле довољне много једноставније конструкције, а </w:t>
      </w:r>
      <w:r w:rsidR="00B05764" w:rsidRPr="00E051AE">
        <w:t>њихов</w:t>
      </w:r>
      <w:r w:rsidRPr="00E051AE">
        <w:t xml:space="preserve"> облик и </w:t>
      </w:r>
      <w:r w:rsidR="00B05764" w:rsidRPr="00E051AE">
        <w:t>размере</w:t>
      </w:r>
      <w:r w:rsidRPr="00E051AE">
        <w:t xml:space="preserve"> сведоче о приоритетим</w:t>
      </w:r>
      <w:r w:rsidR="00045B0D" w:rsidRPr="00E051AE">
        <w:t>а:</w:t>
      </w:r>
      <w:r w:rsidRPr="00E051AE">
        <w:t xml:space="preserve"> трајности, симетрији, видљивости – који су </w:t>
      </w:r>
      <w:r w:rsidR="00B05764" w:rsidRPr="00E051AE">
        <w:t>надживели</w:t>
      </w:r>
      <w:r w:rsidRPr="00E051AE">
        <w:t xml:space="preserve"> непосредну намену градње </w:t>
      </w:r>
      <w:sdt>
        <w:sdtPr>
          <w:id w:val="-1066716306"/>
          <w:citation/>
        </w:sdtPr>
        <w:sdtContent>
          <w:r w:rsidRPr="00E051AE">
            <w:fldChar w:fldCharType="begin"/>
          </w:r>
          <w:r w:rsidRPr="00E051AE">
            <w:instrText xml:space="preserve">CITATION Mün24 \l 1033 </w:instrText>
          </w:r>
          <w:r w:rsidRPr="00E051AE">
            <w:fldChar w:fldCharType="separate"/>
          </w:r>
          <w:r w:rsidR="00CE14CC">
            <w:rPr>
              <w:noProof/>
            </w:rPr>
            <w:t>(Münster, 2024)</w:t>
          </w:r>
          <w:r w:rsidRPr="00E051AE">
            <w:fldChar w:fldCharType="end"/>
          </w:r>
        </w:sdtContent>
      </w:sdt>
      <w:r w:rsidR="00F03151" w:rsidRPr="00E051AE">
        <w:t xml:space="preserve">. Управо такви приоритети, а не функција, одговарају ономе што се у софтверској архитектури наива </w:t>
      </w:r>
      <w:r w:rsidR="00F03151" w:rsidRPr="00E051AE">
        <w:rPr>
          <w:i/>
          <w:iCs/>
        </w:rPr>
        <w:t>архитектонским карактеристикама</w:t>
      </w:r>
      <w:r w:rsidR="00F03151" w:rsidRPr="00E051AE">
        <w:t xml:space="preserve">: својствима система које се не могу прочитати из списка његових функција и о којима се стога одлучује компромисом, а не избором. </w:t>
      </w:r>
      <w:sdt>
        <w:sdtPr>
          <w:id w:val="976650818"/>
          <w:citation/>
        </w:sdtPr>
        <w:sdtContent>
          <w:r w:rsidR="00585680" w:rsidRPr="00E051AE">
            <w:fldChar w:fldCharType="begin"/>
          </w:r>
          <w:r w:rsidR="00F02EA6" w:rsidRPr="00E051AE">
            <w:instrText xml:space="preserve">CITATION Mar \l 1033 </w:instrText>
          </w:r>
          <w:r w:rsidR="00585680" w:rsidRPr="00E051AE">
            <w:fldChar w:fldCharType="separate"/>
          </w:r>
          <w:r w:rsidR="00CE14CC">
            <w:rPr>
              <w:noProof/>
            </w:rPr>
            <w:t>(Richards &amp; Ford, 2025)</w:t>
          </w:r>
          <w:r w:rsidR="00585680" w:rsidRPr="00E051AE">
            <w:fldChar w:fldCharType="end"/>
          </w:r>
        </w:sdtContent>
      </w:sdt>
    </w:p>
    <w:p w14:paraId="75E4C90A" w14:textId="656FEECB" w:rsidR="004C6A1E" w:rsidRPr="00E051AE" w:rsidRDefault="004C6A1E" w:rsidP="00754903">
      <w:r w:rsidRPr="00E051AE">
        <w:t xml:space="preserve">Развој корисничког интерфејса веб апликација прошао је кроз промену сличног реда величине. Увођењем асинхроне размене података са сервером, описане као </w:t>
      </w:r>
      <w:proofErr w:type="spellStart"/>
      <w:r w:rsidRPr="00E051AE">
        <w:rPr>
          <w:i/>
          <w:iCs/>
        </w:rPr>
        <w:t>Ajax</w:t>
      </w:r>
      <w:proofErr w:type="spellEnd"/>
      <w:r w:rsidRPr="00E051AE">
        <w:t xml:space="preserve"> </w:t>
      </w:r>
      <w:sdt>
        <w:sdtPr>
          <w:id w:val="804980029"/>
          <w:citation/>
        </w:sdtPr>
        <w:sdtContent>
          <w:r w:rsidR="0030797C" w:rsidRPr="00E051AE">
            <w:fldChar w:fldCharType="begin"/>
          </w:r>
          <w:r w:rsidR="0030797C" w:rsidRPr="00E051AE">
            <w:instrText xml:space="preserve"> CITATION Gar05 \l 1033 </w:instrText>
          </w:r>
          <w:r w:rsidR="0030797C" w:rsidRPr="00E051AE">
            <w:fldChar w:fldCharType="separate"/>
          </w:r>
          <w:r w:rsidR="00CE14CC">
            <w:rPr>
              <w:noProof/>
            </w:rPr>
            <w:t>(Garrett, 2005)</w:t>
          </w:r>
          <w:r w:rsidR="0030797C" w:rsidRPr="00E051AE">
            <w:fldChar w:fldCharType="end"/>
          </w:r>
        </w:sdtContent>
      </w:sdt>
      <w:r w:rsidRPr="00E051AE">
        <w:t xml:space="preserve">, страница је престала да буде документ који се при свакој интеракцији поново учитава и </w:t>
      </w:r>
      <w:r w:rsidR="00F87AB8" w:rsidRPr="00E051AE">
        <w:t>постала</w:t>
      </w:r>
      <w:r w:rsidRPr="00E051AE">
        <w:t xml:space="preserve"> апликација која се </w:t>
      </w:r>
      <w:r w:rsidR="00F87AB8" w:rsidRPr="00E051AE">
        <w:t>извршава</w:t>
      </w:r>
      <w:r w:rsidRPr="00E051AE">
        <w:t xml:space="preserve"> у прегледачу, Радни оквири настали у наредним годинама учинили су </w:t>
      </w:r>
      <w:r w:rsidR="00F87AB8" w:rsidRPr="00E051AE">
        <w:t>такав</w:t>
      </w:r>
      <w:r w:rsidRPr="00E051AE">
        <w:t xml:space="preserve">  начин развоја </w:t>
      </w:r>
      <w:r w:rsidR="00F87AB8" w:rsidRPr="00E051AE">
        <w:t>подразумеваним</w:t>
      </w:r>
      <w:r w:rsidRPr="00E051AE">
        <w:t xml:space="preserve">, а </w:t>
      </w:r>
      <w:r w:rsidR="00F87AB8" w:rsidRPr="00E051AE">
        <w:t>једностраничну</w:t>
      </w:r>
      <w:r w:rsidRPr="00E051AE">
        <w:t xml:space="preserve"> апликацију (</w:t>
      </w:r>
      <w:r w:rsidR="005E5E60" w:rsidRPr="00E051AE">
        <w:t>енгл.</w:t>
      </w:r>
      <w:r w:rsidRPr="00E051AE">
        <w:t xml:space="preserve"> </w:t>
      </w:r>
      <w:proofErr w:type="spellStart"/>
      <w:r w:rsidRPr="00E051AE">
        <w:rPr>
          <w:i/>
          <w:iCs/>
        </w:rPr>
        <w:t>Single</w:t>
      </w:r>
      <w:proofErr w:type="spellEnd"/>
      <w:r w:rsidRPr="00E051AE">
        <w:rPr>
          <w:i/>
          <w:iCs/>
        </w:rPr>
        <w:t xml:space="preserve"> </w:t>
      </w:r>
      <w:proofErr w:type="spellStart"/>
      <w:r w:rsidRPr="00E051AE">
        <w:rPr>
          <w:i/>
          <w:iCs/>
        </w:rPr>
        <w:t>page</w:t>
      </w:r>
      <w:proofErr w:type="spellEnd"/>
      <w:r w:rsidRPr="00E051AE">
        <w:rPr>
          <w:i/>
          <w:iCs/>
        </w:rPr>
        <w:t xml:space="preserve"> </w:t>
      </w:r>
      <w:proofErr w:type="spellStart"/>
      <w:r w:rsidRPr="00E051AE">
        <w:rPr>
          <w:i/>
          <w:iCs/>
        </w:rPr>
        <w:t>application</w:t>
      </w:r>
      <w:proofErr w:type="spellEnd"/>
      <w:r w:rsidRPr="00E051AE">
        <w:t xml:space="preserve">) стандардним обликом клијентског слоја </w:t>
      </w:r>
      <w:sdt>
        <w:sdtPr>
          <w:id w:val="-812252034"/>
          <w:citation/>
        </w:sdtPr>
        <w:sdtContent>
          <w:r w:rsidR="002F12E5" w:rsidRPr="00E051AE">
            <w:fldChar w:fldCharType="begin"/>
          </w:r>
          <w:r w:rsidR="002F12E5" w:rsidRPr="00E051AE">
            <w:instrText xml:space="preserve"> CITATION Mik13 \l 1033 </w:instrText>
          </w:r>
          <w:r w:rsidR="002F12E5" w:rsidRPr="00E051AE">
            <w:fldChar w:fldCharType="separate"/>
          </w:r>
          <w:r w:rsidR="00CE14CC">
            <w:rPr>
              <w:noProof/>
            </w:rPr>
            <w:t>(Mikowski &amp; Powell, 2013)</w:t>
          </w:r>
          <w:r w:rsidR="002F12E5" w:rsidRPr="00E051AE">
            <w:fldChar w:fldCharType="end"/>
          </w:r>
        </w:sdtContent>
      </w:sdt>
      <w:r w:rsidRPr="00E051AE">
        <w:t>.</w:t>
      </w:r>
    </w:p>
    <w:p w14:paraId="08A4A44B" w14:textId="3BE840CB" w:rsidR="004C6A1E" w:rsidRPr="00E051AE" w:rsidRDefault="004C6A1E" w:rsidP="00754903">
      <w:r w:rsidRPr="00E051AE">
        <w:t xml:space="preserve">Тај облик, међутим, носи последицу која се испољава тек са растом. </w:t>
      </w:r>
      <w:r w:rsidR="00726D58" w:rsidRPr="00E051AE">
        <w:t>Једностранична</w:t>
      </w:r>
      <w:r w:rsidRPr="00E051AE">
        <w:t xml:space="preserve"> апликација је по правилу један пројекат, једна градња (енгл. </w:t>
      </w:r>
      <w:proofErr w:type="spellStart"/>
      <w:r w:rsidR="00547C52" w:rsidRPr="00E051AE">
        <w:rPr>
          <w:i/>
          <w:iCs/>
        </w:rPr>
        <w:t>bu</w:t>
      </w:r>
      <w:r w:rsidRPr="00E051AE">
        <w:rPr>
          <w:i/>
          <w:iCs/>
        </w:rPr>
        <w:t>ild</w:t>
      </w:r>
      <w:proofErr w:type="spellEnd"/>
      <w:r w:rsidRPr="00E051AE">
        <w:t xml:space="preserve">) и једна испорука (енгл. </w:t>
      </w:r>
      <w:proofErr w:type="spellStart"/>
      <w:r w:rsidR="00547C52" w:rsidRPr="00E051AE">
        <w:rPr>
          <w:i/>
          <w:iCs/>
        </w:rPr>
        <w:t>d</w:t>
      </w:r>
      <w:r w:rsidRPr="00E051AE">
        <w:rPr>
          <w:i/>
          <w:iCs/>
        </w:rPr>
        <w:t>elivery</w:t>
      </w:r>
      <w:proofErr w:type="spellEnd"/>
      <w:r w:rsidRPr="00E051AE">
        <w:t xml:space="preserve">): свака промена, колико год локална, захтева поновно </w:t>
      </w:r>
      <w:r w:rsidR="00726D58" w:rsidRPr="00E051AE">
        <w:t>превођење</w:t>
      </w:r>
      <w:r w:rsidRPr="00E051AE">
        <w:t xml:space="preserve"> и објављивање целине, а број људи који на њој могу истовремено радити ограничен је бројем људи који </w:t>
      </w:r>
      <w:r w:rsidRPr="00E051AE">
        <w:lastRenderedPageBreak/>
        <w:t xml:space="preserve">се могу договорити о једној верзији сваке </w:t>
      </w:r>
      <w:r w:rsidR="00045B0D" w:rsidRPr="00E051AE">
        <w:t>екстерне библиотеке</w:t>
      </w:r>
      <w:r w:rsidRPr="00E051AE">
        <w:t xml:space="preserve"> и о једном тренутку испоруке.</w:t>
      </w:r>
    </w:p>
    <w:p w14:paraId="13D069FC" w14:textId="3F0AA3CC" w:rsidR="009774D5" w:rsidRPr="00E051AE" w:rsidRDefault="009774D5" w:rsidP="00754903">
      <w:r w:rsidRPr="00E051AE">
        <w:t xml:space="preserve">Са растом организације та последица престаје да буде својство једне апликације и постаје неравнотежа између слојева. Серверски слој разложен је на микросервисе које </w:t>
      </w:r>
      <w:r w:rsidR="00ED3CD9" w:rsidRPr="00E051AE">
        <w:t>независни</w:t>
      </w:r>
      <w:r w:rsidRPr="00E051AE">
        <w:t xml:space="preserve"> тимови испоручују одвојено, а тим који своју услугу може да објави неколико пута дневно чека на заједничку испоруку фронтенда да би та услуга постала видљива кориснику, </w:t>
      </w:r>
      <w:r w:rsidR="006B143B" w:rsidRPr="00E051AE">
        <w:t>ф</w:t>
      </w:r>
      <w:r w:rsidRPr="00E051AE">
        <w:t xml:space="preserve">ронтенд монолит стога није проблем због своје величине, него зато што је уско грло тока испоруке који је свуда осим у њему разложен </w:t>
      </w:r>
      <w:sdt>
        <w:sdtPr>
          <w:id w:val="-941144575"/>
          <w:citation/>
        </w:sdtPr>
        <w:sdtContent>
          <w:r w:rsidR="00220C2D" w:rsidRPr="00E051AE">
            <w:fldChar w:fldCharType="begin"/>
          </w:r>
          <w:r w:rsidR="00220C2D" w:rsidRPr="00E051AE">
            <w:instrText xml:space="preserve"> CITATION Mic20 \l 1033 </w:instrText>
          </w:r>
          <w:r w:rsidR="00220C2D" w:rsidRPr="00E051AE">
            <w:fldChar w:fldCharType="separate"/>
          </w:r>
          <w:r w:rsidR="00CE14CC">
            <w:rPr>
              <w:noProof/>
            </w:rPr>
            <w:t>(Geers, 2020)</w:t>
          </w:r>
          <w:r w:rsidR="00220C2D" w:rsidRPr="00E051AE">
            <w:fldChar w:fldCharType="end"/>
          </w:r>
        </w:sdtContent>
      </w:sdt>
      <w:r w:rsidRPr="00E051AE">
        <w:t>.</w:t>
      </w:r>
    </w:p>
    <w:p w14:paraId="3810C04E" w14:textId="4C7990BC" w:rsidR="00CD46A5" w:rsidRPr="00E051AE" w:rsidRDefault="00A615E0" w:rsidP="00754903">
      <w:r w:rsidRPr="00E051AE">
        <w:t xml:space="preserve">Микрофронтенд архитектура (енгл. </w:t>
      </w:r>
      <w:proofErr w:type="spellStart"/>
      <w:r w:rsidRPr="00E051AE">
        <w:t>Micro</w:t>
      </w:r>
      <w:proofErr w:type="spellEnd"/>
      <w:r w:rsidRPr="00E051AE">
        <w:t xml:space="preserve"> </w:t>
      </w:r>
      <w:proofErr w:type="spellStart"/>
      <w:r w:rsidRPr="00E051AE">
        <w:t>frontend</w:t>
      </w:r>
      <w:proofErr w:type="spellEnd"/>
      <w:r w:rsidRPr="00E051AE">
        <w:t xml:space="preserve">) настала је као одговор на ту неравнотежу: кориснички интерфејс дели се на независно развијане, испоручиване и извршаване делове, граница међу њима није техничка него пословна, а место </w:t>
      </w:r>
      <w:r w:rsidR="00CB56CB" w:rsidRPr="00E051AE">
        <w:t>његовог</w:t>
      </w:r>
      <w:r w:rsidRPr="00E051AE">
        <w:t xml:space="preserve"> </w:t>
      </w:r>
      <w:r w:rsidR="00CB56CB" w:rsidRPr="00E051AE">
        <w:t>састављања</w:t>
      </w:r>
      <w:r w:rsidRPr="00E051AE">
        <w:t xml:space="preserve"> у целини јесте прегледач</w:t>
      </w:r>
      <w:r w:rsidR="00C04407" w:rsidRPr="00E051AE">
        <w:t xml:space="preserve"> (енгл. </w:t>
      </w:r>
      <w:r w:rsidR="00C04407" w:rsidRPr="00E051AE">
        <w:rPr>
          <w:i/>
          <w:iCs/>
        </w:rPr>
        <w:t xml:space="preserve">Web </w:t>
      </w:r>
      <w:proofErr w:type="spellStart"/>
      <w:r w:rsidR="00C04407" w:rsidRPr="00E051AE">
        <w:rPr>
          <w:i/>
          <w:iCs/>
        </w:rPr>
        <w:t>browser</w:t>
      </w:r>
      <w:proofErr w:type="spellEnd"/>
      <w:r w:rsidR="00C04407" w:rsidRPr="00E051AE">
        <w:t>)</w:t>
      </w:r>
      <w:r w:rsidRPr="00E051AE">
        <w:t xml:space="preserve"> </w:t>
      </w:r>
      <w:sdt>
        <w:sdtPr>
          <w:id w:val="2050641887"/>
          <w:citation/>
        </w:sdtPr>
        <w:sdtContent>
          <w:r w:rsidR="00184BA8" w:rsidRPr="00E051AE">
            <w:fldChar w:fldCharType="begin"/>
          </w:r>
          <w:r w:rsidR="00184BA8" w:rsidRPr="00E051AE">
            <w:instrText xml:space="preserve"> CITATION Mic20 \l 1033 </w:instrText>
          </w:r>
          <w:r w:rsidR="00184BA8" w:rsidRPr="00E051AE">
            <w:fldChar w:fldCharType="separate"/>
          </w:r>
          <w:r w:rsidR="00CE14CC">
            <w:rPr>
              <w:noProof/>
            </w:rPr>
            <w:t>(Geers, 2020)</w:t>
          </w:r>
          <w:r w:rsidR="00184BA8" w:rsidRPr="00E051AE">
            <w:fldChar w:fldCharType="end"/>
          </w:r>
        </w:sdtContent>
      </w:sdt>
      <w:sdt>
        <w:sdtPr>
          <w:id w:val="-1962251873"/>
          <w:citation/>
        </w:sdtPr>
        <w:sdtContent>
          <w:r w:rsidR="007A716F" w:rsidRPr="00E051AE">
            <w:fldChar w:fldCharType="begin"/>
          </w:r>
          <w:r w:rsidR="007A716F" w:rsidRPr="00E051AE">
            <w:instrText xml:space="preserve"> CITATION Mez25 \l 1033 </w:instrText>
          </w:r>
          <w:r w:rsidR="007A716F" w:rsidRPr="00E051AE">
            <w:fldChar w:fldCharType="separate"/>
          </w:r>
          <w:r w:rsidR="00CE14CC">
            <w:rPr>
              <w:noProof/>
            </w:rPr>
            <w:t xml:space="preserve"> (Mezzalira, 2025)</w:t>
          </w:r>
          <w:r w:rsidR="007A716F" w:rsidRPr="00E051AE">
            <w:fldChar w:fldCharType="end"/>
          </w:r>
        </w:sdtContent>
      </w:sdt>
      <w:r w:rsidRPr="00E051AE">
        <w:t xml:space="preserve">. Подела доноси аутономију тимова и независну испоруку, али и цену </w:t>
      </w:r>
      <w:r w:rsidR="00D14E5E" w:rsidRPr="00E051AE">
        <w:t>–</w:t>
      </w:r>
      <w:r w:rsidRPr="00E051AE">
        <w:t xml:space="preserve"> </w:t>
      </w:r>
      <w:r w:rsidR="00D14E5E" w:rsidRPr="00E051AE">
        <w:t xml:space="preserve">прегледач при </w:t>
      </w:r>
      <w:r w:rsidRPr="00E051AE">
        <w:t>састављањ</w:t>
      </w:r>
      <w:r w:rsidR="00D14E5E" w:rsidRPr="00E051AE">
        <w:t>у</w:t>
      </w:r>
      <w:r w:rsidRPr="00E051AE">
        <w:t xml:space="preserve"> мора да реши </w:t>
      </w:r>
      <w:r w:rsidR="00D14E5E" w:rsidRPr="00E051AE">
        <w:t xml:space="preserve">проблем </w:t>
      </w:r>
      <w:proofErr w:type="spellStart"/>
      <w:r w:rsidRPr="00E051AE">
        <w:t>рутирањ</w:t>
      </w:r>
      <w:r w:rsidR="00D14E5E" w:rsidRPr="00E051AE">
        <w:t>а</w:t>
      </w:r>
      <w:proofErr w:type="spellEnd"/>
      <w:r w:rsidRPr="00E051AE">
        <w:t>, комуникацију између делова</w:t>
      </w:r>
      <w:r w:rsidR="00D14E5E" w:rsidRPr="00E051AE">
        <w:t xml:space="preserve">, </w:t>
      </w:r>
      <w:r w:rsidRPr="00E051AE">
        <w:t xml:space="preserve"> конзистентност изгледа, количину </w:t>
      </w:r>
      <w:r w:rsidR="00CB56CB" w:rsidRPr="00E051AE">
        <w:t>преузетог</w:t>
      </w:r>
      <w:r w:rsidRPr="00E051AE">
        <w:t xml:space="preserve"> кода и границе поверења међу делови</w:t>
      </w:r>
      <w:r w:rsidR="00CB56CB" w:rsidRPr="00E051AE">
        <w:t>м</w:t>
      </w:r>
      <w:r w:rsidRPr="00E051AE">
        <w:t xml:space="preserve">а, а ниједан од тих проблема у монолитној апликацији није постојао, јер их је радни оквир решавао </w:t>
      </w:r>
      <w:r w:rsidR="00D14E5E" w:rsidRPr="00E051AE">
        <w:t>имплицитно</w:t>
      </w:r>
      <w:r w:rsidRPr="00E051AE">
        <w:t xml:space="preserve">, у позадини без потребе </w:t>
      </w:r>
      <w:r w:rsidR="005D5CEA" w:rsidRPr="00E051AE">
        <w:t>з</w:t>
      </w:r>
      <w:r w:rsidRPr="00E051AE">
        <w:t>а напором од стране програмера.</w:t>
      </w:r>
    </w:p>
    <w:p w14:paraId="1C6F8201" w14:textId="49A92AF0" w:rsidR="00ED3CD9" w:rsidRPr="00E051AE" w:rsidRDefault="00F87AB8" w:rsidP="00754903">
      <w:r w:rsidRPr="00E051AE">
        <w:t>Најоспораванија последица те поделе јесте могућност да делови интерфејса буду имплементирани у различитим радним оквирима. Литература је према томе изразито уздржана и такву употребу најчешће описује као анти-патерн, наводећи увећано преузимање кода, неусаглашен изглед и отежано одржавање</w:t>
      </w:r>
      <w:r w:rsidR="00A413CD" w:rsidRPr="00E051AE">
        <w:t xml:space="preserve"> </w:t>
      </w:r>
      <w:sdt>
        <w:sdtPr>
          <w:id w:val="1516953907"/>
          <w:citation/>
        </w:sdtPr>
        <w:sdtContent>
          <w:r w:rsidR="00A413CD" w:rsidRPr="00E051AE">
            <w:fldChar w:fldCharType="begin"/>
          </w:r>
          <w:r w:rsidR="00A413CD" w:rsidRPr="00E051AE">
            <w:instrText xml:space="preserve"> CITATION Mez25 \l 1033 </w:instrText>
          </w:r>
          <w:r w:rsidR="00A413CD" w:rsidRPr="00E051AE">
            <w:fldChar w:fldCharType="separate"/>
          </w:r>
          <w:r w:rsidR="00CE14CC">
            <w:rPr>
              <w:noProof/>
            </w:rPr>
            <w:t>(Mezzalira, 2025)</w:t>
          </w:r>
          <w:r w:rsidR="00A413CD" w:rsidRPr="00E051AE">
            <w:fldChar w:fldCharType="end"/>
          </w:r>
        </w:sdtContent>
      </w:sdt>
      <w:sdt>
        <w:sdtPr>
          <w:id w:val="522899171"/>
          <w:citation/>
        </w:sdtPr>
        <w:sdtContent>
          <w:r w:rsidR="00A413CD" w:rsidRPr="00E051AE">
            <w:fldChar w:fldCharType="begin"/>
          </w:r>
          <w:r w:rsidR="00A413CD" w:rsidRPr="00E051AE">
            <w:instrText xml:space="preserve"> CITATION Ruf23 \l 1033 </w:instrText>
          </w:r>
          <w:r w:rsidR="00A413CD" w:rsidRPr="00E051AE">
            <w:fldChar w:fldCharType="separate"/>
          </w:r>
          <w:r w:rsidR="00CE14CC">
            <w:rPr>
              <w:noProof/>
            </w:rPr>
            <w:t xml:space="preserve"> (Rufus, 2023)</w:t>
          </w:r>
          <w:r w:rsidR="00A413CD" w:rsidRPr="00E051AE">
            <w:fldChar w:fldCharType="end"/>
          </w:r>
        </w:sdtContent>
      </w:sdt>
      <w:r w:rsidRPr="00E051AE">
        <w:t>. Уздржаност је, међутим, усмерена на одсуство механизама управљања, а не на разноликост саму по себи</w:t>
      </w:r>
      <w:r w:rsidR="00EC6959" w:rsidRPr="00E051AE">
        <w:t xml:space="preserve">, </w:t>
      </w:r>
      <w:r w:rsidRPr="00E051AE">
        <w:t xml:space="preserve">а разлика између те две тврдње не решава се начелним расуђивањем, него </w:t>
      </w:r>
      <w:r w:rsidR="00C95CEB" w:rsidRPr="00E051AE">
        <w:t>анализом</w:t>
      </w:r>
      <w:r w:rsidRPr="00E051AE">
        <w:t xml:space="preserve"> на</w:t>
      </w:r>
      <w:r w:rsidR="00C95CEB" w:rsidRPr="00E051AE">
        <w:t>д</w:t>
      </w:r>
      <w:r w:rsidRPr="00E051AE">
        <w:t xml:space="preserve"> изграђен</w:t>
      </w:r>
      <w:r w:rsidR="001C3512" w:rsidRPr="00E051AE">
        <w:t>и</w:t>
      </w:r>
      <w:r w:rsidRPr="00E051AE">
        <w:t>м систем</w:t>
      </w:r>
      <w:r w:rsidR="00227ABC" w:rsidRPr="00E051AE">
        <w:t>ом</w:t>
      </w:r>
      <w:r w:rsidRPr="00E051AE">
        <w:t>.</w:t>
      </w:r>
    </w:p>
    <w:p w14:paraId="47089524" w14:textId="0569B052" w:rsidR="002959BE" w:rsidRPr="00E051AE" w:rsidRDefault="002959BE" w:rsidP="002959BE">
      <w:r w:rsidRPr="00E051AE">
        <w:t>Тема овог рада припада области архитектуре информационих система, а домен истраживања је клијентски слој веб апликација са више функционално раздвојивих подручја. Предмет рада је микрофронтенд архитектура као начин организације тог слоја, а циљ је да се на конкретном, у целини изграђеном систему испита шта се преласком са монолитног фронтенда на микрофронтенд архитектуру добија, шта се губи и под којим условима употреба више радних оквира остаје контролисана одлука, а не анти-патерн. Систем на коме се испитивање изводи јесте MicroMedic</w:t>
      </w:r>
      <w:r w:rsidR="00EC6959" w:rsidRPr="00E051AE">
        <w:t xml:space="preserve">, </w:t>
      </w:r>
      <w:r w:rsidRPr="00E051AE">
        <w:t>информациони систем за заказивање и евиденцију лекарских прегледа</w:t>
      </w:r>
      <w:r w:rsidR="00EC6959" w:rsidRPr="00E051AE">
        <w:t xml:space="preserve">, </w:t>
      </w:r>
      <w:r w:rsidRPr="00E051AE">
        <w:t xml:space="preserve">одабран зато што његов домен садржи </w:t>
      </w:r>
      <w:r w:rsidRPr="00E051AE">
        <w:lastRenderedPageBreak/>
        <w:t>јасно раздвојиве поддомене, радни ток који на једном екрану захтева</w:t>
      </w:r>
      <w:r w:rsidR="00696661" w:rsidRPr="00E051AE">
        <w:t xml:space="preserve"> више облика поделе интерфејса и начина комуникације</w:t>
      </w:r>
      <w:r w:rsidRPr="00E051AE">
        <w:t>.</w:t>
      </w:r>
    </w:p>
    <w:p w14:paraId="2F4E68C3" w14:textId="77777777" w:rsidR="002959BE" w:rsidRPr="00E051AE" w:rsidRDefault="002959BE" w:rsidP="002959BE">
      <w:r w:rsidRPr="00E051AE">
        <w:t>Из тако постављеног циља изведено је пет истраживачких питања:</w:t>
      </w:r>
    </w:p>
    <w:p w14:paraId="6E15BCC8" w14:textId="77777777" w:rsidR="002959BE" w:rsidRPr="00E051AE" w:rsidRDefault="002959BE" w:rsidP="002959BE">
      <w:pPr>
        <w:numPr>
          <w:ilvl w:val="0"/>
          <w:numId w:val="16"/>
        </w:numPr>
      </w:pPr>
      <w:r w:rsidRPr="00E051AE">
        <w:rPr>
          <w:b/>
          <w:bCs/>
        </w:rPr>
        <w:t>ИП1:</w:t>
      </w:r>
      <w:r w:rsidRPr="00E051AE">
        <w:t> Које архитектонске карактеристике апликација добија, а које губи преласком са монолитног фронтенда на микрофронтенд архитектуру, и које од тих промена је могуће измерити на изграђеном артефакту?</w:t>
      </w:r>
    </w:p>
    <w:p w14:paraId="52F82A7C" w14:textId="77777777" w:rsidR="002959BE" w:rsidRPr="00E051AE" w:rsidRDefault="002959BE" w:rsidP="002959BE">
      <w:pPr>
        <w:numPr>
          <w:ilvl w:val="0"/>
          <w:numId w:val="16"/>
        </w:numPr>
      </w:pPr>
      <w:r w:rsidRPr="00E051AE">
        <w:rPr>
          <w:b/>
          <w:bCs/>
        </w:rPr>
        <w:t>ИП2:</w:t>
      </w:r>
      <w:r w:rsidRPr="00E051AE">
        <w:t> Да ли је могуће одржати конзистентност корисничког интерфејса између микрофронтендова имплементираних у различитим радним оквирима и по којој цени?</w:t>
      </w:r>
    </w:p>
    <w:p w14:paraId="1582AB32" w14:textId="77777777" w:rsidR="002959BE" w:rsidRPr="00E051AE" w:rsidRDefault="002959BE" w:rsidP="002959BE">
      <w:pPr>
        <w:numPr>
          <w:ilvl w:val="0"/>
          <w:numId w:val="16"/>
        </w:numPr>
      </w:pPr>
      <w:r w:rsidRPr="00E051AE">
        <w:rPr>
          <w:b/>
          <w:bCs/>
        </w:rPr>
        <w:t>ИП3:</w:t>
      </w:r>
      <w:r w:rsidRPr="00E051AE">
        <w:t> Који скуп механизама управљања био је довољан да употреба више радних оквира у овом случају не постане анти-патерн?</w:t>
      </w:r>
    </w:p>
    <w:p w14:paraId="50EE4FF7" w14:textId="77777777" w:rsidR="002959BE" w:rsidRPr="00E051AE" w:rsidRDefault="002959BE" w:rsidP="002959BE">
      <w:pPr>
        <w:numPr>
          <w:ilvl w:val="0"/>
          <w:numId w:val="16"/>
        </w:numPr>
      </w:pPr>
      <w:r w:rsidRPr="00E051AE">
        <w:rPr>
          <w:b/>
          <w:bCs/>
        </w:rPr>
        <w:t>ИП4:</w:t>
      </w:r>
      <w:r w:rsidRPr="00E051AE">
        <w:t> Како реализовати комуникацију између микрофронтендова без увођења чврсте повезаности међу њима?</w:t>
      </w:r>
    </w:p>
    <w:p w14:paraId="617E966A" w14:textId="77777777" w:rsidR="002959BE" w:rsidRPr="00E051AE" w:rsidRDefault="002959BE" w:rsidP="002959BE">
      <w:pPr>
        <w:numPr>
          <w:ilvl w:val="0"/>
          <w:numId w:val="16"/>
        </w:numPr>
      </w:pPr>
      <w:r w:rsidRPr="00E051AE">
        <w:rPr>
          <w:b/>
          <w:bCs/>
        </w:rPr>
        <w:t>ИП5:</w:t>
      </w:r>
      <w:r w:rsidRPr="00E051AE">
        <w:t> Које безбедносне границе микрофронтенд архитектура уводи, а које не може да успостави на страни клијента?</w:t>
      </w:r>
    </w:p>
    <w:p w14:paraId="23521CFB" w14:textId="5D25DDAC" w:rsidR="002959BE" w:rsidRPr="00E051AE" w:rsidRDefault="002959BE" w:rsidP="002959BE">
      <w:r w:rsidRPr="00E051AE">
        <w:t>Рад је заснован на методи истраживања кроз пројектовање (енгл. </w:t>
      </w:r>
      <w:proofErr w:type="spellStart"/>
      <w:r w:rsidRPr="00E051AE">
        <w:rPr>
          <w:i/>
          <w:iCs/>
        </w:rPr>
        <w:t>design</w:t>
      </w:r>
      <w:proofErr w:type="spellEnd"/>
      <w:r w:rsidRPr="00E051AE">
        <w:rPr>
          <w:i/>
          <w:iCs/>
        </w:rPr>
        <w:t xml:space="preserve"> </w:t>
      </w:r>
      <w:proofErr w:type="spellStart"/>
      <w:r w:rsidRPr="00E051AE">
        <w:rPr>
          <w:i/>
          <w:iCs/>
        </w:rPr>
        <w:t>science</w:t>
      </w:r>
      <w:proofErr w:type="spellEnd"/>
      <w:r w:rsidRPr="00E051AE">
        <w:rPr>
          <w:i/>
          <w:iCs/>
        </w:rPr>
        <w:t xml:space="preserve"> </w:t>
      </w:r>
      <w:proofErr w:type="spellStart"/>
      <w:r w:rsidRPr="00E051AE">
        <w:rPr>
          <w:i/>
          <w:iCs/>
        </w:rPr>
        <w:t>research</w:t>
      </w:r>
      <w:proofErr w:type="spellEnd"/>
      <w:r w:rsidRPr="00E051AE">
        <w:t xml:space="preserve">), у којој се знање стиче изградњом артефакта и његовим вредновањем по унапред утврђеним критеријумима </w:t>
      </w:r>
      <w:sdt>
        <w:sdtPr>
          <w:id w:val="200984149"/>
          <w:citation/>
        </w:sdtPr>
        <w:sdtContent>
          <w:r w:rsidR="00AC3C55" w:rsidRPr="00E051AE">
            <w:fldChar w:fldCharType="begin"/>
          </w:r>
          <w:r w:rsidR="007327CC" w:rsidRPr="00E051AE">
            <w:instrText xml:space="preserve">CITATION Vai15 \l 1033 </w:instrText>
          </w:r>
          <w:r w:rsidR="00AC3C55" w:rsidRPr="00E051AE">
            <w:fldChar w:fldCharType="separate"/>
          </w:r>
          <w:r w:rsidR="00CE14CC">
            <w:rPr>
              <w:noProof/>
            </w:rPr>
            <w:t>(Vaishnavi &amp; Kuechler, 2015)</w:t>
          </w:r>
          <w:r w:rsidR="00AC3C55" w:rsidRPr="00E051AE">
            <w:fldChar w:fldCharType="end"/>
          </w:r>
        </w:sdtContent>
      </w:sdt>
      <w:r w:rsidRPr="00E051AE">
        <w:t>. Артефакт је поменути систем, чији је клијентски слој реализован као скуп независно испоручивих микрофронтендова свесно имплементираних у више различитих радних оквира, док је серверски слој намерно остављен монолитним да би променљива која се испитује била ограничена на клијентски слој. Истраживање је вођено кроз пет фаза</w:t>
      </w:r>
      <w:r w:rsidR="00EC6959" w:rsidRPr="00E051AE">
        <w:t xml:space="preserve">, </w:t>
      </w:r>
      <w:r w:rsidRPr="00E051AE">
        <w:t>свест о проблему, предлог, развој, вредновање и закључак.</w:t>
      </w:r>
    </w:p>
    <w:p w14:paraId="202E8E45" w14:textId="77777777" w:rsidR="002959BE" w:rsidRPr="00E051AE" w:rsidRDefault="002959BE" w:rsidP="002959BE">
      <w:r w:rsidRPr="00E051AE">
        <w:t>Рад је организован у петнаест поглавља груписаних у три дела: први даје теоријске основе, други описује проблем, метод и изграђени артефакт, а трећи приказује резултате вредновања и закључке.</w:t>
      </w:r>
    </w:p>
    <w:p w14:paraId="3514B2AD" w14:textId="3A4E64C2" w:rsidR="002959BE" w:rsidRPr="00E051AE" w:rsidRDefault="002959BE" w:rsidP="002959BE">
      <w:r w:rsidRPr="00E051AE">
        <w:t>Друго поглавље уводи појам софтверске архитектуре, архитектонске карактеристике као критеријум по коме се архитектуре упоређују, монолитне и дистрибуиране стилове, и развој од вишестраничних до једностраничних апликација</w:t>
      </w:r>
      <w:r w:rsidR="00EC6959" w:rsidRPr="00E051AE">
        <w:t xml:space="preserve">, </w:t>
      </w:r>
      <w:r w:rsidRPr="00E051AE">
        <w:t>до фронтенд монолита као проблема.</w:t>
      </w:r>
    </w:p>
    <w:p w14:paraId="761766DE" w14:textId="77777777" w:rsidR="002959BE" w:rsidRPr="00E051AE" w:rsidRDefault="002959BE" w:rsidP="002959BE">
      <w:r w:rsidRPr="00E051AE">
        <w:lastRenderedPageBreak/>
        <w:t>Треће поглавље излаже микрофронтенд архитектуру: дефиницију и принципе, предности и недостатке, дефинисање граница помоћу домена, простор њених типова, и оквир за одлучивање који се у наставку рада користи као аналитички инструмент.</w:t>
      </w:r>
    </w:p>
    <w:p w14:paraId="7AD2528C" w14:textId="6A34F6EA" w:rsidR="002959BE" w:rsidRPr="00E051AE" w:rsidRDefault="002959BE" w:rsidP="002959BE">
      <w:r w:rsidRPr="00E051AE">
        <w:t>Четврто поглавље обрађује композицију, интеграцију и рутирање</w:t>
      </w:r>
      <w:r w:rsidR="00EC6959" w:rsidRPr="00E051AE">
        <w:t xml:space="preserve">, </w:t>
      </w:r>
      <w:r w:rsidRPr="00E051AE">
        <w:t>од транзиције путем линкова, преко композиције на страни сервера и клијента, до механизма </w:t>
      </w:r>
      <w:proofErr w:type="spellStart"/>
      <w:r w:rsidRPr="00E051AE">
        <w:rPr>
          <w:i/>
          <w:iCs/>
        </w:rPr>
        <w:t>Module</w:t>
      </w:r>
      <w:proofErr w:type="spellEnd"/>
      <w:r w:rsidRPr="00E051AE">
        <w:rPr>
          <w:i/>
          <w:iCs/>
        </w:rPr>
        <w:t xml:space="preserve"> </w:t>
      </w:r>
      <w:proofErr w:type="spellStart"/>
      <w:r w:rsidRPr="00E051AE">
        <w:rPr>
          <w:i/>
          <w:iCs/>
        </w:rPr>
        <w:t>Federation</w:t>
      </w:r>
      <w:proofErr w:type="spellEnd"/>
      <w:r w:rsidR="00EC6959" w:rsidRPr="00E051AE">
        <w:t xml:space="preserve">, </w:t>
      </w:r>
      <w:r w:rsidRPr="00E051AE">
        <w:t>и утицај изабране технике на учитавање ресурса.</w:t>
      </w:r>
    </w:p>
    <w:p w14:paraId="71B5C775" w14:textId="77777777" w:rsidR="002959BE" w:rsidRPr="00E051AE" w:rsidRDefault="002959BE" w:rsidP="002959BE">
      <w:r w:rsidRPr="00E051AE">
        <w:t>Пето поглавље разматра комуникацију и управљање стањем: три смера комуникације, магистралу догађаја, глобални контекст и аутентификацију, и комуникацију са серверским слојем. Теоријска је половина ИП4.</w:t>
      </w:r>
    </w:p>
    <w:p w14:paraId="65B1C46B" w14:textId="0E8559D4" w:rsidR="002959BE" w:rsidRPr="00E051AE" w:rsidRDefault="002959BE" w:rsidP="002959BE">
      <w:r w:rsidRPr="00E051AE">
        <w:t>Шесто поглавље посвећено је корисничком интерфејсу и дизајн систему</w:t>
      </w:r>
      <w:r w:rsidR="00EC6959" w:rsidRPr="00E051AE">
        <w:t xml:space="preserve">, </w:t>
      </w:r>
      <w:r w:rsidRPr="00E051AE">
        <w:t xml:space="preserve">како одржати конзистентност изгледа када интерфејс израђује више међусобно независних </w:t>
      </w:r>
      <w:r w:rsidR="0025592F" w:rsidRPr="00E051AE">
        <w:t>тимова</w:t>
      </w:r>
      <w:r w:rsidRPr="00E051AE">
        <w:t>. Теоријска је половина ИП2.</w:t>
      </w:r>
    </w:p>
    <w:p w14:paraId="6FC932E1" w14:textId="77777777" w:rsidR="002959BE" w:rsidRPr="00E051AE" w:rsidRDefault="002959BE" w:rsidP="002959BE">
      <w:r w:rsidRPr="00E051AE">
        <w:t>Седмо поглавље описује испоруку, аутоматизацију и тестирање: непрекидну интеграцију, однос моно-репозиторијума и поли-репозиторијума, верзионисање и повратак на претходну верзију, метрике испоруке и слојеве тестне стратегије.</w:t>
      </w:r>
    </w:p>
    <w:p w14:paraId="14B1E52A" w14:textId="10BE8BD1" w:rsidR="002959BE" w:rsidRPr="00E051AE" w:rsidRDefault="002959BE" w:rsidP="002959BE">
      <w:r w:rsidRPr="00E051AE">
        <w:t>Осмо поглавље обрађује безбедност и изолацију микрофронтендова: стандарде веб платформе</w:t>
      </w:r>
      <w:r w:rsidR="00332093" w:rsidRPr="00E051AE">
        <w:t>,</w:t>
      </w:r>
      <w:r w:rsidRPr="00E051AE">
        <w:t xml:space="preserve"> питање зашто изолација на страни клијента није решива, аутентичност фрагмената и складиштење токена. Теоријска је половина ИП5.</w:t>
      </w:r>
    </w:p>
    <w:p w14:paraId="07B146D1" w14:textId="5D6B3E77" w:rsidR="002959BE" w:rsidRPr="00E051AE" w:rsidRDefault="002959BE" w:rsidP="002959BE">
      <w:r w:rsidRPr="00E051AE">
        <w:t>Девето поглавље систематизује анти-патерне микрофронтенд архитектуре, изложене после свих механизама које критикују, и међу њима издваја анархију</w:t>
      </w:r>
      <w:r w:rsidR="00EC6959" w:rsidRPr="00E051AE">
        <w:t xml:space="preserve">, </w:t>
      </w:r>
      <w:r w:rsidRPr="00E051AE">
        <w:t>употребу више радних оквира без механизама управљања</w:t>
      </w:r>
      <w:r w:rsidR="00EC6959" w:rsidRPr="00E051AE">
        <w:t xml:space="preserve">, </w:t>
      </w:r>
      <w:r w:rsidRPr="00E051AE">
        <w:t>као случај који је непосредно предмет овог рада.</w:t>
      </w:r>
    </w:p>
    <w:p w14:paraId="36F66923" w14:textId="77777777" w:rsidR="002959BE" w:rsidRPr="00E051AE" w:rsidRDefault="002959BE" w:rsidP="002959BE">
      <w:r w:rsidRPr="00E051AE">
        <w:t>Десето поглавље анализира проблем истраживања на конкретном домену: радни ток лекара при прегледу пацијента, функционалне захтеве, нефункционалне захтеве изражене као архитектонске карактеристике, идентификоване поддомене, и захтеве поверљивости и трага приступа медицинским подацима.</w:t>
      </w:r>
    </w:p>
    <w:p w14:paraId="09B288BA" w14:textId="3177C3FD" w:rsidR="002959BE" w:rsidRPr="00E051AE" w:rsidRDefault="002959BE" w:rsidP="002959BE">
      <w:r w:rsidRPr="00E051AE">
        <w:t>Дванаесто поглавље приказује архитектуру решења MicroMedic, пореди донете одлуке са објављеним случајем из истог домена, и описује серверски слој.</w:t>
      </w:r>
    </w:p>
    <w:p w14:paraId="213408D6" w14:textId="77777777" w:rsidR="002959BE" w:rsidRPr="00E051AE" w:rsidRDefault="002959BE" w:rsidP="002959BE">
      <w:r w:rsidRPr="00E051AE">
        <w:t xml:space="preserve">Тринаесто поглавље детаљно описује имплементацију клијентског слоја: апликацију обмотач, топологију микрофронтендова, оба примењена облика поделе интерфејса, </w:t>
      </w:r>
      <w:r w:rsidRPr="00E051AE">
        <w:lastRenderedPageBreak/>
        <w:t>дељено стање, дизајн систем са везивним пакетима, употребу више радних оквира као контролисани експеримент, и остварене и неостварене безбедносне мере.</w:t>
      </w:r>
    </w:p>
    <w:p w14:paraId="148CA12E" w14:textId="50334BBC" w:rsidR="00287A96" w:rsidRPr="00E051AE" w:rsidRDefault="002959BE" w:rsidP="002959BE">
      <w:r w:rsidRPr="00E051AE">
        <w:t>Петнаесто поглавље даје одговоре на постављена истраживачка питања, наводи доприносе рада и правце даљих истраживања.</w:t>
      </w:r>
      <w:r w:rsidR="00287A96" w:rsidRPr="00E051AE">
        <w:br w:type="page"/>
      </w:r>
    </w:p>
    <w:p w14:paraId="6D631058" w14:textId="79A92888" w:rsidR="00D77E36" w:rsidRPr="00E051AE" w:rsidRDefault="003D4A35" w:rsidP="004629E7">
      <w:pPr>
        <w:pStyle w:val="Heading1"/>
      </w:pPr>
      <w:bookmarkStart w:id="1" w:name="_Toc238847146"/>
      <w:r w:rsidRPr="00E051AE">
        <w:lastRenderedPageBreak/>
        <w:t xml:space="preserve">2. </w:t>
      </w:r>
      <w:r w:rsidR="004629E7" w:rsidRPr="00E051AE">
        <w:t>Софтверске архитектуре</w:t>
      </w:r>
      <w:bookmarkEnd w:id="1"/>
    </w:p>
    <w:p w14:paraId="3DC992F7" w14:textId="77777777" w:rsidR="00287A96" w:rsidRPr="00E051AE" w:rsidRDefault="00287A96" w:rsidP="003D4A35">
      <w:pPr>
        <w:pStyle w:val="Heading2"/>
      </w:pPr>
      <w:bookmarkStart w:id="2" w:name="_Toc238847147"/>
      <w:r w:rsidRPr="00E051AE">
        <w:t>2.1 Појам софтверске архитектуре</w:t>
      </w:r>
      <w:bookmarkEnd w:id="2"/>
    </w:p>
    <w:p w14:paraId="7917E026" w14:textId="7F0BDE0A" w:rsidR="00287A96" w:rsidRPr="00E051AE" w:rsidRDefault="00287A96" w:rsidP="00287A96">
      <w:r w:rsidRPr="00E051AE">
        <w:t>Софтверска архитектура обухвата структуру система</w:t>
      </w:r>
      <w:r w:rsidR="00EC6959" w:rsidRPr="00E051AE">
        <w:t xml:space="preserve">, </w:t>
      </w:r>
      <w:r w:rsidRPr="00E051AE">
        <w:t>његове делове и односе међу њима</w:t>
      </w:r>
      <w:r w:rsidR="00EC6959" w:rsidRPr="00E051AE">
        <w:t xml:space="preserve">, </w:t>
      </w:r>
      <w:r w:rsidRPr="00E051AE">
        <w:t xml:space="preserve">заједно са одлукама и начелима по којима је та структура изведена </w:t>
      </w:r>
      <w:sdt>
        <w:sdtPr>
          <w:id w:val="2051028798"/>
          <w:citation/>
        </w:sdtPr>
        <w:sdtContent>
          <w:r w:rsidR="00490B6F" w:rsidRPr="00E051AE">
            <w:fldChar w:fldCharType="begin"/>
          </w:r>
          <w:r w:rsidR="00490B6F" w:rsidRPr="00E051AE">
            <w:instrText xml:space="preserve"> CITATION Cle10 \l 1033 </w:instrText>
          </w:r>
          <w:r w:rsidR="00490B6F" w:rsidRPr="00E051AE">
            <w:fldChar w:fldCharType="separate"/>
          </w:r>
          <w:r w:rsidR="00CE14CC">
            <w:rPr>
              <w:noProof/>
            </w:rPr>
            <w:t>(Clements, et al., 2010)</w:t>
          </w:r>
          <w:r w:rsidR="00490B6F" w:rsidRPr="00E051AE">
            <w:fldChar w:fldCharType="end"/>
          </w:r>
        </w:sdtContent>
      </w:sdt>
      <w:r w:rsidRPr="00E051AE">
        <w:t>.</w:t>
      </w:r>
    </w:p>
    <w:p w14:paraId="23FF0A84" w14:textId="346E91E5" w:rsidR="00287A96" w:rsidRPr="00E051AE" w:rsidRDefault="00287A96" w:rsidP="00287A96">
      <w:r w:rsidRPr="00E051AE">
        <w:t xml:space="preserve">Пројектовање структуре обухвата две делатности: разумевање пословног домена, који одређује шта систем ради, и утврђивање својстава која систем мора да поседује да би био успешан, а која одређују како и под којим условима то ради </w:t>
      </w:r>
      <w:sdt>
        <w:sdtPr>
          <w:id w:val="-1760443487"/>
          <w:citation/>
        </w:sdtPr>
        <w:sdtContent>
          <w:r w:rsidR="009F18E1" w:rsidRPr="00E051AE">
            <w:fldChar w:fldCharType="begin"/>
          </w:r>
          <w:r w:rsidR="00F02EA6" w:rsidRPr="00E051AE">
            <w:instrText xml:space="preserve">CITATION Mar \l 1033 </w:instrText>
          </w:r>
          <w:r w:rsidR="009F18E1" w:rsidRPr="00E051AE">
            <w:fldChar w:fldCharType="separate"/>
          </w:r>
          <w:r w:rsidR="00CE14CC">
            <w:rPr>
              <w:noProof/>
            </w:rPr>
            <w:t>(Richards &amp; Ford, 2025)</w:t>
          </w:r>
          <w:r w:rsidR="009F18E1" w:rsidRPr="00E051AE">
            <w:fldChar w:fldCharType="end"/>
          </w:r>
        </w:sdtContent>
      </w:sdt>
      <w:r w:rsidRPr="00E051AE">
        <w:t>. Прва описује понашање система, друга његове способности. Та својства називају се архитектонским карактеристикама (2.2), а именовани начини да се одређени њихов скуп подржи</w:t>
      </w:r>
      <w:r w:rsidR="00EC6959" w:rsidRPr="00E051AE">
        <w:t xml:space="preserve">, </w:t>
      </w:r>
      <w:r w:rsidRPr="00E051AE">
        <w:t>архитектонским стиловима (2.3).</w:t>
      </w:r>
    </w:p>
    <w:p w14:paraId="0A433569" w14:textId="5B976DC9" w:rsidR="00287A96" w:rsidRPr="00E051AE" w:rsidRDefault="00287A96" w:rsidP="00287A96">
      <w:r w:rsidRPr="00E051AE">
        <w:t xml:space="preserve">Организационо начело обе делатности је </w:t>
      </w:r>
      <w:proofErr w:type="spellStart"/>
      <w:r w:rsidRPr="00E051AE">
        <w:t>модуларност</w:t>
      </w:r>
      <w:proofErr w:type="spellEnd"/>
      <w:r w:rsidR="00EC6959" w:rsidRPr="00E051AE">
        <w:t xml:space="preserve">, </w:t>
      </w:r>
      <w:r w:rsidRPr="00E051AE">
        <w:t>груписање сродног кода у делове који се разумевају и мењају одвојено</w:t>
      </w:r>
      <w:r w:rsidR="00EC6959" w:rsidRPr="00E051AE">
        <w:t xml:space="preserve">, </w:t>
      </w:r>
      <w:r w:rsidRPr="00E051AE">
        <w:t xml:space="preserve">при чему је то раздвајање логичко, а не обавезно физичко </w:t>
      </w:r>
      <w:sdt>
        <w:sdtPr>
          <w:id w:val="1532914734"/>
          <w:citation/>
        </w:sdtPr>
        <w:sdtContent>
          <w:r w:rsidR="00E7551C" w:rsidRPr="00E051AE">
            <w:fldChar w:fldCharType="begin"/>
          </w:r>
          <w:r w:rsidR="00F02EA6" w:rsidRPr="00E051AE">
            <w:instrText xml:space="preserve">CITATION Mar \l 1033 </w:instrText>
          </w:r>
          <w:r w:rsidR="00E7551C" w:rsidRPr="00E051AE">
            <w:fldChar w:fldCharType="separate"/>
          </w:r>
          <w:r w:rsidR="00CE14CC">
            <w:rPr>
              <w:noProof/>
            </w:rPr>
            <w:t>(Richards &amp; Ford, 2025)</w:t>
          </w:r>
          <w:r w:rsidR="00E7551C" w:rsidRPr="00E051AE">
            <w:fldChar w:fldCharType="end"/>
          </w:r>
        </w:sdtContent>
      </w:sdt>
      <w:r w:rsidRPr="00E051AE">
        <w:t>. Скуп класа може бити уредно подељен по одговорностима, а да се и даље испоручује као једна целина; та разлика прати цео овај рад, а на клијентском слоју разматра се у 2.6.</w:t>
      </w:r>
    </w:p>
    <w:p w14:paraId="4F64AD3F" w14:textId="77777777" w:rsidR="00287A96" w:rsidRPr="00E051AE" w:rsidRDefault="00287A96" w:rsidP="003D4A35">
      <w:pPr>
        <w:pStyle w:val="Heading2"/>
      </w:pPr>
      <w:bookmarkStart w:id="3" w:name="_Toc238847148"/>
      <w:r w:rsidRPr="00E051AE">
        <w:t>2.2 Архитектонске карактеристике и компромиси</w:t>
      </w:r>
      <w:bookmarkEnd w:id="3"/>
    </w:p>
    <w:p w14:paraId="64573B40" w14:textId="7C66D12B" w:rsidR="00287A96" w:rsidRPr="00E051AE" w:rsidRDefault="00287A96" w:rsidP="00501842">
      <w:r w:rsidRPr="00E051AE">
        <w:t>Својства која систем мора да поседује, а која се не могу прочитати из списка његових</w:t>
      </w:r>
      <w:r w:rsidR="00501842" w:rsidRPr="00E051AE">
        <w:t xml:space="preserve"> </w:t>
      </w:r>
      <w:r w:rsidRPr="00E051AE">
        <w:t>функција, називају се </w:t>
      </w:r>
      <w:r w:rsidRPr="00E051AE">
        <w:rPr>
          <w:i/>
          <w:iCs/>
        </w:rPr>
        <w:t>нефункционалним захтевима</w:t>
      </w:r>
      <w:r w:rsidRPr="00E051AE">
        <w:t>, </w:t>
      </w:r>
      <w:r w:rsidRPr="00E051AE">
        <w:rPr>
          <w:i/>
          <w:iCs/>
        </w:rPr>
        <w:t>атрибутима</w:t>
      </w:r>
      <w:r w:rsidR="00501842" w:rsidRPr="00E051AE">
        <w:rPr>
          <w:i/>
          <w:iCs/>
        </w:rPr>
        <w:t xml:space="preserve"> </w:t>
      </w:r>
      <w:r w:rsidRPr="00E051AE">
        <w:rPr>
          <w:i/>
          <w:iCs/>
        </w:rPr>
        <w:t>квалитета</w:t>
      </w:r>
      <w:r w:rsidRPr="00E051AE">
        <w:t> или </w:t>
      </w:r>
      <w:r w:rsidRPr="00E051AE">
        <w:rPr>
          <w:i/>
          <w:iCs/>
        </w:rPr>
        <w:t>архитектонским карактеристикама</w:t>
      </w:r>
      <w:r w:rsidRPr="00E051AE">
        <w:t>.</w:t>
      </w:r>
      <w:r w:rsidR="007D6578" w:rsidRPr="00E051AE">
        <w:t xml:space="preserve"> </w:t>
      </w:r>
      <w:proofErr w:type="spellStart"/>
      <w:r w:rsidRPr="00E051AE">
        <w:t>Richards</w:t>
      </w:r>
      <w:proofErr w:type="spellEnd"/>
      <w:r w:rsidRPr="00E051AE">
        <w:t xml:space="preserve"> и </w:t>
      </w:r>
      <w:proofErr w:type="spellStart"/>
      <w:r w:rsidRPr="00E051AE">
        <w:t>Ford</w:t>
      </w:r>
      <w:proofErr w:type="spellEnd"/>
      <w:r w:rsidRPr="00E051AE">
        <w:t xml:space="preserve"> (2025) први термин одбацују зато што вредносно омаловажава оно што описује, а други зато што квалитет упућује на накнадну оцену готовог система, а не на предмет пројектовања; стога </w:t>
      </w:r>
      <w:r w:rsidR="005A0BB8" w:rsidRPr="00E051AE">
        <w:t xml:space="preserve">се овде </w:t>
      </w:r>
      <w:r w:rsidRPr="00E051AE">
        <w:t>користи трећи.</w:t>
      </w:r>
    </w:p>
    <w:p w14:paraId="0188FFA3" w14:textId="17BAEC87" w:rsidR="00287A96" w:rsidRPr="00E051AE" w:rsidRDefault="00287A96" w:rsidP="00287A96">
      <w:r w:rsidRPr="00E051AE">
        <w:t xml:space="preserve">Да би захтев био архитектонска карактеристика, мора да задовољи три услова: да не припада пословном домену, да утиче на структуру решења и да буде критичан за успех система </w:t>
      </w:r>
      <w:sdt>
        <w:sdtPr>
          <w:id w:val="2087105283"/>
          <w:citation/>
        </w:sdtPr>
        <w:sdtContent>
          <w:r w:rsidR="00584A43" w:rsidRPr="00E051AE">
            <w:fldChar w:fldCharType="begin"/>
          </w:r>
          <w:r w:rsidR="00F02EA6" w:rsidRPr="00E051AE">
            <w:instrText xml:space="preserve">CITATION Mar \l 1033 </w:instrText>
          </w:r>
          <w:r w:rsidR="00584A43" w:rsidRPr="00E051AE">
            <w:fldChar w:fldCharType="separate"/>
          </w:r>
          <w:r w:rsidR="00CE14CC">
            <w:rPr>
              <w:noProof/>
            </w:rPr>
            <w:t>(Richards &amp; Ford, 2025)</w:t>
          </w:r>
          <w:r w:rsidR="00584A43" w:rsidRPr="00E051AE">
            <w:fldChar w:fldCharType="end"/>
          </w:r>
        </w:sdtContent>
      </w:sdt>
      <w:r w:rsidRPr="00E051AE">
        <w:t>. Трећи услов је ограничавајући, зато што свака подржана карактеристика уводи сложеност: циљ је изабрати најмањи број њих.</w:t>
      </w:r>
    </w:p>
    <w:p w14:paraId="7FC3CD94" w14:textId="485C4BAD" w:rsidR="00287A96" w:rsidRPr="00E051AE" w:rsidRDefault="00287A96" w:rsidP="00287A96">
      <w:r w:rsidRPr="00E051AE">
        <w:t xml:space="preserve">Карактеристике се разврставају на оперативне, структурне и унакрсне. Део њих је изричит и стоји у захтевима, а део </w:t>
      </w:r>
      <w:r w:rsidR="00792BC8" w:rsidRPr="00E051AE">
        <w:t>имплицитан</w:t>
      </w:r>
      <w:r w:rsidR="00567601" w:rsidRPr="00E051AE">
        <w:t>;</w:t>
      </w:r>
      <w:r w:rsidR="00EC6959" w:rsidRPr="00E051AE">
        <w:t xml:space="preserve"> </w:t>
      </w:r>
      <w:r w:rsidRPr="00E051AE">
        <w:t>доступност, поузданост и безбедност подразумевају се у готово свакој апликацији, па их архитекта изводи из познавања домена.</w:t>
      </w:r>
    </w:p>
    <w:p w14:paraId="15B29DE8" w14:textId="63B60B19" w:rsidR="00287A96" w:rsidRPr="00E051AE" w:rsidRDefault="00287A96" w:rsidP="00287A96">
      <w:r w:rsidRPr="00E051AE">
        <w:rPr>
          <w:b/>
          <w:bCs/>
        </w:rPr>
        <w:lastRenderedPageBreak/>
        <w:t>Табела 2-1</w:t>
      </w:r>
      <w:r w:rsidR="00EC6959" w:rsidRPr="00E051AE">
        <w:t xml:space="preserve">, </w:t>
      </w:r>
      <w:r w:rsidRPr="00E051AE">
        <w:t>Архитектонске карактеристике</w:t>
      </w:r>
    </w:p>
    <w:tbl>
      <w:tblPr>
        <w:tblStyle w:val="TableGrid"/>
        <w:tblW w:w="0" w:type="auto"/>
        <w:tblLook w:val="04A0" w:firstRow="1" w:lastRow="0" w:firstColumn="1" w:lastColumn="0" w:noHBand="0" w:noVBand="1"/>
      </w:tblPr>
      <w:tblGrid>
        <w:gridCol w:w="2019"/>
        <w:gridCol w:w="1380"/>
        <w:gridCol w:w="5662"/>
      </w:tblGrid>
      <w:tr w:rsidR="00CA0132" w:rsidRPr="00E051AE" w14:paraId="6181C6F7" w14:textId="77777777" w:rsidTr="00CA0132">
        <w:tc>
          <w:tcPr>
            <w:tcW w:w="0" w:type="auto"/>
            <w:hideMark/>
          </w:tcPr>
          <w:p w14:paraId="006084F5" w14:textId="77777777" w:rsidR="00CA0132" w:rsidRPr="00E051AE" w:rsidRDefault="00CA0132" w:rsidP="00287A96">
            <w:pPr>
              <w:rPr>
                <w:b/>
                <w:bCs/>
              </w:rPr>
            </w:pPr>
            <w:r w:rsidRPr="00E051AE">
              <w:rPr>
                <w:b/>
                <w:bCs/>
              </w:rPr>
              <w:t>Карактеристика</w:t>
            </w:r>
          </w:p>
        </w:tc>
        <w:tc>
          <w:tcPr>
            <w:tcW w:w="0" w:type="auto"/>
            <w:hideMark/>
          </w:tcPr>
          <w:p w14:paraId="11D95CE9" w14:textId="77777777" w:rsidR="00CA0132" w:rsidRPr="00E051AE" w:rsidRDefault="00CA0132" w:rsidP="00287A96">
            <w:pPr>
              <w:rPr>
                <w:b/>
                <w:bCs/>
              </w:rPr>
            </w:pPr>
            <w:r w:rsidRPr="00E051AE">
              <w:rPr>
                <w:b/>
                <w:bCs/>
              </w:rPr>
              <w:t>Група</w:t>
            </w:r>
          </w:p>
        </w:tc>
        <w:tc>
          <w:tcPr>
            <w:tcW w:w="0" w:type="auto"/>
            <w:hideMark/>
          </w:tcPr>
          <w:p w14:paraId="5ACE0912" w14:textId="77777777" w:rsidR="00CA0132" w:rsidRPr="00E051AE" w:rsidRDefault="00CA0132" w:rsidP="00287A96">
            <w:pPr>
              <w:rPr>
                <w:b/>
                <w:bCs/>
              </w:rPr>
            </w:pPr>
            <w:r w:rsidRPr="00E051AE">
              <w:rPr>
                <w:b/>
                <w:bCs/>
              </w:rPr>
              <w:t>Одређење</w:t>
            </w:r>
          </w:p>
        </w:tc>
      </w:tr>
      <w:tr w:rsidR="00CA0132" w:rsidRPr="00E051AE" w14:paraId="50827C3D" w14:textId="77777777" w:rsidTr="00CA0132">
        <w:tc>
          <w:tcPr>
            <w:tcW w:w="0" w:type="auto"/>
            <w:hideMark/>
          </w:tcPr>
          <w:p w14:paraId="4ABACBDE" w14:textId="77777777" w:rsidR="00CA0132" w:rsidRPr="00E051AE" w:rsidRDefault="00CA0132" w:rsidP="00287A96">
            <w:r w:rsidRPr="00E051AE">
              <w:t>Перформансе</w:t>
            </w:r>
          </w:p>
        </w:tc>
        <w:tc>
          <w:tcPr>
            <w:tcW w:w="0" w:type="auto"/>
            <w:hideMark/>
          </w:tcPr>
          <w:p w14:paraId="7B2BF131" w14:textId="77777777" w:rsidR="00CA0132" w:rsidRPr="00E051AE" w:rsidRDefault="00CA0132" w:rsidP="00287A96">
            <w:r w:rsidRPr="00E051AE">
              <w:t>оперативна</w:t>
            </w:r>
          </w:p>
        </w:tc>
        <w:tc>
          <w:tcPr>
            <w:tcW w:w="0" w:type="auto"/>
            <w:hideMark/>
          </w:tcPr>
          <w:p w14:paraId="5FD0D411" w14:textId="77777777" w:rsidR="00CA0132" w:rsidRPr="00E051AE" w:rsidRDefault="00CA0132" w:rsidP="00287A96">
            <w:r w:rsidRPr="00E051AE">
              <w:t>Време одзива и трајање почетног учитавања при очекиваном оптерећењу.</w:t>
            </w:r>
          </w:p>
        </w:tc>
      </w:tr>
      <w:tr w:rsidR="00CA0132" w:rsidRPr="00E051AE" w14:paraId="0D7C5D06" w14:textId="77777777" w:rsidTr="00CA0132">
        <w:tc>
          <w:tcPr>
            <w:tcW w:w="0" w:type="auto"/>
            <w:hideMark/>
          </w:tcPr>
          <w:p w14:paraId="38E518B0" w14:textId="77777777" w:rsidR="00CA0132" w:rsidRPr="00E051AE" w:rsidRDefault="00CA0132" w:rsidP="00287A96">
            <w:r w:rsidRPr="00E051AE">
              <w:t>Скалабилност</w:t>
            </w:r>
          </w:p>
        </w:tc>
        <w:tc>
          <w:tcPr>
            <w:tcW w:w="0" w:type="auto"/>
            <w:hideMark/>
          </w:tcPr>
          <w:p w14:paraId="47F0DA53" w14:textId="77777777" w:rsidR="00CA0132" w:rsidRPr="00E051AE" w:rsidRDefault="00CA0132" w:rsidP="00287A96">
            <w:r w:rsidRPr="00E051AE">
              <w:t>оперативна</w:t>
            </w:r>
          </w:p>
        </w:tc>
        <w:tc>
          <w:tcPr>
            <w:tcW w:w="0" w:type="auto"/>
            <w:hideMark/>
          </w:tcPr>
          <w:p w14:paraId="7DF47971" w14:textId="77777777" w:rsidR="00CA0132" w:rsidRPr="00E051AE" w:rsidRDefault="00CA0132" w:rsidP="00287A96">
            <w:r w:rsidRPr="00E051AE">
              <w:t>Способност система да задржи одзив при расту броја корисника или захтева.</w:t>
            </w:r>
          </w:p>
        </w:tc>
      </w:tr>
      <w:tr w:rsidR="00CA0132" w:rsidRPr="00E051AE" w14:paraId="44732DBF" w14:textId="77777777" w:rsidTr="00CA0132">
        <w:tc>
          <w:tcPr>
            <w:tcW w:w="0" w:type="auto"/>
            <w:hideMark/>
          </w:tcPr>
          <w:p w14:paraId="770970AA" w14:textId="77777777" w:rsidR="00CA0132" w:rsidRPr="00E051AE" w:rsidRDefault="00CA0132" w:rsidP="00287A96">
            <w:r w:rsidRPr="00E051AE">
              <w:t>Доступност</w:t>
            </w:r>
          </w:p>
        </w:tc>
        <w:tc>
          <w:tcPr>
            <w:tcW w:w="0" w:type="auto"/>
            <w:hideMark/>
          </w:tcPr>
          <w:p w14:paraId="40342085" w14:textId="77777777" w:rsidR="00CA0132" w:rsidRPr="00E051AE" w:rsidRDefault="00CA0132" w:rsidP="00287A96">
            <w:r w:rsidRPr="00E051AE">
              <w:t>оперативна</w:t>
            </w:r>
          </w:p>
        </w:tc>
        <w:tc>
          <w:tcPr>
            <w:tcW w:w="0" w:type="auto"/>
            <w:hideMark/>
          </w:tcPr>
          <w:p w14:paraId="2AD06469" w14:textId="77777777" w:rsidR="00CA0132" w:rsidRPr="00E051AE" w:rsidRDefault="00CA0132" w:rsidP="00287A96">
            <w:r w:rsidRPr="00E051AE">
              <w:t>Део времена у коме је систем употребљив; прећутна карактеристика.</w:t>
            </w:r>
          </w:p>
        </w:tc>
      </w:tr>
      <w:tr w:rsidR="00CA0132" w:rsidRPr="00E051AE" w14:paraId="001D4A89" w14:textId="77777777" w:rsidTr="00CA0132">
        <w:tc>
          <w:tcPr>
            <w:tcW w:w="0" w:type="auto"/>
            <w:hideMark/>
          </w:tcPr>
          <w:p w14:paraId="11AEDA3F" w14:textId="77777777" w:rsidR="00CA0132" w:rsidRPr="00E051AE" w:rsidRDefault="00CA0132" w:rsidP="00287A96">
            <w:r w:rsidRPr="00E051AE">
              <w:t>Модуларност</w:t>
            </w:r>
          </w:p>
        </w:tc>
        <w:tc>
          <w:tcPr>
            <w:tcW w:w="0" w:type="auto"/>
            <w:hideMark/>
          </w:tcPr>
          <w:p w14:paraId="7BF75EE7" w14:textId="77777777" w:rsidR="00CA0132" w:rsidRPr="00E051AE" w:rsidRDefault="00CA0132" w:rsidP="00287A96">
            <w:r w:rsidRPr="00E051AE">
              <w:t>структурна</w:t>
            </w:r>
          </w:p>
        </w:tc>
        <w:tc>
          <w:tcPr>
            <w:tcW w:w="0" w:type="auto"/>
            <w:hideMark/>
          </w:tcPr>
          <w:p w14:paraId="5C00B0B6" w14:textId="77777777" w:rsidR="00CA0132" w:rsidRPr="00E051AE" w:rsidRDefault="00CA0132" w:rsidP="00287A96">
            <w:r w:rsidRPr="00E051AE">
              <w:t xml:space="preserve">Степен </w:t>
            </w:r>
            <w:proofErr w:type="spellStart"/>
            <w:r w:rsidRPr="00E051AE">
              <w:t>разложености</w:t>
            </w:r>
            <w:proofErr w:type="spellEnd"/>
            <w:r w:rsidRPr="00E051AE">
              <w:t xml:space="preserve"> система на делове високе кохезије и мале спрегнутости.</w:t>
            </w:r>
          </w:p>
        </w:tc>
      </w:tr>
      <w:tr w:rsidR="00CA0132" w:rsidRPr="00E051AE" w14:paraId="6CF94CDF" w14:textId="77777777" w:rsidTr="00CA0132">
        <w:tc>
          <w:tcPr>
            <w:tcW w:w="0" w:type="auto"/>
            <w:hideMark/>
          </w:tcPr>
          <w:p w14:paraId="7EC123B0" w14:textId="77777777" w:rsidR="00CA0132" w:rsidRPr="00E051AE" w:rsidRDefault="00CA0132" w:rsidP="00287A96">
            <w:r w:rsidRPr="00E051AE">
              <w:t>Испоручивост</w:t>
            </w:r>
          </w:p>
        </w:tc>
        <w:tc>
          <w:tcPr>
            <w:tcW w:w="0" w:type="auto"/>
            <w:hideMark/>
          </w:tcPr>
          <w:p w14:paraId="52830070" w14:textId="77777777" w:rsidR="00CA0132" w:rsidRPr="00E051AE" w:rsidRDefault="00CA0132" w:rsidP="00287A96">
            <w:r w:rsidRPr="00E051AE">
              <w:t>структурна</w:t>
            </w:r>
          </w:p>
        </w:tc>
        <w:tc>
          <w:tcPr>
            <w:tcW w:w="0" w:type="auto"/>
            <w:hideMark/>
          </w:tcPr>
          <w:p w14:paraId="06B4A753" w14:textId="77777777" w:rsidR="00CA0132" w:rsidRPr="00E051AE" w:rsidRDefault="00CA0132" w:rsidP="00287A96">
            <w:r w:rsidRPr="00E051AE">
              <w:t>Учестаност, лакоћа и ризик испоруке једне измене у продукцију.</w:t>
            </w:r>
          </w:p>
        </w:tc>
      </w:tr>
      <w:tr w:rsidR="00CA0132" w:rsidRPr="00E051AE" w14:paraId="4B54668F" w14:textId="77777777" w:rsidTr="00CA0132">
        <w:tc>
          <w:tcPr>
            <w:tcW w:w="0" w:type="auto"/>
            <w:hideMark/>
          </w:tcPr>
          <w:p w14:paraId="3306ED37" w14:textId="77777777" w:rsidR="00CA0132" w:rsidRPr="00E051AE" w:rsidRDefault="00CA0132" w:rsidP="00287A96">
            <w:proofErr w:type="spellStart"/>
            <w:r w:rsidRPr="00E051AE">
              <w:t>Тестабилност</w:t>
            </w:r>
            <w:proofErr w:type="spellEnd"/>
          </w:p>
        </w:tc>
        <w:tc>
          <w:tcPr>
            <w:tcW w:w="0" w:type="auto"/>
            <w:hideMark/>
          </w:tcPr>
          <w:p w14:paraId="2BC72788" w14:textId="77777777" w:rsidR="00CA0132" w:rsidRPr="00E051AE" w:rsidRDefault="00CA0132" w:rsidP="00287A96">
            <w:r w:rsidRPr="00E051AE">
              <w:t>структурна</w:t>
            </w:r>
          </w:p>
        </w:tc>
        <w:tc>
          <w:tcPr>
            <w:tcW w:w="0" w:type="auto"/>
            <w:hideMark/>
          </w:tcPr>
          <w:p w14:paraId="12444A00" w14:textId="77777777" w:rsidR="00CA0132" w:rsidRPr="00E051AE" w:rsidRDefault="00CA0132" w:rsidP="00287A96">
            <w:r w:rsidRPr="00E051AE">
              <w:t>Лакоћа потпуне провере система аутоматизованим средствима.</w:t>
            </w:r>
          </w:p>
        </w:tc>
      </w:tr>
      <w:tr w:rsidR="00CA0132" w:rsidRPr="00E051AE" w14:paraId="7E112D57" w14:textId="77777777" w:rsidTr="00CA0132">
        <w:tc>
          <w:tcPr>
            <w:tcW w:w="0" w:type="auto"/>
            <w:hideMark/>
          </w:tcPr>
          <w:p w14:paraId="7FEF5662" w14:textId="77777777" w:rsidR="00CA0132" w:rsidRPr="00E051AE" w:rsidRDefault="00CA0132" w:rsidP="00287A96">
            <w:r w:rsidRPr="00E051AE">
              <w:t>Проширивост</w:t>
            </w:r>
          </w:p>
        </w:tc>
        <w:tc>
          <w:tcPr>
            <w:tcW w:w="0" w:type="auto"/>
            <w:hideMark/>
          </w:tcPr>
          <w:p w14:paraId="1BD1F706" w14:textId="77777777" w:rsidR="00CA0132" w:rsidRPr="00E051AE" w:rsidRDefault="00CA0132" w:rsidP="00287A96">
            <w:r w:rsidRPr="00E051AE">
              <w:t>структурна</w:t>
            </w:r>
          </w:p>
        </w:tc>
        <w:tc>
          <w:tcPr>
            <w:tcW w:w="0" w:type="auto"/>
            <w:hideMark/>
          </w:tcPr>
          <w:p w14:paraId="60FE59C0" w14:textId="77777777" w:rsidR="00CA0132" w:rsidRPr="00E051AE" w:rsidRDefault="00CA0132" w:rsidP="00287A96">
            <w:r w:rsidRPr="00E051AE">
              <w:t>Лакоћа додавања нове функционалности без измене постојећих делова.</w:t>
            </w:r>
          </w:p>
        </w:tc>
      </w:tr>
      <w:tr w:rsidR="00CA0132" w:rsidRPr="00E051AE" w14:paraId="655D4FD9" w14:textId="77777777" w:rsidTr="00CA0132">
        <w:tc>
          <w:tcPr>
            <w:tcW w:w="0" w:type="auto"/>
            <w:hideMark/>
          </w:tcPr>
          <w:p w14:paraId="740570AB" w14:textId="77777777" w:rsidR="00CA0132" w:rsidRPr="00E051AE" w:rsidRDefault="00CA0132" w:rsidP="00287A96">
            <w:r w:rsidRPr="00E051AE">
              <w:t>Безбедност</w:t>
            </w:r>
          </w:p>
        </w:tc>
        <w:tc>
          <w:tcPr>
            <w:tcW w:w="0" w:type="auto"/>
            <w:hideMark/>
          </w:tcPr>
          <w:p w14:paraId="0FC038F3" w14:textId="77777777" w:rsidR="00CA0132" w:rsidRPr="00E051AE" w:rsidRDefault="00CA0132" w:rsidP="00287A96">
            <w:r w:rsidRPr="00E051AE">
              <w:t>унакрсна</w:t>
            </w:r>
          </w:p>
        </w:tc>
        <w:tc>
          <w:tcPr>
            <w:tcW w:w="0" w:type="auto"/>
            <w:hideMark/>
          </w:tcPr>
          <w:p w14:paraId="5C557A3F" w14:textId="77777777" w:rsidR="00CA0132" w:rsidRPr="00E051AE" w:rsidRDefault="00CA0132" w:rsidP="00287A96">
            <w:r w:rsidRPr="00E051AE">
              <w:t>Отпорност система на неовлашћен приступ и на злонамерну употребу.</w:t>
            </w:r>
          </w:p>
        </w:tc>
      </w:tr>
      <w:tr w:rsidR="00CA0132" w:rsidRPr="00E051AE" w14:paraId="2D75ECA0" w14:textId="77777777" w:rsidTr="00CA0132">
        <w:tc>
          <w:tcPr>
            <w:tcW w:w="0" w:type="auto"/>
            <w:hideMark/>
          </w:tcPr>
          <w:p w14:paraId="47CD1C89" w14:textId="77777777" w:rsidR="00CA0132" w:rsidRPr="00E051AE" w:rsidRDefault="00CA0132" w:rsidP="00287A96">
            <w:r w:rsidRPr="00E051AE">
              <w:t>Поверљивост</w:t>
            </w:r>
          </w:p>
        </w:tc>
        <w:tc>
          <w:tcPr>
            <w:tcW w:w="0" w:type="auto"/>
            <w:hideMark/>
          </w:tcPr>
          <w:p w14:paraId="22CC9268" w14:textId="77777777" w:rsidR="00CA0132" w:rsidRPr="00E051AE" w:rsidRDefault="00CA0132" w:rsidP="00287A96">
            <w:r w:rsidRPr="00E051AE">
              <w:t>унакрсна</w:t>
            </w:r>
          </w:p>
        </w:tc>
        <w:tc>
          <w:tcPr>
            <w:tcW w:w="0" w:type="auto"/>
            <w:hideMark/>
          </w:tcPr>
          <w:p w14:paraId="1D196312" w14:textId="77777777" w:rsidR="00CA0132" w:rsidRPr="00E051AE" w:rsidRDefault="00CA0132" w:rsidP="00287A96">
            <w:r w:rsidRPr="00E051AE">
              <w:t>Заштита података о личности од приступа којем нису намењени.</w:t>
            </w:r>
          </w:p>
        </w:tc>
      </w:tr>
      <w:tr w:rsidR="00CA0132" w:rsidRPr="00E051AE" w14:paraId="1EA0E699" w14:textId="77777777" w:rsidTr="00CA0132">
        <w:tc>
          <w:tcPr>
            <w:tcW w:w="0" w:type="auto"/>
            <w:hideMark/>
          </w:tcPr>
          <w:p w14:paraId="200386AD" w14:textId="77777777" w:rsidR="00CA0132" w:rsidRPr="00E051AE" w:rsidRDefault="00CA0132" w:rsidP="00287A96">
            <w:r w:rsidRPr="00E051AE">
              <w:t>Ауторизација</w:t>
            </w:r>
          </w:p>
        </w:tc>
        <w:tc>
          <w:tcPr>
            <w:tcW w:w="0" w:type="auto"/>
            <w:hideMark/>
          </w:tcPr>
          <w:p w14:paraId="42525870" w14:textId="77777777" w:rsidR="00CA0132" w:rsidRPr="00E051AE" w:rsidRDefault="00CA0132" w:rsidP="00287A96">
            <w:r w:rsidRPr="00E051AE">
              <w:t>унакрсна</w:t>
            </w:r>
          </w:p>
        </w:tc>
        <w:tc>
          <w:tcPr>
            <w:tcW w:w="0" w:type="auto"/>
            <w:hideMark/>
          </w:tcPr>
          <w:p w14:paraId="6C17A65D" w14:textId="77777777" w:rsidR="00CA0132" w:rsidRPr="00E051AE" w:rsidRDefault="00CA0132" w:rsidP="00287A96">
            <w:r w:rsidRPr="00E051AE">
              <w:t>Провера да учесник има право на радњу коју захтева.</w:t>
            </w:r>
          </w:p>
        </w:tc>
      </w:tr>
      <w:tr w:rsidR="00CA0132" w:rsidRPr="00E051AE" w14:paraId="36BC3D55" w14:textId="77777777" w:rsidTr="00CA0132">
        <w:tc>
          <w:tcPr>
            <w:tcW w:w="0" w:type="auto"/>
            <w:hideMark/>
          </w:tcPr>
          <w:p w14:paraId="1DBB3847" w14:textId="77777777" w:rsidR="00CA0132" w:rsidRPr="00E051AE" w:rsidRDefault="00CA0132" w:rsidP="00287A96">
            <w:r w:rsidRPr="00E051AE">
              <w:t>Приступачност</w:t>
            </w:r>
          </w:p>
        </w:tc>
        <w:tc>
          <w:tcPr>
            <w:tcW w:w="0" w:type="auto"/>
            <w:hideMark/>
          </w:tcPr>
          <w:p w14:paraId="326AB437" w14:textId="77777777" w:rsidR="00CA0132" w:rsidRPr="00E051AE" w:rsidRDefault="00CA0132" w:rsidP="00287A96">
            <w:r w:rsidRPr="00E051AE">
              <w:t>унакрсна</w:t>
            </w:r>
          </w:p>
        </w:tc>
        <w:tc>
          <w:tcPr>
            <w:tcW w:w="0" w:type="auto"/>
            <w:hideMark/>
          </w:tcPr>
          <w:p w14:paraId="42907334" w14:textId="77777777" w:rsidR="00CA0132" w:rsidRPr="00E051AE" w:rsidRDefault="00CA0132" w:rsidP="00287A96">
            <w:r w:rsidRPr="00E051AE">
              <w:t>Употребљивост интерфејса помоћним технологијама.</w:t>
            </w:r>
          </w:p>
        </w:tc>
      </w:tr>
      <w:tr w:rsidR="00CA0132" w:rsidRPr="00E051AE" w14:paraId="38F5757A" w14:textId="77777777" w:rsidTr="00CA0132">
        <w:tc>
          <w:tcPr>
            <w:tcW w:w="0" w:type="auto"/>
            <w:hideMark/>
          </w:tcPr>
          <w:p w14:paraId="6E89AF62" w14:textId="77777777" w:rsidR="00CA0132" w:rsidRPr="00E051AE" w:rsidRDefault="00CA0132" w:rsidP="00287A96">
            <w:r w:rsidRPr="00E051AE">
              <w:t>Агилност</w:t>
            </w:r>
          </w:p>
        </w:tc>
        <w:tc>
          <w:tcPr>
            <w:tcW w:w="0" w:type="auto"/>
            <w:hideMark/>
          </w:tcPr>
          <w:p w14:paraId="331A23B6" w14:textId="77777777" w:rsidR="00CA0132" w:rsidRPr="00E051AE" w:rsidRDefault="00CA0132" w:rsidP="00287A96">
            <w:r w:rsidRPr="00E051AE">
              <w:t>сложена</w:t>
            </w:r>
          </w:p>
        </w:tc>
        <w:tc>
          <w:tcPr>
            <w:tcW w:w="0" w:type="auto"/>
            <w:hideMark/>
          </w:tcPr>
          <w:p w14:paraId="0CD8C02E" w14:textId="77777777" w:rsidR="00CA0132" w:rsidRPr="00E051AE" w:rsidRDefault="00CA0132" w:rsidP="00287A96">
            <w:r w:rsidRPr="00E051AE">
              <w:t xml:space="preserve">Сложена карактеристика: испоручивост, </w:t>
            </w:r>
            <w:proofErr w:type="spellStart"/>
            <w:r w:rsidRPr="00E051AE">
              <w:t>модуларност</w:t>
            </w:r>
            <w:proofErr w:type="spellEnd"/>
            <w:r w:rsidRPr="00E051AE">
              <w:t xml:space="preserve"> и </w:t>
            </w:r>
            <w:proofErr w:type="spellStart"/>
            <w:r w:rsidRPr="00E051AE">
              <w:t>тестабилност</w:t>
            </w:r>
            <w:proofErr w:type="spellEnd"/>
            <w:r w:rsidRPr="00E051AE">
              <w:t xml:space="preserve"> заједно.</w:t>
            </w:r>
          </w:p>
        </w:tc>
      </w:tr>
    </w:tbl>
    <w:p w14:paraId="4DFB7F6A" w14:textId="7733A060" w:rsidR="00287A96" w:rsidRPr="00E051AE" w:rsidRDefault="00287A96" w:rsidP="00287A96">
      <w:r w:rsidRPr="00E051AE">
        <w:t>Однос карактеристике и структуре показује поређење безбедности и скалабилности: безбедност се у монолитном систему може обезбедити пројектовањем</w:t>
      </w:r>
      <w:r w:rsidR="00EC6959" w:rsidRPr="00E051AE">
        <w:t xml:space="preserve">, </w:t>
      </w:r>
      <w:r w:rsidRPr="00E051AE">
        <w:t xml:space="preserve">шифровањем, </w:t>
      </w:r>
      <w:proofErr w:type="spellStart"/>
      <w:r w:rsidRPr="00E051AE">
        <w:t>хеширањем</w:t>
      </w:r>
      <w:proofErr w:type="spellEnd"/>
      <w:r w:rsidRPr="00E051AE">
        <w:t xml:space="preserve"> и дисциплином у писању кода</w:t>
      </w:r>
      <w:r w:rsidR="00EC6959" w:rsidRPr="00E051AE">
        <w:t xml:space="preserve">, </w:t>
      </w:r>
      <w:r w:rsidRPr="00E051AE">
        <w:t xml:space="preserve">док скалабилност преко одређене границе никаквим пројектовањем није достижна, него захтева прелазак на дистрибуирани стил </w:t>
      </w:r>
      <w:sdt>
        <w:sdtPr>
          <w:id w:val="1485128439"/>
          <w:citation/>
        </w:sdtPr>
        <w:sdtContent>
          <w:r w:rsidR="00667795" w:rsidRPr="00E051AE">
            <w:fldChar w:fldCharType="begin"/>
          </w:r>
          <w:r w:rsidR="00F02EA6" w:rsidRPr="00E051AE">
            <w:instrText xml:space="preserve">CITATION Mar \l 1033 </w:instrText>
          </w:r>
          <w:r w:rsidR="00667795" w:rsidRPr="00E051AE">
            <w:fldChar w:fldCharType="separate"/>
          </w:r>
          <w:r w:rsidR="00CE14CC">
            <w:rPr>
              <w:noProof/>
            </w:rPr>
            <w:t>(Richards &amp; Ford, 2025)</w:t>
          </w:r>
          <w:r w:rsidR="00667795" w:rsidRPr="00E051AE">
            <w:fldChar w:fldCharType="end"/>
          </w:r>
        </w:sdtContent>
      </w:sdt>
      <w:r w:rsidRPr="00E051AE">
        <w:t>. Прва је, дакле, карактеристика која структуру може, а друга која структуру мора да промени.</w:t>
      </w:r>
    </w:p>
    <w:p w14:paraId="5F98376B" w14:textId="4183BB01" w:rsidR="00287A96" w:rsidRPr="00E051AE" w:rsidRDefault="00287A96" w:rsidP="00287A96">
      <w:r w:rsidRPr="00E051AE">
        <w:t>Ниједна карактеристика не долази без цене, а карактеристике делују и једна на другу</w:t>
      </w:r>
      <w:r w:rsidR="00EC6959" w:rsidRPr="00E051AE">
        <w:t xml:space="preserve">, </w:t>
      </w:r>
      <w:r w:rsidRPr="00E051AE">
        <w:t xml:space="preserve">појачана безбедност готово увек оптерећује перформансе. Отуда начело да не треба тражити најбољу архитектуру, него најмање лошу </w:t>
      </w:r>
      <w:sdt>
        <w:sdtPr>
          <w:id w:val="449743896"/>
          <w:citation/>
        </w:sdtPr>
        <w:sdtContent>
          <w:r w:rsidR="005C03E9" w:rsidRPr="00E051AE">
            <w:fldChar w:fldCharType="begin"/>
          </w:r>
          <w:r w:rsidR="005C03E9" w:rsidRPr="00E051AE">
            <w:instrText xml:space="preserve"> CITATION Mar \l 1033 </w:instrText>
          </w:r>
          <w:r w:rsidR="005C03E9" w:rsidRPr="00E051AE">
            <w:fldChar w:fldCharType="separate"/>
          </w:r>
          <w:r w:rsidR="00CE14CC">
            <w:rPr>
              <w:noProof/>
            </w:rPr>
            <w:t>(Richards &amp; Ford, 2025)</w:t>
          </w:r>
          <w:r w:rsidR="005C03E9" w:rsidRPr="00E051AE">
            <w:fldChar w:fldCharType="end"/>
          </w:r>
        </w:sdtContent>
      </w:sdt>
      <w:r w:rsidRPr="00E051AE">
        <w:t>, и отуда се архитектуре упоређују по карактеристикама, једној по једној</w:t>
      </w:r>
      <w:r w:rsidR="005B288F" w:rsidRPr="00E051AE">
        <w:t>.</w:t>
      </w:r>
    </w:p>
    <w:p w14:paraId="6D92E93F" w14:textId="27CA39BF" w:rsidR="00287A96" w:rsidRPr="00480992" w:rsidRDefault="00287A96" w:rsidP="003D4A35">
      <w:pPr>
        <w:pStyle w:val="Heading2"/>
        <w:rPr>
          <w:lang w:val="en-US"/>
        </w:rPr>
      </w:pPr>
      <w:bookmarkStart w:id="4" w:name="_Toc238847149"/>
      <w:r w:rsidRPr="00E051AE">
        <w:t>2.3 Архитектонски стилови</w:t>
      </w:r>
      <w:bookmarkEnd w:id="4"/>
    </w:p>
    <w:p w14:paraId="380B0CE0" w14:textId="13A7D82E" w:rsidR="00287A96" w:rsidRPr="00E051AE" w:rsidRDefault="00287A96" w:rsidP="00287A96">
      <w:r w:rsidRPr="00E051AE">
        <w:t>Архитектонски стил је именован скуп ограничења над структуром система, којим се одређене карактеристике подржавају, а друге жртвују. Стилови се разврставају у две породице: </w:t>
      </w:r>
      <w:r w:rsidRPr="00E051AE">
        <w:rPr>
          <w:i/>
          <w:iCs/>
        </w:rPr>
        <w:t>монолитне</w:t>
      </w:r>
      <w:r w:rsidRPr="00E051AE">
        <w:t>, у којима се цео систем испоручује као једна јединица, и </w:t>
      </w:r>
      <w:r w:rsidRPr="00E051AE">
        <w:rPr>
          <w:i/>
          <w:iCs/>
        </w:rPr>
        <w:t>дистрибуиране</w:t>
      </w:r>
      <w:r w:rsidRPr="00E051AE">
        <w:t xml:space="preserve">, у којима су делови самостално </w:t>
      </w:r>
      <w:proofErr w:type="spellStart"/>
      <w:r w:rsidRPr="00E051AE">
        <w:t>испоручиви</w:t>
      </w:r>
      <w:proofErr w:type="spellEnd"/>
      <w:sdt>
        <w:sdtPr>
          <w:id w:val="-1382633426"/>
          <w:citation/>
        </w:sdtPr>
        <w:sdtContent>
          <w:r w:rsidR="00B510D2" w:rsidRPr="00E051AE">
            <w:fldChar w:fldCharType="begin"/>
          </w:r>
          <w:r w:rsidR="00B510D2" w:rsidRPr="00E051AE">
            <w:instrText xml:space="preserve"> CITATION Mar \l 1033 </w:instrText>
          </w:r>
          <w:r w:rsidR="00B510D2" w:rsidRPr="00E051AE">
            <w:fldChar w:fldCharType="separate"/>
          </w:r>
          <w:r w:rsidR="00CE14CC">
            <w:rPr>
              <w:noProof/>
            </w:rPr>
            <w:t xml:space="preserve"> (Richards &amp; Ford, 2025)</w:t>
          </w:r>
          <w:r w:rsidR="00B510D2" w:rsidRPr="00E051AE">
            <w:fldChar w:fldCharType="end"/>
          </w:r>
        </w:sdtContent>
      </w:sdt>
      <w:r w:rsidRPr="00E051AE">
        <w:t>.</w:t>
      </w:r>
    </w:p>
    <w:p w14:paraId="1AF9B1F0" w14:textId="38FB89ED" w:rsidR="00287A96" w:rsidRPr="00E051AE" w:rsidRDefault="00287A96" w:rsidP="00287A96">
      <w:r w:rsidRPr="00E051AE">
        <w:lastRenderedPageBreak/>
        <w:t xml:space="preserve">Монолитна архитектура заснива се на једној кодној бази која обухвата све функционалности </w:t>
      </w:r>
      <w:sdt>
        <w:sdtPr>
          <w:id w:val="-1559155244"/>
          <w:citation/>
        </w:sdtPr>
        <w:sdtContent>
          <w:r w:rsidR="00472F73" w:rsidRPr="00E051AE">
            <w:fldChar w:fldCharType="begin"/>
          </w:r>
          <w:r w:rsidR="00472F73" w:rsidRPr="00E051AE">
            <w:instrText xml:space="preserve"> CITATION Mis18 \l 1033 </w:instrText>
          </w:r>
          <w:r w:rsidR="00472F73" w:rsidRPr="00E051AE">
            <w:fldChar w:fldCharType="separate"/>
          </w:r>
          <w:r w:rsidR="00CE14CC">
            <w:rPr>
              <w:noProof/>
            </w:rPr>
            <w:t>(Mishra, Kunde, &amp; Nambiar, 2018)</w:t>
          </w:r>
          <w:r w:rsidR="00472F73" w:rsidRPr="00E051AE">
            <w:fldChar w:fldCharType="end"/>
          </w:r>
        </w:sdtContent>
      </w:sdt>
      <w:r w:rsidRPr="00E051AE">
        <w:t>. Иста особина носи и њене предности</w:t>
      </w:r>
      <w:r w:rsidR="00EC6959" w:rsidRPr="00E051AE">
        <w:t xml:space="preserve">, </w:t>
      </w:r>
      <w:r w:rsidRPr="00E051AE">
        <w:t>једноставност развоја, тестирања и испоруке</w:t>
      </w:r>
      <w:r w:rsidR="00EC6959" w:rsidRPr="00E051AE">
        <w:t xml:space="preserve">, </w:t>
      </w:r>
      <w:r w:rsidRPr="00E051AE">
        <w:t xml:space="preserve">и њене изазове: промена било где захтева испоруку целине, а систем се </w:t>
      </w:r>
      <w:proofErr w:type="spellStart"/>
      <w:r w:rsidRPr="00E051AE">
        <w:t>скалира</w:t>
      </w:r>
      <w:proofErr w:type="spellEnd"/>
      <w:r w:rsidRPr="00E051AE">
        <w:t xml:space="preserve"> само умножавањем у целости.</w:t>
      </w:r>
    </w:p>
    <w:p w14:paraId="782BFF61" w14:textId="24941B63" w:rsidR="00287A96" w:rsidRPr="00E051AE" w:rsidRDefault="00287A96" w:rsidP="00287A96">
      <w:r w:rsidRPr="00E051AE">
        <w:t xml:space="preserve">Унутар монолитне породице разликују се два начина поделе, </w:t>
      </w:r>
      <w:r w:rsidR="009F5347" w:rsidRPr="00E051AE">
        <w:t xml:space="preserve">који се </w:t>
      </w:r>
      <w:r w:rsidRPr="00E051AE">
        <w:t>називају </w:t>
      </w:r>
      <w:r w:rsidRPr="00E051AE">
        <w:rPr>
          <w:b/>
          <w:bCs/>
        </w:rPr>
        <w:t>техничком</w:t>
      </w:r>
      <w:r w:rsidRPr="00E051AE">
        <w:t> и </w:t>
      </w:r>
      <w:r w:rsidRPr="00E051AE">
        <w:rPr>
          <w:b/>
          <w:bCs/>
        </w:rPr>
        <w:t>доменском</w:t>
      </w:r>
      <w:r w:rsidRPr="00E051AE">
        <w:t>. Слојевита архитектура је технички подељена: систем се дели хоризонтално, по техничкој улози делова, најчешће на кориснички интерфејс, пословну логику, приступ подацима и складиштење</w:t>
      </w:r>
      <w:r w:rsidR="008E5DC1" w:rsidRPr="00E051AE">
        <w:t xml:space="preserve"> </w:t>
      </w:r>
      <w:sdt>
        <w:sdtPr>
          <w:id w:val="1879128043"/>
          <w:citation/>
        </w:sdtPr>
        <w:sdtContent>
          <w:r w:rsidR="008E5DC1" w:rsidRPr="00E051AE">
            <w:fldChar w:fldCharType="begin"/>
          </w:r>
          <w:r w:rsidR="008E5DC1" w:rsidRPr="00E051AE">
            <w:instrText xml:space="preserve"> CITATION про20 \l 1033 </w:instrText>
          </w:r>
          <w:r w:rsidR="008E5DC1" w:rsidRPr="00E051AE">
            <w:fldChar w:fldCharType="separate"/>
          </w:r>
          <w:r w:rsidR="00CE14CC">
            <w:rPr>
              <w:noProof/>
            </w:rPr>
            <w:t>(Влајић, 2020)</w:t>
          </w:r>
          <w:r w:rsidR="008E5DC1" w:rsidRPr="00E051AE">
            <w:fldChar w:fldCharType="end"/>
          </w:r>
        </w:sdtContent>
      </w:sdt>
      <w:r w:rsidRPr="00E051AE">
        <w:t>. Слојеви су при том затворени, тако да промена у једном не досеже до осталих док</w:t>
      </w:r>
      <w:r w:rsidR="005B6154" w:rsidRPr="00E051AE">
        <w:t>ле год</w:t>
      </w:r>
      <w:r w:rsidRPr="00E051AE">
        <w:t xml:space="preserve"> се уговор међу њима не мења</w:t>
      </w:r>
      <w:r w:rsidR="00EC6959" w:rsidRPr="00E051AE">
        <w:t xml:space="preserve">, </w:t>
      </w:r>
      <w:r w:rsidR="00B1367F" w:rsidRPr="00E051AE">
        <w:t xml:space="preserve">а то представља </w:t>
      </w:r>
      <w:r w:rsidRPr="00E051AE">
        <w:t>својство које се назива </w:t>
      </w:r>
      <w:r w:rsidRPr="00E051AE">
        <w:rPr>
          <w:i/>
          <w:iCs/>
        </w:rPr>
        <w:t>изолацијом слојева</w:t>
      </w:r>
      <w:r w:rsidRPr="00E051AE">
        <w:t xml:space="preserve">. Пошто је подела техничка, један пословни домен пресеца све слојеве, што у организацији подељеној по слојевима значи да у изради једне функционалности учествује више тимова (в. 2.5). Модуларни монолит је доменски подељен: исти систем дели се вертикално, на модуле који одговарају пословним доменима и повезани су добро дефинисаним интерфејсима, најчешће над једном базом података </w:t>
      </w:r>
      <w:sdt>
        <w:sdtPr>
          <w:id w:val="811525324"/>
          <w:citation/>
        </w:sdtPr>
        <w:sdtContent>
          <w:r w:rsidR="00A250E7" w:rsidRPr="00E051AE">
            <w:fldChar w:fldCharType="begin"/>
          </w:r>
          <w:r w:rsidR="00A250E7" w:rsidRPr="00E051AE">
            <w:instrText xml:space="preserve"> CITATION Raj24 \l 10266 </w:instrText>
          </w:r>
          <w:r w:rsidR="00A250E7" w:rsidRPr="00E051AE">
            <w:fldChar w:fldCharType="separate"/>
          </w:r>
          <w:r w:rsidR="00CE14CC">
            <w:rPr>
              <w:noProof/>
            </w:rPr>
            <w:t>(Raju Gandhi, 2024)</w:t>
          </w:r>
          <w:r w:rsidR="00A250E7" w:rsidRPr="00E051AE">
            <w:fldChar w:fldCharType="end"/>
          </w:r>
        </w:sdtContent>
      </w:sdt>
      <w:r w:rsidRPr="00E051AE">
        <w:t>. Таква подела олакшава паралелан рад тимова организованих по домену, али</w:t>
      </w:r>
      <w:r w:rsidR="0092599D" w:rsidRPr="00E051AE">
        <w:t xml:space="preserve"> се</w:t>
      </w:r>
      <w:r w:rsidR="00096E53" w:rsidRPr="00E051AE">
        <w:t xml:space="preserve"> флексибилност</w:t>
      </w:r>
      <w:r w:rsidRPr="00E051AE">
        <w:t xml:space="preserve"> испору</w:t>
      </w:r>
      <w:r w:rsidR="00A47B72" w:rsidRPr="00E051AE">
        <w:t>ке</w:t>
      </w:r>
      <w:r w:rsidR="004E6C63" w:rsidRPr="00E051AE">
        <w:t xml:space="preserve"> </w:t>
      </w:r>
      <w:r w:rsidR="00096E53" w:rsidRPr="00E051AE">
        <w:t>практично не мења</w:t>
      </w:r>
      <w:r w:rsidR="00EC6959" w:rsidRPr="00E051AE">
        <w:t xml:space="preserve">, </w:t>
      </w:r>
      <w:r w:rsidRPr="00E051AE">
        <w:t>модули се и даље испоручују као једна јединица, па и модуларни монолит остаје монолит у оном својству које је за овај рад најважније.</w:t>
      </w:r>
    </w:p>
    <w:p w14:paraId="3C37B503" w14:textId="5D51AA01" w:rsidR="00877069" w:rsidRPr="00E051AE" w:rsidRDefault="00877069" w:rsidP="00664B1B">
      <w:pPr>
        <w:jc w:val="center"/>
      </w:pPr>
      <w:r w:rsidRPr="00E051AE">
        <w:rPr>
          <w:noProof/>
          <w14:ligatures w14:val="standardContextual"/>
        </w:rPr>
        <w:drawing>
          <wp:inline distT="0" distB="0" distL="0" distR="0" wp14:anchorId="20F3C0A2" wp14:editId="4231B947">
            <wp:extent cx="2657475" cy="3248025"/>
            <wp:effectExtent l="0" t="0" r="0" b="9525"/>
            <wp:docPr id="60326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65428"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2657475" cy="3248025"/>
                    </a:xfrm>
                    <a:prstGeom prst="rect">
                      <a:avLst/>
                    </a:prstGeom>
                  </pic:spPr>
                </pic:pic>
              </a:graphicData>
            </a:graphic>
          </wp:inline>
        </w:drawing>
      </w:r>
    </w:p>
    <w:p w14:paraId="4AF1191C" w14:textId="411DCB81" w:rsidR="00287A96" w:rsidRPr="00E051AE" w:rsidRDefault="00287A96" w:rsidP="00287A96">
      <w:r w:rsidRPr="00E051AE">
        <w:t xml:space="preserve">Дистрибуирани стилови ту границу премештају: систем се дели на јединице које се испоручују одвојено, а сарађују преко стандардизованих уговора, због чега свака може да користи технологију прилагођену свом задатку. У </w:t>
      </w:r>
      <w:r w:rsidR="00287259" w:rsidRPr="00E051AE">
        <w:t>микросервисној</w:t>
      </w:r>
      <w:r w:rsidRPr="00E051AE">
        <w:t xml:space="preserve"> архитектури </w:t>
      </w:r>
      <w:r w:rsidRPr="00E051AE">
        <w:lastRenderedPageBreak/>
        <w:t xml:space="preserve">сервиси су моделовани око пословних домена, а начела на којима почива јесу независна испорука, пословни домен као основа поделе и засебан домен података по сервису, чиме изолованост престаје да буде својство само апликативног слоја </w:t>
      </w:r>
      <w:sdt>
        <w:sdtPr>
          <w:id w:val="283013951"/>
          <w:citation/>
        </w:sdtPr>
        <w:sdtContent>
          <w:r w:rsidR="000D2C47" w:rsidRPr="00E051AE">
            <w:fldChar w:fldCharType="begin"/>
          </w:r>
          <w:r w:rsidR="00603818" w:rsidRPr="00E051AE">
            <w:instrText xml:space="preserve">CITATION New21 \l 1033 </w:instrText>
          </w:r>
          <w:r w:rsidR="000D2C47" w:rsidRPr="00E051AE">
            <w:fldChar w:fldCharType="separate"/>
          </w:r>
          <w:r w:rsidR="00CE14CC">
            <w:rPr>
              <w:noProof/>
            </w:rPr>
            <w:t>(Newman, 2021)</w:t>
          </w:r>
          <w:r w:rsidR="000D2C47" w:rsidRPr="00E051AE">
            <w:fldChar w:fldCharType="end"/>
          </w:r>
        </w:sdtContent>
      </w:sdt>
      <w:r w:rsidRPr="00E051AE">
        <w:t>. Цена је, међутим, иста у свим дистрибуираним стиловима: мрежа постаје тачка отказа, конзистентност слаби, а сложеност се премешта из кодне базе у испоруку и надгледање.</w:t>
      </w:r>
    </w:p>
    <w:p w14:paraId="401BF762" w14:textId="77777777" w:rsidR="00287A96" w:rsidRPr="00E051AE" w:rsidRDefault="00287A96" w:rsidP="003D4A35">
      <w:pPr>
        <w:pStyle w:val="Heading2"/>
      </w:pPr>
      <w:bookmarkStart w:id="5" w:name="_Toc238847150"/>
      <w:r w:rsidRPr="00E051AE">
        <w:t>2.4 Од вишестраничних ка једностраничним апликацијама</w:t>
      </w:r>
      <w:bookmarkEnd w:id="5"/>
    </w:p>
    <w:p w14:paraId="0BEE5108" w14:textId="047D2C35" w:rsidR="00287A96" w:rsidRPr="00E051AE" w:rsidRDefault="00287A96" w:rsidP="00287A96">
      <w:r w:rsidRPr="00E051AE">
        <w:t>У вишестраничним апликацијама документ саставља сервер, а свака интеракција која мења приказ јесте нов захтев и поновно учитавање целе странице. Развојни образац описан као </w:t>
      </w:r>
      <w:proofErr w:type="spellStart"/>
      <w:r w:rsidRPr="00E051AE">
        <w:rPr>
          <w:i/>
          <w:iCs/>
        </w:rPr>
        <w:t>Ajax</w:t>
      </w:r>
      <w:proofErr w:type="spellEnd"/>
      <w:r w:rsidRPr="00E051AE">
        <w:t> (енгл. </w:t>
      </w:r>
      <w:proofErr w:type="spellStart"/>
      <w:r w:rsidRPr="00E051AE">
        <w:rPr>
          <w:i/>
          <w:iCs/>
        </w:rPr>
        <w:t>Asynchronous</w:t>
      </w:r>
      <w:proofErr w:type="spellEnd"/>
      <w:r w:rsidRPr="00E051AE">
        <w:rPr>
          <w:i/>
          <w:iCs/>
        </w:rPr>
        <w:t xml:space="preserve"> </w:t>
      </w:r>
      <w:proofErr w:type="spellStart"/>
      <w:r w:rsidRPr="00E051AE">
        <w:rPr>
          <w:i/>
          <w:iCs/>
        </w:rPr>
        <w:t>JavaScript</w:t>
      </w:r>
      <w:proofErr w:type="spellEnd"/>
      <w:r w:rsidRPr="00E051AE">
        <w:rPr>
          <w:i/>
          <w:iCs/>
        </w:rPr>
        <w:t xml:space="preserve"> </w:t>
      </w:r>
      <w:proofErr w:type="spellStart"/>
      <w:r w:rsidRPr="00E051AE">
        <w:rPr>
          <w:i/>
          <w:iCs/>
        </w:rPr>
        <w:t>and</w:t>
      </w:r>
      <w:proofErr w:type="spellEnd"/>
      <w:r w:rsidRPr="00E051AE">
        <w:rPr>
          <w:i/>
          <w:iCs/>
        </w:rPr>
        <w:t xml:space="preserve"> XML</w:t>
      </w:r>
      <w:r w:rsidRPr="00E051AE">
        <w:t xml:space="preserve">) прекинуо је ту везу: посреднички механизам у прегледачу асинхроно размењује податке са сервером, па корисничка интеракција више не чека мрежни циклус </w:t>
      </w:r>
      <w:sdt>
        <w:sdtPr>
          <w:id w:val="1188954572"/>
          <w:citation/>
        </w:sdtPr>
        <w:sdtContent>
          <w:r w:rsidR="00844E63" w:rsidRPr="00E051AE">
            <w:fldChar w:fldCharType="begin"/>
          </w:r>
          <w:r w:rsidR="00844E63" w:rsidRPr="00E051AE">
            <w:instrText xml:space="preserve"> CITATION Gar05 \l 10266 </w:instrText>
          </w:r>
          <w:r w:rsidR="00844E63" w:rsidRPr="00E051AE">
            <w:fldChar w:fldCharType="separate"/>
          </w:r>
          <w:r w:rsidR="00CE14CC">
            <w:rPr>
              <w:noProof/>
            </w:rPr>
            <w:t>(Garrett, 2005)</w:t>
          </w:r>
          <w:r w:rsidR="00844E63" w:rsidRPr="00E051AE">
            <w:fldChar w:fldCharType="end"/>
          </w:r>
        </w:sdtContent>
      </w:sdt>
      <w:r w:rsidRPr="00E051AE">
        <w:t>.</w:t>
      </w:r>
    </w:p>
    <w:p w14:paraId="1E1A7DDA" w14:textId="795AD3CE" w:rsidR="005A6730" w:rsidRPr="00E051AE" w:rsidRDefault="005A6730" w:rsidP="00A93947">
      <w:pPr>
        <w:jc w:val="center"/>
      </w:pPr>
      <w:r w:rsidRPr="00E051AE">
        <w:rPr>
          <w:noProof/>
        </w:rPr>
        <w:drawing>
          <wp:inline distT="0" distB="0" distL="0" distR="0" wp14:anchorId="2C7C8E35" wp14:editId="41685135">
            <wp:extent cx="3663315" cy="3616065"/>
            <wp:effectExtent l="0" t="0" r="0" b="3810"/>
            <wp:docPr id="669464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64591" name=""/>
                    <pic:cNvPicPr/>
                  </pic:nvPicPr>
                  <pic:blipFill>
                    <a:blip r:embed="rId9"/>
                    <a:stretch>
                      <a:fillRect/>
                    </a:stretch>
                  </pic:blipFill>
                  <pic:spPr>
                    <a:xfrm>
                      <a:off x="0" y="0"/>
                      <a:ext cx="3665033" cy="3617761"/>
                    </a:xfrm>
                    <a:prstGeom prst="rect">
                      <a:avLst/>
                    </a:prstGeom>
                  </pic:spPr>
                </pic:pic>
              </a:graphicData>
            </a:graphic>
          </wp:inline>
        </w:drawing>
      </w:r>
    </w:p>
    <w:p w14:paraId="004680AD" w14:textId="309B06D5" w:rsidR="005A6730" w:rsidRPr="00E051AE" w:rsidRDefault="005A6730" w:rsidP="00A93947">
      <w:pPr>
        <w:jc w:val="center"/>
      </w:pPr>
      <w:r w:rsidRPr="00E051AE">
        <w:rPr>
          <w:noProof/>
        </w:rPr>
        <w:lastRenderedPageBreak/>
        <w:drawing>
          <wp:inline distT="0" distB="0" distL="0" distR="0" wp14:anchorId="4661F9BD" wp14:editId="37B691C4">
            <wp:extent cx="3715268" cy="4810796"/>
            <wp:effectExtent l="0" t="0" r="0" b="8890"/>
            <wp:docPr id="107984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46035" name=""/>
                    <pic:cNvPicPr/>
                  </pic:nvPicPr>
                  <pic:blipFill>
                    <a:blip r:embed="rId10"/>
                    <a:stretch>
                      <a:fillRect/>
                    </a:stretch>
                  </pic:blipFill>
                  <pic:spPr>
                    <a:xfrm>
                      <a:off x="0" y="0"/>
                      <a:ext cx="3715268" cy="4810796"/>
                    </a:xfrm>
                    <a:prstGeom prst="rect">
                      <a:avLst/>
                    </a:prstGeom>
                  </pic:spPr>
                </pic:pic>
              </a:graphicData>
            </a:graphic>
          </wp:inline>
        </w:drawing>
      </w:r>
    </w:p>
    <w:p w14:paraId="50A75EFF" w14:textId="64087484" w:rsidR="00287A96" w:rsidRPr="00E051AE" w:rsidRDefault="00287A96" w:rsidP="00287A96">
      <w:r w:rsidRPr="00E051AE">
        <w:t>Из тог обрасца настале су </w:t>
      </w:r>
      <w:proofErr w:type="spellStart"/>
      <w:r w:rsidRPr="00E051AE">
        <w:rPr>
          <w:b/>
          <w:bCs/>
        </w:rPr>
        <w:t>једностраничне</w:t>
      </w:r>
      <w:proofErr w:type="spellEnd"/>
      <w:r w:rsidRPr="00E051AE">
        <w:rPr>
          <w:b/>
          <w:bCs/>
        </w:rPr>
        <w:t xml:space="preserve"> апликације</w:t>
      </w:r>
      <w:r w:rsidRPr="00E051AE">
        <w:t> (енгл. </w:t>
      </w:r>
      <w:proofErr w:type="spellStart"/>
      <w:r w:rsidRPr="00E051AE">
        <w:rPr>
          <w:i/>
          <w:iCs/>
        </w:rPr>
        <w:t>single-page</w:t>
      </w:r>
      <w:proofErr w:type="spellEnd"/>
      <w:r w:rsidRPr="00E051AE">
        <w:rPr>
          <w:i/>
          <w:iCs/>
        </w:rPr>
        <w:t xml:space="preserve"> </w:t>
      </w:r>
      <w:proofErr w:type="spellStart"/>
      <w:r w:rsidRPr="00E051AE">
        <w:rPr>
          <w:i/>
          <w:iCs/>
        </w:rPr>
        <w:t>application</w:t>
      </w:r>
      <w:proofErr w:type="spellEnd"/>
      <w:r w:rsidRPr="00E051AE">
        <w:t xml:space="preserve">, SPA): читав фронтенд преузима се унапред, у виду </w:t>
      </w:r>
      <w:proofErr w:type="spellStart"/>
      <w:r w:rsidRPr="00E051AE">
        <w:rPr>
          <w:i/>
          <w:iCs/>
        </w:rPr>
        <w:t>JavaScript</w:t>
      </w:r>
      <w:proofErr w:type="spellEnd"/>
      <w:r w:rsidRPr="00E051AE">
        <w:t xml:space="preserve"> датотека, а потом се мењају само делови </w:t>
      </w:r>
      <w:r w:rsidR="0022760D" w:rsidRPr="00E051AE">
        <w:t>приказа</w:t>
      </w:r>
      <w:r w:rsidRPr="00E051AE">
        <w:t xml:space="preserve">, док апликација у позадини преузима податке са приступних тачака сервера </w:t>
      </w:r>
      <w:sdt>
        <w:sdtPr>
          <w:id w:val="1992668992"/>
          <w:citation/>
        </w:sdtPr>
        <w:sdtContent>
          <w:r w:rsidR="004675C7" w:rsidRPr="00E051AE">
            <w:fldChar w:fldCharType="begin"/>
          </w:r>
          <w:r w:rsidR="004675C7" w:rsidRPr="00E051AE">
            <w:instrText xml:space="preserve"> CITATION Mon14 \l 1033 </w:instrText>
          </w:r>
          <w:r w:rsidR="004675C7" w:rsidRPr="00E051AE">
            <w:fldChar w:fldCharType="separate"/>
          </w:r>
          <w:r w:rsidR="00CE14CC">
            <w:rPr>
              <w:noProof/>
            </w:rPr>
            <w:t>(Monteiro, 2014)</w:t>
          </w:r>
          <w:r w:rsidR="004675C7" w:rsidRPr="00E051AE">
            <w:fldChar w:fldCharType="end"/>
          </w:r>
        </w:sdtContent>
      </w:sdt>
      <w:r w:rsidR="004675C7" w:rsidRPr="00E051AE">
        <w:t xml:space="preserve"> </w:t>
      </w:r>
      <w:sdt>
        <w:sdtPr>
          <w:id w:val="632914398"/>
          <w:citation/>
        </w:sdtPr>
        <w:sdtContent>
          <w:r w:rsidR="0005177F" w:rsidRPr="00E051AE">
            <w:fldChar w:fldCharType="begin"/>
          </w:r>
          <w:r w:rsidR="0005177F" w:rsidRPr="00E051AE">
            <w:instrText xml:space="preserve"> CITATION Poo25 \l 1033 </w:instrText>
          </w:r>
          <w:r w:rsidR="0005177F" w:rsidRPr="00E051AE">
            <w:fldChar w:fldCharType="separate"/>
          </w:r>
          <w:r w:rsidR="00CE14CC">
            <w:rPr>
              <w:noProof/>
            </w:rPr>
            <w:t>(Yadav, 2025)</w:t>
          </w:r>
          <w:r w:rsidR="0005177F" w:rsidRPr="00E051AE">
            <w:fldChar w:fldCharType="end"/>
          </w:r>
        </w:sdtContent>
      </w:sdt>
      <w:r w:rsidRPr="00E051AE">
        <w:t>. Клијент тако преузима одговорности које је раније имао сервер</w:t>
      </w:r>
      <w:r w:rsidR="00EC6959" w:rsidRPr="00E051AE">
        <w:t xml:space="preserve">, </w:t>
      </w:r>
      <w:r w:rsidRPr="00E051AE">
        <w:t>рутирање, управљање стањем и састављање приказа</w:t>
      </w:r>
      <w:r w:rsidR="00EC6959" w:rsidRPr="00E051AE">
        <w:t xml:space="preserve">, </w:t>
      </w:r>
      <w:r w:rsidRPr="00E051AE">
        <w:t xml:space="preserve">чиме подела на слојеве остаје, али се граница међу њима помера, а клијент постаје дебео </w:t>
      </w:r>
      <w:sdt>
        <w:sdtPr>
          <w:id w:val="-507363801"/>
          <w:citation/>
        </w:sdtPr>
        <w:sdtContent>
          <w:r w:rsidR="00952FBE" w:rsidRPr="00E051AE">
            <w:fldChar w:fldCharType="begin"/>
          </w:r>
          <w:r w:rsidR="00952FBE" w:rsidRPr="00E051AE">
            <w:instrText xml:space="preserve"> CITATION Mik13 \l 1033 </w:instrText>
          </w:r>
          <w:r w:rsidR="00952FBE" w:rsidRPr="00E051AE">
            <w:fldChar w:fldCharType="separate"/>
          </w:r>
          <w:r w:rsidR="00CE14CC">
            <w:rPr>
              <w:noProof/>
            </w:rPr>
            <w:t>(Mikowski &amp; Powell, 2013)</w:t>
          </w:r>
          <w:r w:rsidR="00952FBE" w:rsidRPr="00E051AE">
            <w:fldChar w:fldCharType="end"/>
          </w:r>
        </w:sdtContent>
      </w:sdt>
      <w:r w:rsidRPr="00E051AE">
        <w:t>.</w:t>
      </w:r>
    </w:p>
    <w:p w14:paraId="3FF4343A" w14:textId="77777777" w:rsidR="00287A96" w:rsidRPr="00E051AE" w:rsidRDefault="00287A96" w:rsidP="00287A96">
      <w:r w:rsidRPr="00E051AE">
        <w:t>Добијено је корисничко искуство блиско оном код десктоп апликација, али не без цене: почетно учитавање је дуже, индексирање садржаја претраживачима захтева додатне поступке, и, што је за овај рад најважније, целина клијентског слоја постаје један пројекат, једна градња и једна испорука.</w:t>
      </w:r>
    </w:p>
    <w:p w14:paraId="16847BE0" w14:textId="77777777" w:rsidR="00287A96" w:rsidRPr="00E051AE" w:rsidRDefault="00287A96" w:rsidP="003D4A35">
      <w:pPr>
        <w:pStyle w:val="Heading2"/>
      </w:pPr>
      <w:bookmarkStart w:id="6" w:name="_Toc238847151"/>
      <w:r w:rsidRPr="00E051AE">
        <w:t>2.5 Фронтенд монолит као проблем</w:t>
      </w:r>
      <w:bookmarkEnd w:id="6"/>
    </w:p>
    <w:p w14:paraId="7390FBF1" w14:textId="262B573C" w:rsidR="00287A96" w:rsidRPr="00E051AE" w:rsidRDefault="00287A96" w:rsidP="00287A96">
      <w:r w:rsidRPr="00E051AE">
        <w:t xml:space="preserve">Последица описана на крају претходног одељка не зависи од стила у коме је остатак система изведен. </w:t>
      </w:r>
      <w:r w:rsidR="00316388" w:rsidRPr="00E051AE">
        <w:t>М</w:t>
      </w:r>
      <w:r w:rsidRPr="00E051AE">
        <w:t xml:space="preserve">онолитна архитектура, подела на фронтенд и бекенд, и микросервисна архитектура имају једно заједничко својство: у свима је фронтенд </w:t>
      </w:r>
      <w:r w:rsidRPr="00E051AE">
        <w:lastRenderedPageBreak/>
        <w:t>монолитан, то јест долази из једне кодне базе на којој смислено може да ради само један тим.</w:t>
      </w:r>
    </w:p>
    <w:p w14:paraId="1C1E35E7" w14:textId="18A0CD44" w:rsidR="00287A96" w:rsidRPr="00E051AE" w:rsidRDefault="00287A96" w:rsidP="00287A96">
      <w:r w:rsidRPr="00E051AE">
        <w:t>Из тога следе два ограничења. Прво је организационо: ако су тимови подељени по слојевима, у изради једне функционалности учествује више њих, а свака граница међу њима уводи договор, специфицирање и чекање</w:t>
      </w:r>
      <w:r w:rsidR="00EC6959" w:rsidRPr="00E051AE">
        <w:t xml:space="preserve">, </w:t>
      </w:r>
      <w:r w:rsidRPr="00E051AE">
        <w:t xml:space="preserve">смањивање тог чекања </w:t>
      </w:r>
      <w:r w:rsidR="00C01210" w:rsidRPr="00E051AE">
        <w:t>је о</w:t>
      </w:r>
      <w:r w:rsidRPr="00E051AE">
        <w:t>сновни циљ микрофронтенд архитектуре. Друго је</w:t>
      </w:r>
      <w:r w:rsidR="00E3693A" w:rsidRPr="00E051AE">
        <w:t xml:space="preserve"> техничко</w:t>
      </w:r>
      <w:r w:rsidRPr="00E051AE">
        <w:t xml:space="preserve">: једна кодна база значи једну верзију радног оквира и једну одлуку о надградњи за цео интерфејс, па се нова технологија не може увести и проверити у ограниченом делу апликације без плана миграције за целину </w:t>
      </w:r>
      <w:sdt>
        <w:sdtPr>
          <w:id w:val="-188678094"/>
          <w:citation/>
        </w:sdtPr>
        <w:sdtContent>
          <w:r w:rsidR="00B33D00" w:rsidRPr="00E051AE">
            <w:fldChar w:fldCharType="begin"/>
          </w:r>
          <w:r w:rsidR="00B33D00" w:rsidRPr="00E051AE">
            <w:instrText xml:space="preserve"> CITATION Mic20 \l 10266 </w:instrText>
          </w:r>
          <w:r w:rsidR="00B33D00" w:rsidRPr="00E051AE">
            <w:fldChar w:fldCharType="separate"/>
          </w:r>
          <w:r w:rsidR="00CE14CC">
            <w:rPr>
              <w:noProof/>
            </w:rPr>
            <w:t>(Geers, 2020)</w:t>
          </w:r>
          <w:r w:rsidR="00B33D00" w:rsidRPr="00E051AE">
            <w:fldChar w:fldCharType="end"/>
          </w:r>
        </w:sdtContent>
      </w:sdt>
      <w:r w:rsidRPr="00E051AE">
        <w:t>.</w:t>
      </w:r>
    </w:p>
    <w:p w14:paraId="6F69E47F" w14:textId="409FAE84" w:rsidR="00287A96" w:rsidRPr="00901391" w:rsidRDefault="00287A96" w:rsidP="003D4A35">
      <w:pPr>
        <w:pStyle w:val="Heading2"/>
        <w:rPr>
          <w:lang w:val="en-US"/>
        </w:rPr>
      </w:pPr>
      <w:bookmarkStart w:id="7" w:name="_Toc238847152"/>
      <w:r w:rsidRPr="00E051AE">
        <w:t xml:space="preserve">2.6 Модуларност на </w:t>
      </w:r>
      <w:proofErr w:type="spellStart"/>
      <w:r w:rsidRPr="00E051AE">
        <w:t>фронтенду</w:t>
      </w:r>
      <w:bookmarkEnd w:id="7"/>
      <w:proofErr w:type="spellEnd"/>
    </w:p>
    <w:p w14:paraId="4C6FC94F" w14:textId="1A4EA7D5" w:rsidR="00287A96" w:rsidRPr="00E051AE" w:rsidRDefault="00287A96" w:rsidP="00287A96">
      <w:r w:rsidRPr="00E051AE">
        <w:t>Модуларност се мери кохезијом, која показује колико делови једног модула припадају заједно, и спрегнутошћу (енгл. </w:t>
      </w:r>
      <w:proofErr w:type="spellStart"/>
      <w:r w:rsidRPr="00E051AE">
        <w:rPr>
          <w:i/>
          <w:iCs/>
        </w:rPr>
        <w:t>coupling</w:t>
      </w:r>
      <w:proofErr w:type="spellEnd"/>
      <w:r w:rsidRPr="00E051AE">
        <w:t>), која показује колико модул зависи од других; спрегнутост је при том бројива у два смера</w:t>
      </w:r>
      <w:r w:rsidR="00EC6959" w:rsidRPr="00E051AE">
        <w:t xml:space="preserve">, </w:t>
      </w:r>
      <w:r w:rsidRPr="00E051AE">
        <w:t>бројем модула који зависе од датог и бројем модула од којих он зависи (енгл. </w:t>
      </w:r>
      <w:proofErr w:type="spellStart"/>
      <w:r w:rsidRPr="00E051AE">
        <w:rPr>
          <w:i/>
          <w:iCs/>
        </w:rPr>
        <w:t>afferent</w:t>
      </w:r>
      <w:proofErr w:type="spellEnd"/>
      <w:r w:rsidRPr="00E051AE">
        <w:t> и </w:t>
      </w:r>
      <w:proofErr w:type="spellStart"/>
      <w:r w:rsidRPr="00E051AE">
        <w:rPr>
          <w:i/>
          <w:iCs/>
        </w:rPr>
        <w:t>efferent</w:t>
      </w:r>
      <w:proofErr w:type="spellEnd"/>
      <w:r w:rsidRPr="00E051AE">
        <w:rPr>
          <w:i/>
          <w:iCs/>
        </w:rPr>
        <w:t xml:space="preserve"> </w:t>
      </w:r>
      <w:proofErr w:type="spellStart"/>
      <w:r w:rsidRPr="00E051AE">
        <w:rPr>
          <w:i/>
          <w:iCs/>
        </w:rPr>
        <w:t>coupling</w:t>
      </w:r>
      <w:proofErr w:type="spellEnd"/>
      <w:r w:rsidRPr="00E051AE">
        <w:t xml:space="preserve">) </w:t>
      </w:r>
      <w:sdt>
        <w:sdtPr>
          <w:id w:val="-1768529581"/>
          <w:citation/>
        </w:sdtPr>
        <w:sdtContent>
          <w:r w:rsidR="008F2078" w:rsidRPr="00E051AE">
            <w:fldChar w:fldCharType="begin"/>
          </w:r>
          <w:r w:rsidR="008F2078" w:rsidRPr="00E051AE">
            <w:instrText xml:space="preserve"> CITATION Mar \l 9242 </w:instrText>
          </w:r>
          <w:r w:rsidR="008F2078" w:rsidRPr="00E051AE">
            <w:fldChar w:fldCharType="separate"/>
          </w:r>
          <w:r w:rsidR="00CE14CC" w:rsidRPr="00CE14CC">
            <w:rPr>
              <w:noProof/>
            </w:rPr>
            <w:t>(Richards &amp; Ford, 2025)</w:t>
          </w:r>
          <w:r w:rsidR="008F2078" w:rsidRPr="00E051AE">
            <w:fldChar w:fldCharType="end"/>
          </w:r>
        </w:sdtContent>
      </w:sdt>
      <w:r w:rsidRPr="00E051AE">
        <w:t>. На клијентском слоју јединица тог груписања је </w:t>
      </w:r>
      <w:r w:rsidRPr="00E051AE">
        <w:rPr>
          <w:b/>
          <w:bCs/>
        </w:rPr>
        <w:t>компонента</w:t>
      </w:r>
      <w:r w:rsidRPr="00E051AE">
        <w:t>: целина која обједињује структуру приказа, стил и понашање, а окружењу излаже сужен интерфејс</w:t>
      </w:r>
      <w:r w:rsidR="00EC6959" w:rsidRPr="00E051AE">
        <w:t xml:space="preserve">, </w:t>
      </w:r>
      <w:r w:rsidRPr="00E051AE">
        <w:t>својства која прима и догађаје које објављује.</w:t>
      </w:r>
    </w:p>
    <w:p w14:paraId="1D6397D4" w14:textId="1EAEA420" w:rsidR="00287A96" w:rsidRPr="00E051AE" w:rsidRDefault="00456288" w:rsidP="00287A96">
      <w:r w:rsidRPr="00E051AE">
        <w:t xml:space="preserve">Потреба да компоненте оду и на </w:t>
      </w:r>
      <w:proofErr w:type="spellStart"/>
      <w:r w:rsidRPr="00E051AE">
        <w:t>платформски</w:t>
      </w:r>
      <w:proofErr w:type="spellEnd"/>
      <w:r w:rsidRPr="00E051AE">
        <w:t xml:space="preserve"> ниво</w:t>
      </w:r>
      <w:r w:rsidR="00A6631C" w:rsidRPr="00E051AE">
        <w:t>, ван радног оквира,</w:t>
      </w:r>
      <w:r w:rsidRPr="00E051AE">
        <w:t xml:space="preserve"> </w:t>
      </w:r>
      <w:r w:rsidR="00A6631C" w:rsidRPr="00E051AE">
        <w:t xml:space="preserve">тиме долази </w:t>
      </w:r>
      <w:r w:rsidRPr="00E051AE">
        <w:t xml:space="preserve">до стварања </w:t>
      </w:r>
      <w:r w:rsidR="00287A96" w:rsidRPr="00E051AE">
        <w:t>стандард</w:t>
      </w:r>
      <w:r w:rsidRPr="00E051AE">
        <w:t>а</w:t>
      </w:r>
      <w:r w:rsidR="00287A96" w:rsidRPr="00E051AE">
        <w:t> </w:t>
      </w:r>
      <w:r w:rsidR="00287A96" w:rsidRPr="00E051AE">
        <w:rPr>
          <w:b/>
          <w:bCs/>
        </w:rPr>
        <w:t>Веб компоненти</w:t>
      </w:r>
      <w:r w:rsidR="00287A96" w:rsidRPr="00E051AE">
        <w:t> (енгл. </w:t>
      </w:r>
      <w:r w:rsidR="00287A96" w:rsidRPr="00E051AE">
        <w:rPr>
          <w:i/>
          <w:iCs/>
        </w:rPr>
        <w:t xml:space="preserve">Web </w:t>
      </w:r>
      <w:proofErr w:type="spellStart"/>
      <w:r w:rsidR="00287A96" w:rsidRPr="00E051AE">
        <w:rPr>
          <w:i/>
          <w:iCs/>
        </w:rPr>
        <w:t>Components</w:t>
      </w:r>
      <w:proofErr w:type="spellEnd"/>
      <w:r w:rsidR="00287A96" w:rsidRPr="00E051AE">
        <w:t xml:space="preserve">), састављен од три технологије (Web </w:t>
      </w:r>
      <w:proofErr w:type="spellStart"/>
      <w:r w:rsidR="00287A96" w:rsidRPr="00E051AE">
        <w:t>Components</w:t>
      </w:r>
      <w:proofErr w:type="spellEnd"/>
      <w:r w:rsidR="00287A96" w:rsidRPr="00E051AE">
        <w:t>, 2025): </w:t>
      </w:r>
      <w:r w:rsidR="00287A96" w:rsidRPr="00E051AE">
        <w:rPr>
          <w:i/>
          <w:iCs/>
        </w:rPr>
        <w:t>елемената по мери</w:t>
      </w:r>
      <w:r w:rsidR="00287A96" w:rsidRPr="00E051AE">
        <w:t> (енгл. </w:t>
      </w:r>
      <w:proofErr w:type="spellStart"/>
      <w:r w:rsidR="00287A96" w:rsidRPr="00E051AE">
        <w:rPr>
          <w:i/>
          <w:iCs/>
        </w:rPr>
        <w:t>custom</w:t>
      </w:r>
      <w:proofErr w:type="spellEnd"/>
      <w:r w:rsidR="00287A96" w:rsidRPr="00E051AE">
        <w:rPr>
          <w:i/>
          <w:iCs/>
        </w:rPr>
        <w:t xml:space="preserve"> </w:t>
      </w:r>
      <w:proofErr w:type="spellStart"/>
      <w:r w:rsidR="00287A96" w:rsidRPr="00E051AE">
        <w:rPr>
          <w:i/>
          <w:iCs/>
        </w:rPr>
        <w:t>elements</w:t>
      </w:r>
      <w:proofErr w:type="spellEnd"/>
      <w:r w:rsidR="00287A96" w:rsidRPr="00E051AE">
        <w:t>), који уводе нове ознаке у HTML заједно са методама животног циклуса; </w:t>
      </w:r>
      <w:r w:rsidR="00287A96" w:rsidRPr="00E051AE">
        <w:rPr>
          <w:i/>
          <w:iCs/>
        </w:rPr>
        <w:t>HTML шаблона</w:t>
      </w:r>
      <w:r w:rsidR="00287A96" w:rsidRPr="00E051AE">
        <w:t>, фрагмената документа који се не приказују док не буду употребљени; и </w:t>
      </w:r>
      <w:r w:rsidR="00287A96" w:rsidRPr="00E051AE">
        <w:rPr>
          <w:i/>
          <w:iCs/>
        </w:rPr>
        <w:t>ДОМ-а „под сенком“</w:t>
      </w:r>
      <w:r w:rsidR="00287A96" w:rsidRPr="00E051AE">
        <w:t> (енгл. </w:t>
      </w:r>
      <w:proofErr w:type="spellStart"/>
      <w:r w:rsidR="00287A96" w:rsidRPr="00E051AE">
        <w:rPr>
          <w:i/>
          <w:iCs/>
        </w:rPr>
        <w:t>Shadow</w:t>
      </w:r>
      <w:proofErr w:type="spellEnd"/>
      <w:r w:rsidR="00287A96" w:rsidRPr="00E051AE">
        <w:rPr>
          <w:i/>
          <w:iCs/>
        </w:rPr>
        <w:t xml:space="preserve"> DOM</w:t>
      </w:r>
      <w:r w:rsidR="00287A96" w:rsidRPr="00E051AE">
        <w:t xml:space="preserve">), одвојеног ДОМ дрвета чија су структура и стилови затворени за остатак документа, док догађаји и даље прелазе његову границу </w:t>
      </w:r>
      <w:sdt>
        <w:sdtPr>
          <w:id w:val="-458115106"/>
          <w:citation/>
        </w:sdtPr>
        <w:sdtContent>
          <w:r w:rsidR="00AB341F" w:rsidRPr="00E051AE">
            <w:fldChar w:fldCharType="begin"/>
          </w:r>
          <w:r w:rsidR="00AB341F" w:rsidRPr="00E051AE">
            <w:instrText xml:space="preserve"> CITATION Dim25 \l 9242 </w:instrText>
          </w:r>
          <w:r w:rsidR="00AB341F" w:rsidRPr="00E051AE">
            <w:fldChar w:fldCharType="separate"/>
          </w:r>
          <w:r w:rsidR="00CE14CC" w:rsidRPr="00CE14CC">
            <w:rPr>
              <w:noProof/>
            </w:rPr>
            <w:t>(Glazkov, 2025)</w:t>
          </w:r>
          <w:r w:rsidR="00AB341F" w:rsidRPr="00E051AE">
            <w:fldChar w:fldCharType="end"/>
          </w:r>
        </w:sdtContent>
      </w:sdt>
      <w:r w:rsidR="00287A96" w:rsidRPr="00E051AE">
        <w:t>.</w:t>
      </w:r>
    </w:p>
    <w:p w14:paraId="10C457B1" w14:textId="77777777" w:rsidR="00287A96" w:rsidRPr="00E051AE" w:rsidRDefault="00287A96" w:rsidP="00287A96">
      <w:r w:rsidRPr="00E051AE">
        <w:t>Пошто интерфејс такве компоненте не зависи од радног оквира у коме је написана, Веб компоненте се у наставку рада појављују у двема улогама: као техника састављања интерфејса од делова (4.3) и као граница изолације стилова између самостално испоручених фрагмената (8.5).</w:t>
      </w:r>
    </w:p>
    <w:p w14:paraId="3889B636" w14:textId="77777777" w:rsidR="00DF3499" w:rsidRPr="00E051AE" w:rsidRDefault="00DF3499" w:rsidP="00936689">
      <w:pPr>
        <w:pStyle w:val="Heading1"/>
      </w:pPr>
      <w:r w:rsidRPr="00E051AE">
        <w:br w:type="page"/>
      </w:r>
    </w:p>
    <w:p w14:paraId="3314D6DB" w14:textId="21634F20" w:rsidR="008058DC" w:rsidRPr="00E051AE" w:rsidRDefault="00507E8D" w:rsidP="008058DC">
      <w:pPr>
        <w:pStyle w:val="Heading1"/>
      </w:pPr>
      <w:bookmarkStart w:id="8" w:name="_Toc238847153"/>
      <w:r w:rsidRPr="00E051AE">
        <w:lastRenderedPageBreak/>
        <w:t xml:space="preserve">3. </w:t>
      </w:r>
      <w:r w:rsidR="008058DC" w:rsidRPr="00E051AE">
        <w:t>Микрофронтенд архитектура</w:t>
      </w:r>
      <w:bookmarkEnd w:id="8"/>
    </w:p>
    <w:p w14:paraId="65848D72" w14:textId="64628853" w:rsidR="000636BA" w:rsidRPr="00E051AE" w:rsidRDefault="000636BA" w:rsidP="008058DC">
      <w:pPr>
        <w:pStyle w:val="Heading2"/>
        <w:rPr>
          <w:rFonts w:eastAsiaTheme="minorHAnsi"/>
        </w:rPr>
      </w:pPr>
      <w:bookmarkStart w:id="9" w:name="_Toc238847154"/>
      <w:r w:rsidRPr="00E051AE">
        <w:rPr>
          <w:rFonts w:eastAsiaTheme="minorHAnsi"/>
        </w:rPr>
        <w:t>3.1 Настанак, дефиниција и принципи</w:t>
      </w:r>
      <w:bookmarkEnd w:id="9"/>
    </w:p>
    <w:p w14:paraId="29333A2A" w14:textId="1A498CF8" w:rsidR="000636BA" w:rsidRPr="00E051AE" w:rsidRDefault="000636BA" w:rsidP="000636BA">
      <w:r w:rsidRPr="00E051AE">
        <w:t>Одељак 2.5 показао је да фронтенд остаје неразложен и онда када је остатак система већ дистрибуиран. Микрофронтенд архитектура настаје тако што се доменска подела (2.3)</w:t>
      </w:r>
      <w:r w:rsidR="00EC6959" w:rsidRPr="00E051AE">
        <w:t xml:space="preserve">, </w:t>
      </w:r>
      <w:r w:rsidRPr="00E051AE">
        <w:t>већ примењена на сервер кроз микросервисе</w:t>
      </w:r>
      <w:r w:rsidR="00EC6959" w:rsidRPr="00E051AE">
        <w:t xml:space="preserve">, </w:t>
      </w:r>
      <w:r w:rsidRPr="00E051AE">
        <w:t>проширује и на презентаци</w:t>
      </w:r>
      <w:r w:rsidR="004C6ACF" w:rsidRPr="00E051AE">
        <w:t>они</w:t>
      </w:r>
      <w:r w:rsidRPr="00E051AE">
        <w:t xml:space="preserve"> слој: интерфејс се дели на самостално развијане, тестиране и испоручиве делове, а не само логика испод њега </w:t>
      </w:r>
      <w:sdt>
        <w:sdtPr>
          <w:id w:val="-1811925924"/>
          <w:citation/>
        </w:sdtPr>
        <w:sdtContent>
          <w:r w:rsidR="006B6981" w:rsidRPr="00E051AE">
            <w:fldChar w:fldCharType="begin"/>
          </w:r>
          <w:r w:rsidR="006B6981" w:rsidRPr="00E051AE">
            <w:instrText xml:space="preserve"> CITATION Mez25 \l 9242 </w:instrText>
          </w:r>
          <w:r w:rsidR="006B6981" w:rsidRPr="00E051AE">
            <w:fldChar w:fldCharType="separate"/>
          </w:r>
          <w:r w:rsidR="00CE14CC" w:rsidRPr="00CE14CC">
            <w:rPr>
              <w:noProof/>
            </w:rPr>
            <w:t>(Mezzalira, 2025)</w:t>
          </w:r>
          <w:r w:rsidR="006B6981" w:rsidRPr="00E051AE">
            <w:fldChar w:fldCharType="end"/>
          </w:r>
        </w:sdtContent>
      </w:sdt>
      <w:r w:rsidRPr="00E051AE">
        <w:t>.</w:t>
      </w:r>
    </w:p>
    <w:p w14:paraId="2D4B1861" w14:textId="1D09D6C3" w:rsidR="000636BA" w:rsidRPr="00E051AE" w:rsidRDefault="000636BA" w:rsidP="000636BA">
      <w:r w:rsidRPr="00E051AE">
        <w:t xml:space="preserve">Микрофронтенд је, отуда, независно развијена, тестирана и испоручена кришка корисничког интерфејса која представља један пословни поддомен, а с другим микрофронтендовима комбинује се тек у извршавању, у прегледачу, у целовиту апликацију </w:t>
      </w:r>
      <w:sdt>
        <w:sdtPr>
          <w:id w:val="-240173627"/>
          <w:citation/>
        </w:sdtPr>
        <w:sdtContent>
          <w:r w:rsidR="008B1D01" w:rsidRPr="00E051AE">
            <w:fldChar w:fldCharType="begin"/>
          </w:r>
          <w:r w:rsidR="008B1D01" w:rsidRPr="00E051AE">
            <w:instrText xml:space="preserve"> CITATION Mez25 \l 9242 </w:instrText>
          </w:r>
          <w:r w:rsidR="008B1D01" w:rsidRPr="00E051AE">
            <w:fldChar w:fldCharType="separate"/>
          </w:r>
          <w:r w:rsidR="00CE14CC" w:rsidRPr="00CE14CC">
            <w:rPr>
              <w:noProof/>
            </w:rPr>
            <w:t>(Mezzalira, 2025)</w:t>
          </w:r>
          <w:r w:rsidR="008B1D01" w:rsidRPr="00E051AE">
            <w:fldChar w:fldCharType="end"/>
          </w:r>
        </w:sdtContent>
      </w:sdt>
      <w:r w:rsidRPr="00E051AE">
        <w:t>. Апликација која те делове обједињује назива се </w:t>
      </w:r>
      <w:r w:rsidRPr="00E051AE">
        <w:rPr>
          <w:b/>
          <w:bCs/>
        </w:rPr>
        <w:t>обмотачем</w:t>
      </w:r>
      <w:r w:rsidRPr="00E051AE">
        <w:t> (енгл. </w:t>
      </w:r>
      <w:proofErr w:type="spellStart"/>
      <w:r w:rsidRPr="00E051AE">
        <w:rPr>
          <w:i/>
          <w:iCs/>
        </w:rPr>
        <w:t>application</w:t>
      </w:r>
      <w:proofErr w:type="spellEnd"/>
      <w:r w:rsidRPr="00E051AE">
        <w:rPr>
          <w:i/>
          <w:iCs/>
        </w:rPr>
        <w:t xml:space="preserve"> </w:t>
      </w:r>
      <w:proofErr w:type="spellStart"/>
      <w:r w:rsidRPr="00E051AE">
        <w:rPr>
          <w:i/>
          <w:iCs/>
        </w:rPr>
        <w:t>shell</w:t>
      </w:r>
      <w:proofErr w:type="spellEnd"/>
      <w:r w:rsidRPr="00E051AE">
        <w:t>): она сама не носи пословну логику, него дистрибуира делове, обезбеђује им заједнички простор за учитавање и, најчешће, управља аутентификацијом и заједничким процесима.</w:t>
      </w:r>
    </w:p>
    <w:p w14:paraId="34F300C7" w14:textId="771B8156" w:rsidR="000636BA" w:rsidRPr="00E051AE" w:rsidRDefault="004321FA" w:rsidP="000636BA">
      <w:r w:rsidRPr="00E051AE">
        <w:t>Р</w:t>
      </w:r>
      <w:r w:rsidR="000636BA" w:rsidRPr="00E051AE">
        <w:t>азликуј</w:t>
      </w:r>
      <w:r w:rsidRPr="00E051AE">
        <w:t>у се</w:t>
      </w:r>
      <w:r w:rsidR="000636BA" w:rsidRPr="00E051AE">
        <w:t xml:space="preserve"> два облика у којима микрофронтенд улази у екран: као </w:t>
      </w:r>
      <w:r w:rsidR="000636BA" w:rsidRPr="00E051AE">
        <w:rPr>
          <w:b/>
          <w:bCs/>
        </w:rPr>
        <w:t>страница</w:t>
      </w:r>
      <w:r w:rsidR="00EC6959" w:rsidRPr="00E051AE">
        <w:t xml:space="preserve">, </w:t>
      </w:r>
      <w:r w:rsidR="00117E82" w:rsidRPr="00E051AE">
        <w:t>када је цео поглед заузет једним микрофронтендом</w:t>
      </w:r>
      <w:r w:rsidR="00EC6959" w:rsidRPr="00E051AE">
        <w:t xml:space="preserve">, </w:t>
      </w:r>
      <w:r w:rsidR="000636BA" w:rsidRPr="00E051AE">
        <w:t>или као </w:t>
      </w:r>
      <w:r w:rsidR="000636BA" w:rsidRPr="00E051AE">
        <w:rPr>
          <w:b/>
          <w:bCs/>
        </w:rPr>
        <w:t>фрагмент</w:t>
      </w:r>
      <w:r w:rsidR="00EC6959" w:rsidRPr="00E051AE">
        <w:t xml:space="preserve">, </w:t>
      </w:r>
      <w:r w:rsidR="000636BA" w:rsidRPr="00E051AE">
        <w:t>самостални део који се уклапа у туђи поглед. Овај рад у наставку користи оба израза: страница за облик који одговара вертикалној подели (3.4), фрагмент за облик који одговара хоризонталној.</w:t>
      </w:r>
    </w:p>
    <w:p w14:paraId="6971AD54" w14:textId="044A1FBF" w:rsidR="000636BA" w:rsidRPr="00E051AE" w:rsidRDefault="004321FA" w:rsidP="000636BA">
      <w:r w:rsidRPr="00E051AE">
        <w:t>С</w:t>
      </w:r>
      <w:r w:rsidR="000636BA" w:rsidRPr="00E051AE">
        <w:t>едам начела микросервисне архитектуре, примењуј</w:t>
      </w:r>
      <w:r w:rsidR="00CA5DCA" w:rsidRPr="00E051AE">
        <w:t>у се и</w:t>
      </w:r>
      <w:r w:rsidR="000636BA" w:rsidRPr="00E051AE">
        <w:t xml:space="preserve"> на фронтенд:</w:t>
      </w:r>
    </w:p>
    <w:p w14:paraId="491363F4" w14:textId="6AEF02E5" w:rsidR="000636BA" w:rsidRPr="00E051AE" w:rsidRDefault="000636BA" w:rsidP="000636BA">
      <w:pPr>
        <w:numPr>
          <w:ilvl w:val="0"/>
          <w:numId w:val="17"/>
        </w:numPr>
      </w:pPr>
      <w:r w:rsidRPr="00E051AE">
        <w:rPr>
          <w:b/>
          <w:bCs/>
        </w:rPr>
        <w:t>Моделовање око пословних домена</w:t>
      </w:r>
      <w:r w:rsidR="00EC6959" w:rsidRPr="00E051AE">
        <w:t xml:space="preserve">, </w:t>
      </w:r>
      <w:r w:rsidRPr="00E051AE">
        <w:t>граница микрофронтенда прати домен, а не техничку улогу.</w:t>
      </w:r>
    </w:p>
    <w:p w14:paraId="07EE6BD3" w14:textId="671C2E8A" w:rsidR="000636BA" w:rsidRPr="00E051AE" w:rsidRDefault="000636BA" w:rsidP="000636BA">
      <w:pPr>
        <w:numPr>
          <w:ilvl w:val="0"/>
          <w:numId w:val="17"/>
        </w:numPr>
      </w:pPr>
      <w:r w:rsidRPr="00E051AE">
        <w:rPr>
          <w:b/>
          <w:bCs/>
        </w:rPr>
        <w:t>Култура аутоматизације</w:t>
      </w:r>
      <w:r w:rsidR="00EC6959" w:rsidRPr="00E051AE">
        <w:t xml:space="preserve">, </w:t>
      </w:r>
      <w:r w:rsidRPr="00E051AE">
        <w:t>брз циклус повратне информације претходи усвајању архитектуре.</w:t>
      </w:r>
    </w:p>
    <w:p w14:paraId="60AB2B82" w14:textId="5360C944" w:rsidR="000636BA" w:rsidRPr="00E051AE" w:rsidRDefault="000636BA" w:rsidP="000636BA">
      <w:pPr>
        <w:numPr>
          <w:ilvl w:val="0"/>
          <w:numId w:val="17"/>
        </w:numPr>
      </w:pPr>
      <w:r w:rsidRPr="00E051AE">
        <w:rPr>
          <w:b/>
          <w:bCs/>
        </w:rPr>
        <w:t>Сакривање имплементационих детаља</w:t>
      </w:r>
      <w:r w:rsidR="00EC6959" w:rsidRPr="00E051AE">
        <w:t xml:space="preserve">, </w:t>
      </w:r>
      <w:r w:rsidRPr="00E051AE">
        <w:t>уговор (</w:t>
      </w:r>
      <w:r w:rsidR="00E719C0" w:rsidRPr="00E051AE">
        <w:t xml:space="preserve">енгл. </w:t>
      </w:r>
      <w:proofErr w:type="spellStart"/>
      <w:r w:rsidR="00E719C0" w:rsidRPr="00E051AE">
        <w:rPr>
          <w:i/>
          <w:iCs/>
        </w:rPr>
        <w:t>Application</w:t>
      </w:r>
      <w:proofErr w:type="spellEnd"/>
      <w:r w:rsidR="00E719C0" w:rsidRPr="00E051AE">
        <w:rPr>
          <w:i/>
          <w:iCs/>
        </w:rPr>
        <w:t xml:space="preserve"> </w:t>
      </w:r>
      <w:proofErr w:type="spellStart"/>
      <w:r w:rsidR="00E719C0" w:rsidRPr="00E051AE">
        <w:rPr>
          <w:i/>
          <w:iCs/>
        </w:rPr>
        <w:t>Programming</w:t>
      </w:r>
      <w:proofErr w:type="spellEnd"/>
      <w:r w:rsidR="00E719C0" w:rsidRPr="00E051AE">
        <w:rPr>
          <w:i/>
          <w:iCs/>
        </w:rPr>
        <w:t xml:space="preserve"> </w:t>
      </w:r>
      <w:proofErr w:type="spellStart"/>
      <w:r w:rsidR="00E719C0" w:rsidRPr="00E051AE">
        <w:rPr>
          <w:i/>
          <w:iCs/>
        </w:rPr>
        <w:t>Interface</w:t>
      </w:r>
      <w:proofErr w:type="spellEnd"/>
      <w:r w:rsidR="00E719C0" w:rsidRPr="00E051AE">
        <w:rPr>
          <w:i/>
          <w:iCs/>
        </w:rPr>
        <w:t xml:space="preserve"> - </w:t>
      </w:r>
      <w:r w:rsidRPr="00E051AE">
        <w:rPr>
          <w:i/>
          <w:iCs/>
        </w:rPr>
        <w:t>API</w:t>
      </w:r>
      <w:r w:rsidRPr="00E051AE">
        <w:t>) одваја интерфејс од имплементације.</w:t>
      </w:r>
    </w:p>
    <w:p w14:paraId="21B0FA5D" w14:textId="619F0D00" w:rsidR="000636BA" w:rsidRPr="00E051AE" w:rsidRDefault="000636BA" w:rsidP="000636BA">
      <w:pPr>
        <w:numPr>
          <w:ilvl w:val="0"/>
          <w:numId w:val="17"/>
        </w:numPr>
      </w:pPr>
      <w:r w:rsidRPr="00E051AE">
        <w:rPr>
          <w:b/>
          <w:bCs/>
        </w:rPr>
        <w:t>Децентрализација</w:t>
      </w:r>
      <w:r w:rsidR="00EC6959" w:rsidRPr="00E051AE">
        <w:t xml:space="preserve">, </w:t>
      </w:r>
      <w:r w:rsidRPr="00E051AE">
        <w:t>тим бира технологију и темпо рада за сопствени домен.</w:t>
      </w:r>
    </w:p>
    <w:p w14:paraId="1D8176FD" w14:textId="2133DDFB" w:rsidR="000636BA" w:rsidRPr="00E051AE" w:rsidRDefault="000636BA" w:rsidP="000636BA">
      <w:pPr>
        <w:numPr>
          <w:ilvl w:val="0"/>
          <w:numId w:val="17"/>
        </w:numPr>
      </w:pPr>
      <w:r w:rsidRPr="00E051AE">
        <w:rPr>
          <w:b/>
          <w:bCs/>
        </w:rPr>
        <w:t>Независно испоручивање</w:t>
      </w:r>
      <w:r w:rsidR="00EC6959" w:rsidRPr="00E051AE">
        <w:t xml:space="preserve">, </w:t>
      </w:r>
      <w:r w:rsidRPr="00E051AE">
        <w:t>сваки микрофронтенд се објављује без чекања на остале.</w:t>
      </w:r>
    </w:p>
    <w:p w14:paraId="0ABE7A0A" w14:textId="34E96627" w:rsidR="000636BA" w:rsidRPr="00E051AE" w:rsidRDefault="000636BA" w:rsidP="000636BA">
      <w:pPr>
        <w:numPr>
          <w:ilvl w:val="0"/>
          <w:numId w:val="17"/>
        </w:numPr>
      </w:pPr>
      <w:r w:rsidRPr="00E051AE">
        <w:rPr>
          <w:b/>
          <w:bCs/>
        </w:rPr>
        <w:t>Изолација грешака</w:t>
      </w:r>
      <w:r w:rsidR="00EC6959" w:rsidRPr="00E051AE">
        <w:t xml:space="preserve">, </w:t>
      </w:r>
      <w:r w:rsidRPr="00E051AE">
        <w:t>квар једног дела не обара целину, него се сакрива или замењује.</w:t>
      </w:r>
    </w:p>
    <w:p w14:paraId="485C98F7" w14:textId="1A960107" w:rsidR="000636BA" w:rsidRPr="00E051AE" w:rsidRDefault="000636BA" w:rsidP="000636BA">
      <w:pPr>
        <w:numPr>
          <w:ilvl w:val="0"/>
          <w:numId w:val="17"/>
        </w:numPr>
      </w:pPr>
      <w:r w:rsidRPr="00E051AE">
        <w:rPr>
          <w:b/>
          <w:bCs/>
        </w:rPr>
        <w:lastRenderedPageBreak/>
        <w:t>Висока уочљивост</w:t>
      </w:r>
      <w:r w:rsidR="00EC6959" w:rsidRPr="00E051AE">
        <w:t xml:space="preserve">, </w:t>
      </w:r>
      <w:r w:rsidRPr="00E051AE">
        <w:t>грешка мора мо</w:t>
      </w:r>
      <w:r w:rsidR="008501F7" w:rsidRPr="00E051AE">
        <w:t>ћ</w:t>
      </w:r>
      <w:r w:rsidRPr="00E051AE">
        <w:t>и да се прати кроз ланац независних делова.</w:t>
      </w:r>
    </w:p>
    <w:p w14:paraId="23651293" w14:textId="0B53BA51" w:rsidR="000636BA" w:rsidRPr="00E051AE" w:rsidRDefault="000636BA" w:rsidP="000636BA">
      <w:r w:rsidRPr="00E051AE">
        <w:t>Разлика између микрофронтенда и компоненте (2.6) није у величини, него у критерију поделе: компонента решава технички проблем поновне употребе и излаже интерфејс који контејнер (</w:t>
      </w:r>
      <w:r w:rsidR="003C7FBE" w:rsidRPr="00E051AE">
        <w:t xml:space="preserve">енгл. </w:t>
      </w:r>
      <w:proofErr w:type="spellStart"/>
      <w:r w:rsidRPr="00E051AE">
        <w:rPr>
          <w:i/>
          <w:iCs/>
        </w:rPr>
        <w:t>host</w:t>
      </w:r>
      <w:proofErr w:type="spellEnd"/>
      <w:r w:rsidRPr="00E051AE">
        <w:t>) познаје у детаље, док микрофронтенд у потпуности поседује пословни домен и излаже сведен скуп података потребних да схвати контекст</w:t>
      </w:r>
      <w:r w:rsidR="00EC6959" w:rsidRPr="00E051AE">
        <w:t xml:space="preserve">, </w:t>
      </w:r>
      <w:r w:rsidRPr="00E051AE">
        <w:t xml:space="preserve">најчешће само </w:t>
      </w:r>
      <w:proofErr w:type="spellStart"/>
      <w:r w:rsidRPr="00E051AE">
        <w:t>сесијски</w:t>
      </w:r>
      <w:proofErr w:type="spellEnd"/>
      <w:r w:rsidRPr="00E051AE">
        <w:t xml:space="preserve"> токен и идентификатор контекста (нпр. идентификатор производа или пацијента) </w:t>
      </w:r>
      <w:sdt>
        <w:sdtPr>
          <w:id w:val="-1083840992"/>
          <w:citation/>
        </w:sdtPr>
        <w:sdtContent>
          <w:r w:rsidR="00665616" w:rsidRPr="00E051AE">
            <w:fldChar w:fldCharType="begin"/>
          </w:r>
          <w:r w:rsidR="00665616" w:rsidRPr="00E051AE">
            <w:instrText xml:space="preserve"> CITATION Mez25 \l 10266 </w:instrText>
          </w:r>
          <w:r w:rsidR="00665616" w:rsidRPr="00E051AE">
            <w:fldChar w:fldCharType="separate"/>
          </w:r>
          <w:r w:rsidR="00CE14CC">
            <w:rPr>
              <w:noProof/>
            </w:rPr>
            <w:t>(Mezzalira, 2025)</w:t>
          </w:r>
          <w:r w:rsidR="00665616" w:rsidRPr="00E051AE">
            <w:fldChar w:fldCharType="end"/>
          </w:r>
        </w:sdtContent>
      </w:sdt>
      <w:r w:rsidRPr="00E051AE">
        <w:t>. Тај сужен опсег смањује спрегнутост (2.6) и повећава аутономију тима.</w:t>
      </w:r>
    </w:p>
    <w:p w14:paraId="778658E2" w14:textId="287874DC" w:rsidR="000636BA" w:rsidRPr="00E051AE" w:rsidRDefault="000636BA" w:rsidP="000636BA">
      <w:r w:rsidRPr="00E051AE">
        <w:t>Микрофронтенд архитектура уводи и изазове које компонентни модел није имао: дељено стање, рутирање, надгледање перформанси и конзистентност изгледа</w:t>
      </w:r>
      <w:r w:rsidR="00EC6959" w:rsidRPr="00E051AE">
        <w:t xml:space="preserve">, </w:t>
      </w:r>
      <w:r w:rsidRPr="00E051AE">
        <w:t>редом, тема одељака 5, 4.5, 4.6. Отуда и опрез: архитектура није универзално решење, него оправдана само када итеративан развој дугог века трајања, велики развојни тим, вишекорисничка (</w:t>
      </w:r>
      <w:r w:rsidR="00BE7C6A" w:rsidRPr="00E051AE">
        <w:t xml:space="preserve">енгл. </w:t>
      </w:r>
      <w:proofErr w:type="spellStart"/>
      <w:r w:rsidRPr="00E051AE">
        <w:rPr>
          <w:i/>
          <w:iCs/>
        </w:rPr>
        <w:t>multi-tenant</w:t>
      </w:r>
      <w:proofErr w:type="spellEnd"/>
      <w:r w:rsidRPr="00E051AE">
        <w:t xml:space="preserve">) апликација или поступна замена постојећег система то захтевају </w:t>
      </w:r>
      <w:sdt>
        <w:sdtPr>
          <w:id w:val="-2076197137"/>
          <w:citation/>
        </w:sdtPr>
        <w:sdtContent>
          <w:r w:rsidR="00622656" w:rsidRPr="00E051AE">
            <w:fldChar w:fldCharType="begin"/>
          </w:r>
          <w:r w:rsidR="00622656" w:rsidRPr="00E051AE">
            <w:instrText xml:space="preserve"> CITATION Mez25 \l 10266 </w:instrText>
          </w:r>
          <w:r w:rsidR="00622656" w:rsidRPr="00E051AE">
            <w:fldChar w:fldCharType="separate"/>
          </w:r>
          <w:r w:rsidR="00CE14CC">
            <w:rPr>
              <w:noProof/>
            </w:rPr>
            <w:t>(Mezzalira, 2025)</w:t>
          </w:r>
          <w:r w:rsidR="00622656" w:rsidRPr="00E051AE">
            <w:fldChar w:fldCharType="end"/>
          </w:r>
        </w:sdtContent>
      </w:sdt>
      <w:r w:rsidRPr="00E051AE">
        <w:t>. Формулација која важи и за овај избор, а не само за избор архитектонског стила (2.3): не постоји најбоља архитектура, него најмање лоша комбинација компромиса.</w:t>
      </w:r>
    </w:p>
    <w:p w14:paraId="780CBAE1" w14:textId="77777777" w:rsidR="000636BA" w:rsidRPr="00E051AE" w:rsidRDefault="000636BA" w:rsidP="00795150">
      <w:pPr>
        <w:pStyle w:val="Heading2"/>
      </w:pPr>
      <w:bookmarkStart w:id="10" w:name="_Toc238847155"/>
      <w:r w:rsidRPr="00E051AE">
        <w:t>3.2 Предности, недостаци и критеријуми примене</w:t>
      </w:r>
      <w:bookmarkEnd w:id="10"/>
    </w:p>
    <w:p w14:paraId="1B6A2F6B" w14:textId="7269F854" w:rsidR="000636BA" w:rsidRPr="00E051AE" w:rsidRDefault="000636BA" w:rsidP="000636BA">
      <w:r w:rsidRPr="00E051AE">
        <w:t>Аутономија коју микрофронтенд архитектура доноси није бесплатна</w:t>
      </w:r>
      <w:r w:rsidR="00802D83" w:rsidRPr="00E051AE">
        <w:t xml:space="preserve"> и </w:t>
      </w:r>
      <w:r w:rsidRPr="00E051AE">
        <w:t>издваја</w:t>
      </w:r>
      <w:r w:rsidR="00802D83" w:rsidRPr="00E051AE">
        <w:t>ју се</w:t>
      </w:r>
      <w:r w:rsidRPr="00E051AE">
        <w:t xml:space="preserve"> четири последице.</w:t>
      </w:r>
    </w:p>
    <w:p w14:paraId="53A9E214" w14:textId="52CA73AF" w:rsidR="000636BA" w:rsidRPr="00E051AE" w:rsidRDefault="000636BA" w:rsidP="000636BA">
      <w:r w:rsidRPr="00E051AE">
        <w:t>Прва је </w:t>
      </w:r>
      <w:r w:rsidRPr="00E051AE">
        <w:rPr>
          <w:b/>
          <w:bCs/>
        </w:rPr>
        <w:t>сувишност</w:t>
      </w:r>
      <w:r w:rsidRPr="00E051AE">
        <w:t>: сваки тим одржава сопствени процес превођења и испоруке, па се исти проблем понекад решава више пута</w:t>
      </w:r>
      <w:r w:rsidR="00EC6959" w:rsidRPr="00E051AE">
        <w:t xml:space="preserve">, </w:t>
      </w:r>
      <w:r w:rsidRPr="00E051AE">
        <w:t>критична грешка у библиотеци коју користи више тимова не поправља се на једном месту, него код сваког тима засебно.</w:t>
      </w:r>
      <w:r w:rsidR="001C0674" w:rsidRPr="00E051AE">
        <w:br/>
      </w:r>
      <w:r w:rsidRPr="00E051AE">
        <w:t>Друга је </w:t>
      </w:r>
      <w:r w:rsidRPr="00E051AE">
        <w:rPr>
          <w:b/>
          <w:bCs/>
        </w:rPr>
        <w:t>конзистентност</w:t>
      </w:r>
      <w:r w:rsidRPr="00E051AE">
        <w:t>: када један тим треба податак који поседује други, репликација уводи кашњење, па подаци краткотрајно могу бити неусаглашени између делова истог погледа</w:t>
      </w:r>
      <w:r w:rsidR="00EC6959" w:rsidRPr="00E051AE">
        <w:t xml:space="preserve">, </w:t>
      </w:r>
      <w:r w:rsidRPr="00E051AE">
        <w:t>компромис који даје робусност уместо гарантоване конзистентности.</w:t>
      </w:r>
      <w:r w:rsidR="001C0674" w:rsidRPr="00E051AE">
        <w:br/>
      </w:r>
      <w:r w:rsidRPr="00E051AE">
        <w:t>Трећа је </w:t>
      </w:r>
      <w:r w:rsidRPr="00E051AE">
        <w:rPr>
          <w:b/>
          <w:bCs/>
        </w:rPr>
        <w:t>хетерогеност технологија</w:t>
      </w:r>
      <w:r w:rsidRPr="00E051AE">
        <w:t>: слобода избора радног оквира отежава пресељење програмера између тимова и размену праксе, а корист од ње остаје и када сви тимови изаберу исти оквир</w:t>
      </w:r>
      <w:r w:rsidR="00EC6959" w:rsidRPr="00E051AE">
        <w:t xml:space="preserve">, </w:t>
      </w:r>
      <w:r w:rsidRPr="00E051AE">
        <w:t>независна надградња верзије и мање међу</w:t>
      </w:r>
      <w:r w:rsidR="002D5490" w:rsidRPr="00E051AE">
        <w:t>-</w:t>
      </w:r>
      <w:r w:rsidRPr="00E051AE">
        <w:t>тимске координације.</w:t>
      </w:r>
      <w:r w:rsidR="00B44305" w:rsidRPr="00E051AE">
        <w:br/>
      </w:r>
      <w:r w:rsidRPr="00E051AE">
        <w:t>Четврта је </w:t>
      </w:r>
      <w:r w:rsidRPr="00E051AE">
        <w:rPr>
          <w:b/>
          <w:bCs/>
        </w:rPr>
        <w:t>више фронтенд кода</w:t>
      </w:r>
      <w:r w:rsidRPr="00E051AE">
        <w:t xml:space="preserve">: изолација која чини сваки фрагмент самосталним нужно уводи извесну сувишност </w:t>
      </w:r>
      <w:proofErr w:type="spellStart"/>
      <w:r w:rsidRPr="00E051AE">
        <w:t>JavaScript</w:t>
      </w:r>
      <w:proofErr w:type="spellEnd"/>
      <w:r w:rsidRPr="00E051AE">
        <w:t xml:space="preserve"> и CSS кода, мада та количина не расте линеарно с бројем тимова.</w:t>
      </w:r>
    </w:p>
    <w:p w14:paraId="3752FAAC" w14:textId="0F6E5D56" w:rsidR="000636BA" w:rsidRPr="00E051AE" w:rsidRDefault="000636BA" w:rsidP="000636BA">
      <w:r w:rsidRPr="00E051AE">
        <w:lastRenderedPageBreak/>
        <w:t xml:space="preserve">Ове четири последице одређују и када архитектура има смисла. </w:t>
      </w:r>
      <w:r w:rsidR="00563D77" w:rsidRPr="00E051AE">
        <w:t>С</w:t>
      </w:r>
      <w:r w:rsidRPr="00E051AE">
        <w:t xml:space="preserve">води </w:t>
      </w:r>
      <w:r w:rsidR="00563D77" w:rsidRPr="00E051AE">
        <w:t xml:space="preserve">се </w:t>
      </w:r>
      <w:r w:rsidRPr="00E051AE">
        <w:t>на праг тимске величине: правило „два пица тима" (енгл. </w:t>
      </w:r>
      <w:proofErr w:type="spellStart"/>
      <w:r w:rsidRPr="00E051AE">
        <w:rPr>
          <w:i/>
          <w:iCs/>
        </w:rPr>
        <w:t>Two-Pizza</w:t>
      </w:r>
      <w:proofErr w:type="spellEnd"/>
      <w:r w:rsidRPr="00E051AE">
        <w:rPr>
          <w:i/>
          <w:iCs/>
        </w:rPr>
        <w:t xml:space="preserve"> Team </w:t>
      </w:r>
      <w:proofErr w:type="spellStart"/>
      <w:r w:rsidRPr="00E051AE">
        <w:rPr>
          <w:i/>
          <w:iCs/>
        </w:rPr>
        <w:t>Rule</w:t>
      </w:r>
      <w:proofErr w:type="spellEnd"/>
      <w:r w:rsidRPr="00E051AE">
        <w:t>)</w:t>
      </w:r>
      <w:r w:rsidR="00EC6959" w:rsidRPr="00E051AE">
        <w:t xml:space="preserve">, </w:t>
      </w:r>
      <w:r w:rsidRPr="00E051AE">
        <w:t>тим који дв</w:t>
      </w:r>
      <w:r w:rsidR="004925CB" w:rsidRPr="00E051AE">
        <w:t>е</w:t>
      </w:r>
      <w:r w:rsidRPr="00E051AE">
        <w:t xml:space="preserve"> велик</w:t>
      </w:r>
      <w:r w:rsidR="004925CB" w:rsidRPr="00E051AE">
        <w:t>е</w:t>
      </w:r>
      <w:r w:rsidRPr="00E051AE">
        <w:t xml:space="preserve"> пиц</w:t>
      </w:r>
      <w:r w:rsidR="004925CB" w:rsidRPr="00E051AE">
        <w:t>е</w:t>
      </w:r>
      <w:r w:rsidRPr="00E051AE">
        <w:t xml:space="preserve"> не могу да прехране, отприлике десетак људи, постаје кандидат за поделу. Испод тог прага комуникација унутар једног тима није проблем који треба решавати архитектуром, а трошак поставке</w:t>
      </w:r>
      <w:r w:rsidR="00EC6959" w:rsidRPr="00E051AE">
        <w:t xml:space="preserve">, </w:t>
      </w:r>
      <w:r w:rsidRPr="00E051AE">
        <w:t>заједничка правила о именским просторима, интеграциона услуга, размена знања међу тимовима</w:t>
      </w:r>
      <w:r w:rsidR="00EC6959" w:rsidRPr="00E051AE">
        <w:t xml:space="preserve">, </w:t>
      </w:r>
      <w:r w:rsidRPr="00E051AE">
        <w:t>премашује корист.</w:t>
      </w:r>
      <w:r w:rsidR="00563D77" w:rsidRPr="00E051AE">
        <w:t xml:space="preserve"> </w:t>
      </w:r>
      <w:sdt>
        <w:sdtPr>
          <w:id w:val="-162002406"/>
          <w:citation/>
        </w:sdtPr>
        <w:sdtContent>
          <w:r w:rsidR="00563D77" w:rsidRPr="00E051AE">
            <w:fldChar w:fldCharType="begin"/>
          </w:r>
          <w:r w:rsidR="00563D77" w:rsidRPr="00E051AE">
            <w:instrText xml:space="preserve"> CITATION Mic20 \l 10266 </w:instrText>
          </w:r>
          <w:r w:rsidR="00563D77" w:rsidRPr="00E051AE">
            <w:fldChar w:fldCharType="separate"/>
          </w:r>
          <w:r w:rsidR="00CE14CC">
            <w:rPr>
              <w:noProof/>
            </w:rPr>
            <w:t>(Geers, 2020)</w:t>
          </w:r>
          <w:r w:rsidR="00563D77" w:rsidRPr="00E051AE">
            <w:fldChar w:fldCharType="end"/>
          </w:r>
        </w:sdtContent>
      </w:sdt>
    </w:p>
    <w:p w14:paraId="0567776C" w14:textId="7B1C5A19" w:rsidR="000636BA" w:rsidRPr="00E051AE" w:rsidRDefault="000636BA" w:rsidP="000636BA">
      <w:r w:rsidRPr="00E051AE">
        <w:t xml:space="preserve">Микрофронтенд архитектура, осим тога, најбоље функционише на вебу: изворно отвореној платформи на којој се делови независно преузимају и мењају, за разлику од </w:t>
      </w:r>
      <w:proofErr w:type="spellStart"/>
      <w:r w:rsidRPr="00E051AE">
        <w:rPr>
          <w:i/>
          <w:iCs/>
        </w:rPr>
        <w:t>native</w:t>
      </w:r>
      <w:proofErr w:type="spellEnd"/>
      <w:r w:rsidRPr="00E051AE">
        <w:t xml:space="preserve"> мобилних апликација, које се објављују као једна целина кроз преглед платформе. Није добар избор и када домен често и суштински мења облик (</w:t>
      </w:r>
      <w:proofErr w:type="spellStart"/>
      <w:r w:rsidRPr="00E051AE">
        <w:t>пивот</w:t>
      </w:r>
      <w:proofErr w:type="spellEnd"/>
      <w:r w:rsidRPr="00E051AE">
        <w:t xml:space="preserve"> пословног модела), јер тада реорганизација граница микрофронтендова уноси више трења него што архитектура штеди. Одсуство комуникационог проблема у малом тиму и честа промена домена су, дакле, два одвојена разлога за исти закључак</w:t>
      </w:r>
      <w:r w:rsidR="00EC6959" w:rsidRPr="00E051AE">
        <w:t xml:space="preserve">, </w:t>
      </w:r>
      <w:r w:rsidRPr="00E051AE">
        <w:t>да микрофронтенд архитектура овде не одговара.</w:t>
      </w:r>
    </w:p>
    <w:p w14:paraId="6D5D2307" w14:textId="10418F61" w:rsidR="000636BA" w:rsidRPr="00E051AE" w:rsidRDefault="000636BA" w:rsidP="00795150">
      <w:pPr>
        <w:pStyle w:val="Heading2"/>
      </w:pPr>
      <w:bookmarkStart w:id="11" w:name="_Toc238847156"/>
      <w:r w:rsidRPr="00E051AE">
        <w:t>3.3 Дефинисање</w:t>
      </w:r>
      <w:r w:rsidR="003808C1">
        <w:t xml:space="preserve"> ограниченог</w:t>
      </w:r>
      <w:r w:rsidRPr="00E051AE">
        <w:t xml:space="preserve"> контекст</w:t>
      </w:r>
      <w:r w:rsidR="00B53EE1">
        <w:t>а</w:t>
      </w:r>
      <w:bookmarkEnd w:id="11"/>
    </w:p>
    <w:p w14:paraId="2915B79C" w14:textId="6B7E0B21" w:rsidR="000636BA" w:rsidRPr="00E051AE" w:rsidRDefault="000636BA" w:rsidP="000636BA">
      <w:r w:rsidRPr="00E051AE">
        <w:t>Пре него што се одлучи како се микрофронтендови састављају, потребно је одлучити шта један микрофронтенд </w:t>
      </w:r>
      <w:r w:rsidRPr="00E051AE">
        <w:rPr>
          <w:i/>
          <w:iCs/>
        </w:rPr>
        <w:t>јесте</w:t>
      </w:r>
      <w:r w:rsidR="00EC6959" w:rsidRPr="00E051AE">
        <w:t xml:space="preserve">, </w:t>
      </w:r>
      <w:r w:rsidRPr="00E051AE">
        <w:t xml:space="preserve">где почиње и где се завршава пословни домен који носи. </w:t>
      </w:r>
      <w:r w:rsidR="00DC7293" w:rsidRPr="00E051AE">
        <w:t xml:space="preserve">Из тог разлога је корисно применити </w:t>
      </w:r>
      <w:r w:rsidRPr="00E051AE">
        <w:t>разв</w:t>
      </w:r>
      <w:r w:rsidR="00DC7293" w:rsidRPr="00E051AE">
        <w:t>ој</w:t>
      </w:r>
      <w:r w:rsidRPr="00E051AE">
        <w:t xml:space="preserve"> заснован на домену (енгл. </w:t>
      </w:r>
      <w:proofErr w:type="spellStart"/>
      <w:r w:rsidRPr="00E051AE">
        <w:rPr>
          <w:i/>
          <w:iCs/>
        </w:rPr>
        <w:t>domain-driven</w:t>
      </w:r>
      <w:proofErr w:type="spellEnd"/>
      <w:r w:rsidRPr="00E051AE">
        <w:rPr>
          <w:i/>
          <w:iCs/>
        </w:rPr>
        <w:t xml:space="preserve"> </w:t>
      </w:r>
      <w:proofErr w:type="spellStart"/>
      <w:r w:rsidRPr="00E051AE">
        <w:rPr>
          <w:i/>
          <w:iCs/>
        </w:rPr>
        <w:t>design</w:t>
      </w:r>
      <w:proofErr w:type="spellEnd"/>
      <w:r w:rsidRPr="00E051AE">
        <w:t xml:space="preserve">, DDD), </w:t>
      </w:r>
      <w:r w:rsidR="00A91FA8" w:rsidRPr="00E051AE">
        <w:t>иако</w:t>
      </w:r>
      <w:r w:rsidRPr="00E051AE">
        <w:t xml:space="preserve"> DDD изворно није фронтенд техника.</w:t>
      </w:r>
    </w:p>
    <w:p w14:paraId="41319D16" w14:textId="6BF575F3" w:rsidR="000636BA" w:rsidRPr="00E051AE" w:rsidRDefault="000636BA" w:rsidP="000636BA">
      <w:r w:rsidRPr="00E051AE">
        <w:t>DDD разликује три врсте поддомена: </w:t>
      </w:r>
      <w:r w:rsidRPr="00E051AE">
        <w:rPr>
          <w:b/>
          <w:bCs/>
        </w:rPr>
        <w:t>кључне</w:t>
      </w:r>
      <w:r w:rsidRPr="00E051AE">
        <w:t xml:space="preserve"> (за платформу за </w:t>
      </w:r>
      <w:proofErr w:type="spellStart"/>
      <w:r w:rsidRPr="00E051AE">
        <w:t>стриминг</w:t>
      </w:r>
      <w:proofErr w:type="spellEnd"/>
      <w:r w:rsidRPr="00E051AE">
        <w:t xml:space="preserve"> видеа, каталог садржаја), </w:t>
      </w:r>
      <w:proofErr w:type="spellStart"/>
      <w:r w:rsidRPr="00E051AE">
        <w:rPr>
          <w:b/>
          <w:bCs/>
        </w:rPr>
        <w:t>подржавајуће</w:t>
      </w:r>
      <w:proofErr w:type="spellEnd"/>
      <w:r w:rsidRPr="00E051AE">
        <w:t> (систем гласања или оцењивања) и </w:t>
      </w:r>
      <w:r w:rsidRPr="00E051AE">
        <w:rPr>
          <w:b/>
          <w:bCs/>
        </w:rPr>
        <w:t>генеричке</w:t>
      </w:r>
      <w:r w:rsidRPr="00E051AE">
        <w:t> (пријава и регистрација), према томе колико директно доносе вредност</w:t>
      </w:r>
      <w:r w:rsidR="00EC6959" w:rsidRPr="00E051AE">
        <w:t xml:space="preserve">, </w:t>
      </w:r>
      <w:r w:rsidRPr="00E051AE">
        <w:t>разлика важна зато што кључни поддомен заслужује искуснији тим и брзу повратну информацију, а генерички се често решава готовим решењем.</w:t>
      </w:r>
    </w:p>
    <w:p w14:paraId="27641E6C" w14:textId="77777777" w:rsidR="000636BA" w:rsidRPr="00E051AE" w:rsidRDefault="000636BA" w:rsidP="000636BA">
      <w:r w:rsidRPr="00E051AE">
        <w:t>Изнад поддомена стоји </w:t>
      </w:r>
      <w:r w:rsidRPr="00E051AE">
        <w:rPr>
          <w:b/>
          <w:bCs/>
        </w:rPr>
        <w:t>ограничени контекст</w:t>
      </w:r>
      <w:r w:rsidRPr="00E051AE">
        <w:t> (енгл. </w:t>
      </w:r>
      <w:proofErr w:type="spellStart"/>
      <w:r w:rsidRPr="00E051AE">
        <w:rPr>
          <w:i/>
          <w:iCs/>
        </w:rPr>
        <w:t>bounded</w:t>
      </w:r>
      <w:proofErr w:type="spellEnd"/>
      <w:r w:rsidRPr="00E051AE">
        <w:rPr>
          <w:i/>
          <w:iCs/>
        </w:rPr>
        <w:t xml:space="preserve"> </w:t>
      </w:r>
      <w:proofErr w:type="spellStart"/>
      <w:r w:rsidRPr="00E051AE">
        <w:rPr>
          <w:i/>
          <w:iCs/>
        </w:rPr>
        <w:t>context</w:t>
      </w:r>
      <w:proofErr w:type="spellEnd"/>
      <w:r w:rsidRPr="00E051AE">
        <w:t>): логичка граница која сакрива имплементацију и излаже само уговор преко којег се домен користи. У новом систему поддомен и ограничени контекст најчешће се поклапају, чиме се вертикална подела (3.4) непосредно мапира на један ограничени контекст по тиму.</w:t>
      </w:r>
    </w:p>
    <w:p w14:paraId="46EFEF5F" w14:textId="612641E7" w:rsidR="000636BA" w:rsidRPr="00E051AE" w:rsidRDefault="000636BA" w:rsidP="000636BA">
      <w:r w:rsidRPr="00E051AE">
        <w:t xml:space="preserve">Правило препознавања добро постављене границе исто је правило из 3.1, изражено обрнуто: ако микрофронтенд захтева више од токена </w:t>
      </w:r>
      <w:r w:rsidR="004E3D88" w:rsidRPr="00E051AE">
        <w:t xml:space="preserve">сесије </w:t>
      </w:r>
      <w:r w:rsidRPr="00E051AE">
        <w:t>и контекстног идентификатора да би функционисао, граница вероватно није добро постављена</w:t>
      </w:r>
      <w:r w:rsidR="00EC6959" w:rsidRPr="00E051AE">
        <w:t xml:space="preserve">, </w:t>
      </w:r>
      <w:r w:rsidRPr="00E051AE">
        <w:t xml:space="preserve">а не да контејнер треба да му пружи више података. Друго правило је временско: границу треба </w:t>
      </w:r>
      <w:r w:rsidRPr="00E051AE">
        <w:lastRenderedPageBreak/>
        <w:t xml:space="preserve">одложити до последњег тренутка када постоји довољно података о томе како корисници стварно користе систем, а не унапред претпоставити поделу </w:t>
      </w:r>
      <w:sdt>
        <w:sdtPr>
          <w:id w:val="-1514998818"/>
          <w:citation/>
        </w:sdtPr>
        <w:sdtContent>
          <w:r w:rsidR="00257677" w:rsidRPr="00E051AE">
            <w:fldChar w:fldCharType="begin"/>
          </w:r>
          <w:r w:rsidR="00257677" w:rsidRPr="00E051AE">
            <w:instrText xml:space="preserve"> CITATION Mez25 \l 10266 </w:instrText>
          </w:r>
          <w:r w:rsidR="00257677" w:rsidRPr="00E051AE">
            <w:fldChar w:fldCharType="separate"/>
          </w:r>
          <w:r w:rsidR="00CE14CC">
            <w:rPr>
              <w:noProof/>
            </w:rPr>
            <w:t>(Mezzalira, 2025)</w:t>
          </w:r>
          <w:r w:rsidR="00257677" w:rsidRPr="00E051AE">
            <w:fldChar w:fldCharType="end"/>
          </w:r>
        </w:sdtContent>
      </w:sdt>
      <w:r w:rsidRPr="00E051AE">
        <w:t>.</w:t>
      </w:r>
    </w:p>
    <w:p w14:paraId="7DBEFD0E" w14:textId="40D0EA41" w:rsidR="000636BA" w:rsidRPr="00E051AE" w:rsidRDefault="000636BA" w:rsidP="000636BA">
      <w:r w:rsidRPr="00E051AE">
        <w:t>Овај одељак дефинише инструмент; његова примена на конкретан домен</w:t>
      </w:r>
      <w:r w:rsidR="00EC6959" w:rsidRPr="00E051AE">
        <w:t xml:space="preserve">, </w:t>
      </w:r>
      <w:r w:rsidRPr="00E051AE">
        <w:t>идентификација поддомена и ограничених контекста</w:t>
      </w:r>
      <w:r w:rsidR="00EC6959" w:rsidRPr="00E051AE">
        <w:t xml:space="preserve">, </w:t>
      </w:r>
      <w:r w:rsidRPr="00E051AE">
        <w:t>предмет је 10.4.</w:t>
      </w:r>
    </w:p>
    <w:p w14:paraId="22FEF15B" w14:textId="77777777" w:rsidR="000636BA" w:rsidRPr="00E051AE" w:rsidRDefault="000636BA" w:rsidP="00795150">
      <w:pPr>
        <w:pStyle w:val="Heading2"/>
      </w:pPr>
      <w:bookmarkStart w:id="12" w:name="_Toc238847157"/>
      <w:r w:rsidRPr="00E051AE">
        <w:t>3.4 Простор типова микрофронтенд архитектуре</w:t>
      </w:r>
      <w:bookmarkEnd w:id="12"/>
    </w:p>
    <w:p w14:paraId="61CD5F8E" w14:textId="219EE41E" w:rsidR="000636BA" w:rsidRPr="00E051AE" w:rsidRDefault="000636BA" w:rsidP="000636BA">
      <w:r w:rsidRPr="00E051AE">
        <w:t>Прва оса је </w:t>
      </w:r>
      <w:r w:rsidRPr="00E051AE">
        <w:rPr>
          <w:b/>
          <w:bCs/>
        </w:rPr>
        <w:t>време састављања</w:t>
      </w:r>
      <w:r w:rsidRPr="00E051AE">
        <w:t xml:space="preserve">: статично, у тренутку превођења, или динамично, у тренутку извршавања. Статичан приступ даје бржу апликацију по цену да свака промена микрофронтенда захтева поновно превођење целине; динамичан приступ (пример: </w:t>
      </w:r>
      <w:proofErr w:type="spellStart"/>
      <w:r w:rsidRPr="00E051AE">
        <w:rPr>
          <w:i/>
          <w:iCs/>
        </w:rPr>
        <w:t>Module</w:t>
      </w:r>
      <w:proofErr w:type="spellEnd"/>
      <w:r w:rsidRPr="00E051AE">
        <w:rPr>
          <w:i/>
          <w:iCs/>
        </w:rPr>
        <w:t xml:space="preserve"> </w:t>
      </w:r>
      <w:proofErr w:type="spellStart"/>
      <w:r w:rsidRPr="00E051AE">
        <w:rPr>
          <w:i/>
          <w:iCs/>
        </w:rPr>
        <w:t>Federation</w:t>
      </w:r>
      <w:proofErr w:type="spellEnd"/>
      <w:r w:rsidRPr="00E051AE">
        <w:t>) дозво</w:t>
      </w:r>
      <w:r w:rsidR="00B34BE2" w:rsidRPr="00E051AE">
        <w:t>љава</w:t>
      </w:r>
      <w:r w:rsidRPr="00E051AE">
        <w:t xml:space="preserve"> независну испоруку по цен</w:t>
      </w:r>
      <w:r w:rsidR="00B34BE2" w:rsidRPr="00E051AE">
        <w:t>и</w:t>
      </w:r>
      <w:r w:rsidRPr="00E051AE">
        <w:t xml:space="preserve"> веће крхкости и сложенијег управљања верзијама.</w:t>
      </w:r>
    </w:p>
    <w:p w14:paraId="1ED7B31D" w14:textId="785AEC0B" w:rsidR="000636BA" w:rsidRPr="00E051AE" w:rsidRDefault="000636BA" w:rsidP="000636BA">
      <w:r w:rsidRPr="00E051AE">
        <w:t>Друга оса је </w:t>
      </w:r>
      <w:r w:rsidRPr="00E051AE">
        <w:rPr>
          <w:b/>
          <w:bCs/>
        </w:rPr>
        <w:t>место састављања</w:t>
      </w:r>
      <w:r w:rsidRPr="00E051AE">
        <w:t>: на серверу или на клијенту.</w:t>
      </w:r>
      <w:r w:rsidR="0074313C" w:rsidRPr="00E051AE">
        <w:br/>
      </w:r>
      <w:r w:rsidRPr="00E051AE">
        <w:t xml:space="preserve">Састављање на серверу  даје кориснику готов документ без цене коју плаћа прегледач, али захтева сложену инфраструктуру за скалирање; састављање на клијенту (пример: </w:t>
      </w:r>
      <w:proofErr w:type="spellStart"/>
      <w:r w:rsidRPr="00E051AE">
        <w:rPr>
          <w:i/>
          <w:iCs/>
        </w:rPr>
        <w:t>single-spa</w:t>
      </w:r>
      <w:proofErr w:type="spellEnd"/>
      <w:r w:rsidRPr="00E051AE">
        <w:t>) даје највећу флексибилност избора технологије, по цен</w:t>
      </w:r>
      <w:r w:rsidR="0074313C" w:rsidRPr="00E051AE">
        <w:t>и</w:t>
      </w:r>
      <w:r w:rsidRPr="00E051AE">
        <w:t xml:space="preserve"> времена потребног прегледачу да </w:t>
      </w:r>
      <w:r w:rsidR="0074313C" w:rsidRPr="00E051AE">
        <w:t xml:space="preserve">састави </w:t>
      </w:r>
      <w:r w:rsidRPr="00E051AE">
        <w:t>делове.</w:t>
      </w:r>
    </w:p>
    <w:p w14:paraId="53FF21EC" w14:textId="724F3E29" w:rsidR="000636BA" w:rsidRDefault="000636BA" w:rsidP="000636BA">
      <w:r w:rsidRPr="00E051AE">
        <w:t>Трећа оса је </w:t>
      </w:r>
      <w:r w:rsidRPr="00E051AE">
        <w:rPr>
          <w:b/>
          <w:bCs/>
        </w:rPr>
        <w:t>тип поделе</w:t>
      </w:r>
      <w:r w:rsidRPr="00E051AE">
        <w:t>: хоризонтална</w:t>
      </w:r>
      <w:r w:rsidR="00EC6959" w:rsidRPr="00E051AE">
        <w:t xml:space="preserve">, </w:t>
      </w:r>
      <w:r w:rsidR="00A371C7" w:rsidRPr="00E051AE">
        <w:t xml:space="preserve">на екрану се </w:t>
      </w:r>
      <w:r w:rsidR="00D871E8" w:rsidRPr="00E051AE">
        <w:t>појављује</w:t>
      </w:r>
      <w:r w:rsidR="00A371C7" w:rsidRPr="00E051AE">
        <w:t xml:space="preserve"> више микрофронтендова</w:t>
      </w:r>
      <w:r w:rsidR="00EC6959" w:rsidRPr="00E051AE">
        <w:t>,</w:t>
      </w:r>
      <w:r w:rsidR="00A371C7" w:rsidRPr="00E051AE">
        <w:t xml:space="preserve"> вертикална,</w:t>
      </w:r>
      <w:r w:rsidR="00EC6959" w:rsidRPr="00E051AE">
        <w:t xml:space="preserve"> </w:t>
      </w:r>
      <w:r w:rsidRPr="00E051AE">
        <w:t>један микрофронтенд по екрану.</w:t>
      </w:r>
    </w:p>
    <w:p w14:paraId="63EC909F" w14:textId="58042F6F" w:rsidR="002660A9" w:rsidRDefault="002660A9" w:rsidP="002660A9">
      <w:r w:rsidRPr="002660A9">
        <w:t>Хоризонтална подела представља стил у којем се на истом погледу/екрану приказују више различитих микрофронтенд апликација. Овим приступом је омогућено да више програмерских тимова утичу на исти екран изменама својих респективних апликација. Овим је и додата флексибилност, узимајући у обзир да се један микрофронтенд може појавити и на више екрана.</w:t>
      </w:r>
    </w:p>
    <w:p w14:paraId="1C743EA9" w14:textId="24022293" w:rsidR="002660A9" w:rsidRPr="002660A9" w:rsidRDefault="002660A9" w:rsidP="002660A9">
      <w:pPr>
        <w:rPr>
          <w:lang w:val="en-US"/>
        </w:rPr>
      </w:pPr>
      <w:r>
        <w:t>Пример хоризонталне поделе је дат кроз мултимедијални интерфејс аутомобила где на почетном екрану можете видети већину функција које систем пружа, сваки на свом делу екрана.</w:t>
      </w:r>
    </w:p>
    <w:p w14:paraId="05751E80" w14:textId="77777777" w:rsidR="002660A9" w:rsidRPr="002660A9" w:rsidRDefault="002660A9" w:rsidP="002660A9">
      <w:pPr>
        <w:rPr>
          <w:lang w:val="en-US"/>
        </w:rPr>
      </w:pPr>
      <w:r w:rsidRPr="002660A9">
        <w:rPr>
          <w:noProof/>
          <w:lang w:val="en-US"/>
        </w:rPr>
        <w:lastRenderedPageBreak/>
        <w:drawing>
          <wp:inline distT="0" distB="0" distL="0" distR="0" wp14:anchorId="74F09080" wp14:editId="4BE4702A">
            <wp:extent cx="3338623" cy="2174777"/>
            <wp:effectExtent l="0" t="0" r="0" b="0"/>
            <wp:docPr id="868823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23712" name=""/>
                    <pic:cNvPicPr/>
                  </pic:nvPicPr>
                  <pic:blipFill>
                    <a:blip r:embed="rId11"/>
                    <a:stretch>
                      <a:fillRect/>
                    </a:stretch>
                  </pic:blipFill>
                  <pic:spPr>
                    <a:xfrm>
                      <a:off x="0" y="0"/>
                      <a:ext cx="3345703" cy="2179389"/>
                    </a:xfrm>
                    <a:prstGeom prst="rect">
                      <a:avLst/>
                    </a:prstGeom>
                  </pic:spPr>
                </pic:pic>
              </a:graphicData>
            </a:graphic>
          </wp:inline>
        </w:drawing>
      </w:r>
    </w:p>
    <w:p w14:paraId="791FB5D7" w14:textId="77777777" w:rsidR="002660A9" w:rsidRPr="002660A9" w:rsidRDefault="002660A9" w:rsidP="002660A9">
      <w:pPr>
        <w:rPr>
          <w:lang w:val="en-US"/>
        </w:rPr>
      </w:pPr>
      <w:r w:rsidRPr="002660A9">
        <w:rPr>
          <w:noProof/>
          <w:lang w:val="en-US"/>
        </w:rPr>
        <w:drawing>
          <wp:inline distT="0" distB="0" distL="0" distR="0" wp14:anchorId="15AFEA3B" wp14:editId="18B98D49">
            <wp:extent cx="5760085" cy="3853815"/>
            <wp:effectExtent l="0" t="0" r="0" b="0"/>
            <wp:docPr id="1795003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3853815"/>
                    </a:xfrm>
                    <a:prstGeom prst="rect">
                      <a:avLst/>
                    </a:prstGeom>
                    <a:noFill/>
                    <a:ln>
                      <a:noFill/>
                    </a:ln>
                  </pic:spPr>
                </pic:pic>
              </a:graphicData>
            </a:graphic>
          </wp:inline>
        </w:drawing>
      </w:r>
    </w:p>
    <w:p w14:paraId="508FF2CA" w14:textId="33E52B84" w:rsidR="002660A9" w:rsidRPr="002660A9" w:rsidRDefault="002660A9" w:rsidP="002660A9">
      <w:pPr>
        <w:rPr>
          <w:lang w:val="en-US"/>
        </w:rPr>
      </w:pPr>
      <w:r w:rsidRPr="002660A9">
        <w:t xml:space="preserve">Вертикална подела је подела у којој корисник на екрану може да види само један микрофронтенд. Овим је омогућено да један поглед има само једну апликацију, што је практично при подели на пословне домене (унутар </w:t>
      </w:r>
      <w:r w:rsidRPr="002660A9">
        <w:rPr>
          <w:i/>
          <w:iCs/>
          <w:lang w:val="en-US"/>
        </w:rPr>
        <w:t>Domain Driven Development - DDD</w:t>
      </w:r>
      <w:r w:rsidRPr="002660A9">
        <w:t>).</w:t>
      </w:r>
      <w:r>
        <w:t xml:space="preserve"> Пример је исто дат кроз слику мултимедијалног система аутомобила, али овај пут код старијег система где се притиском на дугме на инструмент табли може у једном тренутку отворити само једна функционалност.</w:t>
      </w:r>
    </w:p>
    <w:p w14:paraId="3D62089F" w14:textId="77777777" w:rsidR="002660A9" w:rsidRPr="002660A9" w:rsidRDefault="002660A9" w:rsidP="002660A9">
      <w:pPr>
        <w:rPr>
          <w:lang w:val="en-US"/>
        </w:rPr>
      </w:pPr>
      <w:r w:rsidRPr="002660A9">
        <w:rPr>
          <w:noProof/>
          <w:lang w:val="en-US"/>
        </w:rPr>
        <w:lastRenderedPageBreak/>
        <w:drawing>
          <wp:inline distT="0" distB="0" distL="0" distR="0" wp14:anchorId="216DF7AC" wp14:editId="12C34646">
            <wp:extent cx="3867690" cy="3324689"/>
            <wp:effectExtent l="0" t="0" r="0" b="9525"/>
            <wp:docPr id="262850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50968" name=""/>
                    <pic:cNvPicPr/>
                  </pic:nvPicPr>
                  <pic:blipFill>
                    <a:blip r:embed="rId13"/>
                    <a:stretch>
                      <a:fillRect/>
                    </a:stretch>
                  </pic:blipFill>
                  <pic:spPr>
                    <a:xfrm>
                      <a:off x="0" y="0"/>
                      <a:ext cx="3867690" cy="3324689"/>
                    </a:xfrm>
                    <a:prstGeom prst="rect">
                      <a:avLst/>
                    </a:prstGeom>
                  </pic:spPr>
                </pic:pic>
              </a:graphicData>
            </a:graphic>
          </wp:inline>
        </w:drawing>
      </w:r>
    </w:p>
    <w:p w14:paraId="1A4174DA" w14:textId="74F1A269" w:rsidR="002660A9" w:rsidRPr="00E051AE" w:rsidRDefault="002660A9" w:rsidP="002660A9">
      <w:r w:rsidRPr="002660A9">
        <w:rPr>
          <w:noProof/>
          <w:lang w:val="en-US"/>
        </w:rPr>
        <w:drawing>
          <wp:inline distT="0" distB="0" distL="0" distR="0" wp14:anchorId="686B952A" wp14:editId="02464CC5">
            <wp:extent cx="5760085" cy="3094355"/>
            <wp:effectExtent l="0" t="0" r="0" b="0"/>
            <wp:docPr id="146848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83745" name=""/>
                    <pic:cNvPicPr/>
                  </pic:nvPicPr>
                  <pic:blipFill>
                    <a:blip r:embed="rId14"/>
                    <a:stretch>
                      <a:fillRect/>
                    </a:stretch>
                  </pic:blipFill>
                  <pic:spPr>
                    <a:xfrm>
                      <a:off x="0" y="0"/>
                      <a:ext cx="5760085" cy="3094355"/>
                    </a:xfrm>
                    <a:prstGeom prst="rect">
                      <a:avLst/>
                    </a:prstGeom>
                  </pic:spPr>
                </pic:pic>
              </a:graphicData>
            </a:graphic>
          </wp:inline>
        </w:drawing>
      </w:r>
    </w:p>
    <w:p w14:paraId="00C12581" w14:textId="77777777" w:rsidR="000636BA" w:rsidRPr="00E051AE" w:rsidRDefault="000636BA" w:rsidP="00795150">
      <w:pPr>
        <w:pStyle w:val="Heading2"/>
      </w:pPr>
      <w:bookmarkStart w:id="13" w:name="_Toc238847158"/>
      <w:r w:rsidRPr="00E051AE">
        <w:t xml:space="preserve">3.6 Тимске границе и </w:t>
      </w:r>
      <w:proofErr w:type="spellStart"/>
      <w:r w:rsidRPr="00E051AE">
        <w:t>Конвејев</w:t>
      </w:r>
      <w:proofErr w:type="spellEnd"/>
      <w:r w:rsidRPr="00E051AE">
        <w:t xml:space="preserve"> закон</w:t>
      </w:r>
      <w:bookmarkEnd w:id="13"/>
    </w:p>
    <w:p w14:paraId="0CC8809C" w14:textId="690696DD" w:rsidR="000636BA" w:rsidRPr="00E051AE" w:rsidRDefault="000636BA" w:rsidP="000636BA">
      <w:r w:rsidRPr="00E051AE">
        <w:t xml:space="preserve">Микрофронтенд архитектура претпоставља тимове које треба разграничити, а </w:t>
      </w:r>
      <w:proofErr w:type="spellStart"/>
      <w:r w:rsidRPr="00E051AE">
        <w:t>Конвејев</w:t>
      </w:r>
      <w:proofErr w:type="spellEnd"/>
      <w:r w:rsidRPr="00E051AE">
        <w:t xml:space="preserve"> закон каже да ће структура система копирати структуру комуникације организације која га пројектује</w:t>
      </w:r>
      <w:r w:rsidR="00AD2FA5" w:rsidRPr="00E051AE">
        <w:t xml:space="preserve"> </w:t>
      </w:r>
      <w:sdt>
        <w:sdtPr>
          <w:id w:val="-384097611"/>
          <w:citation/>
        </w:sdtPr>
        <w:sdtContent>
          <w:r w:rsidR="00AD2FA5" w:rsidRPr="00E051AE">
            <w:fldChar w:fldCharType="begin"/>
          </w:r>
          <w:r w:rsidR="00AD2FA5" w:rsidRPr="00E051AE">
            <w:instrText xml:space="preserve"> CITATION Con68 \l 1033 </w:instrText>
          </w:r>
          <w:r w:rsidR="00AD2FA5" w:rsidRPr="00E051AE">
            <w:fldChar w:fldCharType="separate"/>
          </w:r>
          <w:r w:rsidR="00CE14CC">
            <w:rPr>
              <w:noProof/>
            </w:rPr>
            <w:t>(Conway, 1968)</w:t>
          </w:r>
          <w:r w:rsidR="00AD2FA5" w:rsidRPr="00E051AE">
            <w:fldChar w:fldCharType="end"/>
          </w:r>
        </w:sdtContent>
      </w:sdt>
      <w:r w:rsidRPr="00E051AE">
        <w:t>. За вертикалну поделу (3.4) то значи: границе тимова треба да прате границе апликација, а не обрнуто</w:t>
      </w:r>
      <w:r w:rsidR="00EC6959" w:rsidRPr="00E051AE">
        <w:t xml:space="preserve">, </w:t>
      </w:r>
      <w:r w:rsidRPr="00E051AE">
        <w:t>један тим на више апликација или више тимова на једној уводи трење које архитектура треба да укине.</w:t>
      </w:r>
    </w:p>
    <w:p w14:paraId="25B6AA3C" w14:textId="27C92141" w:rsidR="00E62854" w:rsidRPr="00E051AE" w:rsidRDefault="000636BA" w:rsidP="006251FD">
      <w:r w:rsidRPr="00E051AE">
        <w:t xml:space="preserve">Три поступка помажу да се граница пронађе: развој заснован на домену (3.3), фокус на кориснику (фазе пута корисника, „шта корисник тражи да уради") и преглед постојеће </w:t>
      </w:r>
      <w:r w:rsidRPr="00E051AE">
        <w:lastRenderedPageBreak/>
        <w:t xml:space="preserve">структуре екрана. Ниједан није коначан </w:t>
      </w:r>
      <w:r w:rsidR="004303DF" w:rsidRPr="00E051AE">
        <w:t xml:space="preserve">па се </w:t>
      </w:r>
      <w:r w:rsidRPr="00E051AE">
        <w:t>саветује да се граница помера тек кад подаци о понашању корисника то потврде, не унапред.</w:t>
      </w:r>
      <w:r w:rsidR="00E62854" w:rsidRPr="00E051AE">
        <w:br w:type="page"/>
      </w:r>
    </w:p>
    <w:p w14:paraId="356B44A1" w14:textId="77777777" w:rsidR="00322B67" w:rsidRPr="00E051AE" w:rsidRDefault="00E62854" w:rsidP="00E62854">
      <w:pPr>
        <w:pStyle w:val="Heading1"/>
      </w:pPr>
      <w:bookmarkStart w:id="14" w:name="_Toc238847159"/>
      <w:r w:rsidRPr="00E051AE">
        <w:lastRenderedPageBreak/>
        <w:t>4. Композиција, интеграција и рутирање</w:t>
      </w:r>
      <w:bookmarkEnd w:id="14"/>
    </w:p>
    <w:p w14:paraId="2D09230C" w14:textId="5A5D8F2F" w:rsidR="00322B67" w:rsidRPr="00E051AE" w:rsidRDefault="00322B67" w:rsidP="00322B67">
      <w:r w:rsidRPr="00E051AE">
        <w:t xml:space="preserve">Треће поглавље одговорило је на питање шта микрофронтенд јесте; ово поглавље одговара на друга два питања из оквира за одлучивање (3.5): како се делови састављају у један екран и како се корисник води између њих. </w:t>
      </w:r>
      <w:r w:rsidR="0068347E" w:rsidRPr="00E051AE">
        <w:t>Р</w:t>
      </w:r>
      <w:r w:rsidRPr="00E051AE">
        <w:t>азликуј</w:t>
      </w:r>
      <w:r w:rsidR="0068347E" w:rsidRPr="00E051AE">
        <w:t>у се</w:t>
      </w:r>
      <w:r w:rsidRPr="00E051AE">
        <w:t xml:space="preserve"> три појма која се у пракси мешају</w:t>
      </w:r>
      <w:r w:rsidR="00EC6959" w:rsidRPr="00E051AE">
        <w:t xml:space="preserve">, </w:t>
      </w:r>
      <w:r w:rsidRPr="00E051AE">
        <w:rPr>
          <w:b/>
          <w:bCs/>
        </w:rPr>
        <w:t>технику транзиције</w:t>
      </w:r>
      <w:r w:rsidRPr="00E051AE">
        <w:t> (како корисник прелази с једне странице на другу), </w:t>
      </w:r>
      <w:r w:rsidRPr="00E051AE">
        <w:rPr>
          <w:b/>
          <w:bCs/>
        </w:rPr>
        <w:t>технику композиције</w:t>
      </w:r>
      <w:r w:rsidRPr="00E051AE">
        <w:t> (како се више микрофронтендова појављује на истом екрану истовремено) и </w:t>
      </w:r>
      <w:r w:rsidRPr="00E051AE">
        <w:rPr>
          <w:b/>
          <w:bCs/>
        </w:rPr>
        <w:t>архитектуру високог нивоа</w:t>
      </w:r>
      <w:r w:rsidRPr="00E051AE">
        <w:t> (комбинацију прве две с одлуком о месту на коме се приказ гради). Прва два предмет су одељака 4.1–4.5, треће одељка 4.6.</w:t>
      </w:r>
    </w:p>
    <w:p w14:paraId="52924166" w14:textId="67243015" w:rsidR="00322B67" w:rsidRPr="00E051AE" w:rsidRDefault="00322B67" w:rsidP="00322B67">
      <w:r w:rsidRPr="00E051AE">
        <w:t>Редослед излагања прати растућу сложеност: линкови, рутирање на страни сервера, састављање на страни сервера, састављање на страни клијента и, најзад, апликација обмотач с рутирањем на страни клијента. Уз тај редослед иде и критеријум по коме поглавље треба читати: међу архитектурама које одговорно задовољавају захтеве треба изабрати најпростију. Технике које следе нису, отуда, бољи облик оних пре њих, него скупљи, и оправдане су само оним што простије не могу да постигну.</w:t>
      </w:r>
    </w:p>
    <w:p w14:paraId="5B398CF9" w14:textId="77777777" w:rsidR="007D2F8A" w:rsidRPr="00E051AE" w:rsidRDefault="007D2F8A" w:rsidP="007D2F8A">
      <w:pPr>
        <w:pStyle w:val="Heading2"/>
      </w:pPr>
      <w:bookmarkStart w:id="15" w:name="_Toc238847160"/>
      <w:r w:rsidRPr="00E051AE">
        <w:t>4.1 Транзиција путем линкова и рутирање на страни сервера</w:t>
      </w:r>
      <w:bookmarkEnd w:id="15"/>
    </w:p>
    <w:p w14:paraId="76DB6370" w14:textId="375F07AA" w:rsidR="002502E4" w:rsidRPr="00E051AE" w:rsidRDefault="002502E4" w:rsidP="002502E4">
      <w:r w:rsidRPr="00E051AE">
        <w:t xml:space="preserve">Најпростији облик интеграције јесте </w:t>
      </w:r>
      <w:proofErr w:type="spellStart"/>
      <w:r w:rsidRPr="00E051AE">
        <w:t>хиперлинк</w:t>
      </w:r>
      <w:proofErr w:type="spellEnd"/>
      <w:r w:rsidR="00E16D04" w:rsidRPr="00E051AE">
        <w:t xml:space="preserve"> (енгл. </w:t>
      </w:r>
      <w:proofErr w:type="spellStart"/>
      <w:r w:rsidR="00E16D04" w:rsidRPr="00E051AE">
        <w:rPr>
          <w:i/>
          <w:iCs/>
        </w:rPr>
        <w:t>hyperlink</w:t>
      </w:r>
      <w:proofErr w:type="spellEnd"/>
      <w:r w:rsidR="00E16D04" w:rsidRPr="00E051AE">
        <w:t>)</w:t>
      </w:r>
      <w:r w:rsidRPr="00E051AE">
        <w:t xml:space="preserve">, а његову вредност мери дефиниција спрегнутости коју </w:t>
      </w:r>
      <w:sdt>
        <w:sdtPr>
          <w:id w:val="-175192534"/>
          <w:citation/>
        </w:sdtPr>
        <w:sdtContent>
          <w:r w:rsidR="0027624A" w:rsidRPr="00E051AE">
            <w:fldChar w:fldCharType="begin"/>
          </w:r>
          <w:r w:rsidR="0027624A" w:rsidRPr="00E051AE">
            <w:instrText xml:space="preserve"> CITATION Mic20 \l 10266 </w:instrText>
          </w:r>
          <w:r w:rsidR="0027624A" w:rsidRPr="00E051AE">
            <w:fldChar w:fldCharType="separate"/>
          </w:r>
          <w:r w:rsidR="00CE14CC">
            <w:rPr>
              <w:noProof/>
            </w:rPr>
            <w:t>(Geers, 2020)</w:t>
          </w:r>
          <w:r w:rsidR="0027624A" w:rsidRPr="00E051AE">
            <w:fldChar w:fldCharType="end"/>
          </w:r>
        </w:sdtContent>
      </w:sdt>
      <w:r w:rsidR="0027624A" w:rsidRPr="00E051AE">
        <w:t xml:space="preserve"> </w:t>
      </w:r>
      <w:r w:rsidRPr="00E051AE">
        <w:t>уводи за односе међу тимовима: спрегнутост је количина знања коју један тим мора да има о другом. Код линка та количина сведена је на једну адресу</w:t>
      </w:r>
      <w:r w:rsidR="00EC6959" w:rsidRPr="00E051AE">
        <w:t xml:space="preserve">, </w:t>
      </w:r>
      <w:r w:rsidRPr="00E051AE">
        <w:t>тим који линк поставља не зна ни у ком је радном оквиру циљна апликација написана, ни како она доставља своје датотеке</w:t>
      </w:r>
      <w:r w:rsidR="00EC6959" w:rsidRPr="00E051AE">
        <w:t xml:space="preserve">, </w:t>
      </w:r>
      <w:r w:rsidRPr="00E051AE">
        <w:t>а прегледач између двеју апликација не успоставља никакву везу, па је техничка изолација потпуна без ичијег труда.</w:t>
      </w:r>
    </w:p>
    <w:p w14:paraId="213E3690" w14:textId="177209EE" w:rsidR="00D66614" w:rsidRPr="00E051AE" w:rsidRDefault="002502E4" w:rsidP="00D66614">
      <w:r w:rsidRPr="00E051AE">
        <w:t xml:space="preserve">Цена те независности јесте прихваћена сувишност: свака апликација доставља сопствене стилове, чиме се избегава централна датотека која би оба тима спрегла </w:t>
      </w:r>
      <w:sdt>
        <w:sdtPr>
          <w:id w:val="-1815398809"/>
          <w:citation/>
        </w:sdtPr>
        <w:sdtContent>
          <w:r w:rsidR="00D17ECB" w:rsidRPr="00E051AE">
            <w:fldChar w:fldCharType="begin"/>
          </w:r>
          <w:r w:rsidR="00D17ECB" w:rsidRPr="00E051AE">
            <w:instrText xml:space="preserve"> CITATION Mic20 \l 10266 </w:instrText>
          </w:r>
          <w:r w:rsidR="00D17ECB" w:rsidRPr="00E051AE">
            <w:fldChar w:fldCharType="separate"/>
          </w:r>
          <w:r w:rsidR="00CE14CC">
            <w:rPr>
              <w:noProof/>
            </w:rPr>
            <w:t>(Geers, 2020)</w:t>
          </w:r>
          <w:r w:rsidR="00D17ECB" w:rsidRPr="00E051AE">
            <w:fldChar w:fldCharType="end"/>
          </w:r>
        </w:sdtContent>
      </w:sdt>
      <w:r w:rsidRPr="00E051AE">
        <w:t xml:space="preserve">; исти компромис поновиће се у 4.6 као опште правило. Адреса је при том уговор, а </w:t>
      </w:r>
      <w:r w:rsidR="009C2A75" w:rsidRPr="00E051AE">
        <w:t>параметрима из адресе</w:t>
      </w:r>
      <w:r w:rsidR="00191FE7" w:rsidRPr="00E051AE">
        <w:t xml:space="preserve"> </w:t>
      </w:r>
      <w:r w:rsidRPr="00E051AE">
        <w:t>(енгл. </w:t>
      </w:r>
      <w:proofErr w:type="spellStart"/>
      <w:r w:rsidRPr="00E051AE">
        <w:rPr>
          <w:i/>
          <w:iCs/>
        </w:rPr>
        <w:t>query</w:t>
      </w:r>
      <w:proofErr w:type="spellEnd"/>
      <w:r w:rsidRPr="00E051AE">
        <w:rPr>
          <w:i/>
          <w:iCs/>
        </w:rPr>
        <w:t xml:space="preserve"> </w:t>
      </w:r>
      <w:proofErr w:type="spellStart"/>
      <w:r w:rsidRPr="00E051AE">
        <w:rPr>
          <w:i/>
          <w:iCs/>
        </w:rPr>
        <w:t>parameters</w:t>
      </w:r>
      <w:proofErr w:type="spellEnd"/>
      <w:r w:rsidRPr="00E051AE">
        <w:t>) постаје богатији и крхкији, јер сваку његову промену морају испоштовати обе стране.</w:t>
      </w:r>
      <w:r w:rsidR="00D66614" w:rsidRPr="00E051AE">
        <w:br/>
        <w:t xml:space="preserve">Уколико је прва апликација испоручена на домену </w:t>
      </w:r>
      <w:hyperlink r:id="rId15" w:history="1">
        <w:r w:rsidR="00D66614" w:rsidRPr="00E051AE">
          <w:rPr>
            <w:rStyle w:val="Hyperlink"/>
          </w:rPr>
          <w:t>www.pocetna.fon.bg.ac.rs</w:t>
        </w:r>
      </w:hyperlink>
      <w:r w:rsidR="00D66614" w:rsidRPr="00E051AE">
        <w:t xml:space="preserve"> које представља фиктивну апликацију факултета.</w:t>
      </w:r>
    </w:p>
    <w:p w14:paraId="6ABFE6AF" w14:textId="77777777" w:rsidR="00D66614" w:rsidRPr="00E051AE" w:rsidRDefault="00D66614" w:rsidP="00D66614">
      <w:r w:rsidRPr="00E051AE">
        <w:rPr>
          <w:noProof/>
        </w:rPr>
        <w:lastRenderedPageBreak/>
        <w:drawing>
          <wp:inline distT="0" distB="0" distL="0" distR="0" wp14:anchorId="222F9AD4" wp14:editId="17537822">
            <wp:extent cx="5760085" cy="3811270"/>
            <wp:effectExtent l="0" t="0" r="0" b="0"/>
            <wp:docPr id="683013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013989" name=""/>
                    <pic:cNvPicPr/>
                  </pic:nvPicPr>
                  <pic:blipFill>
                    <a:blip r:embed="rId16"/>
                    <a:stretch>
                      <a:fillRect/>
                    </a:stretch>
                  </pic:blipFill>
                  <pic:spPr>
                    <a:xfrm>
                      <a:off x="0" y="0"/>
                      <a:ext cx="5760085" cy="3811270"/>
                    </a:xfrm>
                    <a:prstGeom prst="rect">
                      <a:avLst/>
                    </a:prstGeom>
                  </pic:spPr>
                </pic:pic>
              </a:graphicData>
            </a:graphic>
          </wp:inline>
        </w:drawing>
      </w:r>
    </w:p>
    <w:p w14:paraId="5F01C680" w14:textId="77777777" w:rsidR="00D66614" w:rsidRPr="00E051AE" w:rsidRDefault="00D66614" w:rsidP="00D66614">
      <w:r w:rsidRPr="00E051AE">
        <w:t xml:space="preserve">Уколико корисник кликне на дугме са ознаком „PREUZMI SADA“, интернет прегледач ће га одвести на следећу страницу, која је под другим доменом (на пример фиктивни домен </w:t>
      </w:r>
      <w:hyperlink r:id="rId17" w:history="1">
        <w:r w:rsidRPr="00E051AE">
          <w:rPr>
            <w:rStyle w:val="Hyperlink"/>
          </w:rPr>
          <w:t>www.preuzimanja.fon.bg.ac.rs</w:t>
        </w:r>
      </w:hyperlink>
      <w:r w:rsidRPr="00E051AE">
        <w:t>). Свака од ових апликација засебно довлачи све потребне материјале, датотеке и учитава их потпуно независно. Самим тим, перформансе оваквог приступа нису сјајне. Такође, и корисник ће видети поновно учитавање странице и овим приступом се губе сви бенефити једностраничних апликација и предности које је донела та модерна архитектура. Међутим, овим је постигнута савршена вертикална подела, која је претходно поменута у Microfrontend архитектури.</w:t>
      </w:r>
    </w:p>
    <w:p w14:paraId="62291129" w14:textId="77777777" w:rsidR="00D66614" w:rsidRPr="00E051AE" w:rsidRDefault="00D66614" w:rsidP="00D66614">
      <w:r w:rsidRPr="00E051AE">
        <w:rPr>
          <w:noProof/>
        </w:rPr>
        <w:drawing>
          <wp:inline distT="0" distB="0" distL="0" distR="0" wp14:anchorId="78345DE8" wp14:editId="0C0377E8">
            <wp:extent cx="5351488" cy="2437987"/>
            <wp:effectExtent l="0" t="0" r="1905" b="635"/>
            <wp:docPr id="102849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97854" name=""/>
                    <pic:cNvPicPr/>
                  </pic:nvPicPr>
                  <pic:blipFill rotWithShape="1">
                    <a:blip r:embed="rId18"/>
                    <a:srcRect b="39865"/>
                    <a:stretch/>
                  </pic:blipFill>
                  <pic:spPr bwMode="auto">
                    <a:xfrm>
                      <a:off x="0" y="0"/>
                      <a:ext cx="5382753" cy="2452230"/>
                    </a:xfrm>
                    <a:prstGeom prst="rect">
                      <a:avLst/>
                    </a:prstGeom>
                    <a:ln>
                      <a:noFill/>
                    </a:ln>
                    <a:extLst>
                      <a:ext uri="{53640926-AAD7-44D8-BBD7-CCE9431645EC}">
                        <a14:shadowObscured xmlns:a14="http://schemas.microsoft.com/office/drawing/2010/main"/>
                      </a:ext>
                    </a:extLst>
                  </pic:spPr>
                </pic:pic>
              </a:graphicData>
            </a:graphic>
          </wp:inline>
        </w:drawing>
      </w:r>
    </w:p>
    <w:p w14:paraId="5C844AFA" w14:textId="77777777" w:rsidR="00D66614" w:rsidRPr="00E051AE" w:rsidRDefault="00D66614" w:rsidP="00D66614">
      <w:r w:rsidRPr="00E051AE">
        <w:lastRenderedPageBreak/>
        <w:t xml:space="preserve">Код за имплементацију оваквог приступа је изузетно једноставан. Само је потребно над а тагом (или било којим тагом који подржава </w:t>
      </w:r>
      <w:proofErr w:type="spellStart"/>
      <w:r w:rsidRPr="00E051AE">
        <w:t>хиперлинкове</w:t>
      </w:r>
      <w:proofErr w:type="spellEnd"/>
      <w:r w:rsidRPr="00E051AE">
        <w:t xml:space="preserve">) поставити </w:t>
      </w:r>
      <w:proofErr w:type="spellStart"/>
      <w:r w:rsidRPr="00E051AE">
        <w:rPr>
          <w:i/>
          <w:iCs/>
        </w:rPr>
        <w:t>href</w:t>
      </w:r>
      <w:proofErr w:type="spellEnd"/>
      <w:r w:rsidRPr="00E051AE">
        <w:t xml:space="preserve"> атрибут који ће одвести ка другој апликацији.</w:t>
      </w:r>
    </w:p>
    <w:p w14:paraId="5982AE35" w14:textId="09E2385D" w:rsidR="002502E4" w:rsidRPr="00E051AE" w:rsidRDefault="00D66614" w:rsidP="002502E4">
      <w:r w:rsidRPr="00E051AE">
        <w:rPr>
          <w:noProof/>
        </w:rPr>
        <w:drawing>
          <wp:inline distT="0" distB="0" distL="0" distR="0" wp14:anchorId="7C1BC509" wp14:editId="5062EE98">
            <wp:extent cx="5760085" cy="939165"/>
            <wp:effectExtent l="0" t="0" r="0" b="0"/>
            <wp:docPr id="152520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03120" name=""/>
                    <pic:cNvPicPr/>
                  </pic:nvPicPr>
                  <pic:blipFill>
                    <a:blip r:embed="rId19"/>
                    <a:stretch>
                      <a:fillRect/>
                    </a:stretch>
                  </pic:blipFill>
                  <pic:spPr>
                    <a:xfrm>
                      <a:off x="0" y="0"/>
                      <a:ext cx="5760085" cy="939165"/>
                    </a:xfrm>
                    <a:prstGeom prst="rect">
                      <a:avLst/>
                    </a:prstGeom>
                  </pic:spPr>
                </pic:pic>
              </a:graphicData>
            </a:graphic>
          </wp:inline>
        </w:drawing>
      </w:r>
    </w:p>
    <w:p w14:paraId="0561FE1A" w14:textId="17CCDEE9" w:rsidR="002502E4" w:rsidRPr="00E051AE" w:rsidRDefault="002502E4" w:rsidP="002502E4">
      <w:r w:rsidRPr="00E051AE">
        <w:t>Оно што линк не може да сакрије јесте прелаз: свака транзиција је </w:t>
      </w:r>
      <w:r w:rsidRPr="00E051AE">
        <w:rPr>
          <w:b/>
          <w:bCs/>
        </w:rPr>
        <w:t>тврда навигација</w:t>
      </w:r>
      <w:r w:rsidRPr="00E051AE">
        <w:t>, при којој прегледач одбацује документ, стање и преузете датотеке, чиме се губе предности једностраничних апликација описане у 2.4. Оно што постиже бесплатно јесте савршена вертикална подела (3.4)</w:t>
      </w:r>
      <w:r w:rsidR="00EC6959" w:rsidRPr="00E051AE">
        <w:t xml:space="preserve">, </w:t>
      </w:r>
      <w:r w:rsidRPr="00E051AE">
        <w:t>сваки део је цела страница у власништву једног тима.</w:t>
      </w:r>
    </w:p>
    <w:p w14:paraId="1B5DCC91" w14:textId="20191959" w:rsidR="002502E4" w:rsidRPr="00E051AE" w:rsidRDefault="002502E4" w:rsidP="002502E4">
      <w:r w:rsidRPr="00E051AE">
        <w:t>Прва надградња не мења технику транзиције, него њену видљивост: да би све апликације биле доступне под истим доменом, уводи се посредник (енгл. </w:t>
      </w:r>
      <w:proofErr w:type="spellStart"/>
      <w:r w:rsidRPr="00E051AE">
        <w:rPr>
          <w:i/>
          <w:iCs/>
        </w:rPr>
        <w:t>frontend</w:t>
      </w:r>
      <w:proofErr w:type="spellEnd"/>
      <w:r w:rsidRPr="00E051AE">
        <w:rPr>
          <w:i/>
          <w:iCs/>
        </w:rPr>
        <w:t xml:space="preserve"> </w:t>
      </w:r>
      <w:proofErr w:type="spellStart"/>
      <w:r w:rsidRPr="00E051AE">
        <w:rPr>
          <w:i/>
          <w:iCs/>
        </w:rPr>
        <w:t>proxy</w:t>
      </w:r>
      <w:proofErr w:type="spellEnd"/>
      <w:r w:rsidRPr="00E051AE">
        <w:t>) без пословне логике, чија изведба тимовима или додељује префиксе путања или чита табелу правила коју саме апликације објављују. Један домен решава колачиће, ограничење дељења ресурса између порекла (CORS) и потребу за више DNS записа и сертификата, уводи место за кеширање и поправља индексирање претраживачима. Оба недостатка следе из истог својства: посредник је нова заједничка инфраструктура коју неко мора да одржава и </w:t>
      </w:r>
      <w:r w:rsidRPr="00E051AE">
        <w:rPr>
          <w:b/>
          <w:bCs/>
        </w:rPr>
        <w:t>једна критична тачка</w:t>
      </w:r>
      <w:r w:rsidRPr="00E051AE">
        <w:t> чији отказ обара све тимове одједном</w:t>
      </w:r>
      <w:r w:rsidR="00EC6959" w:rsidRPr="00E051AE">
        <w:t xml:space="preserve">, </w:t>
      </w:r>
      <w:r w:rsidRPr="00E051AE">
        <w:t>што се у 4.5 понавља за обмотач на страни клијента.</w:t>
      </w:r>
    </w:p>
    <w:p w14:paraId="787D9517" w14:textId="42DD72B8" w:rsidR="002502E4" w:rsidRPr="00E051AE" w:rsidRDefault="002502E4" w:rsidP="004E3B1F">
      <w:pPr>
        <w:pStyle w:val="Heading2"/>
      </w:pPr>
      <w:bookmarkStart w:id="16" w:name="_Toc238847161"/>
      <w:r w:rsidRPr="00E051AE">
        <w:t>4.2 Композиција на страни сервера</w:t>
      </w:r>
      <w:bookmarkEnd w:id="16"/>
    </w:p>
    <w:p w14:paraId="04CD78F6" w14:textId="2DC1AF60" w:rsidR="002502E4" w:rsidRPr="00E051AE" w:rsidRDefault="002502E4" w:rsidP="002502E4">
      <w:r w:rsidRPr="00E051AE">
        <w:t>Претходни одељак довео је више апликација под један домен, али не и на један екран, јер посредник једном захтеву додељује једног власника. </w:t>
      </w:r>
      <w:r w:rsidRPr="00E051AE">
        <w:rPr>
          <w:b/>
          <w:bCs/>
        </w:rPr>
        <w:t>Композиција на страни сервера</w:t>
      </w:r>
      <w:r w:rsidRPr="00E051AE">
        <w:t xml:space="preserve"> уводи корак више: документ се пре него што стигне до прегледача састави од фрагмената које су вратили различити тимови </w:t>
      </w:r>
      <w:sdt>
        <w:sdtPr>
          <w:id w:val="808752974"/>
          <w:citation/>
        </w:sdtPr>
        <w:sdtContent>
          <w:r w:rsidR="009550A8" w:rsidRPr="00E051AE">
            <w:fldChar w:fldCharType="begin"/>
          </w:r>
          <w:r w:rsidR="009550A8" w:rsidRPr="00E051AE">
            <w:instrText xml:space="preserve"> CITATION Mic20 \l 10266 </w:instrText>
          </w:r>
          <w:r w:rsidR="009550A8" w:rsidRPr="00E051AE">
            <w:fldChar w:fldCharType="separate"/>
          </w:r>
          <w:r w:rsidR="00CE14CC">
            <w:rPr>
              <w:noProof/>
            </w:rPr>
            <w:t>(Geers, 2020)</w:t>
          </w:r>
          <w:r w:rsidR="009550A8" w:rsidRPr="00E051AE">
            <w:fldChar w:fldCharType="end"/>
          </w:r>
        </w:sdtContent>
      </w:sdt>
      <w:r w:rsidRPr="00E051AE">
        <w:t>.</w:t>
      </w:r>
    </w:p>
    <w:p w14:paraId="59A63488" w14:textId="0A3E34AF" w:rsidR="002502E4" w:rsidRPr="00E051AE" w:rsidRDefault="002502E4" w:rsidP="002502E4">
      <w:r w:rsidRPr="00E051AE">
        <w:t>Најпростија изведба јесу </w:t>
      </w:r>
      <w:r w:rsidRPr="00E051AE">
        <w:rPr>
          <w:b/>
          <w:bCs/>
        </w:rPr>
        <w:t>укључења на страни сервера</w:t>
      </w:r>
      <w:r w:rsidRPr="00E051AE">
        <w:t> (енгл. </w:t>
      </w:r>
      <w:r w:rsidRPr="00E051AE">
        <w:rPr>
          <w:i/>
          <w:iCs/>
        </w:rPr>
        <w:t>Server-</w:t>
      </w:r>
      <w:proofErr w:type="spellStart"/>
      <w:r w:rsidRPr="00E051AE">
        <w:rPr>
          <w:i/>
          <w:iCs/>
        </w:rPr>
        <w:t>Side</w:t>
      </w:r>
      <w:proofErr w:type="spellEnd"/>
      <w:r w:rsidRPr="00E051AE">
        <w:rPr>
          <w:i/>
          <w:iCs/>
        </w:rPr>
        <w:t xml:space="preserve"> </w:t>
      </w:r>
      <w:proofErr w:type="spellStart"/>
      <w:r w:rsidRPr="00E051AE">
        <w:rPr>
          <w:i/>
          <w:iCs/>
        </w:rPr>
        <w:t>Includes</w:t>
      </w:r>
      <w:proofErr w:type="spellEnd"/>
      <w:r w:rsidRPr="00E051AE">
        <w:t>, SSI), стандардна могућност већине веб сервера: тим власник у своју ознаку упише директиву укључења, а сервер је у другом кораку замени садржајем довученим са адресе фрагмента. Последица тог двостепеног састављања јесте да време до првог бајта (енгл. </w:t>
      </w:r>
      <w:proofErr w:type="spellStart"/>
      <w:r w:rsidRPr="00E051AE">
        <w:rPr>
          <w:i/>
          <w:iCs/>
        </w:rPr>
        <w:t>time</w:t>
      </w:r>
      <w:proofErr w:type="spellEnd"/>
      <w:r w:rsidRPr="00E051AE">
        <w:rPr>
          <w:i/>
          <w:iCs/>
        </w:rPr>
        <w:t xml:space="preserve"> </w:t>
      </w:r>
      <w:proofErr w:type="spellStart"/>
      <w:r w:rsidRPr="00E051AE">
        <w:rPr>
          <w:i/>
          <w:iCs/>
        </w:rPr>
        <w:t>to</w:t>
      </w:r>
      <w:proofErr w:type="spellEnd"/>
      <w:r w:rsidRPr="00E051AE">
        <w:rPr>
          <w:i/>
          <w:iCs/>
        </w:rPr>
        <w:t xml:space="preserve"> </w:t>
      </w:r>
      <w:proofErr w:type="spellStart"/>
      <w:r w:rsidRPr="00E051AE">
        <w:rPr>
          <w:i/>
          <w:iCs/>
        </w:rPr>
        <w:t>first</w:t>
      </w:r>
      <w:proofErr w:type="spellEnd"/>
      <w:r w:rsidRPr="00E051AE">
        <w:rPr>
          <w:i/>
          <w:iCs/>
        </w:rPr>
        <w:t xml:space="preserve"> </w:t>
      </w:r>
      <w:proofErr w:type="spellStart"/>
      <w:r w:rsidRPr="00E051AE">
        <w:rPr>
          <w:i/>
          <w:iCs/>
        </w:rPr>
        <w:t>byte</w:t>
      </w:r>
      <w:proofErr w:type="spellEnd"/>
      <w:r w:rsidRPr="00E051AE">
        <w:t>) више није својство једне апликације</w:t>
      </w:r>
      <w:r w:rsidR="00EC6959" w:rsidRPr="00E051AE">
        <w:t xml:space="preserve">, </w:t>
      </w:r>
      <w:r w:rsidRPr="00E051AE">
        <w:t>оно је сума времена потребног да власник врати сопствену ознаку и времена најспоријег фрагмента у њој</w:t>
      </w:r>
      <w:r w:rsidR="00EC6959" w:rsidRPr="00E051AE">
        <w:t xml:space="preserve">, </w:t>
      </w:r>
      <w:r w:rsidRPr="00E051AE">
        <w:t xml:space="preserve">одакле и потреба за изричитим ограничењем чекања и резервним садржајем по фрагменту </w:t>
      </w:r>
      <w:sdt>
        <w:sdtPr>
          <w:id w:val="-1994092945"/>
          <w:citation/>
        </w:sdtPr>
        <w:sdtContent>
          <w:r w:rsidR="008C2D46" w:rsidRPr="00E051AE">
            <w:fldChar w:fldCharType="begin"/>
          </w:r>
          <w:r w:rsidR="008C2D46" w:rsidRPr="00E051AE">
            <w:instrText xml:space="preserve"> CITATION Mic20 \l 1033 </w:instrText>
          </w:r>
          <w:r w:rsidR="008C2D46" w:rsidRPr="00E051AE">
            <w:fldChar w:fldCharType="separate"/>
          </w:r>
          <w:r w:rsidR="00CE14CC">
            <w:rPr>
              <w:noProof/>
            </w:rPr>
            <w:t>(Geers, 2020)</w:t>
          </w:r>
          <w:r w:rsidR="008C2D46" w:rsidRPr="00E051AE">
            <w:fldChar w:fldCharType="end"/>
          </w:r>
        </w:sdtContent>
      </w:sdt>
      <w:r w:rsidRPr="00E051AE">
        <w:t>. </w:t>
      </w:r>
      <w:r w:rsidRPr="00E051AE">
        <w:rPr>
          <w:b/>
          <w:bCs/>
        </w:rPr>
        <w:t>Укључења на ивици мреже</w:t>
      </w:r>
      <w:r w:rsidRPr="00E051AE">
        <w:t> (енгл. </w:t>
      </w:r>
      <w:proofErr w:type="spellStart"/>
      <w:r w:rsidRPr="00E051AE">
        <w:rPr>
          <w:i/>
          <w:iCs/>
        </w:rPr>
        <w:t>Edge</w:t>
      </w:r>
      <w:proofErr w:type="spellEnd"/>
      <w:r w:rsidRPr="00E051AE">
        <w:rPr>
          <w:i/>
          <w:iCs/>
        </w:rPr>
        <w:t xml:space="preserve"> </w:t>
      </w:r>
      <w:proofErr w:type="spellStart"/>
      <w:r w:rsidRPr="00E051AE">
        <w:rPr>
          <w:i/>
          <w:iCs/>
        </w:rPr>
        <w:t>Side</w:t>
      </w:r>
      <w:proofErr w:type="spellEnd"/>
      <w:r w:rsidRPr="00E051AE">
        <w:rPr>
          <w:i/>
          <w:iCs/>
        </w:rPr>
        <w:t xml:space="preserve"> </w:t>
      </w:r>
      <w:proofErr w:type="spellStart"/>
      <w:r w:rsidRPr="00E051AE">
        <w:rPr>
          <w:i/>
          <w:iCs/>
        </w:rPr>
        <w:t>Includes</w:t>
      </w:r>
      <w:proofErr w:type="spellEnd"/>
      <w:r w:rsidRPr="00E051AE">
        <w:t xml:space="preserve">, ESI) исту идеју премештају </w:t>
      </w:r>
      <w:r w:rsidRPr="00E051AE">
        <w:lastRenderedPageBreak/>
        <w:t>у мрежу за испоруку садржаја, чиме састављање силази ближе кориснику, али стандардног ограничења чекања по фрагменту</w:t>
      </w:r>
      <w:r w:rsidR="001A55C5" w:rsidRPr="00E051AE">
        <w:t xml:space="preserve"> се не зна</w:t>
      </w:r>
      <w:r w:rsidRPr="00E051AE">
        <w:t xml:space="preserve">, </w:t>
      </w:r>
      <w:r w:rsidR="001A55C5" w:rsidRPr="00E051AE">
        <w:t xml:space="preserve">већ они зависе од </w:t>
      </w:r>
      <w:r w:rsidRPr="00E051AE">
        <w:t>пружалаца услуге.</w:t>
      </w:r>
    </w:p>
    <w:p w14:paraId="583A23F7" w14:textId="36F6B534" w:rsidR="002502E4" w:rsidRPr="00E051AE" w:rsidRDefault="002502E4" w:rsidP="002502E4">
      <w:r w:rsidRPr="00E051AE">
        <w:t>Наменски састављачи ту двојицу надмашују тиме што уговор о фрагменту чине изричитим. </w:t>
      </w:r>
      <w:proofErr w:type="spellStart"/>
      <w:r w:rsidRPr="00E051AE">
        <w:rPr>
          <w:b/>
          <w:bCs/>
        </w:rPr>
        <w:t>Tailor</w:t>
      </w:r>
      <w:proofErr w:type="spellEnd"/>
      <w:r w:rsidRPr="00E051AE">
        <w:t> (</w:t>
      </w:r>
      <w:proofErr w:type="spellStart"/>
      <w:r w:rsidRPr="00E051AE">
        <w:t>Zalando</w:t>
      </w:r>
      <w:proofErr w:type="spellEnd"/>
      <w:r w:rsidRPr="00E051AE">
        <w:t>) отпрема документ у току (енгл. </w:t>
      </w:r>
      <w:proofErr w:type="spellStart"/>
      <w:r w:rsidRPr="00E051AE">
        <w:rPr>
          <w:i/>
          <w:iCs/>
        </w:rPr>
        <w:t>streaming</w:t>
      </w:r>
      <w:proofErr w:type="spellEnd"/>
      <w:r w:rsidRPr="00E051AE">
        <w:t>), тако да корисник види почетак странице док се фрагменти још довлаче, а датотеке које фрагмент захтева најављује HTTP заглављем.</w:t>
      </w:r>
    </w:p>
    <w:p w14:paraId="32DDA774" w14:textId="0B3CEBBC" w:rsidR="002502E4" w:rsidRPr="00E051AE" w:rsidRDefault="002502E4" w:rsidP="004E3B1F">
      <w:pPr>
        <w:pStyle w:val="Heading2"/>
      </w:pPr>
      <w:bookmarkStart w:id="17" w:name="_Toc238847162"/>
      <w:r w:rsidRPr="00E051AE">
        <w:t>4.3 Композиција на страни клијента</w:t>
      </w:r>
      <w:bookmarkEnd w:id="17"/>
    </w:p>
    <w:p w14:paraId="7C6DCC9A" w14:textId="367FD559" w:rsidR="002502E4" w:rsidRPr="00E051AE" w:rsidRDefault="002502E4" w:rsidP="002502E4">
      <w:r w:rsidRPr="00E051AE">
        <w:t xml:space="preserve">Три технике овог одељка леже на једној оси: колико изолације добијају, толико интерактивности плаћају, и обрнуто. Свима је заједничко да састављање обавља прегледач, чиме заузимају клијентску страну и динамично време </w:t>
      </w:r>
      <w:r w:rsidR="00A94B88" w:rsidRPr="00E051AE">
        <w:t>(</w:t>
      </w:r>
      <w:r w:rsidRPr="00E051AE">
        <w:t>3.4</w:t>
      </w:r>
      <w:r w:rsidR="00A94B88" w:rsidRPr="00E051AE">
        <w:t>)</w:t>
      </w:r>
      <w:r w:rsidRPr="00E051AE">
        <w:t>. Претечом им се може сматрати </w:t>
      </w:r>
      <w:proofErr w:type="spellStart"/>
      <w:r w:rsidRPr="00E051AE">
        <w:rPr>
          <w:b/>
          <w:bCs/>
          <w:i/>
          <w:iCs/>
        </w:rPr>
        <w:t>Ajax</w:t>
      </w:r>
      <w:proofErr w:type="spellEnd"/>
      <w:r w:rsidRPr="00E051AE">
        <w:t xml:space="preserve"> (2.4) </w:t>
      </w:r>
    </w:p>
    <w:p w14:paraId="1B4F2A61" w14:textId="70DFA915" w:rsidR="002502E4" w:rsidRPr="00E051AE" w:rsidRDefault="002502E4" w:rsidP="002502E4">
      <w:r w:rsidRPr="00E051AE">
        <w:rPr>
          <w:b/>
          <w:bCs/>
        </w:rPr>
        <w:t>Елемент </w:t>
      </w:r>
      <w:proofErr w:type="spellStart"/>
      <w:r w:rsidRPr="00E051AE">
        <w:rPr>
          <w:b/>
          <w:bCs/>
        </w:rPr>
        <w:t>iframe</w:t>
      </w:r>
      <w:proofErr w:type="spellEnd"/>
      <w:r w:rsidRPr="00E051AE">
        <w:t xml:space="preserve"> решава изолацију радикално: у постојећем контексту прегледача отвара сасвим нов контекст, с властитим глобалним објектима, ДОМ дрветом и учитавањем датотека, па преклапања ни у ком виду нема </w:t>
      </w:r>
      <w:sdt>
        <w:sdtPr>
          <w:id w:val="1848447201"/>
          <w:citation/>
        </w:sdtPr>
        <w:sdtContent>
          <w:r w:rsidR="005B522B" w:rsidRPr="00E051AE">
            <w:fldChar w:fldCharType="begin"/>
          </w:r>
          <w:r w:rsidR="005B522B" w:rsidRPr="00E051AE">
            <w:instrText xml:space="preserve"> CITATION Gav25 \l 1033 </w:instrText>
          </w:r>
          <w:r w:rsidR="005B522B" w:rsidRPr="00E051AE">
            <w:fldChar w:fldCharType="separate"/>
          </w:r>
          <w:r w:rsidR="00CE14CC">
            <w:rPr>
              <w:noProof/>
            </w:rPr>
            <w:t>(Wright, 2025)</w:t>
          </w:r>
          <w:r w:rsidR="005B522B" w:rsidRPr="00E051AE">
            <w:fldChar w:fldCharType="end"/>
          </w:r>
        </w:sdtContent>
      </w:sdt>
      <w:r w:rsidRPr="00E051AE">
        <w:t xml:space="preserve">. Изолација је највиша међу техникама овог поглавља, изведба најпростија, а подршка прегледача практично савршена. Цена се, међутим, не исказује само у перформансама: пошто садржај у новом контексту не може да утиче на висину елемента у родитељском документу, родитељ мора висину да зна унапред </w:t>
      </w:r>
      <w:sdt>
        <w:sdtPr>
          <w:id w:val="1461610663"/>
          <w:citation/>
        </w:sdtPr>
        <w:sdtContent>
          <w:r w:rsidR="006D5E73" w:rsidRPr="00E051AE">
            <w:fldChar w:fldCharType="begin"/>
          </w:r>
          <w:r w:rsidR="006D5E73" w:rsidRPr="00E051AE">
            <w:instrText xml:space="preserve"> CITATION Mic20 \l 1033 </w:instrText>
          </w:r>
          <w:r w:rsidR="006D5E73" w:rsidRPr="00E051AE">
            <w:fldChar w:fldCharType="separate"/>
          </w:r>
          <w:r w:rsidR="00CE14CC">
            <w:rPr>
              <w:noProof/>
            </w:rPr>
            <w:t>(Geers, 2020)</w:t>
          </w:r>
          <w:r w:rsidR="006D5E73" w:rsidRPr="00E051AE">
            <w:fldChar w:fldCharType="end"/>
          </w:r>
        </w:sdtContent>
      </w:sdt>
      <w:r w:rsidR="00EC6959" w:rsidRPr="00E051AE">
        <w:t xml:space="preserve">, </w:t>
      </w:r>
      <w:r w:rsidRPr="00E051AE">
        <w:t>пре тога тимови су морали да знају само адресу, а сада морају да знају и висину њеног садржаја, чиме се уговор проширио на месту на коме се то не очекује. Уз то, свака инстанца носи цену новог контекста, ограничава распоред, отежава приступачност и не индексира се као део родитељске странице, због чега су оправдани случајеви они у којима изолација јесте захтев, а не последица.</w:t>
      </w:r>
    </w:p>
    <w:p w14:paraId="5796EC39" w14:textId="77777777" w:rsidR="00C86D6F" w:rsidRPr="00E051AE" w:rsidRDefault="00C86D6F" w:rsidP="00C86D6F">
      <w:r w:rsidRPr="00E051AE">
        <w:rPr>
          <w:noProof/>
        </w:rPr>
        <w:drawing>
          <wp:inline distT="0" distB="0" distL="0" distR="0" wp14:anchorId="566C453E" wp14:editId="12A93511">
            <wp:extent cx="5722498" cy="1100831"/>
            <wp:effectExtent l="0" t="0" r="0" b="4445"/>
            <wp:docPr id="126948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82122" name=""/>
                    <pic:cNvPicPr/>
                  </pic:nvPicPr>
                  <pic:blipFill rotWithShape="1">
                    <a:blip r:embed="rId20"/>
                    <a:srcRect r="5214"/>
                    <a:stretch/>
                  </pic:blipFill>
                  <pic:spPr bwMode="auto">
                    <a:xfrm>
                      <a:off x="0" y="0"/>
                      <a:ext cx="5775316" cy="1110991"/>
                    </a:xfrm>
                    <a:prstGeom prst="rect">
                      <a:avLst/>
                    </a:prstGeom>
                    <a:ln>
                      <a:noFill/>
                    </a:ln>
                    <a:extLst>
                      <a:ext uri="{53640926-AAD7-44D8-BBD7-CCE9431645EC}">
                        <a14:shadowObscured xmlns:a14="http://schemas.microsoft.com/office/drawing/2010/main"/>
                      </a:ext>
                    </a:extLst>
                  </pic:spPr>
                </pic:pic>
              </a:graphicData>
            </a:graphic>
          </wp:inline>
        </w:drawing>
      </w:r>
    </w:p>
    <w:p w14:paraId="53F13D2B" w14:textId="77777777" w:rsidR="00C86D6F" w:rsidRPr="00E051AE" w:rsidRDefault="00C86D6F" w:rsidP="00C86D6F">
      <w:r w:rsidRPr="00E051AE">
        <w:rPr>
          <w:noProof/>
        </w:rPr>
        <w:lastRenderedPageBreak/>
        <w:drawing>
          <wp:inline distT="0" distB="0" distL="0" distR="0" wp14:anchorId="006582FA" wp14:editId="515E7454">
            <wp:extent cx="5760085" cy="6162675"/>
            <wp:effectExtent l="0" t="0" r="0" b="9525"/>
            <wp:docPr id="173182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27393" name=""/>
                    <pic:cNvPicPr/>
                  </pic:nvPicPr>
                  <pic:blipFill>
                    <a:blip r:embed="rId21"/>
                    <a:stretch>
                      <a:fillRect/>
                    </a:stretch>
                  </pic:blipFill>
                  <pic:spPr>
                    <a:xfrm>
                      <a:off x="0" y="0"/>
                      <a:ext cx="5760085" cy="6162675"/>
                    </a:xfrm>
                    <a:prstGeom prst="rect">
                      <a:avLst/>
                    </a:prstGeom>
                  </pic:spPr>
                </pic:pic>
              </a:graphicData>
            </a:graphic>
          </wp:inline>
        </w:drawing>
      </w:r>
    </w:p>
    <w:p w14:paraId="01954C26" w14:textId="1408BF9B" w:rsidR="00C86D6F" w:rsidRPr="00E051AE" w:rsidRDefault="00C86D6F" w:rsidP="002502E4">
      <w:r w:rsidRPr="00E051AE">
        <w:rPr>
          <w:noProof/>
        </w:rPr>
        <w:drawing>
          <wp:inline distT="0" distB="0" distL="0" distR="0" wp14:anchorId="2FA1AD9C" wp14:editId="688DFB88">
            <wp:extent cx="5760085" cy="1543050"/>
            <wp:effectExtent l="0" t="0" r="0" b="0"/>
            <wp:docPr id="187640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02483" name=""/>
                    <pic:cNvPicPr/>
                  </pic:nvPicPr>
                  <pic:blipFill>
                    <a:blip r:embed="rId22"/>
                    <a:stretch>
                      <a:fillRect/>
                    </a:stretch>
                  </pic:blipFill>
                  <pic:spPr>
                    <a:xfrm>
                      <a:off x="0" y="0"/>
                      <a:ext cx="5760085" cy="1543050"/>
                    </a:xfrm>
                    <a:prstGeom prst="rect">
                      <a:avLst/>
                    </a:prstGeom>
                  </pic:spPr>
                </pic:pic>
              </a:graphicData>
            </a:graphic>
          </wp:inline>
        </w:drawing>
      </w:r>
    </w:p>
    <w:p w14:paraId="47199D96" w14:textId="76215120" w:rsidR="002502E4" w:rsidRPr="00E051AE" w:rsidRDefault="002502E4" w:rsidP="002502E4">
      <w:r w:rsidRPr="00E051AE">
        <w:rPr>
          <w:b/>
          <w:bCs/>
        </w:rPr>
        <w:t>Веб компоненте</w:t>
      </w:r>
      <w:r w:rsidRPr="00E051AE">
        <w:t xml:space="preserve">, чије су три технологије дефинисане у 2.6, ту цену не плаћају, а део изолације задржавају. Као техника композиције њихов допринос није у моделу компоненте, него у томе што уговор о фрагменту постаје декларативан и потпун и сведен на три податка: назив ознаке, атрибуте којима се фрагменту предаје контекст и адресе </w:t>
      </w:r>
      <w:r w:rsidRPr="00E051AE">
        <w:lastRenderedPageBreak/>
        <w:t xml:space="preserve">датотека које захтева </w:t>
      </w:r>
      <w:sdt>
        <w:sdtPr>
          <w:id w:val="-1175799858"/>
          <w:citation/>
        </w:sdtPr>
        <w:sdtContent>
          <w:r w:rsidR="00826252" w:rsidRPr="00E051AE">
            <w:fldChar w:fldCharType="begin"/>
          </w:r>
          <w:r w:rsidR="00826252" w:rsidRPr="00E051AE">
            <w:instrText xml:space="preserve"> CITATION Mic20 \l 1033 </w:instrText>
          </w:r>
          <w:r w:rsidR="00826252" w:rsidRPr="00E051AE">
            <w:fldChar w:fldCharType="separate"/>
          </w:r>
          <w:r w:rsidR="00CE14CC">
            <w:rPr>
              <w:noProof/>
            </w:rPr>
            <w:t>(Geers, 2020)</w:t>
          </w:r>
          <w:r w:rsidR="00826252" w:rsidRPr="00E051AE">
            <w:fldChar w:fldCharType="end"/>
          </w:r>
        </w:sdtContent>
      </w:sdt>
      <w:r w:rsidRPr="00E051AE">
        <w:t xml:space="preserve">. Обавезна цртица у називу елемента по мери служи двоструко, јер стандард њоме одваја елементе по мери од уграђених, а конвенција [тим]-[фрагмент] у истом низу знакова носи и власништво. Методе животног циклуса постају интеграциони интерфејс, једнак за све тимове без обзира на радни оквир испод, чиме притисак на </w:t>
      </w:r>
      <w:proofErr w:type="spellStart"/>
      <w:r w:rsidRPr="00E051AE">
        <w:t>међутимске</w:t>
      </w:r>
      <w:proofErr w:type="spellEnd"/>
      <w:r w:rsidRPr="00E051AE">
        <w:t xml:space="preserve"> договоре опада; ограничење је што су синхроне, па фрагменту не дозвољавају да иницијализацију одложи докле жели. Изолација је при том асиметрична</w:t>
      </w:r>
      <w:r w:rsidR="00EC6959" w:rsidRPr="00E051AE">
        <w:t xml:space="preserve">, </w:t>
      </w:r>
      <w:r w:rsidRPr="00E051AE">
        <w:t xml:space="preserve">ДОМ „под сенком" затвара структуру и стилове, док за </w:t>
      </w:r>
      <w:proofErr w:type="spellStart"/>
      <w:r w:rsidRPr="00E051AE">
        <w:t>JavaScript</w:t>
      </w:r>
      <w:proofErr w:type="spellEnd"/>
      <w:r w:rsidRPr="00E051AE">
        <w:t xml:space="preserve"> еквивалента нема</w:t>
      </w:r>
      <w:r w:rsidR="00EC6959" w:rsidRPr="00E051AE">
        <w:t xml:space="preserve">, </w:t>
      </w:r>
      <w:r w:rsidRPr="00E051AE">
        <w:t xml:space="preserve">што је предмет 8.5. Две оцене претежу: реч је о стандарду веба који се не мења уназад, што за системе дугог века трајања није мала ствар, док недостатак остаје то што фрагмент захтева </w:t>
      </w:r>
      <w:proofErr w:type="spellStart"/>
      <w:r w:rsidRPr="00E051AE">
        <w:t>JavaScript</w:t>
      </w:r>
      <w:proofErr w:type="spellEnd"/>
      <w:r w:rsidRPr="00E051AE">
        <w:t xml:space="preserve"> на клијенту, пошто стандардног декларативног облика приказивања на серверу нема </w:t>
      </w:r>
      <w:sdt>
        <w:sdtPr>
          <w:id w:val="1434624658"/>
          <w:citation/>
        </w:sdtPr>
        <w:sdtContent>
          <w:r w:rsidR="003C708A" w:rsidRPr="00E051AE">
            <w:fldChar w:fldCharType="begin"/>
          </w:r>
          <w:r w:rsidR="003C708A" w:rsidRPr="00E051AE">
            <w:instrText xml:space="preserve"> CITATION Mic20 \l 1033 </w:instrText>
          </w:r>
          <w:r w:rsidR="003C708A" w:rsidRPr="00E051AE">
            <w:fldChar w:fldCharType="separate"/>
          </w:r>
          <w:r w:rsidR="00CE14CC">
            <w:rPr>
              <w:noProof/>
            </w:rPr>
            <w:t>(Geers, 2020)</w:t>
          </w:r>
          <w:r w:rsidR="003C708A" w:rsidRPr="00E051AE">
            <w:fldChar w:fldCharType="end"/>
          </w:r>
        </w:sdtContent>
      </w:sdt>
      <w:r w:rsidRPr="00E051AE">
        <w:t>.</w:t>
      </w:r>
    </w:p>
    <w:p w14:paraId="07DF78D2" w14:textId="232ACA53" w:rsidR="00B60107" w:rsidRPr="00E051AE" w:rsidRDefault="00B60107" w:rsidP="002502E4">
      <w:r w:rsidRPr="00E051AE">
        <w:rPr>
          <w:noProof/>
        </w:rPr>
        <w:drawing>
          <wp:inline distT="0" distB="0" distL="0" distR="0" wp14:anchorId="3BA08C8F" wp14:editId="311C1BE8">
            <wp:extent cx="5760085" cy="5229860"/>
            <wp:effectExtent l="0" t="0" r="0" b="8890"/>
            <wp:docPr id="1627464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64657" name=""/>
                    <pic:cNvPicPr/>
                  </pic:nvPicPr>
                  <pic:blipFill>
                    <a:blip r:embed="rId23"/>
                    <a:stretch>
                      <a:fillRect/>
                    </a:stretch>
                  </pic:blipFill>
                  <pic:spPr>
                    <a:xfrm>
                      <a:off x="0" y="0"/>
                      <a:ext cx="5760085" cy="5229860"/>
                    </a:xfrm>
                    <a:prstGeom prst="rect">
                      <a:avLst/>
                    </a:prstGeom>
                  </pic:spPr>
                </pic:pic>
              </a:graphicData>
            </a:graphic>
          </wp:inline>
        </w:drawing>
      </w:r>
    </w:p>
    <w:p w14:paraId="21206639" w14:textId="77777777" w:rsidR="00E40145" w:rsidRPr="00E051AE" w:rsidRDefault="00E40145" w:rsidP="00E40145">
      <w:r w:rsidRPr="00E051AE">
        <w:rPr>
          <w:noProof/>
        </w:rPr>
        <w:lastRenderedPageBreak/>
        <w:drawing>
          <wp:inline distT="0" distB="0" distL="0" distR="0" wp14:anchorId="252CE5AA" wp14:editId="467373AA">
            <wp:extent cx="5615305" cy="9251950"/>
            <wp:effectExtent l="0" t="0" r="4445" b="6350"/>
            <wp:docPr id="149817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76942" name=""/>
                    <pic:cNvPicPr/>
                  </pic:nvPicPr>
                  <pic:blipFill>
                    <a:blip r:embed="rId24"/>
                    <a:stretch>
                      <a:fillRect/>
                    </a:stretch>
                  </pic:blipFill>
                  <pic:spPr>
                    <a:xfrm>
                      <a:off x="0" y="0"/>
                      <a:ext cx="5615305" cy="9251950"/>
                    </a:xfrm>
                    <a:prstGeom prst="rect">
                      <a:avLst/>
                    </a:prstGeom>
                  </pic:spPr>
                </pic:pic>
              </a:graphicData>
            </a:graphic>
          </wp:inline>
        </w:drawing>
      </w:r>
    </w:p>
    <w:p w14:paraId="3FB86C52" w14:textId="49F6E240" w:rsidR="00E40145" w:rsidRPr="00E051AE" w:rsidRDefault="00E40145" w:rsidP="002502E4">
      <w:r w:rsidRPr="00E051AE">
        <w:rPr>
          <w:noProof/>
        </w:rPr>
        <w:lastRenderedPageBreak/>
        <w:drawing>
          <wp:inline distT="0" distB="0" distL="0" distR="0" wp14:anchorId="5629107B" wp14:editId="006A22B8">
            <wp:extent cx="5760085" cy="1209040"/>
            <wp:effectExtent l="0" t="0" r="0" b="0"/>
            <wp:docPr id="83141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16809" name=""/>
                    <pic:cNvPicPr/>
                  </pic:nvPicPr>
                  <pic:blipFill>
                    <a:blip r:embed="rId25"/>
                    <a:stretch>
                      <a:fillRect/>
                    </a:stretch>
                  </pic:blipFill>
                  <pic:spPr>
                    <a:xfrm>
                      <a:off x="0" y="0"/>
                      <a:ext cx="5760085" cy="1209040"/>
                    </a:xfrm>
                    <a:prstGeom prst="rect">
                      <a:avLst/>
                    </a:prstGeom>
                  </pic:spPr>
                </pic:pic>
              </a:graphicData>
            </a:graphic>
          </wp:inline>
        </w:drawing>
      </w:r>
    </w:p>
    <w:p w14:paraId="3CBF4EDF" w14:textId="15BB92BF" w:rsidR="002502E4" w:rsidRPr="00E051AE" w:rsidRDefault="002502E4" w:rsidP="002502E4">
      <w:proofErr w:type="spellStart"/>
      <w:r w:rsidRPr="00E051AE">
        <w:rPr>
          <w:b/>
          <w:bCs/>
        </w:rPr>
        <w:t>single-spa</w:t>
      </w:r>
      <w:proofErr w:type="spellEnd"/>
      <w:r w:rsidRPr="00E051AE">
        <w:t xml:space="preserve"> исту идеју подиже с разине фрагмента на разину целе апликације: не саставља делове једног екрана, него више једностраничних апликација у једну. Уговор је овде </w:t>
      </w:r>
      <w:proofErr w:type="spellStart"/>
      <w:r w:rsidRPr="00E051AE">
        <w:t>JavaScript</w:t>
      </w:r>
      <w:proofErr w:type="spellEnd"/>
      <w:r w:rsidRPr="00E051AE">
        <w:t xml:space="preserve"> објекат с три асинхроне функције</w:t>
      </w:r>
      <w:r w:rsidR="00EC6959" w:rsidRPr="00E051AE">
        <w:t xml:space="preserve">, </w:t>
      </w:r>
      <w:proofErr w:type="spellStart"/>
      <w:r w:rsidRPr="00E051AE">
        <w:rPr>
          <w:i/>
          <w:iCs/>
        </w:rPr>
        <w:t>bootstrap</w:t>
      </w:r>
      <w:proofErr w:type="spellEnd"/>
      <w:r w:rsidRPr="00E051AE">
        <w:rPr>
          <w:i/>
          <w:iCs/>
        </w:rPr>
        <w:t>, </w:t>
      </w:r>
      <w:proofErr w:type="spellStart"/>
      <w:r w:rsidRPr="00E051AE">
        <w:rPr>
          <w:i/>
          <w:iCs/>
        </w:rPr>
        <w:t>mount</w:t>
      </w:r>
      <w:proofErr w:type="spellEnd"/>
      <w:r w:rsidRPr="00E051AE">
        <w:rPr>
          <w:i/>
          <w:iCs/>
        </w:rPr>
        <w:t> </w:t>
      </w:r>
      <w:r w:rsidRPr="00E051AE">
        <w:t>и</w:t>
      </w:r>
      <w:r w:rsidRPr="00E051AE">
        <w:rPr>
          <w:i/>
          <w:iCs/>
        </w:rPr>
        <w:t> </w:t>
      </w:r>
      <w:proofErr w:type="spellStart"/>
      <w:r w:rsidRPr="00E051AE">
        <w:rPr>
          <w:i/>
          <w:iCs/>
        </w:rPr>
        <w:t>unmount</w:t>
      </w:r>
      <w:proofErr w:type="spellEnd"/>
      <w:r w:rsidR="00EC6959" w:rsidRPr="00E051AE">
        <w:t xml:space="preserve">, </w:t>
      </w:r>
      <w:r w:rsidRPr="00E051AE">
        <w:t>а обмотач сваку апликацију пријављује позивом </w:t>
      </w:r>
      <w:proofErr w:type="spellStart"/>
      <w:r w:rsidRPr="00E051AE">
        <w:rPr>
          <w:i/>
          <w:iCs/>
        </w:rPr>
        <w:t>registerApplication</w:t>
      </w:r>
      <w:proofErr w:type="spellEnd"/>
      <w:r w:rsidRPr="00E051AE">
        <w:t xml:space="preserve">, којем предаје назив, функцију за учитавање кода и функцију активности која из адресе одлучује да ли апликација треба да буде приказана </w:t>
      </w:r>
      <w:sdt>
        <w:sdtPr>
          <w:id w:val="-2146966711"/>
          <w:citation/>
        </w:sdtPr>
        <w:sdtContent>
          <w:r w:rsidR="00A70F6E" w:rsidRPr="00E051AE">
            <w:fldChar w:fldCharType="begin"/>
          </w:r>
          <w:r w:rsidR="00A70F6E" w:rsidRPr="00E051AE">
            <w:instrText xml:space="preserve"> CITATION Mic20 \l 1033 </w:instrText>
          </w:r>
          <w:r w:rsidR="00A70F6E" w:rsidRPr="00E051AE">
            <w:fldChar w:fldCharType="separate"/>
          </w:r>
          <w:r w:rsidR="00CE14CC">
            <w:rPr>
              <w:noProof/>
            </w:rPr>
            <w:t>(Geers, 2020)</w:t>
          </w:r>
          <w:r w:rsidR="00A70F6E" w:rsidRPr="00E051AE">
            <w:fldChar w:fldCharType="end"/>
          </w:r>
        </w:sdtContent>
      </w:sdt>
      <w:r w:rsidRPr="00E051AE">
        <w:t>. Три својства имају последице за 4.5: учитавање кода је по потреби, а не унапред; свака апликација добија сопствени ДОМ елемент у који се приказује; и </w:t>
      </w:r>
      <w:r w:rsidRPr="00E051AE">
        <w:rPr>
          <w:b/>
          <w:bCs/>
        </w:rPr>
        <w:t>више апликација може бити активно истовремено</w:t>
      </w:r>
      <w:r w:rsidRPr="00E051AE">
        <w:t>, што је оно што трајно присут</w:t>
      </w:r>
      <w:r w:rsidR="005B0A6E" w:rsidRPr="00E051AE">
        <w:t>но</w:t>
      </w:r>
      <w:r w:rsidRPr="00E051AE">
        <w:t xml:space="preserve"> </w:t>
      </w:r>
      <w:r w:rsidR="005B0A6E" w:rsidRPr="00E051AE">
        <w:t xml:space="preserve">заглавље </w:t>
      </w:r>
      <w:r w:rsidRPr="00E051AE">
        <w:t xml:space="preserve">или навигациони микрофронтенд чини изводљивим. Асинхроне функције животног циклуса предност су у односу на синхроне методе Веб компоненти, али и обавеза: пошто све апликације деле један документ, заборављени ослушкивачи догађаја, </w:t>
      </w:r>
      <w:proofErr w:type="spellStart"/>
      <w:r w:rsidRPr="00E051AE">
        <w:t>тајмери</w:t>
      </w:r>
      <w:proofErr w:type="spellEnd"/>
      <w:r w:rsidRPr="00E051AE">
        <w:t xml:space="preserve"> и глобалне променљиве постају туђи проблем.</w:t>
      </w:r>
    </w:p>
    <w:p w14:paraId="12419084" w14:textId="77777777" w:rsidR="002502E4" w:rsidRPr="00E051AE" w:rsidRDefault="002502E4" w:rsidP="004E3B1F">
      <w:pPr>
        <w:pStyle w:val="Heading2"/>
      </w:pPr>
      <w:bookmarkStart w:id="18" w:name="_Toc238847163"/>
      <w:r w:rsidRPr="00E051AE">
        <w:t xml:space="preserve">4.4 </w:t>
      </w:r>
      <w:proofErr w:type="spellStart"/>
      <w:r w:rsidRPr="00E051AE">
        <w:t>Module</w:t>
      </w:r>
      <w:proofErr w:type="spellEnd"/>
      <w:r w:rsidRPr="00E051AE">
        <w:t xml:space="preserve"> </w:t>
      </w:r>
      <w:proofErr w:type="spellStart"/>
      <w:r w:rsidRPr="00E051AE">
        <w:t>Federation</w:t>
      </w:r>
      <w:proofErr w:type="spellEnd"/>
      <w:r w:rsidRPr="00E051AE">
        <w:t xml:space="preserve"> и дељење зависности</w:t>
      </w:r>
      <w:bookmarkEnd w:id="18"/>
    </w:p>
    <w:p w14:paraId="7851C0B6" w14:textId="7DED1CB4" w:rsidR="002502E4" w:rsidRPr="00E051AE" w:rsidRDefault="002502E4" w:rsidP="002502E4">
      <w:r w:rsidRPr="00E051AE">
        <w:t xml:space="preserve">ДОМ „под сенком" стилове изолује; за </w:t>
      </w:r>
      <w:proofErr w:type="spellStart"/>
      <w:r w:rsidRPr="00E051AE">
        <w:t>JavaScript</w:t>
      </w:r>
      <w:proofErr w:type="spellEnd"/>
      <w:r w:rsidRPr="00E051AE">
        <w:t xml:space="preserve"> еквивалента нема. </w:t>
      </w:r>
      <w:sdt>
        <w:sdtPr>
          <w:id w:val="-1449307163"/>
          <w:citation/>
        </w:sdtPr>
        <w:sdtContent>
          <w:r w:rsidR="00DE09F3" w:rsidRPr="00E051AE">
            <w:fldChar w:fldCharType="begin"/>
          </w:r>
          <w:r w:rsidR="00DE09F3" w:rsidRPr="00E051AE">
            <w:instrText xml:space="preserve"> CITATION Rap24 \l 1033 </w:instrText>
          </w:r>
          <w:r w:rsidR="00DE09F3" w:rsidRPr="00E051AE">
            <w:fldChar w:fldCharType="separate"/>
          </w:r>
          <w:r w:rsidR="00CE14CC">
            <w:rPr>
              <w:noProof/>
            </w:rPr>
            <w:t>(Rappl, 2024)</w:t>
          </w:r>
          <w:r w:rsidR="00DE09F3" w:rsidRPr="00E051AE">
            <w:fldChar w:fldCharType="end"/>
          </w:r>
        </w:sdtContent>
      </w:sdt>
      <w:r w:rsidR="00DE09F3" w:rsidRPr="00E051AE">
        <w:t xml:space="preserve"> </w:t>
      </w:r>
      <w:r w:rsidRPr="00E051AE">
        <w:t xml:space="preserve">отуда полази од тога да је </w:t>
      </w:r>
      <w:proofErr w:type="spellStart"/>
      <w:r w:rsidRPr="00E051AE">
        <w:t>JavaScript</w:t>
      </w:r>
      <w:proofErr w:type="spellEnd"/>
      <w:r w:rsidRPr="00E051AE">
        <w:t xml:space="preserve"> у једном документу подразумевано дељен, чиме дељење зависности престаје да буде одлука коју је могуће одложити: библиотеке ће бити или удвојене или дељене, а оба исхода имају цену.</w:t>
      </w:r>
    </w:p>
    <w:p w14:paraId="735AFF20" w14:textId="773326B0" w:rsidR="002502E4" w:rsidRPr="00E051AE" w:rsidRDefault="002502E4" w:rsidP="002502E4">
      <w:r w:rsidRPr="00E051AE">
        <w:t>Он разликује три модела. У моделу </w:t>
      </w:r>
      <w:r w:rsidRPr="00E051AE">
        <w:rPr>
          <w:b/>
          <w:bCs/>
        </w:rPr>
        <w:t>без дељења</w:t>
      </w:r>
      <w:r w:rsidRPr="00E051AE">
        <w:t> сваки микрофронтенд у свој пакет укључује све што му треба, што даје највећу независност уз највећи пренос</w:t>
      </w:r>
      <w:r w:rsidR="00EC6959" w:rsidRPr="00E051AE">
        <w:t xml:space="preserve">, </w:t>
      </w:r>
      <w:r w:rsidRPr="00E051AE">
        <w:t>исти компромис прихваћене сувишности из 4.1. У моделу </w:t>
      </w:r>
      <w:r w:rsidRPr="00E051AE">
        <w:rPr>
          <w:b/>
          <w:bCs/>
        </w:rPr>
        <w:t>централног дељења</w:t>
      </w:r>
      <w:r w:rsidRPr="00E051AE">
        <w:t> библиотеке обезбеђује обмотач, а микрофронтендови постају мали; цена је озбиљнија него што изгледа, јер тим који одржава обмотач</w:t>
      </w:r>
      <w:r w:rsidR="00DB76A8" w:rsidRPr="00E051AE">
        <w:t>, па самим</w:t>
      </w:r>
      <w:r w:rsidRPr="00E051AE">
        <w:t xml:space="preserve"> тиме преузима техничке одлуке свих микрофронтендова, а модел се лоше </w:t>
      </w:r>
      <w:proofErr w:type="spellStart"/>
      <w:r w:rsidRPr="00E051AE">
        <w:t>скалира</w:t>
      </w:r>
      <w:proofErr w:type="spellEnd"/>
      <w:r w:rsidRPr="00E051AE">
        <w:t xml:space="preserve"> с њиховим бројем. У моделу </w:t>
      </w:r>
      <w:r w:rsidRPr="00E051AE">
        <w:rPr>
          <w:b/>
          <w:bCs/>
        </w:rPr>
        <w:t>распоређеног дељења</w:t>
      </w:r>
      <w:r w:rsidRPr="00E051AE">
        <w:t xml:space="preserve"> сваки микрофронтенд носи сопствену копију, али се у времену извршавања договара с осталима и користи ону која је већ учитана </w:t>
      </w:r>
      <w:sdt>
        <w:sdtPr>
          <w:id w:val="1606843593"/>
          <w:citation/>
        </w:sdtPr>
        <w:sdtContent>
          <w:r w:rsidR="008B07A2" w:rsidRPr="00E051AE">
            <w:fldChar w:fldCharType="begin"/>
          </w:r>
          <w:r w:rsidR="008B07A2" w:rsidRPr="00E051AE">
            <w:instrText xml:space="preserve"> CITATION Rap24 \l 1033 </w:instrText>
          </w:r>
          <w:r w:rsidR="008B07A2" w:rsidRPr="00E051AE">
            <w:fldChar w:fldCharType="separate"/>
          </w:r>
          <w:r w:rsidR="00CE14CC">
            <w:rPr>
              <w:noProof/>
            </w:rPr>
            <w:t>(Rappl, 2024)</w:t>
          </w:r>
          <w:r w:rsidR="008B07A2" w:rsidRPr="00E051AE">
            <w:fldChar w:fldCharType="end"/>
          </w:r>
        </w:sdtContent>
      </w:sdt>
      <w:r w:rsidRPr="00E051AE">
        <w:t>.</w:t>
      </w:r>
    </w:p>
    <w:p w14:paraId="04FA55F4" w14:textId="76EAC572" w:rsidR="002502E4" w:rsidRPr="00E051AE" w:rsidRDefault="002502E4" w:rsidP="002502E4">
      <w:proofErr w:type="spellStart"/>
      <w:r w:rsidRPr="00E051AE">
        <w:rPr>
          <w:b/>
          <w:bCs/>
        </w:rPr>
        <w:t>Module</w:t>
      </w:r>
      <w:proofErr w:type="spellEnd"/>
      <w:r w:rsidRPr="00E051AE">
        <w:rPr>
          <w:b/>
          <w:bCs/>
        </w:rPr>
        <w:t xml:space="preserve"> </w:t>
      </w:r>
      <w:proofErr w:type="spellStart"/>
      <w:r w:rsidRPr="00E051AE">
        <w:rPr>
          <w:b/>
          <w:bCs/>
        </w:rPr>
        <w:t>Federation</w:t>
      </w:r>
      <w:proofErr w:type="spellEnd"/>
      <w:r w:rsidRPr="00E051AE">
        <w:t xml:space="preserve"> јесте изведба трећег модела. Подешава се на обема странама: микрофронтенд објављује назив контејнера и списак модула које излаже, обмотач наводи контејнере које учитава, а обе стране наводе библиотеке које нуде за дељење </w:t>
      </w:r>
      <w:sdt>
        <w:sdtPr>
          <w:id w:val="1818840232"/>
          <w:citation/>
        </w:sdtPr>
        <w:sdtContent>
          <w:r w:rsidR="00E26515" w:rsidRPr="00E051AE">
            <w:fldChar w:fldCharType="begin"/>
          </w:r>
          <w:r w:rsidR="00E26515" w:rsidRPr="00E051AE">
            <w:instrText xml:space="preserve"> CITATION Rap24 \l 1033 </w:instrText>
          </w:r>
          <w:r w:rsidR="00E26515" w:rsidRPr="00E051AE">
            <w:fldChar w:fldCharType="separate"/>
          </w:r>
          <w:r w:rsidR="00CE14CC">
            <w:rPr>
              <w:noProof/>
            </w:rPr>
            <w:t xml:space="preserve">(Rappl, </w:t>
          </w:r>
          <w:r w:rsidR="00CE14CC">
            <w:rPr>
              <w:noProof/>
            </w:rPr>
            <w:lastRenderedPageBreak/>
            <w:t>2024)</w:t>
          </w:r>
          <w:r w:rsidR="00E26515" w:rsidRPr="00E051AE">
            <w:fldChar w:fldCharType="end"/>
          </w:r>
        </w:sdtContent>
      </w:sdt>
      <w:r w:rsidRPr="00E051AE">
        <w:t>. Тако објављени називи модула, имају природу уговора и не смеју се преименовати без претходног усклађивања међу тимовима</w:t>
      </w:r>
      <w:r w:rsidR="00EC6959" w:rsidRPr="00E051AE">
        <w:t xml:space="preserve">, </w:t>
      </w:r>
      <w:r w:rsidRPr="00E051AE">
        <w:t>исти облик тихог отказа као код адресе у 4.1, само померен из мреже у поступак градње.</w:t>
      </w:r>
    </w:p>
    <w:p w14:paraId="12C037B4" w14:textId="56B586DE" w:rsidR="002502E4" w:rsidRPr="00E051AE" w:rsidRDefault="002502E4" w:rsidP="002502E4">
      <w:r w:rsidRPr="00E051AE">
        <w:t xml:space="preserve">Начин дељења одређују наговештаји, а комбинација која се у пракси највише користи истовремено захтева једну инстанцу библиотеке у документу и допушта неусклађену верзију: једна инстанца неопходна је за библиотеке које држе глобално стање, док неусклађеност производи опомену, а не грешку која обара приказ </w:t>
      </w:r>
      <w:sdt>
        <w:sdtPr>
          <w:id w:val="-937283572"/>
          <w:citation/>
        </w:sdtPr>
        <w:sdtContent>
          <w:r w:rsidR="0055297C" w:rsidRPr="00E051AE">
            <w:fldChar w:fldCharType="begin"/>
          </w:r>
          <w:r w:rsidR="0055297C" w:rsidRPr="00E051AE">
            <w:instrText xml:space="preserve"> CITATION Rap24 \l 1033 </w:instrText>
          </w:r>
          <w:r w:rsidR="0055297C" w:rsidRPr="00E051AE">
            <w:fldChar w:fldCharType="separate"/>
          </w:r>
          <w:r w:rsidR="00CE14CC">
            <w:rPr>
              <w:noProof/>
            </w:rPr>
            <w:t>(Rappl, 2024)</w:t>
          </w:r>
          <w:r w:rsidR="0055297C" w:rsidRPr="00E051AE">
            <w:fldChar w:fldCharType="end"/>
          </w:r>
        </w:sdtContent>
      </w:sdt>
      <w:r w:rsidR="00694D50" w:rsidRPr="00E051AE">
        <w:t xml:space="preserve">. Синхроно </w:t>
      </w:r>
      <w:r w:rsidRPr="00E051AE">
        <w:t>учитавање дељених библиотека унапред треба избегавати, зато што погоршава време до првог бајта и време до интерактивности; а издвојеним опсегом дељења могуће је две несагласне верзије исте библиотеке</w:t>
      </w:r>
      <w:r w:rsidR="00694D50" w:rsidRPr="00E051AE">
        <w:t>.</w:t>
      </w:r>
    </w:p>
    <w:p w14:paraId="7325A17F" w14:textId="23489283" w:rsidR="002502E4" w:rsidRPr="00E051AE" w:rsidRDefault="002502E4" w:rsidP="002502E4">
      <w:r w:rsidRPr="00E051AE">
        <w:t xml:space="preserve">Из тога следи и правило управљања. Пошто се контејнери могу </w:t>
      </w:r>
      <w:r w:rsidR="00950A39" w:rsidRPr="00E051AE">
        <w:t>угњеждавати</w:t>
      </w:r>
      <w:r w:rsidRPr="00E051AE">
        <w:t xml:space="preserve">, па и микрофронтенд може бити обмотач другима, граница између обмотача и учитаног дела постаје танка, због чега </w:t>
      </w:r>
      <w:r w:rsidR="004C36D4" w:rsidRPr="00E051AE">
        <w:t xml:space="preserve">се </w:t>
      </w:r>
      <w:r w:rsidRPr="00E051AE">
        <w:t>препоручује да дељење остане </w:t>
      </w:r>
      <w:r w:rsidRPr="00E051AE">
        <w:rPr>
          <w:b/>
          <w:bCs/>
        </w:rPr>
        <w:t>једносмерно</w:t>
      </w:r>
      <w:r w:rsidRPr="00E051AE">
        <w:t xml:space="preserve">: обмотач учитаном делу не излаже сопствене модуле, јер двосмерно дељење ствара кружну зависност у којој промена у једном </w:t>
      </w:r>
      <w:proofErr w:type="spellStart"/>
      <w:r w:rsidRPr="00E051AE">
        <w:t>микрофронтенду</w:t>
      </w:r>
      <w:proofErr w:type="spellEnd"/>
      <w:r w:rsidRPr="00E051AE">
        <w:t xml:space="preserve"> може да поквари други, чиме се укида аутономија због које је подела и уведена</w:t>
      </w:r>
      <w:r w:rsidR="00EC6959" w:rsidRPr="00E051AE">
        <w:t xml:space="preserve">, </w:t>
      </w:r>
      <w:r w:rsidRPr="00E051AE">
        <w:t>исти појам спрегнутости из 2.6, изражен над зависностима. Стандардизована алтернатива постоји и заснива се на ЕС модулима и мапама увоза уместо на механизму једног састављача</w:t>
      </w:r>
      <w:r w:rsidR="00145BAE" w:rsidRPr="00E051AE">
        <w:t>.</w:t>
      </w:r>
    </w:p>
    <w:p w14:paraId="05B16C51" w14:textId="5682DFDB" w:rsidR="002502E4" w:rsidRPr="00E051AE" w:rsidRDefault="002502E4" w:rsidP="002502E4">
      <w:r w:rsidRPr="00E051AE">
        <w:t>Механизам, међутим, не одговара на питање </w:t>
      </w:r>
      <w:r w:rsidRPr="00E051AE">
        <w:rPr>
          <w:i/>
          <w:iCs/>
        </w:rPr>
        <w:t>шта</w:t>
      </w:r>
      <w:r w:rsidRPr="00E051AE">
        <w:t xml:space="preserve"> треба делити, а то питање </w:t>
      </w:r>
      <w:sdt>
        <w:sdtPr>
          <w:id w:val="1548867403"/>
          <w:citation/>
        </w:sdtPr>
        <w:sdtContent>
          <w:r w:rsidR="00CC10E1" w:rsidRPr="00E051AE">
            <w:fldChar w:fldCharType="begin"/>
          </w:r>
          <w:r w:rsidR="00CC10E1" w:rsidRPr="00E051AE">
            <w:instrText xml:space="preserve"> CITATION Rap24 \l 10266 </w:instrText>
          </w:r>
          <w:r w:rsidR="00CC10E1" w:rsidRPr="00E051AE">
            <w:fldChar w:fldCharType="separate"/>
          </w:r>
          <w:r w:rsidR="00CE14CC">
            <w:rPr>
              <w:noProof/>
            </w:rPr>
            <w:t>(Rappl, 2024)</w:t>
          </w:r>
          <w:r w:rsidR="00CC10E1" w:rsidRPr="00E051AE">
            <w:fldChar w:fldCharType="end"/>
          </w:r>
        </w:sdtContent>
      </w:sdt>
      <w:r w:rsidR="00CC10E1" w:rsidRPr="00E051AE">
        <w:t xml:space="preserve"> </w:t>
      </w:r>
      <w:r w:rsidRPr="00E051AE">
        <w:t>обрађује у поглављу о управљању зависностима и одговара на њега подразумеваном одлуком да се не дели ништа. Образложење је асиметрија последица: погрешно не</w:t>
      </w:r>
      <w:r w:rsidR="003332DA" w:rsidRPr="00E051AE">
        <w:t>-</w:t>
      </w:r>
      <w:r w:rsidRPr="00E051AE">
        <w:t>дељење боли мање од погрешног дељења. Од те основе одступа се само ако су задовољени критеријуми:</w:t>
      </w:r>
    </w:p>
    <w:p w14:paraId="0295178D" w14:textId="53C71498" w:rsidR="002502E4" w:rsidRPr="00E051AE" w:rsidRDefault="002502E4" w:rsidP="002502E4">
      <w:pPr>
        <w:numPr>
          <w:ilvl w:val="0"/>
          <w:numId w:val="19"/>
        </w:numPr>
      </w:pPr>
      <w:r w:rsidRPr="00E051AE">
        <w:t>зависност је </w:t>
      </w:r>
      <w:r w:rsidRPr="00E051AE">
        <w:rPr>
          <w:b/>
          <w:bCs/>
        </w:rPr>
        <w:t>знатне величине</w:t>
      </w:r>
      <w:r w:rsidR="00EC6959" w:rsidRPr="00E051AE">
        <w:t xml:space="preserve">, </w:t>
      </w:r>
      <w:r w:rsidRPr="00E051AE">
        <w:t xml:space="preserve">оквирно најмање 15 до 30 </w:t>
      </w:r>
      <w:proofErr w:type="spellStart"/>
      <w:r w:rsidRPr="00E051AE">
        <w:t>kB</w:t>
      </w:r>
      <w:proofErr w:type="spellEnd"/>
      <w:r w:rsidRPr="00E051AE">
        <w:t>, при чему меру треба одмерити према брзини преноса којом располаже просечан циљни корисник;</w:t>
      </w:r>
    </w:p>
    <w:p w14:paraId="2CB53193" w14:textId="77777777" w:rsidR="002502E4" w:rsidRPr="00E051AE" w:rsidRDefault="002502E4" w:rsidP="002502E4">
      <w:pPr>
        <w:numPr>
          <w:ilvl w:val="0"/>
          <w:numId w:val="19"/>
        </w:numPr>
      </w:pPr>
      <w:r w:rsidRPr="00E051AE">
        <w:t>користе је </w:t>
      </w:r>
      <w:r w:rsidRPr="00E051AE">
        <w:rPr>
          <w:b/>
          <w:bCs/>
        </w:rPr>
        <w:t>најмање два</w:t>
      </w:r>
      <w:r w:rsidRPr="00E051AE">
        <w:t> микрофронтенда;</w:t>
      </w:r>
    </w:p>
    <w:p w14:paraId="3E3B9478" w14:textId="77777777" w:rsidR="002502E4" w:rsidRPr="00E051AE" w:rsidRDefault="002502E4" w:rsidP="002502E4">
      <w:pPr>
        <w:numPr>
          <w:ilvl w:val="0"/>
          <w:numId w:val="19"/>
        </w:numPr>
      </w:pPr>
      <w:r w:rsidRPr="00E051AE">
        <w:rPr>
          <w:b/>
          <w:bCs/>
        </w:rPr>
        <w:t>не постоји више њених верзија у широкој употреби</w:t>
      </w:r>
      <w:r w:rsidRPr="00E051AE">
        <w:t> које међу собом уводе неспојиве промене;</w:t>
      </w:r>
    </w:p>
    <w:p w14:paraId="0EBB95B1" w14:textId="77777777" w:rsidR="002502E4" w:rsidRPr="00E051AE" w:rsidRDefault="002502E4" w:rsidP="002502E4">
      <w:pPr>
        <w:numPr>
          <w:ilvl w:val="0"/>
          <w:numId w:val="19"/>
        </w:numPr>
      </w:pPr>
      <w:r w:rsidRPr="00E051AE">
        <w:t>има </w:t>
      </w:r>
      <w:r w:rsidRPr="00E051AE">
        <w:rPr>
          <w:b/>
          <w:bCs/>
        </w:rPr>
        <w:t>важну улогу у приказивању</w:t>
      </w:r>
      <w:r w:rsidRPr="00E051AE">
        <w:t> компонената;</w:t>
      </w:r>
    </w:p>
    <w:p w14:paraId="4D6A4F76" w14:textId="77777777" w:rsidR="002502E4" w:rsidRPr="00E051AE" w:rsidRDefault="002502E4" w:rsidP="002502E4">
      <w:pPr>
        <w:numPr>
          <w:ilvl w:val="0"/>
          <w:numId w:val="19"/>
        </w:numPr>
      </w:pPr>
      <w:r w:rsidRPr="00E051AE">
        <w:rPr>
          <w:b/>
          <w:bCs/>
        </w:rPr>
        <w:t>техничка је, а не доменска</w:t>
      </w:r>
      <w:r w:rsidRPr="00E051AE">
        <w:t>.</w:t>
      </w:r>
    </w:p>
    <w:p w14:paraId="0277497F" w14:textId="68EA8E1E" w:rsidR="002502E4" w:rsidRPr="00E051AE" w:rsidRDefault="002502E4" w:rsidP="002502E4">
      <w:r w:rsidRPr="00E051AE">
        <w:lastRenderedPageBreak/>
        <w:t xml:space="preserve">Последњи критеријум </w:t>
      </w:r>
      <w:r w:rsidR="0092433D" w:rsidRPr="00E051AE">
        <w:t xml:space="preserve">се </w:t>
      </w:r>
      <w:r w:rsidRPr="00E051AE">
        <w:t>означава као споран: потреба да се дели доменски модул показатељ је недовољне доменске.</w:t>
      </w:r>
      <w:r w:rsidR="0092433D" w:rsidRPr="00E051AE">
        <w:t xml:space="preserve"> П</w:t>
      </w:r>
      <w:r w:rsidRPr="00E051AE">
        <w:t xml:space="preserve">ословни код не треба делити, за помоћне функције препоручује </w:t>
      </w:r>
      <w:r w:rsidR="00A203F9" w:rsidRPr="00E051AE">
        <w:t>о</w:t>
      </w:r>
      <w:r w:rsidRPr="00E051AE">
        <w:t>двајање, а ако дељење ипак мора, онда као верзионисан пакет у времену градње, не као зависност у времену извршавања.</w:t>
      </w:r>
    </w:p>
    <w:p w14:paraId="354B48A1" w14:textId="5B8C2189" w:rsidR="002502E4" w:rsidRPr="00E051AE" w:rsidRDefault="002502E4" w:rsidP="004E3B1F">
      <w:pPr>
        <w:pStyle w:val="Heading2"/>
      </w:pPr>
      <w:bookmarkStart w:id="19" w:name="_Toc238847164"/>
      <w:r w:rsidRPr="00E051AE">
        <w:t>4.5 Апликација обмотач и рутирање на страни клијента:</w:t>
      </w:r>
      <w:r w:rsidR="006E1C76" w:rsidRPr="00E051AE">
        <w:t xml:space="preserve"> </w:t>
      </w:r>
      <w:proofErr w:type="spellStart"/>
      <w:r w:rsidRPr="00E051AE">
        <w:t>једнонивојско</w:t>
      </w:r>
      <w:proofErr w:type="spellEnd"/>
      <w:r w:rsidRPr="00E051AE">
        <w:t xml:space="preserve"> и </w:t>
      </w:r>
      <w:proofErr w:type="spellStart"/>
      <w:r w:rsidRPr="00E051AE">
        <w:t>двонивојско</w:t>
      </w:r>
      <w:proofErr w:type="spellEnd"/>
      <w:r w:rsidR="001B3216">
        <w:t xml:space="preserve"> . провери</w:t>
      </w:r>
      <w:bookmarkEnd w:id="19"/>
    </w:p>
    <w:p w14:paraId="242E2AE0" w14:textId="21715410" w:rsidR="002502E4" w:rsidRPr="00E051AE" w:rsidRDefault="002502E4" w:rsidP="002502E4">
      <w:r w:rsidRPr="00E051AE">
        <w:rPr>
          <w:b/>
          <w:bCs/>
        </w:rPr>
        <w:t>Апликација обмотач</w:t>
      </w:r>
      <w:r w:rsidRPr="00E051AE">
        <w:t> (енгл. </w:t>
      </w:r>
      <w:proofErr w:type="spellStart"/>
      <w:r w:rsidRPr="00E051AE">
        <w:rPr>
          <w:i/>
          <w:iCs/>
        </w:rPr>
        <w:t>application</w:t>
      </w:r>
      <w:proofErr w:type="spellEnd"/>
      <w:r w:rsidRPr="00E051AE">
        <w:rPr>
          <w:i/>
          <w:iCs/>
        </w:rPr>
        <w:t xml:space="preserve"> </w:t>
      </w:r>
      <w:proofErr w:type="spellStart"/>
      <w:r w:rsidRPr="00E051AE">
        <w:rPr>
          <w:i/>
          <w:iCs/>
        </w:rPr>
        <w:t>shell</w:t>
      </w:r>
      <w:proofErr w:type="spellEnd"/>
      <w:r w:rsidRPr="00E051AE">
        <w:t xml:space="preserve">) јесте родитељска апликација свих микрофронтендова: сваки захтев долази њој, она бира део који корисник тражи и приказује га у телу документа </w:t>
      </w:r>
      <w:sdt>
        <w:sdtPr>
          <w:id w:val="1224867198"/>
          <w:citation/>
        </w:sdtPr>
        <w:sdtContent>
          <w:r w:rsidR="004322D4" w:rsidRPr="00E051AE">
            <w:fldChar w:fldCharType="begin"/>
          </w:r>
          <w:r w:rsidR="004322D4" w:rsidRPr="00E051AE">
            <w:instrText xml:space="preserve"> CITATION Mic20 \l 10266 </w:instrText>
          </w:r>
          <w:r w:rsidR="004322D4" w:rsidRPr="00E051AE">
            <w:fldChar w:fldCharType="separate"/>
          </w:r>
          <w:r w:rsidR="00CE14CC">
            <w:rPr>
              <w:noProof/>
            </w:rPr>
            <w:t>(Geers, 2020)</w:t>
          </w:r>
          <w:r w:rsidR="004322D4" w:rsidRPr="00E051AE">
            <w:fldChar w:fldCharType="end"/>
          </w:r>
        </w:sdtContent>
      </w:sdt>
      <w:r w:rsidRPr="00E051AE">
        <w:t xml:space="preserve">. Пошто је реч о дељеном коду, треба га држати што простијим и без пословне логике. </w:t>
      </w:r>
      <w:r w:rsidR="003176C4" w:rsidRPr="00E051AE">
        <w:t>О</w:t>
      </w:r>
      <w:r w:rsidRPr="00E051AE">
        <w:t xml:space="preserve">бмотач </w:t>
      </w:r>
      <w:r w:rsidR="003176C4" w:rsidRPr="00E051AE">
        <w:t xml:space="preserve">има </w:t>
      </w:r>
      <w:r w:rsidRPr="00E051AE">
        <w:t xml:space="preserve">четири суштинска посла: да обезбеди дељени HTML документ, да адресе преведе у странице тимова, да одговарајућу страницу прикаже и да при навигацији </w:t>
      </w:r>
      <w:proofErr w:type="spellStart"/>
      <w:r w:rsidRPr="00E051AE">
        <w:t>деиницијализује</w:t>
      </w:r>
      <w:proofErr w:type="spellEnd"/>
      <w:r w:rsidRPr="00E051AE">
        <w:t xml:space="preserve"> претходну и </w:t>
      </w:r>
      <w:proofErr w:type="spellStart"/>
      <w:r w:rsidRPr="00E051AE">
        <w:t>иницијализује</w:t>
      </w:r>
      <w:proofErr w:type="spellEnd"/>
      <w:r w:rsidRPr="00E051AE">
        <w:t xml:space="preserve"> следећу.</w:t>
      </w:r>
    </w:p>
    <w:p w14:paraId="1A2F8A73" w14:textId="65615EB7" w:rsidR="002502E4" w:rsidRPr="00E051AE" w:rsidRDefault="002502E4" w:rsidP="002502E4">
      <w:proofErr w:type="spellStart"/>
      <w:r w:rsidRPr="00E051AE">
        <w:rPr>
          <w:b/>
          <w:bCs/>
        </w:rPr>
        <w:t>Једнонивојско</w:t>
      </w:r>
      <w:proofErr w:type="spellEnd"/>
      <w:r w:rsidRPr="00E051AE">
        <w:rPr>
          <w:b/>
          <w:bCs/>
        </w:rPr>
        <w:t xml:space="preserve"> рутирање</w:t>
      </w:r>
      <w:r w:rsidRPr="00E051AE">
        <w:t> јесте најпростија изведба: обмотач држи једну табелу која свакој адреси додељује компоненту одговорног тима, а општим ослушкивањем клика на документу преузима линкове и нову адресу уписује у историју прегледача, чиме прелаз постаје </w:t>
      </w:r>
      <w:r w:rsidRPr="00E051AE">
        <w:rPr>
          <w:b/>
          <w:bCs/>
        </w:rPr>
        <w:t>мека навигација</w:t>
      </w:r>
      <w:r w:rsidRPr="00E051AE">
        <w:t xml:space="preserve">. Недостатак је структурни: обмотач мора да зна све адресе апликације, па тим који жели да измени постојећу или дода нову мора да измени и поново испоручи обмотач </w:t>
      </w:r>
      <w:sdt>
        <w:sdtPr>
          <w:id w:val="-1679034186"/>
          <w:citation/>
        </w:sdtPr>
        <w:sdtContent>
          <w:r w:rsidR="001B0D2B" w:rsidRPr="00E051AE">
            <w:fldChar w:fldCharType="begin"/>
          </w:r>
          <w:r w:rsidR="001B0D2B" w:rsidRPr="00E051AE">
            <w:instrText xml:space="preserve"> CITATION Mic20 \l 10266 </w:instrText>
          </w:r>
          <w:r w:rsidR="001B0D2B" w:rsidRPr="00E051AE">
            <w:fldChar w:fldCharType="separate"/>
          </w:r>
          <w:r w:rsidR="00CE14CC">
            <w:rPr>
              <w:noProof/>
            </w:rPr>
            <w:t>(Geers, 2020)</w:t>
          </w:r>
          <w:r w:rsidR="001B0D2B" w:rsidRPr="00E051AE">
            <w:fldChar w:fldCharType="end"/>
          </w:r>
        </w:sdtContent>
      </w:sdt>
      <w:r w:rsidR="00EC6959" w:rsidRPr="00E051AE">
        <w:t xml:space="preserve">, </w:t>
      </w:r>
      <w:r w:rsidRPr="00E051AE">
        <w:t>спрегнутост је тиме постављена на најгоре место, зато што обмотач треба да буде што неутралниј</w:t>
      </w:r>
      <w:r w:rsidR="00C70720" w:rsidRPr="00E051AE">
        <w:t>и са аспекта инфраструктуре</w:t>
      </w:r>
      <w:r w:rsidRPr="00E051AE">
        <w:t>.</w:t>
      </w:r>
    </w:p>
    <w:p w14:paraId="2CDF24A9" w14:textId="7D1D3D73" w:rsidR="002502E4" w:rsidRPr="00E051AE" w:rsidRDefault="002502E4" w:rsidP="002502E4">
      <w:proofErr w:type="spellStart"/>
      <w:r w:rsidRPr="00E051AE">
        <w:rPr>
          <w:b/>
          <w:bCs/>
        </w:rPr>
        <w:t>Двонивојско</w:t>
      </w:r>
      <w:proofErr w:type="spellEnd"/>
      <w:r w:rsidRPr="00E051AE">
        <w:rPr>
          <w:b/>
          <w:bCs/>
        </w:rPr>
        <w:t xml:space="preserve"> рутирање</w:t>
      </w:r>
      <w:r w:rsidRPr="00E051AE">
        <w:t> тај недостатак укида: обмотач из адресе чита само префикс и одлучује који је тим одговоран, а рутер самог тима из целе адресе одређује коју страницу приказује. Добија се више једностраничних апликација обједињених у једну, при чему се обмотач мења само ако се уводи нов тим или ако се мења префикс постојећег (</w:t>
      </w:r>
      <w:proofErr w:type="spellStart"/>
      <w:r w:rsidRPr="00E051AE">
        <w:t>Geers</w:t>
      </w:r>
      <w:proofErr w:type="spellEnd"/>
      <w:r w:rsidRPr="00E051AE">
        <w:t>, 2020).</w:t>
      </w:r>
    </w:p>
    <w:p w14:paraId="078E3ACB" w14:textId="0EA43E4A" w:rsidR="002502E4" w:rsidRPr="00E051AE" w:rsidRDefault="002502E4" w:rsidP="002502E4">
      <w:r w:rsidRPr="00E051AE">
        <w:rPr>
          <w:b/>
          <w:bCs/>
        </w:rPr>
        <w:t>Листинг 4-1</w:t>
      </w:r>
      <w:r w:rsidR="00EC6959" w:rsidRPr="00E051AE">
        <w:t xml:space="preserve">, </w:t>
      </w:r>
      <w:proofErr w:type="spellStart"/>
      <w:r w:rsidRPr="00E051AE">
        <w:t>Двонивојско</w:t>
      </w:r>
      <w:proofErr w:type="spellEnd"/>
      <w:r w:rsidRPr="00E051AE">
        <w:t xml:space="preserve"> рутирање: обмотач разрешава само префикс</w:t>
      </w:r>
    </w:p>
    <w:p w14:paraId="56A90971"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FF7B72"/>
          <w:sz w:val="21"/>
          <w:szCs w:val="21"/>
          <w:lang w:val="en-US"/>
        </w:rPr>
        <w:t>const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79C0FF"/>
          <w:sz w:val="21"/>
          <w:szCs w:val="21"/>
          <w:lang w:val="en-US"/>
        </w:rPr>
        <w:t>routes</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D4D4D4"/>
          <w:sz w:val="21"/>
          <w:szCs w:val="21"/>
          <w:lang w:val="en-US"/>
        </w:rPr>
        <w:t>=</w:t>
      </w:r>
      <w:r w:rsidRPr="007A6A1E">
        <w:rPr>
          <w:rFonts w:ascii="Consolas" w:eastAsia="Times New Roman" w:hAnsi="Consolas" w:cs="Times New Roman"/>
          <w:color w:val="C9D1D9"/>
          <w:sz w:val="21"/>
          <w:szCs w:val="21"/>
          <w:lang w:val="en-US"/>
        </w:rPr>
        <w:t xml:space="preserve"> {</w:t>
      </w:r>
    </w:p>
    <w:p w14:paraId="2DDC2186"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A5D6FF"/>
          <w:sz w:val="21"/>
          <w:szCs w:val="21"/>
          <w:lang w:val="en-US"/>
        </w:rPr>
        <w:t>"/product/"</w:t>
      </w:r>
      <w:r w:rsidRPr="007A6A1E">
        <w:rPr>
          <w:rFonts w:ascii="Consolas" w:eastAsia="Times New Roman" w:hAnsi="Consolas" w:cs="Times New Roman"/>
          <w:color w:val="9CDCFE"/>
          <w:sz w:val="21"/>
          <w:szCs w:val="21"/>
          <w:lang w:val="en-US"/>
        </w:rPr>
        <w: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A5D6FF"/>
          <w:sz w:val="21"/>
          <w:szCs w:val="21"/>
          <w:lang w:val="en-US"/>
        </w:rPr>
        <w:t>"decide-pages"</w:t>
      </w:r>
      <w:r w:rsidRPr="007A6A1E">
        <w:rPr>
          <w:rFonts w:ascii="Consolas" w:eastAsia="Times New Roman" w:hAnsi="Consolas" w:cs="Times New Roman"/>
          <w:color w:val="C9D1D9"/>
          <w:sz w:val="21"/>
          <w:szCs w:val="21"/>
          <w:lang w:val="en-US"/>
        </w:rPr>
        <w:t>,</w:t>
      </w:r>
    </w:p>
    <w:p w14:paraId="70FED39D"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A5D6FF"/>
          <w:sz w:val="21"/>
          <w:szCs w:val="21"/>
          <w:lang w:val="en-US"/>
        </w:rPr>
        <w:t>"/checkout/"</w:t>
      </w:r>
      <w:r w:rsidRPr="007A6A1E">
        <w:rPr>
          <w:rFonts w:ascii="Consolas" w:eastAsia="Times New Roman" w:hAnsi="Consolas" w:cs="Times New Roman"/>
          <w:color w:val="9CDCFE"/>
          <w:sz w:val="21"/>
          <w:szCs w:val="21"/>
          <w:lang w:val="en-US"/>
        </w:rPr>
        <w: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A5D6FF"/>
          <w:sz w:val="21"/>
          <w:szCs w:val="21"/>
          <w:lang w:val="en-US"/>
        </w:rPr>
        <w:t>"checkout-pages"</w:t>
      </w:r>
      <w:r w:rsidRPr="007A6A1E">
        <w:rPr>
          <w:rFonts w:ascii="Consolas" w:eastAsia="Times New Roman" w:hAnsi="Consolas" w:cs="Times New Roman"/>
          <w:color w:val="C9D1D9"/>
          <w:sz w:val="21"/>
          <w:szCs w:val="21"/>
          <w:lang w:val="en-US"/>
        </w:rPr>
        <w:t>,</w:t>
      </w:r>
    </w:p>
    <w:p w14:paraId="7B09283D"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A5D6FF"/>
          <w:sz w:val="21"/>
          <w:szCs w:val="21"/>
          <w:lang w:val="en-US"/>
        </w:rPr>
        <w:t>"/"</w:t>
      </w:r>
      <w:r w:rsidRPr="007A6A1E">
        <w:rPr>
          <w:rFonts w:ascii="Consolas" w:eastAsia="Times New Roman" w:hAnsi="Consolas" w:cs="Times New Roman"/>
          <w:color w:val="9CDCFE"/>
          <w:sz w:val="21"/>
          <w:szCs w:val="21"/>
          <w:lang w:val="en-US"/>
        </w:rPr>
        <w: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A5D6FF"/>
          <w:sz w:val="21"/>
          <w:szCs w:val="21"/>
          <w:lang w:val="en-US"/>
        </w:rPr>
        <w:t>"inspire-pages"</w:t>
      </w:r>
      <w:r w:rsidRPr="007A6A1E">
        <w:rPr>
          <w:rFonts w:ascii="Consolas" w:eastAsia="Times New Roman" w:hAnsi="Consolas" w:cs="Times New Roman"/>
          <w:color w:val="C9D1D9"/>
          <w:sz w:val="21"/>
          <w:szCs w:val="21"/>
          <w:lang w:val="en-US"/>
        </w:rPr>
        <w:t>,</w:t>
      </w:r>
    </w:p>
    <w:p w14:paraId="2959B641"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w:t>
      </w:r>
    </w:p>
    <w:p w14:paraId="71B1AC75"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p>
    <w:p w14:paraId="48320455"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FF7B72"/>
          <w:sz w:val="21"/>
          <w:szCs w:val="21"/>
          <w:lang w:val="en-US"/>
        </w:rPr>
        <w:t>function</w:t>
      </w:r>
      <w:r w:rsidRPr="007A6A1E">
        <w:rPr>
          <w:rFonts w:ascii="Consolas" w:eastAsia="Times New Roman" w:hAnsi="Consolas" w:cs="Times New Roman"/>
          <w:color w:val="C9D1D9"/>
          <w:sz w:val="21"/>
          <w:szCs w:val="21"/>
          <w:lang w:val="en-US"/>
        </w:rPr>
        <w:t xml:space="preserve"> </w:t>
      </w:r>
      <w:proofErr w:type="spellStart"/>
      <w:proofErr w:type="gramStart"/>
      <w:r w:rsidRPr="007A6A1E">
        <w:rPr>
          <w:rFonts w:ascii="Consolas" w:eastAsia="Times New Roman" w:hAnsi="Consolas" w:cs="Times New Roman"/>
          <w:color w:val="D2A8FF"/>
          <w:sz w:val="21"/>
          <w:szCs w:val="21"/>
          <w:lang w:val="en-US"/>
        </w:rPr>
        <w:t>findComponentName</w:t>
      </w:r>
      <w:proofErr w:type="spellEnd"/>
      <w:r w:rsidRPr="007A6A1E">
        <w:rPr>
          <w:rFonts w:ascii="Consolas" w:eastAsia="Times New Roman" w:hAnsi="Consolas" w:cs="Times New Roman"/>
          <w:color w:val="C9D1D9"/>
          <w:sz w:val="21"/>
          <w:szCs w:val="21"/>
          <w:lang w:val="en-US"/>
        </w:rPr>
        <w:t>(</w:t>
      </w:r>
      <w:proofErr w:type="gramEnd"/>
      <w:r w:rsidRPr="007A6A1E">
        <w:rPr>
          <w:rFonts w:ascii="Consolas" w:eastAsia="Times New Roman" w:hAnsi="Consolas" w:cs="Times New Roman"/>
          <w:color w:val="FFA657"/>
          <w:sz w:val="21"/>
          <w:szCs w:val="21"/>
          <w:lang w:val="en-US"/>
        </w:rPr>
        <w:t>pathname</w:t>
      </w:r>
      <w:r w:rsidRPr="007A6A1E">
        <w:rPr>
          <w:rFonts w:ascii="Consolas" w:eastAsia="Times New Roman" w:hAnsi="Consolas" w:cs="Times New Roman"/>
          <w:color w:val="D4D4D4"/>
          <w:sz w:val="21"/>
          <w:szCs w:val="21"/>
          <w:lang w:val="en-US"/>
        </w:rPr>
        <w: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4EC9B0"/>
          <w:sz w:val="21"/>
          <w:szCs w:val="21"/>
          <w:lang w:val="en-US"/>
        </w:rPr>
        <w:t>string</w:t>
      </w:r>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D4D4D4"/>
          <w:sz w:val="21"/>
          <w:szCs w:val="21"/>
          <w:lang w:val="en-US"/>
        </w:rPr>
        <w: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4EC9B0"/>
          <w:sz w:val="21"/>
          <w:szCs w:val="21"/>
          <w:lang w:val="en-US"/>
        </w:rPr>
        <w:t>string</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D4D4D4"/>
          <w:sz w:val="21"/>
          <w:szCs w:val="21"/>
          <w:lang w:val="en-US"/>
        </w:rPr>
        <w: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4EC9B0"/>
          <w:sz w:val="21"/>
          <w:szCs w:val="21"/>
          <w:lang w:val="en-US"/>
        </w:rPr>
        <w:t>undefined</w:t>
      </w:r>
      <w:r w:rsidRPr="007A6A1E">
        <w:rPr>
          <w:rFonts w:ascii="Consolas" w:eastAsia="Times New Roman" w:hAnsi="Consolas" w:cs="Times New Roman"/>
          <w:color w:val="C9D1D9"/>
          <w:sz w:val="21"/>
          <w:szCs w:val="21"/>
          <w:lang w:val="en-US"/>
        </w:rPr>
        <w:t xml:space="preserve"> {</w:t>
      </w:r>
    </w:p>
    <w:p w14:paraId="41DD0639"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FF7B72"/>
          <w:sz w:val="21"/>
          <w:szCs w:val="21"/>
          <w:lang w:val="en-US"/>
        </w:rPr>
        <w:t>const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79C0FF"/>
          <w:sz w:val="21"/>
          <w:szCs w:val="21"/>
          <w:lang w:val="en-US"/>
        </w:rPr>
        <w:t>prefix</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D4D4D4"/>
          <w:sz w:val="21"/>
          <w:szCs w:val="21"/>
          <w:lang w:val="en-US"/>
        </w:rPr>
        <w:t>=</w:t>
      </w:r>
      <w:r w:rsidRPr="007A6A1E">
        <w:rPr>
          <w:rFonts w:ascii="Consolas" w:eastAsia="Times New Roman" w:hAnsi="Consolas" w:cs="Times New Roman"/>
          <w:color w:val="C9D1D9"/>
          <w:sz w:val="21"/>
          <w:szCs w:val="21"/>
          <w:lang w:val="en-US"/>
        </w:rPr>
        <w:t xml:space="preserve"> </w:t>
      </w:r>
      <w:proofErr w:type="spellStart"/>
      <w:r w:rsidRPr="007A6A1E">
        <w:rPr>
          <w:rFonts w:ascii="Consolas" w:eastAsia="Times New Roman" w:hAnsi="Consolas" w:cs="Times New Roman"/>
          <w:color w:val="4EC9B0"/>
          <w:sz w:val="21"/>
          <w:szCs w:val="21"/>
          <w:lang w:val="en-US"/>
        </w:rPr>
        <w:t>Object</w:t>
      </w:r>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D2A8FF"/>
          <w:sz w:val="21"/>
          <w:szCs w:val="21"/>
          <w:lang w:val="en-US"/>
        </w:rPr>
        <w:t>keys</w:t>
      </w:r>
      <w:proofErr w:type="spellEnd"/>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79C0FF"/>
          <w:sz w:val="21"/>
          <w:szCs w:val="21"/>
          <w:lang w:val="en-US"/>
        </w:rPr>
        <w:t>routes</w:t>
      </w:r>
      <w:proofErr w:type="gramStart"/>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D2A8FF"/>
          <w:sz w:val="21"/>
          <w:szCs w:val="21"/>
          <w:lang w:val="en-US"/>
        </w:rPr>
        <w:t>find</w:t>
      </w:r>
      <w:proofErr w:type="gramEnd"/>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FFA657"/>
          <w:sz w:val="21"/>
          <w:szCs w:val="21"/>
          <w:lang w:val="en-US"/>
        </w:rPr>
        <w:t>key</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FF7B72"/>
          <w:sz w:val="21"/>
          <w:szCs w:val="21"/>
          <w:lang w:val="en-US"/>
        </w:rPr>
        <w:t>=&gt;</w:t>
      </w:r>
      <w:r w:rsidRPr="007A6A1E">
        <w:rPr>
          <w:rFonts w:ascii="Consolas" w:eastAsia="Times New Roman" w:hAnsi="Consolas" w:cs="Times New Roman"/>
          <w:color w:val="C9D1D9"/>
          <w:sz w:val="21"/>
          <w:szCs w:val="21"/>
          <w:lang w:val="en-US"/>
        </w:rPr>
        <w:t xml:space="preserve"> </w:t>
      </w:r>
      <w:proofErr w:type="spellStart"/>
      <w:proofErr w:type="gramStart"/>
      <w:r w:rsidRPr="007A6A1E">
        <w:rPr>
          <w:rFonts w:ascii="Consolas" w:eastAsia="Times New Roman" w:hAnsi="Consolas" w:cs="Times New Roman"/>
          <w:color w:val="FFA657"/>
          <w:sz w:val="21"/>
          <w:szCs w:val="21"/>
          <w:lang w:val="en-US"/>
        </w:rPr>
        <w:t>pathname</w:t>
      </w:r>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D2A8FF"/>
          <w:sz w:val="21"/>
          <w:szCs w:val="21"/>
          <w:lang w:val="en-US"/>
        </w:rPr>
        <w:t>startsWith</w:t>
      </w:r>
      <w:proofErr w:type="spellEnd"/>
      <w:proofErr w:type="gramEnd"/>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FFA657"/>
          <w:sz w:val="21"/>
          <w:szCs w:val="21"/>
          <w:lang w:val="en-US"/>
        </w:rPr>
        <w:t>key</w:t>
      </w:r>
      <w:r w:rsidRPr="007A6A1E">
        <w:rPr>
          <w:rFonts w:ascii="Consolas" w:eastAsia="Times New Roman" w:hAnsi="Consolas" w:cs="Times New Roman"/>
          <w:color w:val="C9D1D9"/>
          <w:sz w:val="21"/>
          <w:szCs w:val="21"/>
          <w:lang w:val="en-US"/>
        </w:rPr>
        <w:t>));</w:t>
      </w:r>
    </w:p>
    <w:p w14:paraId="57448E46"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lastRenderedPageBreak/>
        <w:t xml:space="preserve">        </w:t>
      </w:r>
      <w:r w:rsidRPr="007A6A1E">
        <w:rPr>
          <w:rFonts w:ascii="Consolas" w:eastAsia="Times New Roman" w:hAnsi="Consolas" w:cs="Times New Roman"/>
          <w:color w:val="C586C0"/>
          <w:sz w:val="21"/>
          <w:szCs w:val="21"/>
          <w:lang w:val="en-US"/>
        </w:rPr>
        <w:t>return</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79C0FF"/>
          <w:sz w:val="21"/>
          <w:szCs w:val="21"/>
          <w:lang w:val="en-US"/>
        </w:rPr>
        <w:t>routes</w:t>
      </w:r>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79C0FF"/>
          <w:sz w:val="21"/>
          <w:szCs w:val="21"/>
          <w:lang w:val="en-US"/>
        </w:rPr>
        <w:t>prefix</w:t>
      </w:r>
      <w:r w:rsidRPr="007A6A1E">
        <w:rPr>
          <w:rFonts w:ascii="Consolas" w:eastAsia="Times New Roman" w:hAnsi="Consolas" w:cs="Times New Roman"/>
          <w:color w:val="C9D1D9"/>
          <w:sz w:val="21"/>
          <w:szCs w:val="21"/>
          <w:lang w:val="en-US"/>
        </w:rPr>
        <w:t>];</w:t>
      </w:r>
    </w:p>
    <w:p w14:paraId="7C12FDE6"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w:t>
      </w:r>
    </w:p>
    <w:p w14:paraId="5080EE77" w14:textId="1BAA0F13" w:rsidR="002502E4" w:rsidRPr="00E051AE" w:rsidRDefault="002502E4" w:rsidP="002502E4">
      <w:r w:rsidRPr="00E051AE">
        <w:t xml:space="preserve">Уговор између обмотача и тимова тиме добија и нормативно правило: пословна логика припада коду тимова, а поуздан показатељ да је спрегнутост претесна јесте то да испорука једне функционалности од стране једног тима захтева измену обмотача </w:t>
      </w:r>
      <w:sdt>
        <w:sdtPr>
          <w:id w:val="698739850"/>
          <w:citation/>
        </w:sdtPr>
        <w:sdtContent>
          <w:r w:rsidR="00694BC4" w:rsidRPr="00E051AE">
            <w:fldChar w:fldCharType="begin"/>
          </w:r>
          <w:r w:rsidR="00694BC4" w:rsidRPr="00E051AE">
            <w:instrText xml:space="preserve"> CITATION Mic20 \l 10266 </w:instrText>
          </w:r>
          <w:r w:rsidR="00694BC4" w:rsidRPr="00E051AE">
            <w:fldChar w:fldCharType="separate"/>
          </w:r>
          <w:r w:rsidR="00CE14CC">
            <w:rPr>
              <w:noProof/>
            </w:rPr>
            <w:t>(Geers, 2020)</w:t>
          </w:r>
          <w:r w:rsidR="00694BC4" w:rsidRPr="00E051AE">
            <w:fldChar w:fldCharType="end"/>
          </w:r>
        </w:sdtContent>
      </w:sdt>
      <w:r w:rsidRPr="00E051AE">
        <w:t>. Најизраженији облик тог правила јесте да </w:t>
      </w:r>
      <w:r w:rsidRPr="00E051AE">
        <w:rPr>
          <w:b/>
          <w:bCs/>
        </w:rPr>
        <w:t>стање не треба премештати у обмотач</w:t>
      </w:r>
      <w:r w:rsidRPr="00E051AE">
        <w:t>: дељени садржалац стања раван је дељеној бази података, а то је управо спрегнутост због које је дистрибуирани стил и уведен (2.3). Механизми који то решавају без дељеног стања предмет су 5. поглавља.</w:t>
      </w:r>
    </w:p>
    <w:p w14:paraId="7873A87A" w14:textId="77777777" w:rsidR="002502E4" w:rsidRPr="00E051AE" w:rsidRDefault="002502E4" w:rsidP="004E3B1F">
      <w:pPr>
        <w:pStyle w:val="Heading2"/>
      </w:pPr>
      <w:bookmarkStart w:id="20" w:name="_Toc238847165"/>
      <w:r w:rsidRPr="00E051AE">
        <w:t>4.6 Учитавање ресурса, перформансе и упоредна анализа техника интеграције</w:t>
      </w:r>
      <w:bookmarkEnd w:id="20"/>
    </w:p>
    <w:p w14:paraId="08135060" w14:textId="7EFE715C" w:rsidR="002502E4" w:rsidRPr="00E051AE" w:rsidRDefault="002502E4" w:rsidP="002502E4">
      <w:r w:rsidRPr="00E051AE">
        <w:t xml:space="preserve">Свака техника композиције из претходних одељака оставља једно питање неодговореним: одакле страница зна које датотеке фрагмент захтева. Питање није техничко него уговорно, јер тим странице мора да буде у стању да датотеке наведе тачно, а тим фрагмента да их измени без ручног обавештавања икога </w:t>
      </w:r>
      <w:sdt>
        <w:sdtPr>
          <w:id w:val="-1508743581"/>
          <w:citation/>
        </w:sdtPr>
        <w:sdtContent>
          <w:r w:rsidR="002C542B" w:rsidRPr="00E051AE">
            <w:fldChar w:fldCharType="begin"/>
          </w:r>
          <w:r w:rsidR="002C542B" w:rsidRPr="00E051AE">
            <w:instrText xml:space="preserve"> CITATION Mic20 \l 1033 </w:instrText>
          </w:r>
          <w:r w:rsidR="002C542B" w:rsidRPr="00E051AE">
            <w:fldChar w:fldCharType="separate"/>
          </w:r>
          <w:r w:rsidR="00CE14CC">
            <w:rPr>
              <w:noProof/>
            </w:rPr>
            <w:t>(Geers, 2020)</w:t>
          </w:r>
          <w:r w:rsidR="002C542B" w:rsidRPr="00E051AE">
            <w:fldChar w:fldCharType="end"/>
          </w:r>
        </w:sdtContent>
      </w:sdt>
      <w:r w:rsidRPr="00E051AE">
        <w:t xml:space="preserve">. </w:t>
      </w:r>
    </w:p>
    <w:p w14:paraId="3D483A9E" w14:textId="4DDD873A" w:rsidR="002502E4" w:rsidRPr="00E051AE" w:rsidRDefault="002502E4" w:rsidP="002502E4">
      <w:r w:rsidRPr="00E051AE">
        <w:t>Библиотеке радних оквира најизраженији су облик питања из 4.4, изражен као проблем перформанси. Једна глобална верзија, наметнута изузимањем библиотеке из пакета, тражи усклађену испоруку свих тимова при свакој већој над</w:t>
      </w:r>
      <w:r w:rsidR="00B52F55" w:rsidRPr="00E051AE">
        <w:t>о</w:t>
      </w:r>
      <w:r w:rsidRPr="00E051AE">
        <w:t>градњи</w:t>
      </w:r>
      <w:r w:rsidR="00EC6959" w:rsidRPr="00E051AE">
        <w:t xml:space="preserve">, </w:t>
      </w:r>
      <w:r w:rsidRPr="00E051AE">
        <w:t xml:space="preserve">а с њом и усклађено враћање на претходну верзију ако један тим открије озбиљну грешку, што противречи самој аутономији испоруке </w:t>
      </w:r>
      <w:sdt>
        <w:sdtPr>
          <w:id w:val="-431275329"/>
          <w:citation/>
        </w:sdtPr>
        <w:sdtContent>
          <w:r w:rsidR="005853C7" w:rsidRPr="00E051AE">
            <w:fldChar w:fldCharType="begin"/>
          </w:r>
          <w:r w:rsidR="005853C7" w:rsidRPr="00E051AE">
            <w:instrText xml:space="preserve"> CITATION Mic20 \l 1033 </w:instrText>
          </w:r>
          <w:r w:rsidR="005853C7" w:rsidRPr="00E051AE">
            <w:fldChar w:fldCharType="separate"/>
          </w:r>
          <w:r w:rsidR="00CE14CC">
            <w:rPr>
              <w:noProof/>
            </w:rPr>
            <w:t>(Geers, 2020)</w:t>
          </w:r>
          <w:r w:rsidR="005853C7" w:rsidRPr="00E051AE">
            <w:fldChar w:fldCharType="end"/>
          </w:r>
        </w:sdtContent>
      </w:sdt>
      <w:r w:rsidRPr="00E051AE">
        <w:t xml:space="preserve">. </w:t>
      </w:r>
      <w:proofErr w:type="spellStart"/>
      <w:r w:rsidRPr="00E051AE">
        <w:t>Верзионисани</w:t>
      </w:r>
      <w:proofErr w:type="spellEnd"/>
      <w:r w:rsidRPr="00E051AE">
        <w:t xml:space="preserve"> пакети библиотека то раздвајају, али се разликују по цени: изведба везана за један састављач допушта безбедно постојање више верзија једне библиотеке и уз пакет објављује машински читљив опис њеног садржаја, док истовремено искључује учитавање по потреби и све тимове обавезује на исти алат.</w:t>
      </w:r>
    </w:p>
    <w:p w14:paraId="175488B6" w14:textId="6A12EDEF" w:rsidR="002502E4" w:rsidRPr="00E051AE" w:rsidRDefault="00861E88" w:rsidP="002502E4">
      <w:r w:rsidRPr="00E051AE">
        <w:t xml:space="preserve">Долази се до две одлуке које ће директно утицати на перформансе система. </w:t>
      </w:r>
      <w:r w:rsidR="002502E4" w:rsidRPr="00E051AE">
        <w:t>Прва смешта пројекат на </w:t>
      </w:r>
      <w:r w:rsidR="002502E4" w:rsidRPr="00E051AE">
        <w:rPr>
          <w:b/>
          <w:bCs/>
        </w:rPr>
        <w:t>континуум од докумената до апликација</w:t>
      </w:r>
      <w:r w:rsidR="002502E4" w:rsidRPr="00E051AE">
        <w:t> и тиме одлучује да ли приказ припада серверу или прегледачу. Друга је </w:t>
      </w:r>
      <w:r w:rsidR="002502E4" w:rsidRPr="00E051AE">
        <w:rPr>
          <w:b/>
          <w:bCs/>
        </w:rPr>
        <w:t>стабло одлуке</w:t>
      </w:r>
      <w:r w:rsidR="002502E4" w:rsidRPr="00E051AE">
        <w:t>, у ком четири питања</w:t>
      </w:r>
      <w:r w:rsidR="00EC6959" w:rsidRPr="00E051AE">
        <w:t xml:space="preserve">, </w:t>
      </w:r>
      <w:r w:rsidR="002502E4" w:rsidRPr="00E051AE">
        <w:t>потреба за јаком техничком изолацијом, за брзим првим учитавањем, за тренутном повратном информацијом и за меком навигацијом између тимова</w:t>
      </w:r>
      <w:r w:rsidR="00EC6959" w:rsidRPr="00E051AE">
        <w:t xml:space="preserve">, </w:t>
      </w:r>
      <w:r w:rsidR="002502E4" w:rsidRPr="00E051AE">
        <w:t>воде до најпростије архитектуре која их задовољава, док пето питање, о томе да ли је композиција уопште потребна, техником из 4.2 и 4.3 оптерећује само оне случајеве у којима више микрофронтендова мора бити активно истовремено.</w:t>
      </w:r>
    </w:p>
    <w:p w14:paraId="210D5A07" w14:textId="7D6AE85B" w:rsidR="002502E4" w:rsidRPr="00E051AE" w:rsidRDefault="002502E4" w:rsidP="002502E4">
      <w:r w:rsidRPr="00E051AE">
        <w:rPr>
          <w:b/>
          <w:bCs/>
        </w:rPr>
        <w:t>Табела 4-1</w:t>
      </w:r>
      <w:r w:rsidR="00EC6959" w:rsidRPr="00E051AE">
        <w:t xml:space="preserve">, </w:t>
      </w:r>
      <w:r w:rsidRPr="00E051AE">
        <w:t>Упоредни преглед техника интеграције</w:t>
      </w:r>
    </w:p>
    <w:tbl>
      <w:tblPr>
        <w:tblStyle w:val="TableGrid"/>
        <w:tblW w:w="0" w:type="auto"/>
        <w:tblLayout w:type="fixed"/>
        <w:tblLook w:val="04A0" w:firstRow="1" w:lastRow="0" w:firstColumn="1" w:lastColumn="0" w:noHBand="0" w:noVBand="1"/>
      </w:tblPr>
      <w:tblGrid>
        <w:gridCol w:w="1165"/>
        <w:gridCol w:w="1620"/>
        <w:gridCol w:w="1350"/>
        <w:gridCol w:w="2070"/>
        <w:gridCol w:w="1440"/>
        <w:gridCol w:w="1416"/>
      </w:tblGrid>
      <w:tr w:rsidR="002502E4" w:rsidRPr="00E051AE" w14:paraId="3B442DD8" w14:textId="77777777" w:rsidTr="009543B6">
        <w:tc>
          <w:tcPr>
            <w:tcW w:w="1165" w:type="dxa"/>
            <w:hideMark/>
          </w:tcPr>
          <w:p w14:paraId="184382F5" w14:textId="77777777" w:rsidR="002502E4" w:rsidRPr="00E051AE" w:rsidRDefault="002502E4" w:rsidP="002502E4">
            <w:pPr>
              <w:rPr>
                <w:b/>
                <w:bCs/>
              </w:rPr>
            </w:pPr>
            <w:r w:rsidRPr="00E051AE">
              <w:rPr>
                <w:b/>
                <w:bCs/>
              </w:rPr>
              <w:lastRenderedPageBreak/>
              <w:t>Техника</w:t>
            </w:r>
          </w:p>
        </w:tc>
        <w:tc>
          <w:tcPr>
            <w:tcW w:w="1620" w:type="dxa"/>
            <w:hideMark/>
          </w:tcPr>
          <w:p w14:paraId="71039E42" w14:textId="77777777" w:rsidR="002502E4" w:rsidRPr="00E051AE" w:rsidRDefault="002502E4" w:rsidP="002502E4">
            <w:pPr>
              <w:rPr>
                <w:b/>
                <w:bCs/>
              </w:rPr>
            </w:pPr>
            <w:r w:rsidRPr="00E051AE">
              <w:rPr>
                <w:b/>
                <w:bCs/>
              </w:rPr>
              <w:t>Место састављања</w:t>
            </w:r>
          </w:p>
        </w:tc>
        <w:tc>
          <w:tcPr>
            <w:tcW w:w="1350" w:type="dxa"/>
            <w:hideMark/>
          </w:tcPr>
          <w:p w14:paraId="32DB3F17" w14:textId="77777777" w:rsidR="002502E4" w:rsidRPr="00E051AE" w:rsidRDefault="002502E4" w:rsidP="002502E4">
            <w:pPr>
              <w:rPr>
                <w:b/>
                <w:bCs/>
              </w:rPr>
            </w:pPr>
            <w:r w:rsidRPr="00E051AE">
              <w:rPr>
                <w:b/>
                <w:bCs/>
              </w:rPr>
              <w:t>Техничка изолација</w:t>
            </w:r>
          </w:p>
        </w:tc>
        <w:tc>
          <w:tcPr>
            <w:tcW w:w="2070" w:type="dxa"/>
            <w:hideMark/>
          </w:tcPr>
          <w:p w14:paraId="20102B9A" w14:textId="77777777" w:rsidR="002502E4" w:rsidRPr="00E051AE" w:rsidRDefault="002502E4" w:rsidP="002502E4">
            <w:pPr>
              <w:rPr>
                <w:b/>
                <w:bCs/>
              </w:rPr>
            </w:pPr>
            <w:r w:rsidRPr="00E051AE">
              <w:rPr>
                <w:b/>
                <w:bCs/>
              </w:rPr>
              <w:t>Интерактивност</w:t>
            </w:r>
          </w:p>
        </w:tc>
        <w:tc>
          <w:tcPr>
            <w:tcW w:w="1440" w:type="dxa"/>
            <w:hideMark/>
          </w:tcPr>
          <w:p w14:paraId="2765690C" w14:textId="77777777" w:rsidR="002502E4" w:rsidRPr="00E051AE" w:rsidRDefault="002502E4" w:rsidP="002502E4">
            <w:pPr>
              <w:rPr>
                <w:b/>
                <w:bCs/>
              </w:rPr>
            </w:pPr>
            <w:r w:rsidRPr="00E051AE">
              <w:rPr>
                <w:b/>
                <w:bCs/>
              </w:rPr>
              <w:t>Прво учитавање</w:t>
            </w:r>
          </w:p>
        </w:tc>
        <w:tc>
          <w:tcPr>
            <w:tcW w:w="1416" w:type="dxa"/>
            <w:hideMark/>
          </w:tcPr>
          <w:p w14:paraId="787BAA60" w14:textId="77777777" w:rsidR="002502E4" w:rsidRPr="00E051AE" w:rsidRDefault="002502E4" w:rsidP="002502E4">
            <w:pPr>
              <w:rPr>
                <w:b/>
                <w:bCs/>
              </w:rPr>
            </w:pPr>
            <w:r w:rsidRPr="00E051AE">
              <w:rPr>
                <w:b/>
                <w:bCs/>
              </w:rPr>
              <w:t>Техничка сложеност</w:t>
            </w:r>
          </w:p>
        </w:tc>
      </w:tr>
      <w:tr w:rsidR="002502E4" w:rsidRPr="00E051AE" w14:paraId="4A22830D" w14:textId="77777777" w:rsidTr="009543B6">
        <w:tc>
          <w:tcPr>
            <w:tcW w:w="1165" w:type="dxa"/>
            <w:hideMark/>
          </w:tcPr>
          <w:p w14:paraId="419F92CE" w14:textId="77777777" w:rsidR="002502E4" w:rsidRPr="00E051AE" w:rsidRDefault="002502E4" w:rsidP="002502E4">
            <w:r w:rsidRPr="00E051AE">
              <w:t>Линкови (4.1)</w:t>
            </w:r>
          </w:p>
        </w:tc>
        <w:tc>
          <w:tcPr>
            <w:tcW w:w="1620" w:type="dxa"/>
            <w:hideMark/>
          </w:tcPr>
          <w:p w14:paraId="21CFD2C9" w14:textId="77777777" w:rsidR="002502E4" w:rsidRPr="00E051AE" w:rsidRDefault="002502E4" w:rsidP="002502E4">
            <w:r w:rsidRPr="00E051AE">
              <w:t>нема састављања</w:t>
            </w:r>
          </w:p>
        </w:tc>
        <w:tc>
          <w:tcPr>
            <w:tcW w:w="1350" w:type="dxa"/>
            <w:hideMark/>
          </w:tcPr>
          <w:p w14:paraId="3CD63CB7" w14:textId="77777777" w:rsidR="002502E4" w:rsidRPr="00E051AE" w:rsidRDefault="002502E4" w:rsidP="002502E4">
            <w:r w:rsidRPr="00E051AE">
              <w:t>висока (одвојени документи)</w:t>
            </w:r>
          </w:p>
        </w:tc>
        <w:tc>
          <w:tcPr>
            <w:tcW w:w="2070" w:type="dxa"/>
            <w:hideMark/>
          </w:tcPr>
          <w:p w14:paraId="01E40E34" w14:textId="77777777" w:rsidR="002502E4" w:rsidRPr="00E051AE" w:rsidRDefault="002502E4" w:rsidP="002502E4">
            <w:r w:rsidRPr="00E051AE">
              <w:t>ниска (тврда навигација)</w:t>
            </w:r>
          </w:p>
        </w:tc>
        <w:tc>
          <w:tcPr>
            <w:tcW w:w="1440" w:type="dxa"/>
            <w:hideMark/>
          </w:tcPr>
          <w:p w14:paraId="25018C93" w14:textId="77777777" w:rsidR="002502E4" w:rsidRPr="00E051AE" w:rsidRDefault="002502E4" w:rsidP="002502E4">
            <w:r w:rsidRPr="00E051AE">
              <w:t>добро</w:t>
            </w:r>
          </w:p>
        </w:tc>
        <w:tc>
          <w:tcPr>
            <w:tcW w:w="1416" w:type="dxa"/>
            <w:hideMark/>
          </w:tcPr>
          <w:p w14:paraId="477AB946" w14:textId="77777777" w:rsidR="002502E4" w:rsidRPr="00E051AE" w:rsidRDefault="002502E4" w:rsidP="002502E4">
            <w:r w:rsidRPr="00E051AE">
              <w:t>најнижа</w:t>
            </w:r>
          </w:p>
        </w:tc>
      </w:tr>
      <w:tr w:rsidR="002502E4" w:rsidRPr="00E051AE" w14:paraId="3706F010" w14:textId="77777777" w:rsidTr="009543B6">
        <w:tc>
          <w:tcPr>
            <w:tcW w:w="1165" w:type="dxa"/>
            <w:hideMark/>
          </w:tcPr>
          <w:p w14:paraId="290A74A6" w14:textId="77777777" w:rsidR="002502E4" w:rsidRPr="00E051AE" w:rsidRDefault="002502E4" w:rsidP="002502E4">
            <w:r w:rsidRPr="00E051AE">
              <w:t>Рутирање на серверу (4.1)</w:t>
            </w:r>
          </w:p>
        </w:tc>
        <w:tc>
          <w:tcPr>
            <w:tcW w:w="1620" w:type="dxa"/>
            <w:hideMark/>
          </w:tcPr>
          <w:p w14:paraId="1129BF80" w14:textId="77777777" w:rsidR="002502E4" w:rsidRPr="00E051AE" w:rsidRDefault="002502E4" w:rsidP="002502E4">
            <w:r w:rsidRPr="00E051AE">
              <w:t>нема састављања</w:t>
            </w:r>
          </w:p>
        </w:tc>
        <w:tc>
          <w:tcPr>
            <w:tcW w:w="1350" w:type="dxa"/>
            <w:hideMark/>
          </w:tcPr>
          <w:p w14:paraId="09A45803" w14:textId="77777777" w:rsidR="002502E4" w:rsidRPr="00E051AE" w:rsidRDefault="002502E4" w:rsidP="002502E4">
            <w:r w:rsidRPr="00E051AE">
              <w:t>висока</w:t>
            </w:r>
          </w:p>
        </w:tc>
        <w:tc>
          <w:tcPr>
            <w:tcW w:w="2070" w:type="dxa"/>
            <w:hideMark/>
          </w:tcPr>
          <w:p w14:paraId="00D11BA6" w14:textId="77777777" w:rsidR="002502E4" w:rsidRPr="00E051AE" w:rsidRDefault="002502E4" w:rsidP="002502E4">
            <w:r w:rsidRPr="00E051AE">
              <w:t>ниска</w:t>
            </w:r>
          </w:p>
        </w:tc>
        <w:tc>
          <w:tcPr>
            <w:tcW w:w="1440" w:type="dxa"/>
            <w:hideMark/>
          </w:tcPr>
          <w:p w14:paraId="711E5763" w14:textId="77777777" w:rsidR="002502E4" w:rsidRPr="00E051AE" w:rsidRDefault="002502E4" w:rsidP="002502E4">
            <w:r w:rsidRPr="00E051AE">
              <w:t>добро</w:t>
            </w:r>
          </w:p>
        </w:tc>
        <w:tc>
          <w:tcPr>
            <w:tcW w:w="1416" w:type="dxa"/>
            <w:hideMark/>
          </w:tcPr>
          <w:p w14:paraId="340B77FD" w14:textId="77777777" w:rsidR="002502E4" w:rsidRPr="00E051AE" w:rsidRDefault="002502E4" w:rsidP="002502E4">
            <w:r w:rsidRPr="00E051AE">
              <w:t>ниска</w:t>
            </w:r>
          </w:p>
        </w:tc>
      </w:tr>
      <w:tr w:rsidR="002502E4" w:rsidRPr="00E051AE" w14:paraId="2E20053B" w14:textId="77777777" w:rsidTr="009543B6">
        <w:tc>
          <w:tcPr>
            <w:tcW w:w="1165" w:type="dxa"/>
            <w:hideMark/>
          </w:tcPr>
          <w:p w14:paraId="203476C6" w14:textId="77777777" w:rsidR="002502E4" w:rsidRPr="00E051AE" w:rsidRDefault="002502E4" w:rsidP="002502E4">
            <w:r w:rsidRPr="00E051AE">
              <w:t xml:space="preserve">SSI, ESI, </w:t>
            </w:r>
            <w:proofErr w:type="spellStart"/>
            <w:r w:rsidRPr="00E051AE">
              <w:t>Tailor</w:t>
            </w:r>
            <w:proofErr w:type="spellEnd"/>
            <w:r w:rsidRPr="00E051AE">
              <w:t xml:space="preserve">, </w:t>
            </w:r>
            <w:proofErr w:type="spellStart"/>
            <w:r w:rsidRPr="00E051AE">
              <w:t>Podium</w:t>
            </w:r>
            <w:proofErr w:type="spellEnd"/>
            <w:r w:rsidRPr="00E051AE">
              <w:t xml:space="preserve"> (4.2)</w:t>
            </w:r>
          </w:p>
        </w:tc>
        <w:tc>
          <w:tcPr>
            <w:tcW w:w="1620" w:type="dxa"/>
            <w:hideMark/>
          </w:tcPr>
          <w:p w14:paraId="17BD3F0E" w14:textId="77777777" w:rsidR="002502E4" w:rsidRPr="00E051AE" w:rsidRDefault="002502E4" w:rsidP="002502E4">
            <w:r w:rsidRPr="00E051AE">
              <w:t>сервер</w:t>
            </w:r>
          </w:p>
        </w:tc>
        <w:tc>
          <w:tcPr>
            <w:tcW w:w="1350" w:type="dxa"/>
            <w:hideMark/>
          </w:tcPr>
          <w:p w14:paraId="5228CD9B" w14:textId="77777777" w:rsidR="002502E4" w:rsidRPr="00E051AE" w:rsidRDefault="002502E4" w:rsidP="002502E4">
            <w:r w:rsidRPr="00E051AE">
              <w:t>нема је (један документ)</w:t>
            </w:r>
          </w:p>
        </w:tc>
        <w:tc>
          <w:tcPr>
            <w:tcW w:w="2070" w:type="dxa"/>
            <w:hideMark/>
          </w:tcPr>
          <w:p w14:paraId="0264A521" w14:textId="77777777" w:rsidR="002502E4" w:rsidRPr="00E051AE" w:rsidRDefault="002502E4" w:rsidP="002502E4">
            <w:r w:rsidRPr="00E051AE">
              <w:t>ниска, уз прогресивно обогаћивање</w:t>
            </w:r>
          </w:p>
        </w:tc>
        <w:tc>
          <w:tcPr>
            <w:tcW w:w="1440" w:type="dxa"/>
            <w:hideMark/>
          </w:tcPr>
          <w:p w14:paraId="6A1F9317" w14:textId="77777777" w:rsidR="002502E4" w:rsidRPr="00E051AE" w:rsidRDefault="002502E4" w:rsidP="002502E4">
            <w:r w:rsidRPr="00E051AE">
              <w:t>најбоље</w:t>
            </w:r>
          </w:p>
        </w:tc>
        <w:tc>
          <w:tcPr>
            <w:tcW w:w="1416" w:type="dxa"/>
            <w:hideMark/>
          </w:tcPr>
          <w:p w14:paraId="585ACAB9" w14:textId="77777777" w:rsidR="002502E4" w:rsidRPr="00E051AE" w:rsidRDefault="002502E4" w:rsidP="002502E4">
            <w:r w:rsidRPr="00E051AE">
              <w:t>средња до висока</w:t>
            </w:r>
          </w:p>
        </w:tc>
      </w:tr>
      <w:tr w:rsidR="002502E4" w:rsidRPr="00E051AE" w14:paraId="4667F9C9" w14:textId="77777777" w:rsidTr="009543B6">
        <w:tc>
          <w:tcPr>
            <w:tcW w:w="1165" w:type="dxa"/>
            <w:hideMark/>
          </w:tcPr>
          <w:p w14:paraId="1D758319" w14:textId="77777777" w:rsidR="002502E4" w:rsidRPr="00E051AE" w:rsidRDefault="002502E4" w:rsidP="002502E4">
            <w:proofErr w:type="spellStart"/>
            <w:r w:rsidRPr="00E051AE">
              <w:t>Ajax</w:t>
            </w:r>
            <w:proofErr w:type="spellEnd"/>
            <w:r w:rsidRPr="00E051AE">
              <w:t xml:space="preserve"> над ознаком (4.3)</w:t>
            </w:r>
          </w:p>
        </w:tc>
        <w:tc>
          <w:tcPr>
            <w:tcW w:w="1620" w:type="dxa"/>
            <w:hideMark/>
          </w:tcPr>
          <w:p w14:paraId="403327AE" w14:textId="77777777" w:rsidR="002502E4" w:rsidRPr="00E051AE" w:rsidRDefault="002502E4" w:rsidP="002502E4">
            <w:r w:rsidRPr="00E051AE">
              <w:t>клијент</w:t>
            </w:r>
          </w:p>
        </w:tc>
        <w:tc>
          <w:tcPr>
            <w:tcW w:w="1350" w:type="dxa"/>
            <w:hideMark/>
          </w:tcPr>
          <w:p w14:paraId="058610A3" w14:textId="77777777" w:rsidR="002502E4" w:rsidRPr="00E051AE" w:rsidRDefault="002502E4" w:rsidP="002502E4">
            <w:r w:rsidRPr="00E051AE">
              <w:t>нема је</w:t>
            </w:r>
          </w:p>
        </w:tc>
        <w:tc>
          <w:tcPr>
            <w:tcW w:w="2070" w:type="dxa"/>
            <w:hideMark/>
          </w:tcPr>
          <w:p w14:paraId="0338E934" w14:textId="77777777" w:rsidR="002502E4" w:rsidRPr="00E051AE" w:rsidRDefault="002502E4" w:rsidP="002502E4">
            <w:r w:rsidRPr="00E051AE">
              <w:t>средња</w:t>
            </w:r>
          </w:p>
        </w:tc>
        <w:tc>
          <w:tcPr>
            <w:tcW w:w="1440" w:type="dxa"/>
            <w:hideMark/>
          </w:tcPr>
          <w:p w14:paraId="395714E8" w14:textId="77777777" w:rsidR="002502E4" w:rsidRPr="00E051AE" w:rsidRDefault="002502E4" w:rsidP="002502E4">
            <w:r w:rsidRPr="00E051AE">
              <w:t>добро</w:t>
            </w:r>
          </w:p>
        </w:tc>
        <w:tc>
          <w:tcPr>
            <w:tcW w:w="1416" w:type="dxa"/>
            <w:hideMark/>
          </w:tcPr>
          <w:p w14:paraId="5CC9D7C8" w14:textId="77777777" w:rsidR="002502E4" w:rsidRPr="00E051AE" w:rsidRDefault="002502E4" w:rsidP="002502E4">
            <w:r w:rsidRPr="00E051AE">
              <w:t>ниска</w:t>
            </w:r>
          </w:p>
        </w:tc>
      </w:tr>
      <w:tr w:rsidR="002502E4" w:rsidRPr="00E051AE" w14:paraId="5F4BB837" w14:textId="77777777" w:rsidTr="009543B6">
        <w:tc>
          <w:tcPr>
            <w:tcW w:w="1165" w:type="dxa"/>
            <w:hideMark/>
          </w:tcPr>
          <w:p w14:paraId="1DE65D9A" w14:textId="77777777" w:rsidR="002502E4" w:rsidRPr="00E051AE" w:rsidRDefault="002502E4" w:rsidP="002502E4">
            <w:proofErr w:type="spellStart"/>
            <w:r w:rsidRPr="00E051AE">
              <w:t>iframe</w:t>
            </w:r>
            <w:proofErr w:type="spellEnd"/>
            <w:r w:rsidRPr="00E051AE">
              <w:t> (4.3)</w:t>
            </w:r>
          </w:p>
        </w:tc>
        <w:tc>
          <w:tcPr>
            <w:tcW w:w="1620" w:type="dxa"/>
            <w:hideMark/>
          </w:tcPr>
          <w:p w14:paraId="29A19EA9" w14:textId="77777777" w:rsidR="002502E4" w:rsidRPr="00E051AE" w:rsidRDefault="002502E4" w:rsidP="002502E4">
            <w:r w:rsidRPr="00E051AE">
              <w:t>клијент</w:t>
            </w:r>
          </w:p>
        </w:tc>
        <w:tc>
          <w:tcPr>
            <w:tcW w:w="1350" w:type="dxa"/>
            <w:hideMark/>
          </w:tcPr>
          <w:p w14:paraId="38507856" w14:textId="77777777" w:rsidR="002502E4" w:rsidRPr="00E051AE" w:rsidRDefault="002502E4" w:rsidP="002502E4">
            <w:r w:rsidRPr="00E051AE">
              <w:t>највиша</w:t>
            </w:r>
          </w:p>
        </w:tc>
        <w:tc>
          <w:tcPr>
            <w:tcW w:w="2070" w:type="dxa"/>
            <w:hideMark/>
          </w:tcPr>
          <w:p w14:paraId="022544E7" w14:textId="77777777" w:rsidR="002502E4" w:rsidRPr="00E051AE" w:rsidRDefault="002502E4" w:rsidP="002502E4">
            <w:r w:rsidRPr="00E051AE">
              <w:t>средња</w:t>
            </w:r>
          </w:p>
        </w:tc>
        <w:tc>
          <w:tcPr>
            <w:tcW w:w="1440" w:type="dxa"/>
            <w:hideMark/>
          </w:tcPr>
          <w:p w14:paraId="6AD0F43C" w14:textId="77777777" w:rsidR="002502E4" w:rsidRPr="00E051AE" w:rsidRDefault="002502E4" w:rsidP="002502E4">
            <w:r w:rsidRPr="00E051AE">
              <w:t>најслабије</w:t>
            </w:r>
          </w:p>
        </w:tc>
        <w:tc>
          <w:tcPr>
            <w:tcW w:w="1416" w:type="dxa"/>
            <w:hideMark/>
          </w:tcPr>
          <w:p w14:paraId="6D3682FB" w14:textId="77777777" w:rsidR="002502E4" w:rsidRPr="00E051AE" w:rsidRDefault="002502E4" w:rsidP="002502E4">
            <w:r w:rsidRPr="00E051AE">
              <w:t>ниска</w:t>
            </w:r>
          </w:p>
        </w:tc>
      </w:tr>
      <w:tr w:rsidR="002502E4" w:rsidRPr="00E051AE" w14:paraId="2DFDD469" w14:textId="77777777" w:rsidTr="009543B6">
        <w:tc>
          <w:tcPr>
            <w:tcW w:w="1165" w:type="dxa"/>
            <w:hideMark/>
          </w:tcPr>
          <w:p w14:paraId="76E6F882" w14:textId="77777777" w:rsidR="002502E4" w:rsidRPr="00E051AE" w:rsidRDefault="002502E4" w:rsidP="002502E4">
            <w:r w:rsidRPr="00E051AE">
              <w:t>Веб компоненте (4.3)</w:t>
            </w:r>
          </w:p>
        </w:tc>
        <w:tc>
          <w:tcPr>
            <w:tcW w:w="1620" w:type="dxa"/>
            <w:hideMark/>
          </w:tcPr>
          <w:p w14:paraId="15D88DF6" w14:textId="77777777" w:rsidR="002502E4" w:rsidRPr="00E051AE" w:rsidRDefault="002502E4" w:rsidP="002502E4">
            <w:r w:rsidRPr="00E051AE">
              <w:t>клијент</w:t>
            </w:r>
          </w:p>
        </w:tc>
        <w:tc>
          <w:tcPr>
            <w:tcW w:w="1350" w:type="dxa"/>
            <w:hideMark/>
          </w:tcPr>
          <w:p w14:paraId="2FCADE3A" w14:textId="77777777" w:rsidR="002502E4" w:rsidRPr="00E051AE" w:rsidRDefault="002502E4" w:rsidP="002502E4">
            <w:r w:rsidRPr="00E051AE">
              <w:t xml:space="preserve">делимична (стилови да, </w:t>
            </w:r>
            <w:proofErr w:type="spellStart"/>
            <w:r w:rsidRPr="00E051AE">
              <w:t>JavaScript</w:t>
            </w:r>
            <w:proofErr w:type="spellEnd"/>
            <w:r w:rsidRPr="00E051AE">
              <w:t xml:space="preserve"> не)</w:t>
            </w:r>
          </w:p>
        </w:tc>
        <w:tc>
          <w:tcPr>
            <w:tcW w:w="2070" w:type="dxa"/>
            <w:hideMark/>
          </w:tcPr>
          <w:p w14:paraId="14BC11F8" w14:textId="77777777" w:rsidR="002502E4" w:rsidRPr="00E051AE" w:rsidRDefault="002502E4" w:rsidP="002502E4">
            <w:r w:rsidRPr="00E051AE">
              <w:t>висока</w:t>
            </w:r>
          </w:p>
        </w:tc>
        <w:tc>
          <w:tcPr>
            <w:tcW w:w="1440" w:type="dxa"/>
            <w:hideMark/>
          </w:tcPr>
          <w:p w14:paraId="0E0A01BB" w14:textId="77777777" w:rsidR="002502E4" w:rsidRPr="00E051AE" w:rsidRDefault="002502E4" w:rsidP="002502E4">
            <w:r w:rsidRPr="00E051AE">
              <w:t>средње</w:t>
            </w:r>
          </w:p>
        </w:tc>
        <w:tc>
          <w:tcPr>
            <w:tcW w:w="1416" w:type="dxa"/>
            <w:hideMark/>
          </w:tcPr>
          <w:p w14:paraId="30F123F9" w14:textId="77777777" w:rsidR="002502E4" w:rsidRPr="00E051AE" w:rsidRDefault="002502E4" w:rsidP="002502E4">
            <w:r w:rsidRPr="00E051AE">
              <w:t>средња</w:t>
            </w:r>
          </w:p>
        </w:tc>
      </w:tr>
      <w:tr w:rsidR="002502E4" w:rsidRPr="00E051AE" w14:paraId="6262C53C" w14:textId="77777777" w:rsidTr="009543B6">
        <w:tc>
          <w:tcPr>
            <w:tcW w:w="1165" w:type="dxa"/>
            <w:hideMark/>
          </w:tcPr>
          <w:p w14:paraId="7DCA8886" w14:textId="77777777" w:rsidR="002502E4" w:rsidRPr="00E051AE" w:rsidRDefault="002502E4" w:rsidP="002502E4">
            <w:r w:rsidRPr="00E051AE">
              <w:t xml:space="preserve">Обмотач и </w:t>
            </w:r>
            <w:proofErr w:type="spellStart"/>
            <w:r w:rsidRPr="00E051AE">
              <w:t>Module</w:t>
            </w:r>
            <w:proofErr w:type="spellEnd"/>
            <w:r w:rsidRPr="00E051AE">
              <w:t xml:space="preserve"> </w:t>
            </w:r>
            <w:proofErr w:type="spellStart"/>
            <w:r w:rsidRPr="00E051AE">
              <w:t>Federation</w:t>
            </w:r>
            <w:proofErr w:type="spellEnd"/>
            <w:r w:rsidRPr="00E051AE">
              <w:t xml:space="preserve"> (4.4, 4.5)</w:t>
            </w:r>
          </w:p>
        </w:tc>
        <w:tc>
          <w:tcPr>
            <w:tcW w:w="1620" w:type="dxa"/>
            <w:hideMark/>
          </w:tcPr>
          <w:p w14:paraId="5DE4685A" w14:textId="77777777" w:rsidR="002502E4" w:rsidRPr="00E051AE" w:rsidRDefault="002502E4" w:rsidP="002502E4">
            <w:r w:rsidRPr="00E051AE">
              <w:t>клијент</w:t>
            </w:r>
          </w:p>
        </w:tc>
        <w:tc>
          <w:tcPr>
            <w:tcW w:w="1350" w:type="dxa"/>
            <w:hideMark/>
          </w:tcPr>
          <w:p w14:paraId="1E841F49" w14:textId="77777777" w:rsidR="002502E4" w:rsidRPr="00E051AE" w:rsidRDefault="002502E4" w:rsidP="002502E4">
            <w:r w:rsidRPr="00E051AE">
              <w:t>нема је</w:t>
            </w:r>
          </w:p>
        </w:tc>
        <w:tc>
          <w:tcPr>
            <w:tcW w:w="2070" w:type="dxa"/>
            <w:hideMark/>
          </w:tcPr>
          <w:p w14:paraId="4DB0FE26" w14:textId="77777777" w:rsidR="002502E4" w:rsidRPr="00E051AE" w:rsidRDefault="002502E4" w:rsidP="002502E4">
            <w:r w:rsidRPr="00E051AE">
              <w:t>највиша</w:t>
            </w:r>
          </w:p>
        </w:tc>
        <w:tc>
          <w:tcPr>
            <w:tcW w:w="1440" w:type="dxa"/>
            <w:hideMark/>
          </w:tcPr>
          <w:p w14:paraId="1A12CE59" w14:textId="77777777" w:rsidR="002502E4" w:rsidRPr="00E051AE" w:rsidRDefault="002502E4" w:rsidP="002502E4">
            <w:r w:rsidRPr="00E051AE">
              <w:t>слабо</w:t>
            </w:r>
          </w:p>
        </w:tc>
        <w:tc>
          <w:tcPr>
            <w:tcW w:w="1416" w:type="dxa"/>
            <w:hideMark/>
          </w:tcPr>
          <w:p w14:paraId="5E82FE4D" w14:textId="77777777" w:rsidR="002502E4" w:rsidRPr="00E051AE" w:rsidRDefault="002502E4" w:rsidP="002502E4">
            <w:r w:rsidRPr="00E051AE">
              <w:t>највиша</w:t>
            </w:r>
          </w:p>
        </w:tc>
      </w:tr>
    </w:tbl>
    <w:p w14:paraId="023572E8" w14:textId="12DBAF3B" w:rsidR="00A159C7" w:rsidRPr="00E051AE" w:rsidRDefault="002502E4" w:rsidP="002502E4">
      <w:r w:rsidRPr="00E051AE">
        <w:t>Табела даје однос међу техникама у наведеним категоријама, а не меру</w:t>
      </w:r>
      <w:r w:rsidR="002B03CD" w:rsidRPr="00E051AE">
        <w:t>, па самим тиме за добар одабир приступа који ће повећати перформансе, потребно је измерити и упоредити.</w:t>
      </w:r>
      <w:r w:rsidR="00A159C7" w:rsidRPr="00E051AE">
        <w:br w:type="page"/>
      </w:r>
    </w:p>
    <w:p w14:paraId="40137798" w14:textId="247EC3C6" w:rsidR="002502E4" w:rsidRPr="00E051AE" w:rsidRDefault="00A159C7" w:rsidP="00A159C7">
      <w:pPr>
        <w:pStyle w:val="Heading1"/>
      </w:pPr>
      <w:bookmarkStart w:id="21" w:name="_Toc238847166"/>
      <w:r w:rsidRPr="00E051AE">
        <w:lastRenderedPageBreak/>
        <w:t>5. Комуникација и управљање стањем</w:t>
      </w:r>
      <w:bookmarkEnd w:id="21"/>
    </w:p>
    <w:p w14:paraId="345570AD" w14:textId="695EFCE6" w:rsidR="00A159C7" w:rsidRPr="00E051AE" w:rsidRDefault="00A159C7" w:rsidP="00A159C7">
      <w:r w:rsidRPr="00E051AE">
        <w:t xml:space="preserve">Четврто питање оквира за одлучивање (3.5) јесте питање комуникације, и оно је теоријска половина истраживачког питања ИП4: како остварити размену међу микрофронтендовима без чврсте повезаности. </w:t>
      </w:r>
      <w:r w:rsidR="001034D0" w:rsidRPr="00E051AE">
        <w:t xml:space="preserve">При </w:t>
      </w:r>
      <w:r w:rsidRPr="00E051AE">
        <w:t>добро постављеним границама тимова потреба за обимном разменом у прегледачу треба да буде мала, пошто корисник задатак довршава у интерфејсу једног тима, а размена је потребна углавном на местима предаје</w:t>
      </w:r>
      <w:r w:rsidR="00EC6959" w:rsidRPr="00E051AE">
        <w:t xml:space="preserve">, </w:t>
      </w:r>
      <w:r w:rsidRPr="00E051AE">
        <w:t>и да се већина те размене међу тимовима одвија преко адресе. Обим комуникације је, отуда, мера квалитета границ</w:t>
      </w:r>
      <w:r w:rsidR="001034D0" w:rsidRPr="00E051AE">
        <w:t>а</w:t>
      </w:r>
      <w:r w:rsidRPr="00E051AE">
        <w:t xml:space="preserve">: када нова функционалност захтева да два тима податке шаљу један другом напред и назад, то је поуздан показатељ да границе нису добро постављене, а исправка није бољи канал него померање одговорности или проширење обима једног од домена </w:t>
      </w:r>
      <w:sdt>
        <w:sdtPr>
          <w:id w:val="-1037123337"/>
          <w:citation/>
        </w:sdtPr>
        <w:sdtContent>
          <w:r w:rsidR="00671CAE" w:rsidRPr="00E051AE">
            <w:fldChar w:fldCharType="begin"/>
          </w:r>
          <w:r w:rsidR="00671CAE" w:rsidRPr="00E051AE">
            <w:instrText xml:space="preserve"> CITATION Mic20 \l 1033 </w:instrText>
          </w:r>
          <w:r w:rsidR="00671CAE" w:rsidRPr="00E051AE">
            <w:fldChar w:fldCharType="separate"/>
          </w:r>
          <w:r w:rsidR="00CE14CC">
            <w:rPr>
              <w:noProof/>
            </w:rPr>
            <w:t>(Geers, 2020)</w:t>
          </w:r>
          <w:r w:rsidR="00671CAE" w:rsidRPr="00E051AE">
            <w:fldChar w:fldCharType="end"/>
          </w:r>
        </w:sdtContent>
      </w:sdt>
      <w:r w:rsidRPr="00E051AE">
        <w:t>.</w:t>
      </w:r>
    </w:p>
    <w:p w14:paraId="4CD061DB" w14:textId="1D641BDE" w:rsidR="00A159C7" w:rsidRPr="00E051AE" w:rsidRDefault="00A159C7" w:rsidP="00A159C7">
      <w:r w:rsidRPr="00E051AE">
        <w:t>Овде се механизми уређују по две осе: по </w:t>
      </w:r>
      <w:r w:rsidRPr="00E051AE">
        <w:rPr>
          <w:b/>
          <w:bCs/>
        </w:rPr>
        <w:t>топологији учесника</w:t>
      </w:r>
      <w:r w:rsidRPr="00E051AE">
        <w:t> (однос садржавања, однос суседства, или без икаквог односа) и по </w:t>
      </w:r>
      <w:r w:rsidRPr="00E051AE">
        <w:rPr>
          <w:b/>
          <w:bCs/>
        </w:rPr>
        <w:t>услову истовремености</w:t>
      </w:r>
      <w:r w:rsidR="00EC6959" w:rsidRPr="00E051AE">
        <w:t xml:space="preserve">, </w:t>
      </w:r>
      <w:r w:rsidRPr="00E051AE">
        <w:t>да ли су обе стране живе у истом документу у истом тренутку. Поглавље се завршава Табелом 5-1, која те осе спаја у поступак одлучивања.</w:t>
      </w:r>
    </w:p>
    <w:p w14:paraId="7146F38F" w14:textId="77777777" w:rsidR="00A159C7" w:rsidRPr="00E051AE" w:rsidRDefault="00A159C7" w:rsidP="00046D47">
      <w:pPr>
        <w:pStyle w:val="Heading2"/>
      </w:pPr>
      <w:bookmarkStart w:id="22" w:name="_Toc238847167"/>
      <w:r w:rsidRPr="00E051AE">
        <w:t xml:space="preserve">5.1 Три смера: </w:t>
      </w:r>
      <w:proofErr w:type="spellStart"/>
      <w:r w:rsidRPr="00E051AE">
        <w:t>родитељ→фрагмент</w:t>
      </w:r>
      <w:proofErr w:type="spellEnd"/>
      <w:r w:rsidRPr="00E051AE">
        <w:t xml:space="preserve">, </w:t>
      </w:r>
      <w:proofErr w:type="spellStart"/>
      <w:r w:rsidRPr="00E051AE">
        <w:t>фрагмент→родитељ</w:t>
      </w:r>
      <w:proofErr w:type="spellEnd"/>
      <w:r w:rsidRPr="00E051AE">
        <w:t xml:space="preserve">, </w:t>
      </w:r>
      <w:proofErr w:type="spellStart"/>
      <w:r w:rsidRPr="00E051AE">
        <w:t>фрагмент↔фрагмент</w:t>
      </w:r>
      <w:bookmarkEnd w:id="22"/>
      <w:proofErr w:type="spellEnd"/>
    </w:p>
    <w:p w14:paraId="49FAAF75" w14:textId="54B2B56B" w:rsidR="00A159C7" w:rsidRPr="00E051AE" w:rsidRDefault="00A159C7" w:rsidP="00A159C7">
      <w:r w:rsidRPr="00E051AE">
        <w:t>Када више микрофронтендова дели један екран, разликуј</w:t>
      </w:r>
      <w:r w:rsidR="001C1BE5" w:rsidRPr="00E051AE">
        <w:t>у се</w:t>
      </w:r>
      <w:r w:rsidRPr="00E051AE">
        <w:t xml:space="preserve"> три смера размене, и сваки има свој природни механизам.</w:t>
      </w:r>
    </w:p>
    <w:p w14:paraId="3129F4BF" w14:textId="07E231CB" w:rsidR="00A159C7" w:rsidRPr="00E051AE" w:rsidRDefault="00A159C7" w:rsidP="00A159C7">
      <w:r w:rsidRPr="00E051AE">
        <w:rPr>
          <w:b/>
          <w:bCs/>
        </w:rPr>
        <w:t>Родитељ → фрагмент.</w:t>
      </w:r>
      <w:r w:rsidRPr="00E051AE">
        <w:t> </w:t>
      </w:r>
      <w:r w:rsidR="00185864" w:rsidRPr="00E051AE">
        <w:t>Р</w:t>
      </w:r>
      <w:r w:rsidRPr="00E051AE">
        <w:t xml:space="preserve">одитељска страница </w:t>
      </w:r>
      <w:r w:rsidR="00185864" w:rsidRPr="00E051AE">
        <w:t xml:space="preserve">шаље податак </w:t>
      </w:r>
      <w:r w:rsidRPr="00E051AE">
        <w:t>фрагмент</w:t>
      </w:r>
      <w:r w:rsidR="00185864" w:rsidRPr="00E051AE">
        <w:t>у</w:t>
      </w:r>
      <w:r w:rsidRPr="00E051AE">
        <w:t xml:space="preserve"> </w:t>
      </w:r>
      <w:r w:rsidR="00185864" w:rsidRPr="00E051AE">
        <w:t xml:space="preserve">који је </w:t>
      </w:r>
      <w:r w:rsidRPr="00E051AE">
        <w:t>прима као </w:t>
      </w:r>
      <w:r w:rsidRPr="00E051AE">
        <w:rPr>
          <w:b/>
          <w:bCs/>
        </w:rPr>
        <w:t>атрибут</w:t>
      </w:r>
      <w:r w:rsidRPr="00E051AE">
        <w:t xml:space="preserve">. </w:t>
      </w:r>
      <w:r w:rsidR="00185864" w:rsidRPr="00E051AE">
        <w:t>Ф</w:t>
      </w:r>
      <w:r w:rsidRPr="00E051AE">
        <w:t>рагмент реагује тако што унапред пријави које атрибуте посматра и обра</w:t>
      </w:r>
      <w:r w:rsidR="00185864" w:rsidRPr="00E051AE">
        <w:t>ђује</w:t>
      </w:r>
      <w:r w:rsidRPr="00E051AE">
        <w:t xml:space="preserve"> свак</w:t>
      </w:r>
      <w:r w:rsidR="00185864" w:rsidRPr="00E051AE">
        <w:t>у</w:t>
      </w:r>
      <w:r w:rsidRPr="00E051AE">
        <w:t xml:space="preserve"> њихову промену. Ток је једносмеран и одговара обрасцу који је познат под називом „својства надоле, догађаји нагоре" (енгл. </w:t>
      </w:r>
      <w:proofErr w:type="spellStart"/>
      <w:r w:rsidRPr="00E051AE">
        <w:rPr>
          <w:i/>
          <w:iCs/>
        </w:rPr>
        <w:t>props</w:t>
      </w:r>
      <w:proofErr w:type="spellEnd"/>
      <w:r w:rsidRPr="00E051AE">
        <w:rPr>
          <w:i/>
          <w:iCs/>
        </w:rPr>
        <w:t xml:space="preserve"> </w:t>
      </w:r>
      <w:proofErr w:type="spellStart"/>
      <w:r w:rsidRPr="00E051AE">
        <w:rPr>
          <w:i/>
          <w:iCs/>
        </w:rPr>
        <w:t>down</w:t>
      </w:r>
      <w:proofErr w:type="spellEnd"/>
      <w:r w:rsidRPr="00E051AE">
        <w:rPr>
          <w:i/>
          <w:iCs/>
        </w:rPr>
        <w:t xml:space="preserve">, </w:t>
      </w:r>
      <w:proofErr w:type="spellStart"/>
      <w:r w:rsidRPr="00E051AE">
        <w:rPr>
          <w:i/>
          <w:iCs/>
        </w:rPr>
        <w:t>events</w:t>
      </w:r>
      <w:proofErr w:type="spellEnd"/>
      <w:r w:rsidRPr="00E051AE">
        <w:rPr>
          <w:i/>
          <w:iCs/>
        </w:rPr>
        <w:t xml:space="preserve"> </w:t>
      </w:r>
      <w:proofErr w:type="spellStart"/>
      <w:r w:rsidRPr="00E051AE">
        <w:rPr>
          <w:i/>
          <w:iCs/>
        </w:rPr>
        <w:t>up</w:t>
      </w:r>
      <w:proofErr w:type="spellEnd"/>
      <w:r w:rsidRPr="00E051AE">
        <w:t>): измењено стање родитеља силази атрибутима, а обавештење се враћа догађајем.</w:t>
      </w:r>
    </w:p>
    <w:p w14:paraId="319F03AD" w14:textId="6DAB0616" w:rsidR="00A159C7" w:rsidRPr="00E051AE" w:rsidRDefault="00A159C7" w:rsidP="00A159C7">
      <w:r w:rsidRPr="00E051AE">
        <w:rPr>
          <w:b/>
          <w:bCs/>
        </w:rPr>
        <w:t>Фрагмент → родитељ.</w:t>
      </w:r>
      <w:r w:rsidRPr="00E051AE">
        <w:t xml:space="preserve"> Овде </w:t>
      </w:r>
      <w:r w:rsidR="00B37FA3" w:rsidRPr="00E051AE">
        <w:t>с</w:t>
      </w:r>
      <w:r w:rsidRPr="00E051AE">
        <w:t xml:space="preserve">е </w:t>
      </w:r>
      <w:r w:rsidR="00B37FA3" w:rsidRPr="00E051AE">
        <w:t xml:space="preserve">не </w:t>
      </w:r>
      <w:r w:rsidRPr="00E051AE">
        <w:t>п</w:t>
      </w:r>
      <w:r w:rsidR="00B37FA3" w:rsidRPr="00E051AE">
        <w:t>р</w:t>
      </w:r>
      <w:r w:rsidRPr="00E051AE">
        <w:t>оуча</w:t>
      </w:r>
      <w:r w:rsidR="00B37FA3" w:rsidRPr="00E051AE">
        <w:t>ва</w:t>
      </w:r>
      <w:r w:rsidRPr="00E051AE">
        <w:t xml:space="preserve"> механизам, него забрана која му претходи. Тим који поседује фрагмент технички има приступ читавом документу и може сам да измени део странице који му не припада</w:t>
      </w:r>
      <w:r w:rsidR="00EC6959" w:rsidRPr="00E051AE">
        <w:t xml:space="preserve">, </w:t>
      </w:r>
      <w:r w:rsidRPr="00E051AE">
        <w:t>и управо то не сме</w:t>
      </w:r>
      <w:r w:rsidR="00B37FA3" w:rsidRPr="00E051AE">
        <w:t>.</w:t>
      </w:r>
      <w:r w:rsidRPr="00E051AE">
        <w:t xml:space="preserve"> Чист облик јесте уговор: фрагмент објављује </w:t>
      </w:r>
      <w:r w:rsidRPr="00E051AE">
        <w:rPr>
          <w:b/>
          <w:bCs/>
        </w:rPr>
        <w:t>прилагођени догађај</w:t>
      </w:r>
      <w:r w:rsidRPr="00E051AE">
        <w:t> (енгл. </w:t>
      </w:r>
      <w:proofErr w:type="spellStart"/>
      <w:r w:rsidRPr="00E051AE">
        <w:rPr>
          <w:i/>
          <w:iCs/>
        </w:rPr>
        <w:t>Custom</w:t>
      </w:r>
      <w:proofErr w:type="spellEnd"/>
      <w:r w:rsidRPr="00E051AE">
        <w:rPr>
          <w:i/>
          <w:iCs/>
        </w:rPr>
        <w:t xml:space="preserve"> </w:t>
      </w:r>
      <w:proofErr w:type="spellStart"/>
      <w:r w:rsidRPr="00E051AE">
        <w:rPr>
          <w:i/>
          <w:iCs/>
        </w:rPr>
        <w:t>Event</w:t>
      </w:r>
      <w:proofErr w:type="spellEnd"/>
      <w:r w:rsidRPr="00E051AE">
        <w:t>), а власник странице на њега реагује у свом делу.</w:t>
      </w:r>
    </w:p>
    <w:p w14:paraId="3C5CD7D8" w14:textId="70E5480F" w:rsidR="00A159C7" w:rsidRPr="00E051AE" w:rsidRDefault="00A159C7" w:rsidP="00A159C7">
      <w:r w:rsidRPr="00E051AE">
        <w:rPr>
          <w:b/>
          <w:bCs/>
        </w:rPr>
        <w:t>Фрагмент ↔ фрагмент.</w:t>
      </w:r>
      <w:r w:rsidRPr="00E051AE">
        <w:t> Кад два фрагмента нису у односу садржавања</w:t>
      </w:r>
      <w:r w:rsidR="008E33E7" w:rsidRPr="00E051AE">
        <w:t xml:space="preserve">, </w:t>
      </w:r>
      <w:proofErr w:type="spellStart"/>
      <w:r w:rsidR="008E33E7" w:rsidRPr="00E051AE">
        <w:t>тј</w:t>
      </w:r>
      <w:proofErr w:type="spellEnd"/>
      <w:r w:rsidR="008E33E7" w:rsidRPr="00E051AE">
        <w:t xml:space="preserve"> није један у оквиру другог него су нам истом нивоу хијерархије</w:t>
      </w:r>
      <w:r w:rsidRPr="00E051AE">
        <w:t>,</w:t>
      </w:r>
      <w:r w:rsidR="008E33E7" w:rsidRPr="00E051AE">
        <w:t xml:space="preserve"> онда постоје</w:t>
      </w:r>
      <w:r w:rsidRPr="00E051AE">
        <w:t xml:space="preserve"> три начина</w:t>
      </w:r>
      <w:r w:rsidR="008E33E7" w:rsidRPr="00E051AE">
        <w:t xml:space="preserve"> комуникације</w:t>
      </w:r>
      <w:r w:rsidRPr="00E051AE">
        <w:t>. Први</w:t>
      </w:r>
      <w:r w:rsidR="00EC6959" w:rsidRPr="00E051AE">
        <w:t xml:space="preserve">, </w:t>
      </w:r>
      <w:r w:rsidRPr="00E051AE">
        <w:t xml:space="preserve">да фрагмент сам пронађе други у документу и позове његову </w:t>
      </w:r>
      <w:r w:rsidRPr="00E051AE">
        <w:lastRenderedPageBreak/>
        <w:t>функцију</w:t>
      </w:r>
      <w:r w:rsidR="00EC6959" w:rsidRPr="00E051AE">
        <w:t xml:space="preserve">, </w:t>
      </w:r>
      <w:r w:rsidR="00B261AB" w:rsidRPr="00E051AE">
        <w:t xml:space="preserve">и </w:t>
      </w:r>
      <w:r w:rsidRPr="00E051AE">
        <w:t>изричито се одбацује: непосредно ослањање на туђи елемент уводи чврсту спрегнутост, композиција екрана се више не може ме</w:t>
      </w:r>
      <w:r w:rsidR="00B261AB" w:rsidRPr="00E051AE">
        <w:t>ња</w:t>
      </w:r>
      <w:r w:rsidRPr="00E051AE">
        <w:t>ти, а уклањање фрагмента даје последице које нико није предвидео. Други је посредовање преко родитеља, спајањем првих двају смера: решење је чисто и ток размене је изричито моделован, али сваку промену у комуникацији тада мора да изведе два тима. Трећи је </w:t>
      </w:r>
      <w:r w:rsidRPr="00E051AE">
        <w:rPr>
          <w:b/>
          <w:bCs/>
        </w:rPr>
        <w:t>магистрала догађаја</w:t>
      </w:r>
      <w:r w:rsidRPr="00E051AE">
        <w:t>, где фрагменти објављују на општи канал а претплатници реагују, па родитељ не мора ни да зна да размена постоји</w:t>
      </w:r>
      <w:r w:rsidR="00EC6959" w:rsidRPr="00E051AE">
        <w:t xml:space="preserve">, </w:t>
      </w:r>
      <w:r w:rsidRPr="00E051AE">
        <w:t>што спрегнутост смањује на најмању меру и што је предмет одељка 5.2.</w:t>
      </w:r>
    </w:p>
    <w:p w14:paraId="50D144B2" w14:textId="36D891D6" w:rsidR="00A159C7" w:rsidRPr="00E051AE" w:rsidRDefault="00A159C7" w:rsidP="00A159C7">
      <w:r w:rsidRPr="00E051AE">
        <w:t>Ниједан од тих механизама не укида спрегнутост, и то треба рећи изричито, пошто ИП4 пита како комуницирати </w:t>
      </w:r>
      <w:r w:rsidRPr="00E051AE">
        <w:rPr>
          <w:i/>
          <w:iCs/>
        </w:rPr>
        <w:t>без чврсте</w:t>
      </w:r>
      <w:r w:rsidRPr="00E051AE">
        <w:t> повезаности, а не без икакве.</w:t>
      </w:r>
    </w:p>
    <w:p w14:paraId="07454898" w14:textId="77777777" w:rsidR="00A159C7" w:rsidRPr="00E051AE" w:rsidRDefault="00A159C7" w:rsidP="00046D47">
      <w:pPr>
        <w:pStyle w:val="Heading2"/>
        <w:rPr>
          <w:i/>
          <w:iCs/>
        </w:rPr>
      </w:pPr>
      <w:bookmarkStart w:id="23" w:name="_Toc238847168"/>
      <w:r w:rsidRPr="00E051AE">
        <w:t xml:space="preserve">5.2 Магистрала догађаја: прилагођени догађаји и </w:t>
      </w:r>
      <w:proofErr w:type="spellStart"/>
      <w:r w:rsidRPr="00E051AE">
        <w:rPr>
          <w:i/>
          <w:iCs/>
        </w:rPr>
        <w:t>Broadcast</w:t>
      </w:r>
      <w:proofErr w:type="spellEnd"/>
      <w:r w:rsidRPr="00E051AE">
        <w:rPr>
          <w:i/>
          <w:iCs/>
        </w:rPr>
        <w:t xml:space="preserve"> </w:t>
      </w:r>
      <w:proofErr w:type="spellStart"/>
      <w:r w:rsidRPr="00E051AE">
        <w:rPr>
          <w:i/>
          <w:iCs/>
        </w:rPr>
        <w:t>Channel</w:t>
      </w:r>
      <w:proofErr w:type="spellEnd"/>
      <w:r w:rsidRPr="00E051AE">
        <w:rPr>
          <w:i/>
          <w:iCs/>
        </w:rPr>
        <w:t xml:space="preserve"> API</w:t>
      </w:r>
      <w:bookmarkEnd w:id="23"/>
    </w:p>
    <w:p w14:paraId="07FEA03A" w14:textId="5E479289" w:rsidR="00A159C7" w:rsidRPr="00E051AE" w:rsidRDefault="00A159C7" w:rsidP="00A159C7">
      <w:r w:rsidRPr="00E051AE">
        <w:t xml:space="preserve">Магистрала догађаја у прегледачу не захтева никакву библиотеку. Прилагођени догађај носи носивост у </w:t>
      </w:r>
      <w:r w:rsidR="008552CB" w:rsidRPr="00E051AE">
        <w:t>објекту</w:t>
      </w:r>
      <w:r w:rsidRPr="00E051AE">
        <w:t> </w:t>
      </w:r>
      <w:proofErr w:type="spellStart"/>
      <w:r w:rsidRPr="00E051AE">
        <w:rPr>
          <w:i/>
          <w:iCs/>
        </w:rPr>
        <w:t>detail</w:t>
      </w:r>
      <w:proofErr w:type="spellEnd"/>
      <w:r w:rsidR="00BD7A83" w:rsidRPr="00E051AE">
        <w:t xml:space="preserve">. </w:t>
      </w:r>
      <w:r w:rsidR="00AF36E9" w:rsidRPr="00E051AE">
        <w:t>Д</w:t>
      </w:r>
      <w:r w:rsidRPr="00E051AE">
        <w:t xml:space="preserve">огађај </w:t>
      </w:r>
      <w:r w:rsidR="00AF36E9" w:rsidRPr="00E051AE">
        <w:t xml:space="preserve">се </w:t>
      </w:r>
      <w:r w:rsidRPr="00E051AE">
        <w:t>објављује </w:t>
      </w:r>
      <w:r w:rsidRPr="00E051AE">
        <w:rPr>
          <w:b/>
          <w:bCs/>
        </w:rPr>
        <w:t>на елементу</w:t>
      </w:r>
      <w:r w:rsidRPr="00E051AE">
        <w:t>, а не непосредно на глобалном објекту прозора, из два разлога: сачувано је порекло догађаја, што је потребно кад на екрану постоји више примерака истог фрагмента</w:t>
      </w:r>
      <w:r w:rsidR="00BD7A83" w:rsidRPr="00E051AE">
        <w:t>.</w:t>
      </w:r>
    </w:p>
    <w:p w14:paraId="4E557C9A" w14:textId="1EA2190C" w:rsidR="00A159C7" w:rsidRPr="00E051AE" w:rsidRDefault="00000000" w:rsidP="00A159C7">
      <w:sdt>
        <w:sdtPr>
          <w:id w:val="2021590231"/>
          <w:citation/>
        </w:sdtPr>
        <w:sdtContent>
          <w:r w:rsidR="002E647D" w:rsidRPr="00E051AE">
            <w:fldChar w:fldCharType="begin"/>
          </w:r>
          <w:r w:rsidR="002E647D" w:rsidRPr="00E051AE">
            <w:instrText xml:space="preserve"> CITATION Rap24 \l 10266 </w:instrText>
          </w:r>
          <w:r w:rsidR="002E647D" w:rsidRPr="00E051AE">
            <w:fldChar w:fldCharType="separate"/>
          </w:r>
          <w:r w:rsidR="00CE14CC">
            <w:rPr>
              <w:noProof/>
            </w:rPr>
            <w:t>(Rappl, 2024)</w:t>
          </w:r>
          <w:r w:rsidR="002E647D" w:rsidRPr="00E051AE">
            <w:fldChar w:fldCharType="end"/>
          </w:r>
        </w:sdtContent>
      </w:sdt>
      <w:r w:rsidR="00A159C7" w:rsidRPr="00E051AE">
        <w:t xml:space="preserve"> исти механизам оцењује као најважнији образац комуникације међу микрофронтендовима, и образложење му није изражајна моћ него отпорност: догађаји су слабо спрегнути по својој природи и не ломе се ако руковалац није пријављен или ако онај који их обично објављује није ту, а самим обликом поручују да им испорука није временски загарантована. Најпоузданији и најбржи начин да се уведу јесте управо стандардни механизам DOM-а</w:t>
      </w:r>
      <w:r w:rsidR="007E3222" w:rsidRPr="00E051AE">
        <w:t>.</w:t>
      </w:r>
    </w:p>
    <w:p w14:paraId="409A0E3D" w14:textId="74A9D791" w:rsidR="00A159C7" w:rsidRPr="00E051AE" w:rsidRDefault="00524200" w:rsidP="00A159C7">
      <w:r w:rsidRPr="00E051AE">
        <w:t>Р</w:t>
      </w:r>
      <w:r w:rsidR="00A159C7" w:rsidRPr="00E051AE">
        <w:t>азмена структура података путем догађаја уводи додатну спрегнутост, носивост треба држати на најмањој мери, а догађај треба користити за обавештење а не за пренос података; модели и доменски објекти остају унутар границе једног тима</w:t>
      </w:r>
      <w:r w:rsidRPr="00E051AE">
        <w:t>.</w:t>
      </w:r>
      <w:r w:rsidR="00A159C7" w:rsidRPr="00E051AE">
        <w:t xml:space="preserve"> </w:t>
      </w:r>
      <w:r w:rsidRPr="00E051AE">
        <w:t>Т</w:t>
      </w:r>
      <w:r w:rsidR="00A159C7" w:rsidRPr="00E051AE">
        <w:t xml:space="preserve">реба </w:t>
      </w:r>
      <w:r w:rsidR="00830ED1" w:rsidRPr="00E051AE">
        <w:t>размењивати</w:t>
      </w:r>
      <w:r w:rsidRPr="00E051AE">
        <w:t xml:space="preserve"> </w:t>
      </w:r>
      <w:r w:rsidR="00A159C7" w:rsidRPr="00E051AE">
        <w:t>само најмању количину потребну за интеграцију. Практична последица за пројектовање уговора јесте да догађај носи идентификатор, а прималац сам дохвата оно што му треба од свог серверског слоја (5.6).</w:t>
      </w:r>
    </w:p>
    <w:p w14:paraId="71212262" w14:textId="7D772E1E" w:rsidR="00A159C7" w:rsidRPr="00E051AE" w:rsidRDefault="00A159C7" w:rsidP="00A159C7">
      <w:proofErr w:type="spellStart"/>
      <w:r w:rsidRPr="00E051AE">
        <w:rPr>
          <w:b/>
          <w:bCs/>
        </w:rPr>
        <w:t>Broadcast</w:t>
      </w:r>
      <w:proofErr w:type="spellEnd"/>
      <w:r w:rsidRPr="00E051AE">
        <w:rPr>
          <w:b/>
          <w:bCs/>
        </w:rPr>
        <w:t xml:space="preserve"> </w:t>
      </w:r>
      <w:proofErr w:type="spellStart"/>
      <w:r w:rsidRPr="00E051AE">
        <w:rPr>
          <w:b/>
          <w:bCs/>
        </w:rPr>
        <w:t>Channel</w:t>
      </w:r>
      <w:proofErr w:type="spellEnd"/>
      <w:r w:rsidRPr="00E051AE">
        <w:rPr>
          <w:b/>
          <w:bCs/>
        </w:rPr>
        <w:t xml:space="preserve"> API</w:t>
      </w:r>
      <w:r w:rsidRPr="00E051AE">
        <w:t> је други стандардизован облик објављивања и претплате, али са другачијим досегом: канал се отвара по имену, поруке се шаљу и примају методама тог канала, а досеже </w:t>
      </w:r>
      <w:r w:rsidRPr="00E051AE">
        <w:rPr>
          <w:b/>
          <w:bCs/>
        </w:rPr>
        <w:t>друге документе истог порекла</w:t>
      </w:r>
      <w:r w:rsidR="00EC6959" w:rsidRPr="00E051AE">
        <w:t xml:space="preserve"> </w:t>
      </w:r>
      <w:r w:rsidRPr="00E051AE">
        <w:t>(</w:t>
      </w:r>
      <w:proofErr w:type="spellStart"/>
      <w:r w:rsidRPr="00E051AE">
        <w:t>Geers</w:t>
      </w:r>
      <w:proofErr w:type="spellEnd"/>
      <w:r w:rsidRPr="00E051AE">
        <w:t xml:space="preserve">, 2020). То је његова одлучујућа предност над догађајима DOM-а, који не излазе из свог документа, и разлог зашто се он </w:t>
      </w:r>
      <w:r w:rsidRPr="00E051AE">
        <w:lastRenderedPageBreak/>
        <w:t xml:space="preserve">не бира између двају фрагмената на истом екрану, него онда када исти корисник има отворено више картица. </w:t>
      </w:r>
      <w:r w:rsidR="00104318" w:rsidRPr="00E051AE">
        <w:t xml:space="preserve">Пожељна је </w:t>
      </w:r>
      <w:r w:rsidRPr="00E051AE">
        <w:t>употреб</w:t>
      </w:r>
      <w:r w:rsidR="00104318" w:rsidRPr="00E051AE">
        <w:t>а</w:t>
      </w:r>
      <w:r w:rsidRPr="00E051AE">
        <w:t xml:space="preserve"> именованих канала као границе: општи канал за размену међу тимовима и посебан канал за унутрашњу размену једног тима, на коме је допуштена и богатија структура</w:t>
      </w:r>
      <w:r w:rsidR="00EC6959" w:rsidRPr="00E051AE">
        <w:t xml:space="preserve">, </w:t>
      </w:r>
      <w:r w:rsidRPr="00E051AE">
        <w:t>раздвајање које смањује ризик од нехотичне спрегнутости.</w:t>
      </w:r>
    </w:p>
    <w:p w14:paraId="591FC8A3" w14:textId="77777777" w:rsidR="00A159C7" w:rsidRPr="00E051AE" w:rsidRDefault="00A159C7" w:rsidP="00046D47">
      <w:pPr>
        <w:pStyle w:val="Heading2"/>
      </w:pPr>
      <w:bookmarkStart w:id="24" w:name="_Toc238847169"/>
      <w:r w:rsidRPr="00E051AE">
        <w:t>5.4 Глобални контекст и аутентификација</w:t>
      </w:r>
      <w:bookmarkEnd w:id="24"/>
    </w:p>
    <w:p w14:paraId="33610875" w14:textId="1DBEEDB9" w:rsidR="00A159C7" w:rsidRPr="00E051AE" w:rsidRDefault="00A159C7" w:rsidP="00A159C7">
      <w:r w:rsidRPr="00E051AE">
        <w:t>Део података није ни порука ни доменско стање, него </w:t>
      </w:r>
      <w:r w:rsidRPr="00E051AE">
        <w:rPr>
          <w:b/>
          <w:bCs/>
        </w:rPr>
        <w:t>контекст</w:t>
      </w:r>
      <w:r w:rsidRPr="00E051AE">
        <w:t xml:space="preserve">: језик и држава корисника, изабрана валута, статус пријаве, окружење у коме систем ради </w:t>
      </w:r>
      <w:sdt>
        <w:sdtPr>
          <w:id w:val="1641301714"/>
          <w:citation/>
        </w:sdtPr>
        <w:sdtContent>
          <w:r w:rsidR="00AA51A7" w:rsidRPr="00E051AE">
            <w:fldChar w:fldCharType="begin"/>
          </w:r>
          <w:r w:rsidR="00AA51A7" w:rsidRPr="00E051AE">
            <w:instrText xml:space="preserve"> CITATION Mic20 \l 10266 </w:instrText>
          </w:r>
          <w:r w:rsidR="00AA51A7" w:rsidRPr="00E051AE">
            <w:fldChar w:fldCharType="separate"/>
          </w:r>
          <w:r w:rsidR="00CE14CC">
            <w:rPr>
              <w:noProof/>
            </w:rPr>
            <w:t>(Geers, 2020)</w:t>
          </w:r>
          <w:r w:rsidR="00AA51A7" w:rsidRPr="00E051AE">
            <w:fldChar w:fldCharType="end"/>
          </w:r>
        </w:sdtContent>
      </w:sdt>
      <w:r w:rsidRPr="00E051AE">
        <w:t xml:space="preserve">. </w:t>
      </w:r>
      <w:r w:rsidR="00AA51A7" w:rsidRPr="00E051AE">
        <w:t>И</w:t>
      </w:r>
      <w:r w:rsidRPr="00E051AE">
        <w:t xml:space="preserve">здваја </w:t>
      </w:r>
      <w:r w:rsidR="00AA51A7" w:rsidRPr="00E051AE">
        <w:t xml:space="preserve">се </w:t>
      </w:r>
      <w:r w:rsidRPr="00E051AE">
        <w:t>зато што има три својства која га одвајају од свега досад изложеног</w:t>
      </w:r>
      <w:r w:rsidR="00EC6959" w:rsidRPr="00E051AE">
        <w:t xml:space="preserve">, </w:t>
      </w:r>
      <w:r w:rsidRPr="00E051AE">
        <w:t>потребан је свима, по природи је намењен само читању, и представља инфраструктурни посао који треба решити једном за све тимове а не понављати у сваком фрагменту.</w:t>
      </w:r>
    </w:p>
    <w:p w14:paraId="206D0B9D" w14:textId="5F5DBF19" w:rsidR="00A159C7" w:rsidRPr="00E051AE" w:rsidRDefault="00A159C7" w:rsidP="00A159C7">
      <w:r w:rsidRPr="00E051AE">
        <w:rPr>
          <w:b/>
          <w:bCs/>
        </w:rPr>
        <w:t>Аутентификација</w:t>
      </w:r>
      <w:r w:rsidRPr="00E051AE">
        <w:t xml:space="preserve"> је тежи случај зато што није само инфраструктурна: она носи и пословну логику, па питање није техничко него питање </w:t>
      </w:r>
      <w:r w:rsidR="00514A13" w:rsidRPr="00E051AE">
        <w:t>граница</w:t>
      </w:r>
      <w:r w:rsidRPr="00E051AE">
        <w:t xml:space="preserve">. </w:t>
      </w:r>
      <w:sdt>
        <w:sdtPr>
          <w:id w:val="570245830"/>
          <w:citation/>
        </w:sdtPr>
        <w:sdtContent>
          <w:r w:rsidR="00A31C6D" w:rsidRPr="00E051AE">
            <w:fldChar w:fldCharType="begin"/>
          </w:r>
          <w:r w:rsidR="00A31C6D" w:rsidRPr="00E051AE">
            <w:instrText xml:space="preserve"> CITATION Mic20 \l 10266 </w:instrText>
          </w:r>
          <w:r w:rsidR="00A31C6D" w:rsidRPr="00E051AE">
            <w:fldChar w:fldCharType="separate"/>
          </w:r>
          <w:r w:rsidR="00CE14CC">
            <w:rPr>
              <w:noProof/>
            </w:rPr>
            <w:t>(Geers, 2020)</w:t>
          </w:r>
          <w:r w:rsidR="00A31C6D" w:rsidRPr="00E051AE">
            <w:fldChar w:fldCharType="end"/>
          </w:r>
        </w:sdtContent>
      </w:sdt>
      <w:r w:rsidR="00A31C6D" w:rsidRPr="00E051AE">
        <w:t xml:space="preserve"> </w:t>
      </w:r>
      <w:r w:rsidRPr="00E051AE">
        <w:t>одговор изводи из мисија тимова</w:t>
      </w:r>
      <w:r w:rsidR="00EC6959" w:rsidRPr="00E051AE">
        <w:t xml:space="preserve">, </w:t>
      </w:r>
      <w:r w:rsidRPr="00E051AE">
        <w:t xml:space="preserve">тим у чијем домену се пријава природно налази постаје носилац аутентификације, објављује страницу или фрагмент за пријаву на који остали упућују корисника, а статус пријаве се затим преноси успостављеним механизмима попут </w:t>
      </w:r>
      <w:proofErr w:type="spellStart"/>
      <w:r w:rsidRPr="00E051AE">
        <w:t>OAuth</w:t>
      </w:r>
      <w:proofErr w:type="spellEnd"/>
      <w:r w:rsidRPr="00E051AE">
        <w:t>-а и JWT-а.</w:t>
      </w:r>
    </w:p>
    <w:p w14:paraId="12634D38" w14:textId="52E36344" w:rsidR="00A159C7" w:rsidRPr="00E051AE" w:rsidRDefault="00A159C7" w:rsidP="00A159C7">
      <w:r w:rsidRPr="00E051AE">
        <w:t>Стање је, најзад, оно што се </w:t>
      </w:r>
      <w:r w:rsidRPr="00E051AE">
        <w:rPr>
          <w:b/>
          <w:bCs/>
        </w:rPr>
        <w:t>не</w:t>
      </w:r>
      <w:r w:rsidRPr="00E051AE">
        <w:t xml:space="preserve"> дели. </w:t>
      </w:r>
      <w:r w:rsidR="006D14FB" w:rsidRPr="00E051AE">
        <w:t>П</w:t>
      </w:r>
      <w:r w:rsidRPr="00E051AE">
        <w:t xml:space="preserve">оставља </w:t>
      </w:r>
      <w:r w:rsidR="006D14FB" w:rsidRPr="00E051AE">
        <w:t xml:space="preserve">се </w:t>
      </w:r>
      <w:r w:rsidRPr="00E051AE">
        <w:t>тако да свој тим држи своје стање, јер га дељење чврсто спреже, чини систем осетљивијим и</w:t>
      </w:r>
      <w:r w:rsidR="00EC6959" w:rsidRPr="00E051AE">
        <w:t xml:space="preserve">, </w:t>
      </w:r>
      <w:r w:rsidRPr="00E051AE">
        <w:t>што је важније</w:t>
      </w:r>
      <w:r w:rsidR="00EC6959" w:rsidRPr="00E051AE">
        <w:t xml:space="preserve">, </w:t>
      </w:r>
      <w:r w:rsidRPr="00E051AE">
        <w:t>редовно бива злоупотребљено као канал комуникације, тако што један део упише вредност у нади да ће други приметити промену.</w:t>
      </w:r>
    </w:p>
    <w:p w14:paraId="06962641" w14:textId="77777777" w:rsidR="00A159C7" w:rsidRPr="00E051AE" w:rsidRDefault="00A159C7" w:rsidP="00046D47">
      <w:pPr>
        <w:pStyle w:val="Heading2"/>
      </w:pPr>
      <w:bookmarkStart w:id="25" w:name="_Toc238847170"/>
      <w:r w:rsidRPr="00E051AE">
        <w:t>5.5 Локално складиште и колачићи</w:t>
      </w:r>
      <w:bookmarkEnd w:id="25"/>
    </w:p>
    <w:p w14:paraId="494634F9" w14:textId="6CD79663" w:rsidR="00A159C7" w:rsidRPr="00E051AE" w:rsidRDefault="00A159C7" w:rsidP="00A159C7">
      <w:r w:rsidRPr="00E051AE">
        <w:t>Критеријум по коме се овај одељак одваја од претходних јесте време: реч је о ономе што мора да преживи документ.</w:t>
      </w:r>
    </w:p>
    <w:p w14:paraId="256B187D" w14:textId="1CB89848" w:rsidR="00A159C7" w:rsidRPr="00E051AE" w:rsidRDefault="00A159C7" w:rsidP="00A159C7">
      <w:r w:rsidRPr="00E051AE">
        <w:t>Веб складиште (енгл. </w:t>
      </w:r>
      <w:r w:rsidRPr="00E051AE">
        <w:rPr>
          <w:i/>
          <w:iCs/>
        </w:rPr>
        <w:t xml:space="preserve">Web </w:t>
      </w:r>
      <w:proofErr w:type="spellStart"/>
      <w:r w:rsidRPr="00E051AE">
        <w:rPr>
          <w:i/>
          <w:iCs/>
        </w:rPr>
        <w:t>Storage</w:t>
      </w:r>
      <w:proofErr w:type="spellEnd"/>
      <w:r w:rsidRPr="00E051AE">
        <w:t xml:space="preserve">) разликује два рока трајања: локално складиште надживљава затварање прегледача, док складиште сесије </w:t>
      </w:r>
      <w:r w:rsidR="00CA7A1F" w:rsidRPr="00E051AE">
        <w:t>(енгл. </w:t>
      </w:r>
      <w:proofErr w:type="spellStart"/>
      <w:r w:rsidR="00CA7A1F" w:rsidRPr="00E051AE">
        <w:rPr>
          <w:i/>
          <w:iCs/>
        </w:rPr>
        <w:t>Session</w:t>
      </w:r>
      <w:proofErr w:type="spellEnd"/>
      <w:r w:rsidR="00CA7A1F" w:rsidRPr="00E051AE">
        <w:rPr>
          <w:i/>
          <w:iCs/>
        </w:rPr>
        <w:t xml:space="preserve"> </w:t>
      </w:r>
      <w:proofErr w:type="spellStart"/>
      <w:r w:rsidR="00CA7A1F" w:rsidRPr="00E051AE">
        <w:rPr>
          <w:i/>
          <w:iCs/>
        </w:rPr>
        <w:t>Storage</w:t>
      </w:r>
      <w:proofErr w:type="spellEnd"/>
      <w:r w:rsidR="00CA7A1F" w:rsidRPr="00E051AE">
        <w:t xml:space="preserve">) </w:t>
      </w:r>
      <w:r w:rsidRPr="00E051AE">
        <w:t>траје колико и картица у којој је настало. Колачићи су старији механизам са другачијом ценом: шаљу се уз сваки захтев ка свом пореклу, што их и чини природним носиоцем контекста кад се страница саставља на серверу (5.4), али и оптерећује сваки захтев.</w:t>
      </w:r>
    </w:p>
    <w:p w14:paraId="189739B2" w14:textId="407DA81A" w:rsidR="00A159C7" w:rsidRPr="00E051AE" w:rsidRDefault="00A159C7" w:rsidP="00A159C7">
      <w:r w:rsidRPr="00E051AE">
        <w:t>Дисциплина која из свега следи јесте да је складиште </w:t>
      </w:r>
      <w:r w:rsidRPr="00E051AE">
        <w:rPr>
          <w:b/>
          <w:bCs/>
        </w:rPr>
        <w:t>медијум, а не канал</w:t>
      </w:r>
      <w:r w:rsidRPr="00E051AE">
        <w:t xml:space="preserve">: упис вредности никог не обавештава. Онај који хоће да други фрагмент реагује мора и даље </w:t>
      </w:r>
      <w:r w:rsidRPr="00E051AE">
        <w:lastRenderedPageBreak/>
        <w:t>да објави догађај (5.2), па складиште и магистрала нису замена један за другог него се допуњују</w:t>
      </w:r>
      <w:r w:rsidR="00EC6959" w:rsidRPr="00E051AE">
        <w:t xml:space="preserve">, </w:t>
      </w:r>
      <w:r w:rsidRPr="00E051AE">
        <w:t>једно носи трајање, друго обавештење.</w:t>
      </w:r>
    </w:p>
    <w:p w14:paraId="7C8D23AC" w14:textId="0DD6C3C1" w:rsidR="00A159C7" w:rsidRPr="00E051AE" w:rsidRDefault="00A159C7" w:rsidP="00046D47">
      <w:pPr>
        <w:pStyle w:val="Heading2"/>
      </w:pPr>
      <w:bookmarkStart w:id="26" w:name="_Toc238847171"/>
      <w:r w:rsidRPr="00E051AE">
        <w:t>5.6 Комуникација са серверским слојем</w:t>
      </w:r>
      <w:bookmarkEnd w:id="26"/>
    </w:p>
    <w:p w14:paraId="2F6742AD" w14:textId="5D6FDE70" w:rsidR="00A159C7" w:rsidRPr="00E051AE" w:rsidRDefault="00A159C7" w:rsidP="00A159C7">
      <w:r w:rsidRPr="00E051AE">
        <w:rPr>
          <w:b/>
          <w:bCs/>
        </w:rPr>
        <w:t>API капија</w:t>
      </w:r>
      <w:r w:rsidRPr="00E051AE">
        <w:t> (енгл. </w:t>
      </w:r>
      <w:r w:rsidRPr="00E051AE">
        <w:rPr>
          <w:i/>
          <w:iCs/>
        </w:rPr>
        <w:t xml:space="preserve">API </w:t>
      </w:r>
      <w:proofErr w:type="spellStart"/>
      <w:r w:rsidRPr="00E051AE">
        <w:rPr>
          <w:i/>
          <w:iCs/>
        </w:rPr>
        <w:t>gateway</w:t>
      </w:r>
      <w:proofErr w:type="spellEnd"/>
      <w:r w:rsidRPr="00E051AE">
        <w:t>) уводи једну улазну тачку испред већег броја сервиса и на њој обавља усмеравање, проверу и састављање одговора, али и оно што је њена права вредност: тзв. ивичне функције</w:t>
      </w:r>
      <w:r w:rsidR="00EC6959" w:rsidRPr="00E051AE">
        <w:t xml:space="preserve">, </w:t>
      </w:r>
      <w:r w:rsidRPr="00E051AE">
        <w:t xml:space="preserve">проверу </w:t>
      </w:r>
      <w:r w:rsidR="00F10B91" w:rsidRPr="00E051AE">
        <w:t>токена</w:t>
      </w:r>
      <w:r w:rsidRPr="00E051AE">
        <w:t xml:space="preserve">, ауторизацију, ограничавање броја позива, </w:t>
      </w:r>
      <w:proofErr w:type="spellStart"/>
      <w:r w:rsidRPr="00E051AE">
        <w:t>међускладиштење</w:t>
      </w:r>
      <w:proofErr w:type="spellEnd"/>
      <w:r w:rsidRPr="00E051AE">
        <w:t>, мерење и бележење</w:t>
      </w:r>
      <w:r w:rsidR="00EC6959" w:rsidRPr="00E051AE">
        <w:t xml:space="preserve">, </w:t>
      </w:r>
      <w:r w:rsidRPr="00E051AE">
        <w:t xml:space="preserve">на једном месту, уместо да их сваки сервис понавља </w:t>
      </w:r>
      <w:sdt>
        <w:sdtPr>
          <w:id w:val="-214274199"/>
          <w:citation/>
        </w:sdtPr>
        <w:sdtContent>
          <w:r w:rsidR="00403E89" w:rsidRPr="00E051AE">
            <w:fldChar w:fldCharType="begin"/>
          </w:r>
          <w:r w:rsidR="00403E89" w:rsidRPr="00E051AE">
            <w:instrText xml:space="preserve"> CITATION Mez25 \l 10266 </w:instrText>
          </w:r>
          <w:r w:rsidR="00403E89" w:rsidRPr="00E051AE">
            <w:fldChar w:fldCharType="separate"/>
          </w:r>
          <w:r w:rsidR="00CE14CC">
            <w:rPr>
              <w:noProof/>
            </w:rPr>
            <w:t>(Mezzalira, 2025)</w:t>
          </w:r>
          <w:r w:rsidR="00403E89" w:rsidRPr="00E051AE">
            <w:fldChar w:fldCharType="end"/>
          </w:r>
        </w:sdtContent>
      </w:sdt>
      <w:r w:rsidRPr="00E051AE">
        <w:t xml:space="preserve">. Капија при том може да сакрије и унутрашњи протокол, па клијент остаје на уговорима а не на технологији сервиса. </w:t>
      </w:r>
      <w:r w:rsidR="005C21E7" w:rsidRPr="00E051AE">
        <w:t>Мане су</w:t>
      </w:r>
      <w:r w:rsidRPr="00E051AE">
        <w:t>: једна тачка отказа, због чега капија мора да се извршава у више примерака; уско грло у управљању, кад свака измена уговора чека тим који капију поседује; и додатни корак у путу захтева, дакле нешто више одзива.</w:t>
      </w:r>
    </w:p>
    <w:p w14:paraId="2775AB2F" w14:textId="4125B959" w:rsidR="00B85D31" w:rsidRPr="00E051AE" w:rsidRDefault="00A159C7" w:rsidP="00B85D31">
      <w:proofErr w:type="spellStart"/>
      <w:r w:rsidRPr="00E051AE">
        <w:rPr>
          <w:b/>
          <w:bCs/>
        </w:rPr>
        <w:t>Backend</w:t>
      </w:r>
      <w:proofErr w:type="spellEnd"/>
      <w:r w:rsidRPr="00E051AE">
        <w:rPr>
          <w:b/>
          <w:bCs/>
        </w:rPr>
        <w:t xml:space="preserve"> </w:t>
      </w:r>
      <w:proofErr w:type="spellStart"/>
      <w:r w:rsidRPr="00E051AE">
        <w:rPr>
          <w:b/>
          <w:bCs/>
        </w:rPr>
        <w:t>for</w:t>
      </w:r>
      <w:proofErr w:type="spellEnd"/>
      <w:r w:rsidRPr="00E051AE">
        <w:rPr>
          <w:b/>
          <w:bCs/>
        </w:rPr>
        <w:t xml:space="preserve"> </w:t>
      </w:r>
      <w:proofErr w:type="spellStart"/>
      <w:r w:rsidRPr="00E051AE">
        <w:rPr>
          <w:b/>
          <w:bCs/>
        </w:rPr>
        <w:t>Frontend</w:t>
      </w:r>
      <w:proofErr w:type="spellEnd"/>
      <w:r w:rsidRPr="00E051AE">
        <w:t xml:space="preserve"> (BFF), образац који је сковао </w:t>
      </w:r>
      <w:proofErr w:type="spellStart"/>
      <w:r w:rsidRPr="00E051AE">
        <w:t>Phil</w:t>
      </w:r>
      <w:proofErr w:type="spellEnd"/>
      <w:r w:rsidRPr="00E051AE">
        <w:t xml:space="preserve"> </w:t>
      </w:r>
      <w:proofErr w:type="spellStart"/>
      <w:r w:rsidRPr="00E051AE">
        <w:t>Calçado</w:t>
      </w:r>
      <w:proofErr w:type="spellEnd"/>
      <w:r w:rsidRPr="00E051AE">
        <w:t>, продужава капију тако што уводи по једну улазну тачку </w:t>
      </w:r>
      <w:r w:rsidRPr="00E051AE">
        <w:rPr>
          <w:b/>
          <w:bCs/>
        </w:rPr>
        <w:t>по врсти клијента</w:t>
      </w:r>
      <w:r w:rsidRPr="00E051AE">
        <w:t> </w:t>
      </w:r>
      <w:sdt>
        <w:sdtPr>
          <w:id w:val="-244107230"/>
          <w:citation/>
        </w:sdtPr>
        <w:sdtContent>
          <w:r w:rsidR="00C10805" w:rsidRPr="00E051AE">
            <w:fldChar w:fldCharType="begin"/>
          </w:r>
          <w:r w:rsidR="00C10805" w:rsidRPr="00E051AE">
            <w:instrText xml:space="preserve"> CITATION Mez25 \l 10266 </w:instrText>
          </w:r>
          <w:r w:rsidR="00C10805" w:rsidRPr="00E051AE">
            <w:fldChar w:fldCharType="separate"/>
          </w:r>
          <w:r w:rsidR="00CE14CC">
            <w:rPr>
              <w:noProof/>
            </w:rPr>
            <w:t>(Mezzalira, 2025)</w:t>
          </w:r>
          <w:r w:rsidR="00C10805" w:rsidRPr="00E051AE">
            <w:fldChar w:fldCharType="end"/>
          </w:r>
        </w:sdtContent>
      </w:sdt>
      <w:r w:rsidRPr="00E051AE">
        <w:t xml:space="preserve">. Добитак је двострук: одговор се саставља од више унутрашњих позива и враћа у облику који одговара приказу, чиме се смањује и број обраћања и количина </w:t>
      </w:r>
      <w:proofErr w:type="spellStart"/>
      <w:r w:rsidRPr="00E051AE">
        <w:t>неупотребљених</w:t>
      </w:r>
      <w:proofErr w:type="spellEnd"/>
      <w:r w:rsidRPr="00E051AE">
        <w:t xml:space="preserve"> података, а различите платформе добијају оно што им заиста треба уместо најмањег заједничког именитеља. BFF је уз то и природно средиште поступне замене монолита по обрасцу смокве </w:t>
      </w:r>
      <w:proofErr w:type="spellStart"/>
      <w:r w:rsidRPr="00E051AE">
        <w:t>давитељке</w:t>
      </w:r>
      <w:proofErr w:type="spellEnd"/>
      <w:r w:rsidRPr="00E051AE">
        <w:t xml:space="preserve"> (енгл. </w:t>
      </w:r>
      <w:proofErr w:type="spellStart"/>
      <w:r w:rsidRPr="00E051AE">
        <w:rPr>
          <w:i/>
          <w:iCs/>
        </w:rPr>
        <w:t>strangler</w:t>
      </w:r>
      <w:proofErr w:type="spellEnd"/>
      <w:r w:rsidRPr="00E051AE">
        <w:rPr>
          <w:i/>
          <w:iCs/>
        </w:rPr>
        <w:t xml:space="preserve"> </w:t>
      </w:r>
      <w:proofErr w:type="spellStart"/>
      <w:r w:rsidRPr="00E051AE">
        <w:rPr>
          <w:i/>
          <w:iCs/>
        </w:rPr>
        <w:t>fig</w:t>
      </w:r>
      <w:proofErr w:type="spellEnd"/>
      <w:r w:rsidRPr="00E051AE">
        <w:t>), пошто на једном месту преусмерава позиве на нове сервисе како они настају, а може се делити и по поддомену уместо по врсти клијента, што допушта различито скалирање делова.</w:t>
      </w:r>
    </w:p>
    <w:p w14:paraId="52EA1071" w14:textId="2F260D0F" w:rsidR="00A159C7" w:rsidRPr="00E051AE" w:rsidRDefault="00A159C7" w:rsidP="00A159C7">
      <w:proofErr w:type="spellStart"/>
      <w:r w:rsidRPr="00E051AE">
        <w:rPr>
          <w:b/>
          <w:bCs/>
        </w:rPr>
        <w:t>GraphQL</w:t>
      </w:r>
      <w:proofErr w:type="spellEnd"/>
      <w:r w:rsidRPr="00E051AE">
        <w:t xml:space="preserve">, објављен 2015. године, јесте језик упита с извршним окружењем на серверу над типизираном </w:t>
      </w:r>
      <w:r w:rsidR="00B85D31" w:rsidRPr="00E051AE">
        <w:t>ш</w:t>
      </w:r>
      <w:r w:rsidRPr="00E051AE">
        <w:t xml:space="preserve">емом, и </w:t>
      </w:r>
      <w:sdt>
        <w:sdtPr>
          <w:id w:val="-222378796"/>
          <w:citation/>
        </w:sdtPr>
        <w:sdtContent>
          <w:r w:rsidR="00A978DE" w:rsidRPr="00E051AE">
            <w:fldChar w:fldCharType="begin"/>
          </w:r>
          <w:r w:rsidR="00A978DE" w:rsidRPr="00E051AE">
            <w:instrText xml:space="preserve"> CITATION Mez25 \l 10266 </w:instrText>
          </w:r>
          <w:r w:rsidR="00A978DE" w:rsidRPr="00E051AE">
            <w:fldChar w:fldCharType="separate"/>
          </w:r>
          <w:r w:rsidR="00CE14CC">
            <w:rPr>
              <w:noProof/>
            </w:rPr>
            <w:t>(Mezzalira, 2025)</w:t>
          </w:r>
          <w:r w:rsidR="00A978DE" w:rsidRPr="00E051AE">
            <w:fldChar w:fldCharType="end"/>
          </w:r>
        </w:sdtContent>
      </w:sdt>
      <w:r w:rsidR="00A978DE" w:rsidRPr="00E051AE">
        <w:t xml:space="preserve"> </w:t>
      </w:r>
      <w:r w:rsidRPr="00E051AE">
        <w:t xml:space="preserve">га уз </w:t>
      </w:r>
      <w:proofErr w:type="spellStart"/>
      <w:r w:rsidRPr="00E051AE">
        <w:t>микрофронтендове</w:t>
      </w:r>
      <w:proofErr w:type="spellEnd"/>
      <w:r w:rsidRPr="00E051AE">
        <w:t xml:space="preserve"> помиње због једне особине која се лако прегледа: </w:t>
      </w:r>
      <w:r w:rsidR="00B85D31" w:rsidRPr="00E051AE">
        <w:t>ш</w:t>
      </w:r>
      <w:r w:rsidRPr="00E051AE">
        <w:t>ему треба обликовати </w:t>
      </w:r>
      <w:r w:rsidRPr="00E051AE">
        <w:rPr>
          <w:b/>
          <w:bCs/>
        </w:rPr>
        <w:t>из угла приказа</w:t>
      </w:r>
      <w:r w:rsidRPr="00E051AE">
        <w:t>, а не из угла ресурса позадине, што је обрнут смер од уобичајеног пројектовања REST API-ја и што одговара фрагментима с местимичним и различитим потребама за подацима. Он има једну улазну тачку, обично се не издаје у верзијама и намерно се не дели по доменима; тимску независност уместо тога чува </w:t>
      </w:r>
      <w:r w:rsidRPr="00E051AE">
        <w:rPr>
          <w:b/>
          <w:bCs/>
        </w:rPr>
        <w:t xml:space="preserve">федерација </w:t>
      </w:r>
      <w:r w:rsidR="00B85D31" w:rsidRPr="00E051AE">
        <w:rPr>
          <w:b/>
          <w:bCs/>
        </w:rPr>
        <w:t>ш</w:t>
      </w:r>
      <w:r w:rsidRPr="00E051AE">
        <w:rPr>
          <w:b/>
          <w:bCs/>
        </w:rPr>
        <w:t>ема</w:t>
      </w:r>
      <w:r w:rsidRPr="00E051AE">
        <w:t xml:space="preserve">, којом се </w:t>
      </w:r>
      <w:r w:rsidR="00B85D31" w:rsidRPr="00E051AE">
        <w:t>ш</w:t>
      </w:r>
      <w:r w:rsidRPr="00E051AE">
        <w:t xml:space="preserve">еме тимова састављају у један </w:t>
      </w:r>
      <w:proofErr w:type="spellStart"/>
      <w:r w:rsidRPr="00E051AE">
        <w:t>граф</w:t>
      </w:r>
      <w:proofErr w:type="spellEnd"/>
      <w:r w:rsidRPr="00E051AE">
        <w:t>.</w:t>
      </w:r>
    </w:p>
    <w:p w14:paraId="5BDB95CB" w14:textId="77777777" w:rsidR="00A159C7" w:rsidRPr="00E051AE" w:rsidRDefault="00A159C7" w:rsidP="00046D47">
      <w:pPr>
        <w:pStyle w:val="Heading2"/>
      </w:pPr>
      <w:bookmarkStart w:id="27" w:name="_Toc238847172"/>
      <w:r w:rsidRPr="00E051AE">
        <w:t>5.7 Репликација података међу тимовима</w:t>
      </w:r>
      <w:bookmarkEnd w:id="27"/>
    </w:p>
    <w:p w14:paraId="120E6D1B" w14:textId="6F2ED433" w:rsidR="00A159C7" w:rsidRPr="00E051AE" w:rsidRDefault="00A159C7" w:rsidP="00A159C7">
      <w:r w:rsidRPr="00E051AE">
        <w:t xml:space="preserve">Последњи облик размене не одвија се у прегледачу и зато се лако </w:t>
      </w:r>
      <w:r w:rsidR="000852E5" w:rsidRPr="00E051AE">
        <w:t xml:space="preserve"> може пропустити</w:t>
      </w:r>
      <w:r w:rsidRPr="00E051AE">
        <w:t>, а он је онај који одлучује о томе да ли је аутономија тимова стварна. Претходни одељак претпоставља правило: микрофронтенд разговара </w:t>
      </w:r>
      <w:r w:rsidRPr="00E051AE">
        <w:rPr>
          <w:b/>
          <w:bCs/>
        </w:rPr>
        <w:t xml:space="preserve">само са серверским слојем свог </w:t>
      </w:r>
      <w:r w:rsidRPr="00E051AE">
        <w:rPr>
          <w:b/>
          <w:bCs/>
        </w:rPr>
        <w:lastRenderedPageBreak/>
        <w:t>тима</w:t>
      </w:r>
      <w:r w:rsidRPr="00E051AE">
        <w:t>, никада с крајњом тачком другог тима. Образложење није стилско. Позив ка туђем API-ју уводи спрегнутост, ствара зависност међу тимовима у времену извршавања и</w:t>
      </w:r>
      <w:r w:rsidR="00EC6959" w:rsidRPr="00E051AE">
        <w:t xml:space="preserve">, </w:t>
      </w:r>
      <w:r w:rsidRPr="00E051AE">
        <w:t>што је најскупље</w:t>
      </w:r>
      <w:r w:rsidR="00EC6959" w:rsidRPr="00E051AE">
        <w:t xml:space="preserve">, </w:t>
      </w:r>
      <w:r w:rsidRPr="00E051AE">
        <w:t xml:space="preserve">укида изолованост, пошто се властити део више не може ни покренути ни </w:t>
      </w:r>
      <w:r w:rsidR="00260D41" w:rsidRPr="00E051AE">
        <w:t>тестирати</w:t>
      </w:r>
      <w:r w:rsidRPr="00E051AE">
        <w:t xml:space="preserve"> без туђег система.</w:t>
      </w:r>
    </w:p>
    <w:p w14:paraId="4E7C6EEA" w14:textId="162E2383" w:rsidR="00A159C7" w:rsidRPr="00E051AE" w:rsidRDefault="00FB5ED7" w:rsidP="00A159C7">
      <w:r w:rsidRPr="00E051AE">
        <w:t xml:space="preserve">Решење овог проблема је </w:t>
      </w:r>
      <w:r w:rsidR="00A159C7" w:rsidRPr="00E051AE">
        <w:rPr>
          <w:b/>
          <w:bCs/>
        </w:rPr>
        <w:t>репликација</w:t>
      </w:r>
      <w:r w:rsidR="00A159C7" w:rsidRPr="00E051AE">
        <w:t> потребног подскупа</w:t>
      </w:r>
      <w:r w:rsidR="00EC6959" w:rsidRPr="00E051AE">
        <w:t xml:space="preserve">, </w:t>
      </w:r>
      <w:r w:rsidR="00A159C7" w:rsidRPr="00E051AE">
        <w:t>власник објављује ток измена, а потрошач одржава сопствену копију само оних поља која му требају и освежава је у позадини.</w:t>
      </w:r>
    </w:p>
    <w:p w14:paraId="4A903A55" w14:textId="77777777" w:rsidR="00A159C7" w:rsidRPr="00E051AE" w:rsidRDefault="00A159C7" w:rsidP="00A159C7">
      <w:r w:rsidRPr="00E051AE">
        <w:rPr>
          <w:b/>
          <w:bCs/>
        </w:rPr>
        <w:t>Табела 5-1.</w:t>
      </w:r>
      <w:r w:rsidRPr="00E051AE">
        <w:t> Механизми размене међу микрофронтендовима по топологији и услову доступности</w:t>
      </w:r>
    </w:p>
    <w:tbl>
      <w:tblPr>
        <w:tblStyle w:val="TableGrid"/>
        <w:tblW w:w="0" w:type="auto"/>
        <w:tblLook w:val="04A0" w:firstRow="1" w:lastRow="0" w:firstColumn="1" w:lastColumn="0" w:noHBand="0" w:noVBand="1"/>
      </w:tblPr>
      <w:tblGrid>
        <w:gridCol w:w="1733"/>
        <w:gridCol w:w="1756"/>
        <w:gridCol w:w="1921"/>
        <w:gridCol w:w="1493"/>
        <w:gridCol w:w="2158"/>
      </w:tblGrid>
      <w:tr w:rsidR="00CF0232" w:rsidRPr="00E051AE" w14:paraId="5A2FFCCD" w14:textId="77777777" w:rsidTr="00FE54E3">
        <w:tc>
          <w:tcPr>
            <w:tcW w:w="0" w:type="auto"/>
            <w:hideMark/>
          </w:tcPr>
          <w:p w14:paraId="1A1AA606" w14:textId="77777777" w:rsidR="00CF0232" w:rsidRPr="00E051AE" w:rsidRDefault="00CF0232" w:rsidP="00A159C7">
            <w:pPr>
              <w:rPr>
                <w:b/>
                <w:bCs/>
              </w:rPr>
            </w:pPr>
            <w:r w:rsidRPr="00E051AE">
              <w:rPr>
                <w:b/>
                <w:bCs/>
              </w:rPr>
              <w:t>Механизам</w:t>
            </w:r>
          </w:p>
        </w:tc>
        <w:tc>
          <w:tcPr>
            <w:tcW w:w="0" w:type="auto"/>
            <w:hideMark/>
          </w:tcPr>
          <w:p w14:paraId="0B5FF12D" w14:textId="77777777" w:rsidR="00CF0232" w:rsidRPr="00E051AE" w:rsidRDefault="00CF0232" w:rsidP="00A159C7">
            <w:pPr>
              <w:rPr>
                <w:b/>
                <w:bCs/>
              </w:rPr>
            </w:pPr>
            <w:r w:rsidRPr="00E051AE">
              <w:rPr>
                <w:b/>
                <w:bCs/>
              </w:rPr>
              <w:t>Топологија учесника</w:t>
            </w:r>
          </w:p>
        </w:tc>
        <w:tc>
          <w:tcPr>
            <w:tcW w:w="0" w:type="auto"/>
            <w:hideMark/>
          </w:tcPr>
          <w:p w14:paraId="7AB3F947" w14:textId="77777777" w:rsidR="00CF0232" w:rsidRPr="00E051AE" w:rsidRDefault="00CF0232" w:rsidP="00A159C7">
            <w:pPr>
              <w:rPr>
                <w:b/>
                <w:bCs/>
              </w:rPr>
            </w:pPr>
            <w:r w:rsidRPr="00E051AE">
              <w:rPr>
                <w:b/>
                <w:bCs/>
              </w:rPr>
              <w:t>Услов доступности</w:t>
            </w:r>
          </w:p>
        </w:tc>
        <w:tc>
          <w:tcPr>
            <w:tcW w:w="0" w:type="auto"/>
            <w:hideMark/>
          </w:tcPr>
          <w:p w14:paraId="656EFFE4" w14:textId="77777777" w:rsidR="00CF0232" w:rsidRPr="00E051AE" w:rsidRDefault="00CF0232" w:rsidP="00A159C7">
            <w:pPr>
              <w:rPr>
                <w:b/>
                <w:bCs/>
              </w:rPr>
            </w:pPr>
            <w:r w:rsidRPr="00E051AE">
              <w:rPr>
                <w:b/>
                <w:bCs/>
              </w:rPr>
              <w:t>Носилац уговора</w:t>
            </w:r>
          </w:p>
        </w:tc>
        <w:tc>
          <w:tcPr>
            <w:tcW w:w="0" w:type="auto"/>
            <w:hideMark/>
          </w:tcPr>
          <w:p w14:paraId="6E5BCBA1" w14:textId="77777777" w:rsidR="00CF0232" w:rsidRPr="00E051AE" w:rsidRDefault="00CF0232" w:rsidP="00A159C7">
            <w:pPr>
              <w:rPr>
                <w:b/>
                <w:bCs/>
              </w:rPr>
            </w:pPr>
            <w:r w:rsidRPr="00E051AE">
              <w:rPr>
                <w:b/>
                <w:bCs/>
              </w:rPr>
              <w:t>Шта сме да путује</w:t>
            </w:r>
          </w:p>
        </w:tc>
      </w:tr>
      <w:tr w:rsidR="00CF0232" w:rsidRPr="00E051AE" w14:paraId="5CE55095" w14:textId="77777777" w:rsidTr="00FE54E3">
        <w:tc>
          <w:tcPr>
            <w:tcW w:w="0" w:type="auto"/>
            <w:hideMark/>
          </w:tcPr>
          <w:p w14:paraId="7E023B01" w14:textId="77777777" w:rsidR="00CF0232" w:rsidRPr="00E051AE" w:rsidRDefault="00CF0232" w:rsidP="00A159C7">
            <w:r w:rsidRPr="00E051AE">
              <w:t>Атрибути елемента</w:t>
            </w:r>
          </w:p>
        </w:tc>
        <w:tc>
          <w:tcPr>
            <w:tcW w:w="0" w:type="auto"/>
            <w:hideMark/>
          </w:tcPr>
          <w:p w14:paraId="369EA334" w14:textId="77777777" w:rsidR="00CF0232" w:rsidRPr="00E051AE" w:rsidRDefault="00CF0232" w:rsidP="00A159C7">
            <w:r w:rsidRPr="00E051AE">
              <w:t>родитељ → фрагмент (садржавање)</w:t>
            </w:r>
          </w:p>
        </w:tc>
        <w:tc>
          <w:tcPr>
            <w:tcW w:w="0" w:type="auto"/>
            <w:hideMark/>
          </w:tcPr>
          <w:p w14:paraId="7EE7D5E2" w14:textId="77777777" w:rsidR="00CF0232" w:rsidRPr="00E051AE" w:rsidRDefault="00CF0232" w:rsidP="00A159C7">
            <w:r w:rsidRPr="00E051AE">
              <w:t>исти документ, фрагмент прикачен</w:t>
            </w:r>
          </w:p>
        </w:tc>
        <w:tc>
          <w:tcPr>
            <w:tcW w:w="0" w:type="auto"/>
            <w:hideMark/>
          </w:tcPr>
          <w:p w14:paraId="1F0530B2" w14:textId="77777777" w:rsidR="00CF0232" w:rsidRPr="00E051AE" w:rsidRDefault="00CF0232" w:rsidP="00A159C7">
            <w:r w:rsidRPr="00E051AE">
              <w:t>назив ознаке и списак атрибута</w:t>
            </w:r>
          </w:p>
        </w:tc>
        <w:tc>
          <w:tcPr>
            <w:tcW w:w="0" w:type="auto"/>
            <w:hideMark/>
          </w:tcPr>
          <w:p w14:paraId="2529DE3A" w14:textId="77777777" w:rsidR="00CF0232" w:rsidRPr="00E051AE" w:rsidRDefault="00CF0232" w:rsidP="00A159C7">
            <w:proofErr w:type="spellStart"/>
            <w:r w:rsidRPr="00E051AE">
              <w:t>скаларне</w:t>
            </w:r>
            <w:proofErr w:type="spellEnd"/>
            <w:r w:rsidRPr="00E051AE">
              <w:t xml:space="preserve"> вредности контекста</w:t>
            </w:r>
          </w:p>
        </w:tc>
      </w:tr>
      <w:tr w:rsidR="00CF0232" w:rsidRPr="00E051AE" w14:paraId="0D147FA2" w14:textId="77777777" w:rsidTr="00FE54E3">
        <w:tc>
          <w:tcPr>
            <w:tcW w:w="0" w:type="auto"/>
            <w:hideMark/>
          </w:tcPr>
          <w:p w14:paraId="6451526C" w14:textId="77777777" w:rsidR="00CF0232" w:rsidRPr="00E051AE" w:rsidRDefault="00CF0232" w:rsidP="00A159C7">
            <w:r w:rsidRPr="00E051AE">
              <w:t>Издизање прилагођеног догађаја</w:t>
            </w:r>
          </w:p>
        </w:tc>
        <w:tc>
          <w:tcPr>
            <w:tcW w:w="0" w:type="auto"/>
            <w:hideMark/>
          </w:tcPr>
          <w:p w14:paraId="1ED3E176" w14:textId="77777777" w:rsidR="00CF0232" w:rsidRPr="00E051AE" w:rsidRDefault="00CF0232" w:rsidP="00A159C7">
            <w:r w:rsidRPr="00E051AE">
              <w:t>фрагмент → родитељ (садржавање)</w:t>
            </w:r>
          </w:p>
        </w:tc>
        <w:tc>
          <w:tcPr>
            <w:tcW w:w="0" w:type="auto"/>
            <w:hideMark/>
          </w:tcPr>
          <w:p w14:paraId="417D38BE" w14:textId="77777777" w:rsidR="00CF0232" w:rsidRPr="00E051AE" w:rsidRDefault="00CF0232" w:rsidP="00A159C7">
            <w:r w:rsidRPr="00E051AE">
              <w:t>исти документ</w:t>
            </w:r>
          </w:p>
        </w:tc>
        <w:tc>
          <w:tcPr>
            <w:tcW w:w="0" w:type="auto"/>
            <w:hideMark/>
          </w:tcPr>
          <w:p w14:paraId="7BF6B8CC" w14:textId="77777777" w:rsidR="00CF0232" w:rsidRPr="00E051AE" w:rsidRDefault="00CF0232" w:rsidP="00A159C7">
            <w:r w:rsidRPr="00E051AE">
              <w:t>назив догађаја</w:t>
            </w:r>
          </w:p>
        </w:tc>
        <w:tc>
          <w:tcPr>
            <w:tcW w:w="0" w:type="auto"/>
            <w:hideMark/>
          </w:tcPr>
          <w:p w14:paraId="431C59E7" w14:textId="77777777" w:rsidR="00CF0232" w:rsidRPr="00E051AE" w:rsidRDefault="00CF0232" w:rsidP="00A159C7">
            <w:r w:rsidRPr="00E051AE">
              <w:t>обавештење о радњи корисника</w:t>
            </w:r>
          </w:p>
        </w:tc>
      </w:tr>
      <w:tr w:rsidR="00CF0232" w:rsidRPr="00E051AE" w14:paraId="1F12B0DF" w14:textId="77777777" w:rsidTr="00FE54E3">
        <w:tc>
          <w:tcPr>
            <w:tcW w:w="0" w:type="auto"/>
            <w:hideMark/>
          </w:tcPr>
          <w:p w14:paraId="667132C1" w14:textId="77777777" w:rsidR="00CF0232" w:rsidRPr="00E051AE" w:rsidRDefault="00CF0232" w:rsidP="00A159C7">
            <w:r w:rsidRPr="00E051AE">
              <w:t>Магистрала догађаја</w:t>
            </w:r>
          </w:p>
        </w:tc>
        <w:tc>
          <w:tcPr>
            <w:tcW w:w="0" w:type="auto"/>
            <w:hideMark/>
          </w:tcPr>
          <w:p w14:paraId="1FB50C34" w14:textId="77777777" w:rsidR="00CF0232" w:rsidRPr="00E051AE" w:rsidRDefault="00CF0232" w:rsidP="00A159C7">
            <w:r w:rsidRPr="00E051AE">
              <w:t>суседни фрагменти, без садржавања</w:t>
            </w:r>
          </w:p>
        </w:tc>
        <w:tc>
          <w:tcPr>
            <w:tcW w:w="0" w:type="auto"/>
            <w:hideMark/>
          </w:tcPr>
          <w:p w14:paraId="7FA1E48E" w14:textId="77777777" w:rsidR="00CF0232" w:rsidRPr="00E051AE" w:rsidRDefault="00CF0232" w:rsidP="00A159C7">
            <w:r w:rsidRPr="00E051AE">
              <w:t>исти документ, оба монтирана истовремено</w:t>
            </w:r>
          </w:p>
        </w:tc>
        <w:tc>
          <w:tcPr>
            <w:tcW w:w="0" w:type="auto"/>
            <w:hideMark/>
          </w:tcPr>
          <w:p w14:paraId="00CA083C" w14:textId="77777777" w:rsidR="00CF0232" w:rsidRPr="00E051AE" w:rsidRDefault="00CF0232" w:rsidP="00A159C7">
            <w:r w:rsidRPr="00E051AE">
              <w:t>назив догађаја и облик носивости</w:t>
            </w:r>
          </w:p>
        </w:tc>
        <w:tc>
          <w:tcPr>
            <w:tcW w:w="0" w:type="auto"/>
            <w:hideMark/>
          </w:tcPr>
          <w:p w14:paraId="61AAA7F5" w14:textId="77777777" w:rsidR="00CF0232" w:rsidRPr="00E051AE" w:rsidRDefault="00CF0232" w:rsidP="00A159C7">
            <w:r w:rsidRPr="00E051AE">
              <w:t>обавештење с идентификатором</w:t>
            </w:r>
          </w:p>
        </w:tc>
      </w:tr>
      <w:tr w:rsidR="00CF0232" w:rsidRPr="00E051AE" w14:paraId="10C20274" w14:textId="77777777" w:rsidTr="00FE54E3">
        <w:tc>
          <w:tcPr>
            <w:tcW w:w="0" w:type="auto"/>
            <w:hideMark/>
          </w:tcPr>
          <w:p w14:paraId="2B181E13" w14:textId="77777777" w:rsidR="00CF0232" w:rsidRPr="00E051AE" w:rsidRDefault="00CF0232" w:rsidP="00A159C7">
            <w:r w:rsidRPr="00E051AE">
              <w:t>Канал за разглашавање</w:t>
            </w:r>
          </w:p>
        </w:tc>
        <w:tc>
          <w:tcPr>
            <w:tcW w:w="0" w:type="auto"/>
            <w:hideMark/>
          </w:tcPr>
          <w:p w14:paraId="5746882E" w14:textId="77777777" w:rsidR="00CF0232" w:rsidRPr="00E051AE" w:rsidRDefault="00CF0232" w:rsidP="00A159C7">
            <w:r w:rsidRPr="00E051AE">
              <w:t>документи истог порекла (картице, окна, оквири)</w:t>
            </w:r>
          </w:p>
        </w:tc>
        <w:tc>
          <w:tcPr>
            <w:tcW w:w="0" w:type="auto"/>
            <w:hideMark/>
          </w:tcPr>
          <w:p w14:paraId="47E33F47" w14:textId="77777777" w:rsidR="00CF0232" w:rsidRPr="00E051AE" w:rsidRDefault="00CF0232" w:rsidP="00A159C7">
            <w:r w:rsidRPr="00E051AE">
              <w:t>оба документа отворена</w:t>
            </w:r>
          </w:p>
        </w:tc>
        <w:tc>
          <w:tcPr>
            <w:tcW w:w="0" w:type="auto"/>
            <w:hideMark/>
          </w:tcPr>
          <w:p w14:paraId="73FF5637" w14:textId="77777777" w:rsidR="00CF0232" w:rsidRPr="00E051AE" w:rsidRDefault="00CF0232" w:rsidP="00A159C7">
            <w:r w:rsidRPr="00E051AE">
              <w:t>назив канала и облик поруке</w:t>
            </w:r>
          </w:p>
        </w:tc>
        <w:tc>
          <w:tcPr>
            <w:tcW w:w="0" w:type="auto"/>
            <w:hideMark/>
          </w:tcPr>
          <w:p w14:paraId="259B6A80" w14:textId="77777777" w:rsidR="00CF0232" w:rsidRPr="00E051AE" w:rsidRDefault="00CF0232" w:rsidP="00A159C7">
            <w:r w:rsidRPr="00E051AE">
              <w:t>промена сесије или заједничког стања</w:t>
            </w:r>
          </w:p>
        </w:tc>
      </w:tr>
      <w:tr w:rsidR="00CF0232" w:rsidRPr="00E051AE" w14:paraId="3356F8E1" w14:textId="77777777" w:rsidTr="00FE54E3">
        <w:tc>
          <w:tcPr>
            <w:tcW w:w="0" w:type="auto"/>
            <w:hideMark/>
          </w:tcPr>
          <w:p w14:paraId="7DE4DA8D" w14:textId="77777777" w:rsidR="00CF0232" w:rsidRPr="00E051AE" w:rsidRDefault="00CF0232" w:rsidP="00A159C7">
            <w:r w:rsidRPr="00E051AE">
              <w:t>Адреса (путања и упит)</w:t>
            </w:r>
          </w:p>
        </w:tc>
        <w:tc>
          <w:tcPr>
            <w:tcW w:w="0" w:type="auto"/>
            <w:hideMark/>
          </w:tcPr>
          <w:p w14:paraId="4FA15F30" w14:textId="77777777" w:rsidR="00CF0232" w:rsidRPr="00E051AE" w:rsidRDefault="00CF0232" w:rsidP="00A159C7">
            <w:r w:rsidRPr="00E051AE">
              <w:t>прелаз преко границе монтирања</w:t>
            </w:r>
          </w:p>
        </w:tc>
        <w:tc>
          <w:tcPr>
            <w:tcW w:w="0" w:type="auto"/>
            <w:hideMark/>
          </w:tcPr>
          <w:p w14:paraId="7CCD99F6" w14:textId="77777777" w:rsidR="00CF0232" w:rsidRPr="00E051AE" w:rsidRDefault="00CF0232" w:rsidP="00A159C7">
            <w:r w:rsidRPr="00E051AE">
              <w:t>не захтева истовременост</w:t>
            </w:r>
          </w:p>
        </w:tc>
        <w:tc>
          <w:tcPr>
            <w:tcW w:w="0" w:type="auto"/>
            <w:hideMark/>
          </w:tcPr>
          <w:p w14:paraId="76987749" w14:textId="77777777" w:rsidR="00CF0232" w:rsidRPr="00E051AE" w:rsidRDefault="00CF0232" w:rsidP="00A159C7">
            <w:r w:rsidRPr="00E051AE">
              <w:t>облик адресе</w:t>
            </w:r>
          </w:p>
        </w:tc>
        <w:tc>
          <w:tcPr>
            <w:tcW w:w="0" w:type="auto"/>
            <w:hideMark/>
          </w:tcPr>
          <w:p w14:paraId="522534B6" w14:textId="77777777" w:rsidR="00CF0232" w:rsidRPr="00E051AE" w:rsidRDefault="00CF0232" w:rsidP="00A159C7">
            <w:r w:rsidRPr="00E051AE">
              <w:t>идентификатор доменског објекта</w:t>
            </w:r>
          </w:p>
        </w:tc>
      </w:tr>
      <w:tr w:rsidR="00CF0232" w:rsidRPr="00E051AE" w14:paraId="19C8155F" w14:textId="77777777" w:rsidTr="00FE54E3">
        <w:tc>
          <w:tcPr>
            <w:tcW w:w="0" w:type="auto"/>
            <w:hideMark/>
          </w:tcPr>
          <w:p w14:paraId="2A96A096" w14:textId="77777777" w:rsidR="00CF0232" w:rsidRPr="00E051AE" w:rsidRDefault="00CF0232" w:rsidP="00A159C7">
            <w:r w:rsidRPr="00E051AE">
              <w:t>Веб складиште и колачићи</w:t>
            </w:r>
          </w:p>
        </w:tc>
        <w:tc>
          <w:tcPr>
            <w:tcW w:w="0" w:type="auto"/>
            <w:hideMark/>
          </w:tcPr>
          <w:p w14:paraId="6F9B73F4" w14:textId="77777777" w:rsidR="00CF0232" w:rsidRPr="00E051AE" w:rsidRDefault="00CF0232" w:rsidP="00A159C7">
            <w:r w:rsidRPr="00E051AE">
              <w:t>исто порекло, кроз време</w:t>
            </w:r>
          </w:p>
        </w:tc>
        <w:tc>
          <w:tcPr>
            <w:tcW w:w="0" w:type="auto"/>
            <w:hideMark/>
          </w:tcPr>
          <w:p w14:paraId="39BC5333" w14:textId="77777777" w:rsidR="00CF0232" w:rsidRPr="00E051AE" w:rsidRDefault="00CF0232" w:rsidP="00A159C7">
            <w:r w:rsidRPr="00E051AE">
              <w:t>не захтева истовременост; не обавештава</w:t>
            </w:r>
          </w:p>
        </w:tc>
        <w:tc>
          <w:tcPr>
            <w:tcW w:w="0" w:type="auto"/>
            <w:hideMark/>
          </w:tcPr>
          <w:p w14:paraId="08D0933D" w14:textId="77777777" w:rsidR="00CF0232" w:rsidRPr="00E051AE" w:rsidRDefault="00CF0232" w:rsidP="00A159C7">
            <w:r w:rsidRPr="00E051AE">
              <w:t>назив кључа и облик записа</w:t>
            </w:r>
          </w:p>
        </w:tc>
        <w:tc>
          <w:tcPr>
            <w:tcW w:w="0" w:type="auto"/>
            <w:hideMark/>
          </w:tcPr>
          <w:p w14:paraId="44AD381E" w14:textId="77777777" w:rsidR="00CF0232" w:rsidRPr="00E051AE" w:rsidRDefault="00CF0232" w:rsidP="00A159C7">
            <w:r w:rsidRPr="00E051AE">
              <w:t>контекст који мора да преживи документ</w:t>
            </w:r>
          </w:p>
        </w:tc>
      </w:tr>
      <w:tr w:rsidR="00CF0232" w:rsidRPr="00E051AE" w14:paraId="5A7534E7" w14:textId="77777777" w:rsidTr="00FE54E3">
        <w:tc>
          <w:tcPr>
            <w:tcW w:w="0" w:type="auto"/>
            <w:hideMark/>
          </w:tcPr>
          <w:p w14:paraId="2BE88B25" w14:textId="77777777" w:rsidR="00CF0232" w:rsidRPr="00E051AE" w:rsidRDefault="00CF0232" w:rsidP="00A159C7">
            <w:r w:rsidRPr="00E051AE">
              <w:t>Дељено стање с власником</w:t>
            </w:r>
          </w:p>
        </w:tc>
        <w:tc>
          <w:tcPr>
            <w:tcW w:w="0" w:type="auto"/>
            <w:hideMark/>
          </w:tcPr>
          <w:p w14:paraId="132ED5AC" w14:textId="77777777" w:rsidR="00CF0232" w:rsidRPr="00E051AE" w:rsidRDefault="00CF0232" w:rsidP="00A159C7">
            <w:r w:rsidRPr="00E051AE">
              <w:t>суседни фрагменти</w:t>
            </w:r>
          </w:p>
        </w:tc>
        <w:tc>
          <w:tcPr>
            <w:tcW w:w="0" w:type="auto"/>
            <w:hideMark/>
          </w:tcPr>
          <w:p w14:paraId="06C7E90D" w14:textId="77777777" w:rsidR="00CF0232" w:rsidRPr="00E051AE" w:rsidRDefault="00CF0232" w:rsidP="00A159C7">
            <w:r w:rsidRPr="00E051AE">
              <w:t>исти документ</w:t>
            </w:r>
          </w:p>
        </w:tc>
        <w:tc>
          <w:tcPr>
            <w:tcW w:w="0" w:type="auto"/>
            <w:hideMark/>
          </w:tcPr>
          <w:p w14:paraId="3E4448BA" w14:textId="77777777" w:rsidR="00CF0232" w:rsidRPr="00E051AE" w:rsidRDefault="00CF0232" w:rsidP="00A159C7">
            <w:r w:rsidRPr="00E051AE">
              <w:t>одвојени интерфејси за читање и писање</w:t>
            </w:r>
          </w:p>
        </w:tc>
        <w:tc>
          <w:tcPr>
            <w:tcW w:w="0" w:type="auto"/>
            <w:hideMark/>
          </w:tcPr>
          <w:p w14:paraId="5CA6D977" w14:textId="77777777" w:rsidR="00CF0232" w:rsidRPr="00E051AE" w:rsidRDefault="00CF0232" w:rsidP="00A159C7">
            <w:r w:rsidRPr="00E051AE">
              <w:t>најмањи скуп потребан за позив API-ја</w:t>
            </w:r>
          </w:p>
        </w:tc>
      </w:tr>
      <w:tr w:rsidR="00CF0232" w:rsidRPr="00E051AE" w14:paraId="47B1128D" w14:textId="77777777" w:rsidTr="00FE54E3">
        <w:tc>
          <w:tcPr>
            <w:tcW w:w="0" w:type="auto"/>
            <w:hideMark/>
          </w:tcPr>
          <w:p w14:paraId="5D7B7528" w14:textId="756B3573" w:rsidR="00CF0232" w:rsidRPr="00E051AE" w:rsidRDefault="00EA7D7D" w:rsidP="00A159C7">
            <w:r w:rsidRPr="00E051AE">
              <w:t xml:space="preserve">API </w:t>
            </w:r>
            <w:r w:rsidR="00CF0232" w:rsidRPr="00E051AE">
              <w:t>капија, BFF</w:t>
            </w:r>
          </w:p>
        </w:tc>
        <w:tc>
          <w:tcPr>
            <w:tcW w:w="0" w:type="auto"/>
            <w:hideMark/>
          </w:tcPr>
          <w:p w14:paraId="644A674E" w14:textId="77777777" w:rsidR="00CF0232" w:rsidRPr="00E051AE" w:rsidRDefault="00CF0232" w:rsidP="00A159C7">
            <w:r w:rsidRPr="00E051AE">
              <w:t>клијент ↔ серверски слој</w:t>
            </w:r>
          </w:p>
        </w:tc>
        <w:tc>
          <w:tcPr>
            <w:tcW w:w="0" w:type="auto"/>
            <w:hideMark/>
          </w:tcPr>
          <w:p w14:paraId="156A0B22" w14:textId="77777777" w:rsidR="00CF0232" w:rsidRPr="00E051AE" w:rsidRDefault="00CF0232" w:rsidP="00A159C7">
            <w:r w:rsidRPr="00E051AE">
              <w:t>први захтев при учитавању</w:t>
            </w:r>
          </w:p>
        </w:tc>
        <w:tc>
          <w:tcPr>
            <w:tcW w:w="0" w:type="auto"/>
            <w:hideMark/>
          </w:tcPr>
          <w:p w14:paraId="2039CB21" w14:textId="77777777" w:rsidR="00CF0232" w:rsidRPr="00E051AE" w:rsidRDefault="00CF0232" w:rsidP="00A159C7">
            <w:r w:rsidRPr="00E051AE">
              <w:t>облик речника и уговори API-ја</w:t>
            </w:r>
          </w:p>
        </w:tc>
        <w:tc>
          <w:tcPr>
            <w:tcW w:w="0" w:type="auto"/>
            <w:hideMark/>
          </w:tcPr>
          <w:p w14:paraId="6432782B" w14:textId="77777777" w:rsidR="00CF0232" w:rsidRPr="00E051AE" w:rsidRDefault="00CF0232" w:rsidP="00A159C7">
            <w:r w:rsidRPr="00E051AE">
              <w:t>адресе крајњих тачака и подаци домена</w:t>
            </w:r>
          </w:p>
        </w:tc>
      </w:tr>
      <w:tr w:rsidR="00CF0232" w:rsidRPr="00E051AE" w14:paraId="1A8C930E" w14:textId="77777777" w:rsidTr="00FE54E3">
        <w:tc>
          <w:tcPr>
            <w:tcW w:w="0" w:type="auto"/>
            <w:hideMark/>
          </w:tcPr>
          <w:p w14:paraId="6F218F40" w14:textId="77777777" w:rsidR="00CF0232" w:rsidRPr="00E051AE" w:rsidRDefault="00CF0232" w:rsidP="00A159C7">
            <w:r w:rsidRPr="00E051AE">
              <w:t>Репликација преко тока измена</w:t>
            </w:r>
          </w:p>
        </w:tc>
        <w:tc>
          <w:tcPr>
            <w:tcW w:w="0" w:type="auto"/>
            <w:hideMark/>
          </w:tcPr>
          <w:p w14:paraId="758176E5" w14:textId="77777777" w:rsidR="00CF0232" w:rsidRPr="00E051AE" w:rsidRDefault="00CF0232" w:rsidP="00A159C7">
            <w:r w:rsidRPr="00E051AE">
              <w:t>серверски слој ↔ серверски слој</w:t>
            </w:r>
          </w:p>
        </w:tc>
        <w:tc>
          <w:tcPr>
            <w:tcW w:w="0" w:type="auto"/>
            <w:hideMark/>
          </w:tcPr>
          <w:p w14:paraId="02BB17B8" w14:textId="77777777" w:rsidR="00CF0232" w:rsidRPr="00E051AE" w:rsidRDefault="00CF0232" w:rsidP="00A159C7">
            <w:r w:rsidRPr="00E051AE">
              <w:t>асинхроно, у позадини</w:t>
            </w:r>
          </w:p>
        </w:tc>
        <w:tc>
          <w:tcPr>
            <w:tcW w:w="0" w:type="auto"/>
            <w:hideMark/>
          </w:tcPr>
          <w:p w14:paraId="5E89B04E" w14:textId="77777777" w:rsidR="00CF0232" w:rsidRPr="00E051AE" w:rsidRDefault="00CF0232" w:rsidP="00A159C7">
            <w:r w:rsidRPr="00E051AE">
              <w:t>облик тока измена</w:t>
            </w:r>
          </w:p>
        </w:tc>
        <w:tc>
          <w:tcPr>
            <w:tcW w:w="0" w:type="auto"/>
            <w:hideMark/>
          </w:tcPr>
          <w:p w14:paraId="633D7E99" w14:textId="77777777" w:rsidR="00CF0232" w:rsidRPr="00E051AE" w:rsidRDefault="00CF0232" w:rsidP="00A159C7">
            <w:r w:rsidRPr="00E051AE">
              <w:t>подскуп матичних података</w:t>
            </w:r>
          </w:p>
        </w:tc>
      </w:tr>
    </w:tbl>
    <w:p w14:paraId="019F9CD9" w14:textId="4C170F0D" w:rsidR="00037E90" w:rsidRPr="00E051AE" w:rsidRDefault="00A159C7" w:rsidP="00A159C7">
      <w:r w:rsidRPr="00E051AE">
        <w:t xml:space="preserve">Читана одозго надоле, табела показује и цену: што је механизам нижи, тим је већи домашај, али се плаћа или уговором који мора да испоштује више страна, или </w:t>
      </w:r>
      <w:r w:rsidRPr="00E051AE">
        <w:lastRenderedPageBreak/>
        <w:t>зависношћу коју прегледач не пружа сам. Прва два реда захтевају сагласност двају тимова о једном називу; средњи редови додају облик носивости; последња три захтевају и договор о инфраструктури. Отуда правило којим се 5. поглавље и завршава: механизам се не бира по томе шта је изражајније, него по томе шта је најмање што задовољава топологију и услов доступности датог случаја. Како тај поступак изгледа примењен на конкретан систем показује одељак 12.4</w:t>
      </w:r>
      <w:r w:rsidR="00737D2D" w:rsidRPr="00E051AE">
        <w:t>.</w:t>
      </w:r>
      <w:r w:rsidR="00037E90" w:rsidRPr="00E051AE">
        <w:br w:type="page"/>
      </w:r>
    </w:p>
    <w:p w14:paraId="646AC807" w14:textId="36CEBB2D" w:rsidR="000B06D4" w:rsidRPr="00DA0BE0" w:rsidRDefault="000B06D4" w:rsidP="000B06D4">
      <w:pPr>
        <w:pStyle w:val="Heading1"/>
        <w:rPr>
          <w:lang w:val="en-US"/>
        </w:rPr>
      </w:pPr>
      <w:bookmarkStart w:id="28" w:name="_Toc238847173"/>
      <w:r w:rsidRPr="00E051AE">
        <w:lastRenderedPageBreak/>
        <w:t>6. Кориснички интерфејс и дизајн систем</w:t>
      </w:r>
      <w:r w:rsidR="00DA0BE0">
        <w:rPr>
          <w:lang w:val="en-US"/>
        </w:rPr>
        <w:t xml:space="preserve"> . </w:t>
      </w:r>
      <w:proofErr w:type="spellStart"/>
      <w:r w:rsidR="00DA0BE0">
        <w:rPr>
          <w:lang w:val="en-US"/>
        </w:rPr>
        <w:t>popravi</w:t>
      </w:r>
      <w:proofErr w:type="spellEnd"/>
      <w:r w:rsidR="00DA0BE0">
        <w:rPr>
          <w:lang w:val="en-US"/>
        </w:rPr>
        <w:t xml:space="preserve"> </w:t>
      </w:r>
      <w:proofErr w:type="spellStart"/>
      <w:r w:rsidR="00DA0BE0">
        <w:rPr>
          <w:lang w:val="en-US"/>
        </w:rPr>
        <w:t>engleski</w:t>
      </w:r>
      <w:bookmarkEnd w:id="28"/>
      <w:proofErr w:type="spellEnd"/>
    </w:p>
    <w:p w14:paraId="75E5BAA0" w14:textId="4D54FC13" w:rsidR="000B06D4" w:rsidRPr="00E051AE" w:rsidRDefault="000B06D4" w:rsidP="000B06D4">
      <w:r w:rsidRPr="00E051AE">
        <w:t xml:space="preserve">Оквир за одлучивање који носи Део I (3.6) поставља четири питања: како се микрофронтендови дефинишу, како се састављају, како се </w:t>
      </w:r>
      <w:proofErr w:type="spellStart"/>
      <w:r w:rsidRPr="00E051AE">
        <w:t>рутирају</w:t>
      </w:r>
      <w:proofErr w:type="spellEnd"/>
      <w:r w:rsidRPr="00E051AE">
        <w:t xml:space="preserve"> и како комуницирају </w:t>
      </w:r>
      <w:sdt>
        <w:sdtPr>
          <w:id w:val="8729176"/>
          <w:citation/>
        </w:sdtPr>
        <w:sdtContent>
          <w:r w:rsidR="002F1271" w:rsidRPr="00E051AE">
            <w:fldChar w:fldCharType="begin"/>
          </w:r>
          <w:r w:rsidR="002F1271" w:rsidRPr="00E051AE">
            <w:instrText xml:space="preserve"> CITATION Mez25 \l 10266 </w:instrText>
          </w:r>
          <w:r w:rsidR="002F1271" w:rsidRPr="00E051AE">
            <w:fldChar w:fldCharType="separate"/>
          </w:r>
          <w:r w:rsidR="00CE14CC">
            <w:rPr>
              <w:noProof/>
            </w:rPr>
            <w:t>(Mezzalira, 2025)</w:t>
          </w:r>
          <w:r w:rsidR="002F1271" w:rsidRPr="00E051AE">
            <w:fldChar w:fldCharType="end"/>
          </w:r>
        </w:sdtContent>
      </w:sdt>
      <w:r w:rsidRPr="00E051AE">
        <w:t>. Ниједно од та четири није питање корисничког интерфејса. То није омашка оквира, него последица тога шта он мери: сва четири питања су питања о </w:t>
      </w:r>
      <w:r w:rsidRPr="00E051AE">
        <w:rPr>
          <w:b/>
          <w:bCs/>
        </w:rPr>
        <w:t>односима међу деловима система</w:t>
      </w:r>
      <w:r w:rsidRPr="00E051AE">
        <w:t>, а доследност приказа је својство које се не види ни у једном таквом односу</w:t>
      </w:r>
      <w:r w:rsidR="00EC6959" w:rsidRPr="00E051AE">
        <w:t xml:space="preserve">, </w:t>
      </w:r>
      <w:r w:rsidRPr="00E051AE">
        <w:t xml:space="preserve">види се на екрану, и то тек када се два </w:t>
      </w:r>
      <w:r w:rsidR="0045769A" w:rsidRPr="00E051AE">
        <w:t xml:space="preserve">фрагмента </w:t>
      </w:r>
      <w:r w:rsidRPr="00E051AE">
        <w:t xml:space="preserve">нађу један уз други. Отуда и место овог поглавља у структури рада: оно не додаје пето питање оквиру, него говори о ономе што ниједан од четири одговора не одређује. Ако су границе добро постављене, састављање изведено у прегледачу, рутирање у власништву </w:t>
      </w:r>
      <w:r w:rsidR="00B31348" w:rsidRPr="00E051AE">
        <w:t xml:space="preserve">обмотача </w:t>
      </w:r>
      <w:r w:rsidRPr="00E051AE">
        <w:t>и комуникација сведена на најмању меру, интерфејс тако добијеног система још увек може да изгледа као да су га саставила четири различита произвођача</w:t>
      </w:r>
      <w:r w:rsidR="00EC6959" w:rsidRPr="00E051AE">
        <w:t xml:space="preserve">, </w:t>
      </w:r>
      <w:r w:rsidRPr="00E051AE">
        <w:t>и по правилу тако и изгледа, зато што свака од тих четири исправних одлука повећава самосталност делова, а самосталност је управо оно што доследност разграђује.</w:t>
      </w:r>
    </w:p>
    <w:p w14:paraId="09357195" w14:textId="76E1B530" w:rsidR="000B06D4" w:rsidRPr="00E051AE" w:rsidRDefault="000B06D4" w:rsidP="000B06D4">
      <w:r w:rsidRPr="00E051AE">
        <w:t>Ту се налази и истраживачко питање ИП2: да ли је могуће одржати доследност корисничког интерфејса међу микрофронтендовима имплементираним у различитим радним оквирима, и по којој цени. Питање има два дела и она се разликују по томе шта се на њих може одговорити. Први део</w:t>
      </w:r>
      <w:r w:rsidR="00EC6959" w:rsidRPr="00E051AE">
        <w:t xml:space="preserve">, </w:t>
      </w:r>
      <w:r w:rsidRPr="00E051AE">
        <w:t>да ли је могуће</w:t>
      </w:r>
      <w:r w:rsidR="00EC6959" w:rsidRPr="00E051AE">
        <w:t xml:space="preserve">, </w:t>
      </w:r>
      <w:r w:rsidRPr="00E051AE">
        <w:t>има одговор у литератури и он је потврдан, уз услове; тај део је предмет овог поглавља. Други део</w:t>
      </w:r>
      <w:r w:rsidR="00EC6959" w:rsidRPr="00E051AE">
        <w:t xml:space="preserve">, </w:t>
      </w:r>
      <w:r w:rsidRPr="00E051AE">
        <w:t>по којој цени</w:t>
      </w:r>
      <w:r w:rsidR="00EC6959" w:rsidRPr="00E051AE">
        <w:t xml:space="preserve">, </w:t>
      </w:r>
      <w:r w:rsidRPr="00E051AE">
        <w:t>захтева измерен артефакт, па се на њега одговара у 13.8.</w:t>
      </w:r>
    </w:p>
    <w:p w14:paraId="62531281" w14:textId="36325398" w:rsidR="000B06D4" w:rsidRPr="00E051AE" w:rsidRDefault="000B06D4" w:rsidP="000B06D4">
      <w:r w:rsidRPr="00E051AE">
        <w:t>Излагање прати једну нит. Прво се показује да је дизајн систем једино место у овој архитектури на коме се самосталност тимова </w:t>
      </w:r>
      <w:r w:rsidRPr="00E051AE">
        <w:rPr>
          <w:b/>
          <w:bCs/>
        </w:rPr>
        <w:t>намерно ограничава</w:t>
      </w:r>
      <w:r w:rsidRPr="00E051AE">
        <w:t>, и да се то може показати а не само тврдити (6.1). Затим се разматра ко га поседује, пошто је то организационо питање које одређује техничка</w:t>
      </w:r>
      <w:r w:rsidR="002348CA" w:rsidRPr="00E051AE">
        <w:t xml:space="preserve"> ограничења</w:t>
      </w:r>
      <w:r w:rsidRPr="00E051AE">
        <w:t xml:space="preserve"> (6.2). Затим питање садржаја</w:t>
      </w:r>
      <w:r w:rsidR="00EC6959" w:rsidRPr="00E051AE">
        <w:t xml:space="preserve">, </w:t>
      </w:r>
      <w:r w:rsidRPr="00E051AE">
        <w:t>шта улази у централну библиотеку, а шта у њој постаје штета (6.</w:t>
      </w:r>
      <w:r w:rsidR="00413D97" w:rsidRPr="00E051AE">
        <w:t>3</w:t>
      </w:r>
      <w:r w:rsidRPr="00E051AE">
        <w:t>).</w:t>
      </w:r>
    </w:p>
    <w:p w14:paraId="363794A3" w14:textId="0794D84A" w:rsidR="000B06D4" w:rsidRPr="00E051AE" w:rsidRDefault="00021BE5" w:rsidP="000B06D4">
      <w:r w:rsidRPr="00E051AE">
        <w:t>Д</w:t>
      </w:r>
      <w:r w:rsidR="000B06D4" w:rsidRPr="00E051AE">
        <w:t>изајн систем</w:t>
      </w:r>
      <w:r w:rsidRPr="00E051AE">
        <w:t xml:space="preserve"> </w:t>
      </w:r>
      <w:r w:rsidR="00BE1EEC">
        <w:rPr>
          <w:lang w:val="en-US"/>
        </w:rPr>
        <w:t>(</w:t>
      </w:r>
      <w:r w:rsidR="00BE1EEC">
        <w:t xml:space="preserve">енгл. </w:t>
      </w:r>
      <w:r w:rsidR="00BE1EEC" w:rsidRPr="00BE1EEC">
        <w:rPr>
          <w:i/>
          <w:iCs/>
          <w:lang w:val="en-US"/>
        </w:rPr>
        <w:t>design system</w:t>
      </w:r>
      <w:r w:rsidR="00BE1EEC">
        <w:rPr>
          <w:lang w:val="en-US"/>
        </w:rPr>
        <w:t xml:space="preserve">) </w:t>
      </w:r>
      <w:r w:rsidRPr="00E051AE">
        <w:t>се</w:t>
      </w:r>
      <w:r w:rsidR="000B06D4" w:rsidRPr="00E051AE">
        <w:t xml:space="preserve"> одређује као заједнички визуелни језик организације, шири од библиотеке компонената: он обухвата принципе, обрасце, правила и терминологију, а библиотека компонената је његова изведена, извршна форма. Разлика није терминолошка педантерија, него има последицу за све што следи</w:t>
      </w:r>
      <w:r w:rsidR="00EC6959" w:rsidRPr="00E051AE">
        <w:t>,</w:t>
      </w:r>
      <w:r w:rsidR="000B06D4" w:rsidRPr="00E051AE">
        <w:t>, док одељ</w:t>
      </w:r>
      <w:r w:rsidR="00A25850" w:rsidRPr="00E051AE">
        <w:t xml:space="preserve">ак </w:t>
      </w:r>
      <w:r w:rsidR="000B06D4" w:rsidRPr="00E051AE">
        <w:t>6.2  говор</w:t>
      </w:r>
      <w:r w:rsidR="006210D2" w:rsidRPr="00E051AE">
        <w:t>и</w:t>
      </w:r>
      <w:r w:rsidR="000B06D4" w:rsidRPr="00E051AE">
        <w:t xml:space="preserve"> о систему, дакле о процесу и правилима која се не могу упаковати.</w:t>
      </w:r>
    </w:p>
    <w:p w14:paraId="0D4DF4F4" w14:textId="7D79424A" w:rsidR="000B06D4" w:rsidRPr="00E051AE" w:rsidRDefault="00342D28" w:rsidP="000B06D4">
      <w:r w:rsidRPr="00E051AE">
        <w:t>П</w:t>
      </w:r>
      <w:r w:rsidR="000B06D4" w:rsidRPr="00E051AE">
        <w:t>репознатљивост марке, доследно понашање према кориснику, брзина рада тимова који не измишљају исто дугме поново, и лакша сарадња дизајнера и програмера</w:t>
      </w:r>
      <w:r w:rsidRPr="00E051AE">
        <w:t>,</w:t>
      </w:r>
      <w:r w:rsidR="000B06D4" w:rsidRPr="00E051AE">
        <w:t xml:space="preserve"> само прва две су употребљиве као образложење у овом раду, и разлика је важна за ИП2. Прве две </w:t>
      </w:r>
      <w:r w:rsidR="000B06D4" w:rsidRPr="00E051AE">
        <w:lastRenderedPageBreak/>
        <w:t>су </w:t>
      </w:r>
      <w:r w:rsidR="000B06D4" w:rsidRPr="00E051AE">
        <w:rPr>
          <w:b/>
          <w:bCs/>
        </w:rPr>
        <w:t>својства производа</w:t>
      </w:r>
      <w:r w:rsidR="000B06D4" w:rsidRPr="00E051AE">
        <w:t> и виде се на екрану, па се на артефакту могу проверити. Друге две су </w:t>
      </w:r>
      <w:r w:rsidR="000B06D4" w:rsidRPr="00E051AE">
        <w:rPr>
          <w:b/>
          <w:bCs/>
        </w:rPr>
        <w:t>својства организације</w:t>
      </w:r>
      <w:r w:rsidR="000B06D4" w:rsidRPr="00E051AE">
        <w:t> с више тимова, и у случају у коме је развојни тим једна особа их нема шта да потврди: нема сарадње која се убрзава нити дуплирања које се уклања. Тај део образложења се, отуда, овде наводи као оно што литература тврди, а не као оно што овај рад показује</w:t>
      </w:r>
      <w:r w:rsidR="00035804" w:rsidRPr="00E051AE">
        <w:t>.</w:t>
      </w:r>
    </w:p>
    <w:p w14:paraId="02BAEFEA" w14:textId="1C7F5A42" w:rsidR="000B06D4" w:rsidRPr="00E051AE" w:rsidRDefault="000B06D4" w:rsidP="000B06D4">
      <w:r w:rsidRPr="00E051AE">
        <w:t xml:space="preserve">Прави разлог зашто дизајн систем у микрофронтенд архитектури има посебно место, а не само у било којој већој организацији, јесте следећи, и он је у литератури свуда присутан а нигде изричито изведен. </w:t>
      </w:r>
      <w:r w:rsidR="00523F69" w:rsidRPr="00E051AE">
        <w:t>Н</w:t>
      </w:r>
      <w:r w:rsidRPr="00E051AE">
        <w:t xml:space="preserve">ачело </w:t>
      </w:r>
      <w:r w:rsidR="00523F69" w:rsidRPr="00E051AE">
        <w:t xml:space="preserve">ове архитектуре </w:t>
      </w:r>
      <w:r w:rsidRPr="00E051AE">
        <w:t>је </w:t>
      </w:r>
      <w:r w:rsidRPr="00E051AE">
        <w:rPr>
          <w:b/>
          <w:bCs/>
        </w:rPr>
        <w:t>уклањање заједничког</w:t>
      </w:r>
      <w:r w:rsidRPr="00E051AE">
        <w:t>: заједничко стање је анти-патерн (9.2), дељена зависност је трошак који се плаћа и који се тешко враћа (4.4), непосредно увожење туђег кода кроз границу је укидање границе (4.3), а подразумевани одговор на питање шта делити је</w:t>
      </w:r>
      <w:r w:rsidR="00EC6959" w:rsidRPr="00E051AE">
        <w:t xml:space="preserve">, </w:t>
      </w:r>
      <w:r w:rsidRPr="00E051AE">
        <w:t xml:space="preserve">ништа </w:t>
      </w:r>
      <w:sdt>
        <w:sdtPr>
          <w:id w:val="100072406"/>
          <w:citation/>
        </w:sdtPr>
        <w:sdtContent>
          <w:r w:rsidR="00A91A67" w:rsidRPr="00E051AE">
            <w:fldChar w:fldCharType="begin"/>
          </w:r>
          <w:r w:rsidR="00A91A67" w:rsidRPr="00E051AE">
            <w:instrText xml:space="preserve"> CITATION Rap24 \l 10266 </w:instrText>
          </w:r>
          <w:r w:rsidR="00A91A67" w:rsidRPr="00E051AE">
            <w:fldChar w:fldCharType="separate"/>
          </w:r>
          <w:r w:rsidR="00CE14CC">
            <w:rPr>
              <w:noProof/>
            </w:rPr>
            <w:t>(Rappl, 2024)</w:t>
          </w:r>
          <w:r w:rsidR="00A91A67" w:rsidRPr="00E051AE">
            <w:fldChar w:fldCharType="end"/>
          </w:r>
        </w:sdtContent>
      </w:sdt>
      <w:r w:rsidRPr="00E051AE">
        <w:t>. Дизајн систем је једино место где се на исти проблем одговара </w:t>
      </w:r>
      <w:r w:rsidRPr="00E051AE">
        <w:rPr>
          <w:b/>
          <w:bCs/>
        </w:rPr>
        <w:t>додавањем</w:t>
      </w:r>
      <w:r w:rsidRPr="00E051AE">
        <w:t> заједничког. То је, дакле, једини намеран изузетак од начела које носи целу архитектуру, и као сваки изузетак захтева образложење јаче од корисности.</w:t>
      </w:r>
    </w:p>
    <w:p w14:paraId="58928B1F" w14:textId="6207F8FD" w:rsidR="000B06D4" w:rsidRPr="00E051AE" w:rsidRDefault="000B06D4" w:rsidP="000B06D4">
      <w:r w:rsidRPr="00E051AE">
        <w:t xml:space="preserve">Образложење је могуће показати а не само изнети, зато што га четири независна извора изводе на четири различита начина и стижу на исто место. </w:t>
      </w:r>
      <w:sdt>
        <w:sdtPr>
          <w:id w:val="1932547444"/>
          <w:citation/>
        </w:sdtPr>
        <w:sdtContent>
          <w:r w:rsidR="00682D1E" w:rsidRPr="00E051AE">
            <w:fldChar w:fldCharType="begin"/>
          </w:r>
          <w:r w:rsidR="00682D1E" w:rsidRPr="00E051AE">
            <w:instrText xml:space="preserve"> CITATION Mic20 \l 1033 </w:instrText>
          </w:r>
          <w:r w:rsidR="00682D1E" w:rsidRPr="00E051AE">
            <w:fldChar w:fldCharType="separate"/>
          </w:r>
          <w:r w:rsidR="00CE14CC">
            <w:rPr>
              <w:noProof/>
            </w:rPr>
            <w:t>(Geers, 2020)</w:t>
          </w:r>
          <w:r w:rsidR="00682D1E" w:rsidRPr="00E051AE">
            <w:fldChar w:fldCharType="end"/>
          </w:r>
        </w:sdtContent>
      </w:sdt>
      <w:r w:rsidRPr="00E051AE">
        <w:t xml:space="preserve"> у поглављу о тимовима и границама заступа правило „не бој се копије": дуплирање кода је по правилу мања цена од повезаности коју дељење уводи</w:t>
      </w:r>
      <w:r w:rsidR="00EC6959" w:rsidRPr="00E051AE">
        <w:t xml:space="preserve">, </w:t>
      </w:r>
      <w:r w:rsidRPr="00E051AE">
        <w:t>и одмах затим сам наводи библиотеку образаца као пример на који то правило </w:t>
      </w:r>
      <w:r w:rsidRPr="00E051AE">
        <w:rPr>
          <w:b/>
          <w:bCs/>
        </w:rPr>
        <w:t>не</w:t>
      </w:r>
      <w:r w:rsidRPr="00E051AE">
        <w:t xml:space="preserve"> може да се примени. </w:t>
      </w:r>
      <w:sdt>
        <w:sdtPr>
          <w:id w:val="433564301"/>
          <w:citation/>
        </w:sdtPr>
        <w:sdtContent>
          <w:r w:rsidR="00B45D50" w:rsidRPr="00E051AE">
            <w:fldChar w:fldCharType="begin"/>
          </w:r>
          <w:r w:rsidR="00B45D50" w:rsidRPr="00E051AE">
            <w:instrText xml:space="preserve"> CITATION Mez25 \l 1033 </w:instrText>
          </w:r>
          <w:r w:rsidR="00B45D50" w:rsidRPr="00E051AE">
            <w:fldChar w:fldCharType="separate"/>
          </w:r>
          <w:r w:rsidR="00CE14CC">
            <w:rPr>
              <w:noProof/>
            </w:rPr>
            <w:t>(Mezzalira, 2025)</w:t>
          </w:r>
          <w:r w:rsidR="00B45D50" w:rsidRPr="00E051AE">
            <w:fldChar w:fldCharType="end"/>
          </w:r>
        </w:sdtContent>
      </w:sdt>
      <w:r w:rsidR="00B45D50" w:rsidRPr="00E051AE">
        <w:t xml:space="preserve"> </w:t>
      </w:r>
      <w:r w:rsidRPr="00E051AE">
        <w:t xml:space="preserve">исту границу поставља оштрије и с обрнутог краја: његово упозорење да је „погрешна </w:t>
      </w:r>
      <w:r w:rsidR="00FC7003" w:rsidRPr="00E051AE">
        <w:t>апстракција</w:t>
      </w:r>
      <w:r w:rsidRPr="00E051AE">
        <w:t xml:space="preserve"> далеко скупља од дуплираног кода" стоји уз тврдњу да су „основне компоненте савршено место за централизацију", дакле аутор који најстроже упозорава на прерано дељење за овај један случај тврди да је дељење тачно. </w:t>
      </w:r>
      <w:sdt>
        <w:sdtPr>
          <w:id w:val="-319198210"/>
          <w:citation/>
        </w:sdtPr>
        <w:sdtContent>
          <w:r w:rsidR="003355D4" w:rsidRPr="00E051AE">
            <w:fldChar w:fldCharType="begin"/>
          </w:r>
          <w:r w:rsidR="003355D4" w:rsidRPr="00E051AE">
            <w:instrText xml:space="preserve"> CITATION Ruf23 \l 1033 </w:instrText>
          </w:r>
          <w:r w:rsidR="003355D4" w:rsidRPr="00E051AE">
            <w:fldChar w:fldCharType="separate"/>
          </w:r>
          <w:r w:rsidR="00CE14CC">
            <w:rPr>
              <w:noProof/>
            </w:rPr>
            <w:t>(Rufus, 2023)</w:t>
          </w:r>
          <w:r w:rsidR="003355D4" w:rsidRPr="00E051AE">
            <w:fldChar w:fldCharType="end"/>
          </w:r>
        </w:sdtContent>
      </w:sdt>
      <w:r w:rsidR="003355D4" w:rsidRPr="00E051AE">
        <w:t xml:space="preserve"> </w:t>
      </w:r>
      <w:r w:rsidRPr="00E051AE">
        <w:t xml:space="preserve">дели цело поглавље забрани прекомерне употребе дељеног кода међу </w:t>
      </w:r>
      <w:proofErr w:type="spellStart"/>
      <w:r w:rsidRPr="00E051AE">
        <w:t>микроапликацијама</w:t>
      </w:r>
      <w:proofErr w:type="spellEnd"/>
      <w:r w:rsidRPr="00E051AE">
        <w:t xml:space="preserve">, због </w:t>
      </w:r>
      <w:proofErr w:type="spellStart"/>
      <w:r w:rsidRPr="00E051AE">
        <w:t>зависничког</w:t>
      </w:r>
      <w:proofErr w:type="spellEnd"/>
      <w:r w:rsidRPr="00E051AE">
        <w:t xml:space="preserve"> пакла</w:t>
      </w:r>
      <w:r w:rsidR="00FC7003" w:rsidRPr="00E051AE">
        <w:t xml:space="preserve"> (енгл. </w:t>
      </w:r>
      <w:proofErr w:type="spellStart"/>
      <w:r w:rsidR="00FC7003" w:rsidRPr="00E051AE">
        <w:rPr>
          <w:i/>
          <w:iCs/>
        </w:rPr>
        <w:t>dependency</w:t>
      </w:r>
      <w:proofErr w:type="spellEnd"/>
      <w:r w:rsidR="00FC7003" w:rsidRPr="00E051AE">
        <w:rPr>
          <w:i/>
          <w:iCs/>
        </w:rPr>
        <w:t xml:space="preserve"> </w:t>
      </w:r>
      <w:proofErr w:type="spellStart"/>
      <w:r w:rsidR="00FC7003" w:rsidRPr="00E051AE">
        <w:rPr>
          <w:i/>
          <w:iCs/>
        </w:rPr>
        <w:t>hell</w:t>
      </w:r>
      <w:proofErr w:type="spellEnd"/>
      <w:r w:rsidR="00FC7003" w:rsidRPr="00E051AE">
        <w:t>)</w:t>
      </w:r>
      <w:r w:rsidRPr="00E051AE">
        <w:t xml:space="preserve"> и распоређеног монолита који из тога следе, и наводи један изузетак: „једна ствар која идеално може да се дели међу </w:t>
      </w:r>
      <w:proofErr w:type="spellStart"/>
      <w:r w:rsidRPr="00E051AE">
        <w:t>микроапликацијама</w:t>
      </w:r>
      <w:proofErr w:type="spellEnd"/>
      <w:r w:rsidRPr="00E051AE">
        <w:t xml:space="preserve"> је библиотека компонената интерфејса". </w:t>
      </w:r>
      <w:sdt>
        <w:sdtPr>
          <w:id w:val="122433568"/>
          <w:citation/>
        </w:sdtPr>
        <w:sdtContent>
          <w:r w:rsidR="006D15B9" w:rsidRPr="00E051AE">
            <w:fldChar w:fldCharType="begin"/>
          </w:r>
          <w:r w:rsidR="006D15B9" w:rsidRPr="00E051AE">
            <w:instrText xml:space="preserve"> CITATION Rap24 \l 1033 </w:instrText>
          </w:r>
          <w:r w:rsidR="006D15B9" w:rsidRPr="00E051AE">
            <w:fldChar w:fldCharType="separate"/>
          </w:r>
          <w:r w:rsidR="00CE14CC">
            <w:rPr>
              <w:noProof/>
            </w:rPr>
            <w:t>(Rappl, 2024)</w:t>
          </w:r>
          <w:r w:rsidR="006D15B9" w:rsidRPr="00E051AE">
            <w:fldChar w:fldCharType="end"/>
          </w:r>
        </w:sdtContent>
      </w:sdt>
      <w:r w:rsidRPr="00E051AE">
        <w:t xml:space="preserve"> поставља пет критеријума за то шта се дели и подразумевано правило да се не дели ништа, а у управљачком моделу истог поглавља </w:t>
      </w:r>
      <w:r w:rsidRPr="00E051AE">
        <w:rPr>
          <w:i/>
          <w:iCs/>
        </w:rPr>
        <w:t>UX дизајн</w:t>
      </w:r>
      <w:r w:rsidRPr="00E051AE">
        <w:t> наводи као једну од девет области којима се управља</w:t>
      </w:r>
      <w:r w:rsidR="00EC6959" w:rsidRPr="00E051AE">
        <w:t xml:space="preserve">, </w:t>
      </w:r>
      <w:r w:rsidRPr="00E051AE">
        <w:t>дакле област у којој се одсуство заједничког узима као недостатак а не као подразумевано стање.</w:t>
      </w:r>
    </w:p>
    <w:p w14:paraId="08EFF710" w14:textId="16CD19A0" w:rsidR="000B06D4" w:rsidRPr="00E051AE" w:rsidRDefault="000B06D4" w:rsidP="000B06D4">
      <w:r w:rsidRPr="00E051AE">
        <w:t>Та четири исказа су проверљив налаз, а не низ подударних цитата, зато што су сва четири </w:t>
      </w:r>
      <w:r w:rsidRPr="00E051AE">
        <w:rPr>
          <w:b/>
          <w:bCs/>
        </w:rPr>
        <w:t>изузеци од властитих правила тих истих аутора</w:t>
      </w:r>
      <w:r w:rsidRPr="00E051AE">
        <w:t xml:space="preserve">. </w:t>
      </w:r>
      <w:r w:rsidR="007842F6" w:rsidRPr="00E051AE">
        <w:t>Д</w:t>
      </w:r>
      <w:r w:rsidRPr="00E051AE">
        <w:t>изајн систем није изузет зато што је користан, него зато што је </w:t>
      </w:r>
      <w:r w:rsidRPr="00E051AE">
        <w:rPr>
          <w:b/>
          <w:bCs/>
        </w:rPr>
        <w:t xml:space="preserve">проблем који решава другачијег реда од проблема </w:t>
      </w:r>
      <w:r w:rsidRPr="00E051AE">
        <w:rPr>
          <w:b/>
          <w:bCs/>
        </w:rPr>
        <w:lastRenderedPageBreak/>
        <w:t>које дељење ствара</w:t>
      </w:r>
      <w:r w:rsidRPr="00E051AE">
        <w:t>. Повезаност коју дељење уводи је технички трошак, и плаћа се у брзини испоруке и у слободи надограђивања. Недоследност коју дељење уклања је трошак који плаћа корисник, и он се не види ни у једној метрици испоруке.</w:t>
      </w:r>
    </w:p>
    <w:p w14:paraId="78E5E046" w14:textId="5E77363B" w:rsidR="000B06D4" w:rsidRPr="00E051AE" w:rsidRDefault="000B06D4" w:rsidP="000B06D4">
      <w:r w:rsidRPr="00E051AE">
        <w:t>Дизајн систем, задовољава свих пет</w:t>
      </w:r>
      <w:r w:rsidR="001074BD" w:rsidRPr="00E051AE">
        <w:t xml:space="preserve"> </w:t>
      </w:r>
      <w:proofErr w:type="spellStart"/>
      <w:r w:rsidR="001074BD" w:rsidRPr="00E051AE">
        <w:t>Rappl</w:t>
      </w:r>
      <w:proofErr w:type="spellEnd"/>
      <w:r w:rsidR="001074BD" w:rsidRPr="00E051AE">
        <w:t>-ових критеријума за и против дељења зависности</w:t>
      </w:r>
      <w:r w:rsidRPr="00E051AE">
        <w:t>, што га чини не изузетком, него </w:t>
      </w:r>
      <w:r w:rsidRPr="00E051AE">
        <w:rPr>
          <w:b/>
          <w:bCs/>
        </w:rPr>
        <w:t xml:space="preserve">јединим случајем који их све испуњава </w:t>
      </w:r>
      <w:r w:rsidR="0019639A" w:rsidRPr="00E051AE">
        <w:rPr>
          <w:b/>
          <w:bCs/>
        </w:rPr>
        <w:t>истовремено</w:t>
      </w:r>
      <w:r w:rsidR="00EC6959" w:rsidRPr="00E051AE">
        <w:t xml:space="preserve">, </w:t>
      </w:r>
      <w:r w:rsidRPr="00E051AE">
        <w:t>а то је прецизнији облик исте тврдње коју сва четири извора изводе на својим путевима.</w:t>
      </w:r>
    </w:p>
    <w:p w14:paraId="2B311B66" w14:textId="4B045244" w:rsidR="009F194B" w:rsidRPr="00E051AE" w:rsidRDefault="00000000" w:rsidP="000B06D4">
      <w:sdt>
        <w:sdtPr>
          <w:id w:val="-251507030"/>
          <w:citation/>
        </w:sdtPr>
        <w:sdtContent>
          <w:r w:rsidR="00870BA4" w:rsidRPr="00E051AE">
            <w:fldChar w:fldCharType="begin"/>
          </w:r>
          <w:r w:rsidR="00870BA4" w:rsidRPr="00E051AE">
            <w:instrText xml:space="preserve"> CITATION Mic20 \l 1033 </w:instrText>
          </w:r>
          <w:r w:rsidR="00870BA4" w:rsidRPr="00E051AE">
            <w:fldChar w:fldCharType="separate"/>
          </w:r>
          <w:r w:rsidR="00CE14CC">
            <w:rPr>
              <w:noProof/>
            </w:rPr>
            <w:t>(Geers, 2020)</w:t>
          </w:r>
          <w:r w:rsidR="00870BA4" w:rsidRPr="00E051AE">
            <w:fldChar w:fldCharType="end"/>
          </w:r>
        </w:sdtContent>
      </w:sdt>
      <w:r w:rsidR="000B06D4" w:rsidRPr="00E051AE">
        <w:t xml:space="preserve"> наводи три осе за ту одлуку и трећа је она која одлучује. Прва је </w:t>
      </w:r>
      <w:r w:rsidR="000B06D4" w:rsidRPr="00E051AE">
        <w:rPr>
          <w:b/>
          <w:bCs/>
        </w:rPr>
        <w:t>сложеност</w:t>
      </w:r>
      <w:r w:rsidR="000B06D4" w:rsidRPr="00E051AE">
        <w:t>. Друга је </w:t>
      </w:r>
      <w:r w:rsidR="000B06D4" w:rsidRPr="00E051AE">
        <w:rPr>
          <w:b/>
          <w:bCs/>
        </w:rPr>
        <w:t>вредност поновне употребе</w:t>
      </w:r>
      <w:r w:rsidR="000B06D4" w:rsidRPr="00E051AE">
        <w:t>, где његов пример вреди задржати јер је непријатан на прави начин: плочица производа изгледа као очигледан кандидат за заједничку библиотеку</w:t>
      </w:r>
      <w:r w:rsidR="00EC6959" w:rsidRPr="00E051AE">
        <w:t xml:space="preserve">, </w:t>
      </w:r>
      <w:r w:rsidR="000B06D4" w:rsidRPr="00E051AE">
        <w:t>појављује се на много места</w:t>
      </w:r>
      <w:r w:rsidR="00EC6959" w:rsidRPr="00E051AE">
        <w:t xml:space="preserve">, </w:t>
      </w:r>
      <w:r w:rsidR="000B06D4" w:rsidRPr="00E051AE">
        <w:t>али свака страница на којој се појављује од ње жели нешто своје, па централна компонента убрзо носи десетак прекидача којима њени потрошачи бирају понашање. Његово разрешење је занимљивије од самог упозорења: плочица остаје заједничка, али оно што се у њој разликује не постаје прекидач, него </w:t>
      </w:r>
      <w:r w:rsidR="000B06D4" w:rsidRPr="00E051AE">
        <w:rPr>
          <w:b/>
          <w:bCs/>
        </w:rPr>
        <w:t>место за уграђивање</w:t>
      </w:r>
      <w:r w:rsidR="000B06D4" w:rsidRPr="00E051AE">
        <w:t> садржаја који даје потрошач. Трећа је </w:t>
      </w:r>
      <w:r w:rsidR="000B06D4" w:rsidRPr="00E051AE">
        <w:rPr>
          <w:b/>
          <w:bCs/>
        </w:rPr>
        <w:t>доменска одређеност</w:t>
      </w:r>
      <w:r w:rsidR="000B06D4" w:rsidRPr="00E051AE">
        <w:t>, и она се проверава једним питањем: који тим има интерес да ову компоненту мења и зашто. Ако је одговор „сваки, због изгледа"</w:t>
      </w:r>
      <w:r w:rsidR="00EC6959" w:rsidRPr="00E051AE">
        <w:t xml:space="preserve">, </w:t>
      </w:r>
      <w:r w:rsidR="000B06D4" w:rsidRPr="00E051AE">
        <w:t>компонента је заједничка; ако је „један, због свог посла"</w:t>
      </w:r>
      <w:r w:rsidR="00EC6959" w:rsidRPr="00E051AE">
        <w:t xml:space="preserve">, </w:t>
      </w:r>
      <w:r w:rsidR="000B06D4" w:rsidRPr="00E051AE">
        <w:t>није, како год да изгледа.</w:t>
      </w:r>
      <w:r w:rsidR="009F194B" w:rsidRPr="00E051AE">
        <w:br w:type="page"/>
      </w:r>
    </w:p>
    <w:p w14:paraId="665D9D6F" w14:textId="6D0A318A" w:rsidR="000B06D4" w:rsidRPr="00E051AE" w:rsidRDefault="00C9429F" w:rsidP="00C9429F">
      <w:pPr>
        <w:pStyle w:val="Heading1"/>
      </w:pPr>
      <w:bookmarkStart w:id="29" w:name="_Toc238847174"/>
      <w:r w:rsidRPr="00E051AE">
        <w:lastRenderedPageBreak/>
        <w:t>7. Испорука, аутоматизација и тестирање</w:t>
      </w:r>
      <w:bookmarkEnd w:id="29"/>
    </w:p>
    <w:p w14:paraId="2442BD02" w14:textId="2D69A659" w:rsidR="000332A1" w:rsidRPr="00E051AE" w:rsidRDefault="000332A1" w:rsidP="000332A1">
      <w:r w:rsidRPr="00E051AE">
        <w:t>Микрофронтенд архитектура се од модуларног монолита не разликује по изгледу изворног кода</w:t>
      </w:r>
      <w:r w:rsidR="00EC6959" w:rsidRPr="00E051AE">
        <w:t xml:space="preserve">, </w:t>
      </w:r>
      <w:r w:rsidRPr="00E051AE">
        <w:t>и један и други имају јасне границе, именоване уговоре и међусобно независне делове. Разлика је у томе </w:t>
      </w:r>
      <w:r w:rsidRPr="00E051AE">
        <w:rPr>
          <w:b/>
          <w:bCs/>
        </w:rPr>
        <w:t>шта се засебно испоручује</w:t>
      </w:r>
      <w:r w:rsidRPr="00E051AE">
        <w:t>, а то није својство кода него својство тока испоруке. Фрагмент који се не може распоредити без осталих јесте модул, а не микрофронтенд, колико год му граница у коду била чиста. Отуда и практична последица која се у литератури не изводи оволико изричито: </w:t>
      </w:r>
      <w:r w:rsidRPr="00E051AE">
        <w:rPr>
          <w:b/>
          <w:bCs/>
        </w:rPr>
        <w:t xml:space="preserve">карактеристична својства ове архитектуре </w:t>
      </w:r>
      <w:r w:rsidR="00742158" w:rsidRPr="00E051AE">
        <w:rPr>
          <w:b/>
          <w:bCs/>
        </w:rPr>
        <w:t xml:space="preserve">је </w:t>
      </w:r>
      <w:r w:rsidRPr="00E051AE">
        <w:rPr>
          <w:b/>
          <w:bCs/>
        </w:rPr>
        <w:t>у току испоруке, а не у изворном коду</w:t>
      </w:r>
      <w:r w:rsidRPr="00E051AE">
        <w:t>, па преглед изворног кода</w:t>
      </w:r>
      <w:r w:rsidR="00EC6959" w:rsidRPr="00E051AE">
        <w:t xml:space="preserve">, </w:t>
      </w:r>
      <w:r w:rsidRPr="00E051AE">
        <w:t>макар и темељан</w:t>
      </w:r>
      <w:r w:rsidR="00EC6959" w:rsidRPr="00E051AE">
        <w:t xml:space="preserve">, </w:t>
      </w:r>
      <w:r w:rsidRPr="00E051AE">
        <w:t xml:space="preserve">не може да их ни потврди ни оповргне. Три од </w:t>
      </w:r>
      <w:proofErr w:type="spellStart"/>
      <w:r w:rsidRPr="00E051AE">
        <w:t>Mezzalira</w:t>
      </w:r>
      <w:proofErr w:type="spellEnd"/>
      <w:r w:rsidRPr="00E051AE">
        <w:t>-ових осам оса мере управо ту разлику.</w:t>
      </w:r>
    </w:p>
    <w:p w14:paraId="13671A8C" w14:textId="77777777" w:rsidR="000332A1" w:rsidRPr="00E051AE" w:rsidRDefault="000332A1" w:rsidP="0039091D">
      <w:pPr>
        <w:pStyle w:val="Heading2"/>
      </w:pPr>
      <w:bookmarkStart w:id="30" w:name="_Toc238847175"/>
      <w:r w:rsidRPr="00E051AE">
        <w:t>7.2 Моно-репозиторијум, поли-репозиторијум и стратегија рада с гранама</w:t>
      </w:r>
      <w:bookmarkEnd w:id="30"/>
    </w:p>
    <w:p w14:paraId="522156CA" w14:textId="77777777" w:rsidR="000F7365" w:rsidRPr="00E051AE" w:rsidRDefault="000F7365" w:rsidP="000F7365">
      <w:r w:rsidRPr="00E051AE">
        <w:t xml:space="preserve">Моно-репозиторијум представља приступ у којем се више апликација, сервиса или микрофронтендова развија и одржава у оквиру једног заједничког репозиторијума, док поли-репозиторијум подразумева да свака апликација или микрофронтенд има сопствени репозиторијум. Избор између ова два приступа утиче на начин управљања зависностима, дељење кода, организацију тимова и независност испоруке. Моно-репозиторијум олакшава дељење кода, управљање зависностима и локални развој, али може повећати спрегнутост пројеката, док поли-репозиторијум обезбеђује већу изолацију и независност тимова, уз цену дуплирања кода и тежег управљања заједничким стандардима. Због тога се као опште правило издваја да </w:t>
      </w:r>
      <w:r w:rsidRPr="00E051AE">
        <w:rPr>
          <w:b/>
          <w:bCs/>
        </w:rPr>
        <w:t>топологија репозиторијума треба да следи топологију тимова, а не број микрофронтендова</w:t>
      </w:r>
      <w:r w:rsidRPr="00E051AE">
        <w:t>: ако више тимова независно развија и испоручује своје делове система, поли-репозиторијум је природнији избор, док је за један тим или тесно координисану организацију моно-репозиторијум рационалнији.</w:t>
      </w:r>
    </w:p>
    <w:p w14:paraId="640B63F7" w14:textId="77777777" w:rsidR="000F7365" w:rsidRPr="00E051AE" w:rsidRDefault="000F7365" w:rsidP="000F7365">
      <w:r w:rsidRPr="00E051AE">
        <w:t xml:space="preserve">Без обзира на избор, моно-репозиторијум не сме да наруши независну испоручивост микрофронтендова. Независност се у том случају не обезбеђује самом структуром репозиторијума, већ током испоруке који препознаје измењене фрагменте и распоређује само њих. У погледу рада с гранама, суштински принцип је коришћење краткотрајних грана и честе интеграције, чиме се избегавају дуготрајне гране и сложени конфликти приликом спајања. Додатну границу власништва у моно-репозиторијуму може обезбедити CODEOWNERS, чиме се </w:t>
      </w:r>
      <w:proofErr w:type="spellStart"/>
      <w:r w:rsidRPr="00E051AE">
        <w:t>очувава</w:t>
      </w:r>
      <w:proofErr w:type="spellEnd"/>
      <w:r w:rsidRPr="00E051AE">
        <w:t xml:space="preserve"> организациона аутономија тимова унутар заједничке структуре.</w:t>
      </w:r>
    </w:p>
    <w:p w14:paraId="7D05CF80" w14:textId="77777777" w:rsidR="000332A1" w:rsidRPr="00E051AE" w:rsidRDefault="000332A1" w:rsidP="0039091D">
      <w:pPr>
        <w:pStyle w:val="Heading2"/>
      </w:pPr>
      <w:bookmarkStart w:id="31" w:name="_Toc238847176"/>
      <w:r w:rsidRPr="00E051AE">
        <w:lastRenderedPageBreak/>
        <w:t>7.3 Верзионисање, повратак на претходну верзију и прекидачи функционалности</w:t>
      </w:r>
      <w:bookmarkEnd w:id="31"/>
    </w:p>
    <w:p w14:paraId="0DDEEB38" w14:textId="4AB58232" w:rsidR="008B50BB" w:rsidRPr="00E051AE" w:rsidRDefault="008B50BB" w:rsidP="008B50BB">
      <w:r w:rsidRPr="00E051AE">
        <w:t>У микрофронтенд архитектури верзионисање и управљање издањима захтевају могућност да се различите верзије појединачних фрагмената јасно именују и да се у тренутку извршавања одреди коју верзију корисник добија. Због тога сваки фрагмент треба да има сопствену верзију, док механизам за откривање фрагмената треба да садржи њихове верзије, адресе и друге потребне мета</w:t>
      </w:r>
      <w:r w:rsidR="00054659" w:rsidRPr="00E051AE">
        <w:t>-</w:t>
      </w:r>
      <w:r w:rsidRPr="00E051AE">
        <w:t xml:space="preserve">податке. Овај механизам омогућава да се саобраћај усмерава на одређену верзију фрагмента и представља основу за стратегије као што су </w:t>
      </w:r>
      <w:proofErr w:type="spellStart"/>
      <w:r w:rsidRPr="00E051AE">
        <w:t>Blue-Green</w:t>
      </w:r>
      <w:proofErr w:type="spellEnd"/>
      <w:r w:rsidRPr="00E051AE">
        <w:t xml:space="preserve"> и</w:t>
      </w:r>
      <w:r w:rsidR="00067564" w:rsidRPr="00E051AE">
        <w:t>/или</w:t>
      </w:r>
      <w:r w:rsidRPr="00E051AE">
        <w:t xml:space="preserve"> </w:t>
      </w:r>
      <w:proofErr w:type="spellStart"/>
      <w:r w:rsidRPr="00E051AE">
        <w:t>Canary</w:t>
      </w:r>
      <w:proofErr w:type="spellEnd"/>
      <w:r w:rsidRPr="00E051AE">
        <w:t>.</w:t>
      </w:r>
      <w:r w:rsidRPr="00E051AE">
        <w:br/>
      </w:r>
      <w:proofErr w:type="spellStart"/>
      <w:r w:rsidRPr="00E051AE">
        <w:t>Blue-Green</w:t>
      </w:r>
      <w:proofErr w:type="spellEnd"/>
      <w:r w:rsidRPr="00E051AE">
        <w:t xml:space="preserve"> омогућава брз повратак на претходну верзију пребацивањем саобраћаја на претходно окружење, док </w:t>
      </w:r>
      <w:proofErr w:type="spellStart"/>
      <w:r w:rsidRPr="00E051AE">
        <w:t>Canary</w:t>
      </w:r>
      <w:proofErr w:type="spellEnd"/>
      <w:r w:rsidRPr="00E051AE">
        <w:t xml:space="preserve"> омогућава постепено увођење нове верзије ограниченом делу корисника. Повратак на претходну верзију може се реализовати поновним распоређивањем претходн</w:t>
      </w:r>
      <w:r w:rsidR="00685A8C" w:rsidRPr="00E051AE">
        <w:t xml:space="preserve">е верзије </w:t>
      </w:r>
      <w:r w:rsidRPr="00E051AE">
        <w:t xml:space="preserve">или преусмеравањем саобраћаја, али је при том неопходно проверити компатибилност са тренутним стањем </w:t>
      </w:r>
      <w:r w:rsidR="00685A8C" w:rsidRPr="00E051AE">
        <w:t xml:space="preserve">остатка </w:t>
      </w:r>
      <w:r w:rsidRPr="00E051AE">
        <w:t>система. Прекидачи функционалности</w:t>
      </w:r>
      <w:r w:rsidR="00182B65" w:rsidRPr="00E051AE">
        <w:t xml:space="preserve"> (енгл. </w:t>
      </w:r>
      <w:proofErr w:type="spellStart"/>
      <w:r w:rsidR="00182B65" w:rsidRPr="00E051AE">
        <w:rPr>
          <w:i/>
          <w:iCs/>
        </w:rPr>
        <w:t>feature</w:t>
      </w:r>
      <w:proofErr w:type="spellEnd"/>
      <w:r w:rsidR="00182B65" w:rsidRPr="00E051AE">
        <w:rPr>
          <w:i/>
          <w:iCs/>
        </w:rPr>
        <w:t xml:space="preserve"> </w:t>
      </w:r>
      <w:proofErr w:type="spellStart"/>
      <w:r w:rsidR="00182B65" w:rsidRPr="00E051AE">
        <w:rPr>
          <w:i/>
          <w:iCs/>
        </w:rPr>
        <w:t>flag</w:t>
      </w:r>
      <w:proofErr w:type="spellEnd"/>
      <w:r w:rsidR="00182B65" w:rsidRPr="00E051AE">
        <w:rPr>
          <w:i/>
          <w:iCs/>
        </w:rPr>
        <w:t>/</w:t>
      </w:r>
      <w:proofErr w:type="spellStart"/>
      <w:r w:rsidR="00182B65" w:rsidRPr="00E051AE">
        <w:rPr>
          <w:i/>
          <w:iCs/>
        </w:rPr>
        <w:t>toggle</w:t>
      </w:r>
      <w:proofErr w:type="spellEnd"/>
      <w:r w:rsidR="00182B65" w:rsidRPr="00E051AE">
        <w:t>)</w:t>
      </w:r>
      <w:r w:rsidRPr="00E051AE">
        <w:t xml:space="preserve"> имају другачију улогу: они контролишу понашање унутар једне верзије, док расподела саобраћаја одређује коју верзију фрагмента корисник добија. Због тога је расподела погоднија за независно издање целог фрагмента, док су прекидачи потребни када промена обухвата више фрагмената истовремено.</w:t>
      </w:r>
    </w:p>
    <w:p w14:paraId="671B01AC" w14:textId="77777777" w:rsidR="000332A1" w:rsidRPr="00E051AE" w:rsidRDefault="000332A1" w:rsidP="0039091D">
      <w:pPr>
        <w:pStyle w:val="Heading2"/>
      </w:pPr>
      <w:bookmarkStart w:id="32" w:name="_Toc238847177"/>
      <w:r w:rsidRPr="00E051AE">
        <w:t>7.5 Миграција са монолитног фронтенда</w:t>
      </w:r>
      <w:bookmarkEnd w:id="32"/>
    </w:p>
    <w:p w14:paraId="6AE5C457" w14:textId="77777777" w:rsidR="000E540A" w:rsidRPr="00E051AE" w:rsidRDefault="000E540A" w:rsidP="000E540A">
      <w:r w:rsidRPr="00E051AE">
        <w:t>Миграција са монолитног фронтенда на микрофронтенд архитектуру може се спровести постепеним издвајањем делова постојеће апликације, изградњом новог фронтенда изнад постојећег позадинског система или потпуном заменом система одједном. Најчешћи приступ је постепена миграција, при којој нови фрагменти преузимају поједина подручја примене док монолит постепено губи своју улогу. Пре миграције целог система корисно је применити приступ на мањем, реалном делу апликације како би се провериле техничке и организационе претпоставке.</w:t>
      </w:r>
    </w:p>
    <w:p w14:paraId="50DAAEA8" w14:textId="58CA7302" w:rsidR="000E540A" w:rsidRPr="00E051AE" w:rsidRDefault="000E540A" w:rsidP="000E540A">
      <w:r w:rsidRPr="00E051AE">
        <w:t>Избор стратегије миграције пре свега одређује колико дуго је потребно одржавати стари и нови систем истовремено. Постепена миграција смањује домашај појединачних грешака и омогућава више мањих испорука, али продужава период двоструког одржавања. Потпуна замена је бржа у коначном преласку, али носи највећи ризик јер нема постепеног преласка нити једноставног повратка на претходно стање. Због тога стратегију миграције треба посматрати пре свега као одлуку о прихватљивом трајању двоструког одржавања, а не као избор саме технологије.</w:t>
      </w:r>
    </w:p>
    <w:p w14:paraId="1F2B0015" w14:textId="77777777" w:rsidR="000332A1" w:rsidRPr="00E051AE" w:rsidRDefault="000332A1" w:rsidP="0039091D">
      <w:pPr>
        <w:pStyle w:val="Heading2"/>
      </w:pPr>
      <w:bookmarkStart w:id="33" w:name="_Toc238847178"/>
      <w:r w:rsidRPr="00E051AE">
        <w:lastRenderedPageBreak/>
        <w:t>7.6 Стратегија тестирања и функције прикладности</w:t>
      </w:r>
      <w:bookmarkEnd w:id="33"/>
    </w:p>
    <w:p w14:paraId="3083B43D" w14:textId="05CBAF5C" w:rsidR="00460069" w:rsidRPr="00E051AE" w:rsidRDefault="00460069" w:rsidP="00460069">
      <w:r w:rsidRPr="00E051AE">
        <w:t xml:space="preserve">Стратегија тестирања у микрофронтенд архитектури задржава уобичајену пирамиду тестова, али се већи део тестирања усмерава на појединачне фрагменте и њихове непосредне уговоре. Јединичних и интеграционих тестова треба да буде више, док свеобухватних E2E тестова треба да буде мање и да буду пажљиво одабрани, јер тестирање целог система преко великог броја граница постаје сложено, споро и подложно лажним отказима. Фрагмент треба да проверава сопствени уговор, док тестови целокупног </w:t>
      </w:r>
      <w:r w:rsidR="0045354E" w:rsidRPr="00E051AE">
        <w:t>система</w:t>
      </w:r>
      <w:r w:rsidRPr="00E051AE">
        <w:t xml:space="preserve"> треба да проверавају да ли више фрагмената правилно функционише заједно.</w:t>
      </w:r>
      <w:r w:rsidRPr="00E051AE">
        <w:br/>
        <w:t>Поред функционалних тестова, потребно је аутоматски проверавати и архитектонска својства система. Функције прикладности представљају извршиве провере којима се, на пример, могу контролисати величина пакета, перформансе, статичка анализа, покривеност тестовима, безбедност зависности и правила специфична за микрофронтенд архитектуру. Оне су посебно значајне у пројектима без производног окружења јер омогућавају да се одређена архитектонска својства објективно провере директно на артефакту.</w:t>
      </w:r>
    </w:p>
    <w:p w14:paraId="110FEC95" w14:textId="77777777" w:rsidR="000332A1" w:rsidRPr="00E051AE" w:rsidRDefault="000332A1" w:rsidP="0039091D">
      <w:pPr>
        <w:pStyle w:val="Heading2"/>
      </w:pPr>
      <w:bookmarkStart w:id="34" w:name="_Toc238847179"/>
      <w:r w:rsidRPr="00E051AE">
        <w:t>7.7 Локални развој и изолација фрагмената</w:t>
      </w:r>
      <w:bookmarkEnd w:id="34"/>
    </w:p>
    <w:p w14:paraId="3A1C3824" w14:textId="77777777" w:rsidR="003D7BCE" w:rsidRPr="00E051AE" w:rsidRDefault="003D7BCE" w:rsidP="003D7BCE">
      <w:r w:rsidRPr="00E051AE">
        <w:t>Локални развој микрофронтендова захтева начин да се фрагмент развија без потребе да се истовремено покрећу сви остали делови система. Један приступ је изолација фрагмента помоћу лажних суседа или посебне развојне странице која омогућава приказ различитих стања фрагмента. Лажни суседи треба да буду засновани на уговору фрагмента, док велики број сложених лажних имплементација може указивати на лоше постављене границе између фрагмената. Други приступ је локално повезивање са стварним, већ распоређеним суседним фрагментима.</w:t>
      </w:r>
    </w:p>
    <w:p w14:paraId="16207017" w14:textId="4EAF81AC" w:rsidR="003D7BCE" w:rsidRPr="00E051AE" w:rsidRDefault="003D7BCE" w:rsidP="003D7BCE">
      <w:r w:rsidRPr="00E051AE">
        <w:t xml:space="preserve">Изолација и рад са стварним суседима не представљају међусобне замене, јер проверавају различите аспекте система. Изолација проверава да ли фрагмент испуњава сопствени уговор, док рад са стварним суседима проверава да ли се тај уговор правилно користи у стварном саставу. За оба приступа неопходно је да адресе фрагмената могу да се мењају у току извршавања, односно да постоји механизам за њихово откривање и замену. На тај начин локални развој постаје још једна последица потребе за </w:t>
      </w:r>
      <w:proofErr w:type="spellStart"/>
      <w:r w:rsidRPr="00E051AE">
        <w:t>индирекцијом</w:t>
      </w:r>
      <w:proofErr w:type="spellEnd"/>
      <w:r w:rsidRPr="00E051AE">
        <w:t xml:space="preserve"> између </w:t>
      </w:r>
      <w:r w:rsidR="00F9579A" w:rsidRPr="00E051AE">
        <w:t>апликације обмотача</w:t>
      </w:r>
      <w:r w:rsidRPr="00E051AE">
        <w:t xml:space="preserve"> и конкретне верзије фрагмента.</w:t>
      </w:r>
    </w:p>
    <w:p w14:paraId="6816FB85" w14:textId="77777777" w:rsidR="000332A1" w:rsidRPr="00E051AE" w:rsidRDefault="000332A1" w:rsidP="0039091D">
      <w:pPr>
        <w:pStyle w:val="Heading2"/>
      </w:pPr>
      <w:bookmarkStart w:id="35" w:name="_Toc238847180"/>
      <w:r w:rsidRPr="00E051AE">
        <w:lastRenderedPageBreak/>
        <w:t>7.8 Развојно искуство</w:t>
      </w:r>
      <w:bookmarkEnd w:id="35"/>
    </w:p>
    <w:p w14:paraId="7C756B7E" w14:textId="77777777" w:rsidR="00591FC7" w:rsidRPr="00E051AE" w:rsidRDefault="00591FC7" w:rsidP="00591FC7">
      <w:r w:rsidRPr="00E051AE">
        <w:t xml:space="preserve">Развојно искуство представља важан аспект микрофронтенд архитектуре јер сложеност коју архитектура уводи највише осећају сами </w:t>
      </w:r>
      <w:proofErr w:type="spellStart"/>
      <w:r w:rsidRPr="00E051AE">
        <w:t>развијаоци</w:t>
      </w:r>
      <w:proofErr w:type="spellEnd"/>
      <w:r w:rsidRPr="00E051AE">
        <w:t>. Добра развојна поставка треба да олакша креирање нових фрагмената, разумевање њихових уговора, тестирање и локални рад са целокупним саставом. Због тога су основни предуслови подршка у уобичајеном развојном окружењу и механизам за аутоматско креирање новог фрагмента из унапред дефинисаног обрасца.</w:t>
      </w:r>
    </w:p>
    <w:p w14:paraId="07D8FE26" w14:textId="7622154A" w:rsidR="00E9398F" w:rsidRPr="00E051AE" w:rsidRDefault="00591FC7" w:rsidP="000332A1">
      <w:r w:rsidRPr="00E051AE">
        <w:t>Виши ниво развојног искуства подразумева централизовану документацију, уједначена правила за статичку анализу и обликовање кода, потпуне описе типова, припремљено тестирање, лажне суседе и развојна окружења за изолацију фрагмената. Додатне могућности укључују развој без мреже, алате за преглед састава фрагмената и посебан развојни портал. Ове могућности не треба посматрати као строго дефинисане фазе зрелости, већ као различите механизме за решавање конкретних проблема у развоју.</w:t>
      </w:r>
      <w:r w:rsidR="00E9398F" w:rsidRPr="00E051AE">
        <w:br w:type="page"/>
      </w:r>
    </w:p>
    <w:p w14:paraId="679555EA" w14:textId="51706DFF" w:rsidR="000332A1" w:rsidRPr="00E051AE" w:rsidRDefault="00E9398F" w:rsidP="00E9398F">
      <w:pPr>
        <w:pStyle w:val="Heading1"/>
      </w:pPr>
      <w:bookmarkStart w:id="36" w:name="_Toc238847181"/>
      <w:r w:rsidRPr="00E051AE">
        <w:lastRenderedPageBreak/>
        <w:t>8. Безбедност и изолација микрофронтендова</w:t>
      </w:r>
      <w:bookmarkEnd w:id="36"/>
    </w:p>
    <w:p w14:paraId="1747AA64" w14:textId="1EF87986" w:rsidR="00336D74" w:rsidRPr="00E051AE" w:rsidRDefault="00F85C6D" w:rsidP="00164F9E">
      <w:pPr>
        <w:rPr>
          <w:b/>
        </w:rPr>
      </w:pPr>
      <w:r w:rsidRPr="00E051AE">
        <w:t>Безбедност микрофронтенд архитектуре разликује се од безбедности монолитне апликације пре свега због расподеле одговорности између више фрагмената и тимова, као и због чињенице да се фрагменти у клијентској композицији извршавају у заједничком окружењу.</w:t>
      </w:r>
      <w:r w:rsidR="00336D74" w:rsidRPr="00E051AE">
        <w:t xml:space="preserve"> Безбедносне мере могу имати </w:t>
      </w:r>
      <w:proofErr w:type="spellStart"/>
      <w:r w:rsidR="00336D74" w:rsidRPr="00E051AE">
        <w:rPr>
          <w:bCs/>
        </w:rPr>
        <w:t>документни</w:t>
      </w:r>
      <w:proofErr w:type="spellEnd"/>
      <w:r w:rsidR="00336D74" w:rsidRPr="00E051AE">
        <w:rPr>
          <w:bCs/>
        </w:rPr>
        <w:t xml:space="preserve"> домашај</w:t>
      </w:r>
      <w:r w:rsidR="00336D74" w:rsidRPr="00E051AE">
        <w:t xml:space="preserve">, када важе за целу састављену апликацију, или </w:t>
      </w:r>
      <w:proofErr w:type="spellStart"/>
      <w:r w:rsidR="00336D74" w:rsidRPr="00E051AE">
        <w:rPr>
          <w:bCs/>
        </w:rPr>
        <w:t>пофрагментни</w:t>
      </w:r>
      <w:proofErr w:type="spellEnd"/>
      <w:r w:rsidR="00336D74" w:rsidRPr="00E051AE">
        <w:rPr>
          <w:bCs/>
        </w:rPr>
        <w:t xml:space="preserve"> домашај</w:t>
      </w:r>
      <w:r w:rsidR="00336D74" w:rsidRPr="00E051AE">
        <w:t xml:space="preserve">, када се односе на појединачну испоруку. </w:t>
      </w:r>
    </w:p>
    <w:p w14:paraId="188FD3EB" w14:textId="0A367E5E" w:rsidR="00E9398F" w:rsidRPr="00C47067" w:rsidRDefault="00E9398F" w:rsidP="00AC7328">
      <w:pPr>
        <w:pStyle w:val="Heading2"/>
        <w:rPr>
          <w:lang w:val="en-US"/>
        </w:rPr>
      </w:pPr>
      <w:bookmarkStart w:id="37" w:name="_Toc238847182"/>
      <w:r w:rsidRPr="00E051AE">
        <w:t>8.1 Стандарди веб платформе као граница</w:t>
      </w:r>
      <w:bookmarkEnd w:id="37"/>
    </w:p>
    <w:p w14:paraId="17348FD8" w14:textId="10961210" w:rsidR="00BC2D1C" w:rsidRPr="00E051AE" w:rsidRDefault="00BC2D1C" w:rsidP="00BC2D1C">
      <w:r w:rsidRPr="00E051AE">
        <w:t xml:space="preserve">Основу безбедности чине механизми које обезбеђује сама веб платформа. </w:t>
      </w:r>
      <w:proofErr w:type="spellStart"/>
      <w:r w:rsidRPr="00E051AE">
        <w:rPr>
          <w:b/>
          <w:bCs/>
        </w:rPr>
        <w:t>Content</w:t>
      </w:r>
      <w:proofErr w:type="spellEnd"/>
      <w:r w:rsidRPr="00E051AE">
        <w:rPr>
          <w:b/>
          <w:bCs/>
        </w:rPr>
        <w:t xml:space="preserve"> </w:t>
      </w:r>
      <w:proofErr w:type="spellStart"/>
      <w:r w:rsidRPr="00E051AE">
        <w:rPr>
          <w:b/>
          <w:bCs/>
        </w:rPr>
        <w:t>Security</w:t>
      </w:r>
      <w:proofErr w:type="spellEnd"/>
      <w:r w:rsidRPr="00E051AE">
        <w:rPr>
          <w:b/>
          <w:bCs/>
        </w:rPr>
        <w:t xml:space="preserve"> </w:t>
      </w:r>
      <w:proofErr w:type="spellStart"/>
      <w:r w:rsidRPr="00E051AE">
        <w:rPr>
          <w:b/>
          <w:bCs/>
        </w:rPr>
        <w:t>Policy</w:t>
      </w:r>
      <w:proofErr w:type="spellEnd"/>
      <w:r w:rsidRPr="00E051AE">
        <w:rPr>
          <w:b/>
          <w:bCs/>
        </w:rPr>
        <w:t xml:space="preserve"> (CSP)</w:t>
      </w:r>
      <w:r w:rsidRPr="00E051AE">
        <w:t xml:space="preserve"> представља листу дозвољених извора ресурса и може ограничити, између осталог, учитавање скрипт</w:t>
      </w:r>
      <w:r w:rsidR="00B3792C" w:rsidRPr="00E051AE">
        <w:t>и</w:t>
      </w:r>
      <w:r w:rsidRPr="00E051AE">
        <w:t xml:space="preserve">, чиме представља важну заштиту од одређених облика XSS напада </w:t>
      </w:r>
      <w:sdt>
        <w:sdtPr>
          <w:id w:val="2061664943"/>
          <w:citation/>
        </w:sdtPr>
        <w:sdtContent>
          <w:r w:rsidRPr="00E051AE">
            <w:fldChar w:fldCharType="begin"/>
          </w:r>
          <w:r w:rsidRPr="00E051AE">
            <w:instrText xml:space="preserve"> CITATION Rap24 \l 10266 </w:instrText>
          </w:r>
          <w:r w:rsidRPr="00E051AE">
            <w:fldChar w:fldCharType="separate"/>
          </w:r>
          <w:r w:rsidR="00CE14CC">
            <w:rPr>
              <w:noProof/>
            </w:rPr>
            <w:t>(Rappl, 2024)</w:t>
          </w:r>
          <w:r w:rsidRPr="00E051AE">
            <w:fldChar w:fldCharType="end"/>
          </w:r>
        </w:sdtContent>
      </w:sdt>
      <w:r w:rsidRPr="00E051AE">
        <w:t xml:space="preserve">. За сложене микрофронтенд системе посебно је значајан режим </w:t>
      </w:r>
      <w:proofErr w:type="spellStart"/>
      <w:r w:rsidRPr="00E051AE">
        <w:rPr>
          <w:i/>
          <w:iCs/>
        </w:rPr>
        <w:t>Report-Only</w:t>
      </w:r>
      <w:proofErr w:type="spellEnd"/>
      <w:r w:rsidRPr="00E051AE">
        <w:t>, који омогућава откривање стварних ресурса и крајњих тачака које користе различити фрагменти пре увођења рестриктивне политике.</w:t>
      </w:r>
    </w:p>
    <w:p w14:paraId="567F1D85" w14:textId="17C83AC0" w:rsidR="00BC2D1C" w:rsidRPr="00E051AE" w:rsidRDefault="00BC2D1C" w:rsidP="00BC2D1C">
      <w:r w:rsidRPr="00E051AE">
        <w:rPr>
          <w:b/>
          <w:bCs/>
        </w:rPr>
        <w:t>HSTS</w:t>
      </w:r>
      <w:r w:rsidRPr="00E051AE">
        <w:t xml:space="preserve"> приморава прегледач да комуникацију са одређеним домаћином обавља преко HTTPS-а, чиме се смањује ризик од напада посредника и пресретања осетљивих података </w:t>
      </w:r>
      <w:sdt>
        <w:sdtPr>
          <w:id w:val="-1824736076"/>
          <w:citation/>
        </w:sdtPr>
        <w:sdtContent>
          <w:r w:rsidR="007F253E" w:rsidRPr="00E051AE">
            <w:fldChar w:fldCharType="begin"/>
          </w:r>
          <w:r w:rsidR="007F253E" w:rsidRPr="00E051AE">
            <w:instrText xml:space="preserve"> CITATION Rap24 \l 10266 </w:instrText>
          </w:r>
          <w:r w:rsidR="007F253E" w:rsidRPr="00E051AE">
            <w:fldChar w:fldCharType="separate"/>
          </w:r>
          <w:r w:rsidR="00CE14CC">
            <w:rPr>
              <w:noProof/>
            </w:rPr>
            <w:t>(Rappl, 2024)</w:t>
          </w:r>
          <w:r w:rsidR="007F253E" w:rsidRPr="00E051AE">
            <w:fldChar w:fldCharType="end"/>
          </w:r>
        </w:sdtContent>
      </w:sdt>
      <w:r w:rsidRPr="00E051AE">
        <w:t>.</w:t>
      </w:r>
    </w:p>
    <w:p w14:paraId="7C192FDE" w14:textId="24249DE2" w:rsidR="00BC2D1C" w:rsidRPr="00E051AE" w:rsidRDefault="00BC2D1C" w:rsidP="00BC2D1C">
      <w:r w:rsidRPr="00E051AE">
        <w:rPr>
          <w:b/>
          <w:bCs/>
        </w:rPr>
        <w:t>CORS</w:t>
      </w:r>
      <w:r w:rsidRPr="00E051AE">
        <w:t xml:space="preserve"> одређује којим пореклима сервер дозвољава приступ својим ресурсима. На тај начин се контрола приступа ресурсима фрагмента спроводи на његовом пореклу, док CSP контролише којим ресурсима сама састављена страница верује. Ове две политике имају различит домашај и морају бити међусобно усклађене </w:t>
      </w:r>
      <w:sdt>
        <w:sdtPr>
          <w:id w:val="1907264544"/>
          <w:citation/>
        </w:sdtPr>
        <w:sdtContent>
          <w:r w:rsidR="00B95819" w:rsidRPr="00E051AE">
            <w:fldChar w:fldCharType="begin"/>
          </w:r>
          <w:r w:rsidR="00B95819" w:rsidRPr="00E051AE">
            <w:instrText xml:space="preserve"> CITATION Rap24 \l 10266 </w:instrText>
          </w:r>
          <w:r w:rsidR="00B95819" w:rsidRPr="00E051AE">
            <w:fldChar w:fldCharType="separate"/>
          </w:r>
          <w:r w:rsidR="00CE14CC">
            <w:rPr>
              <w:noProof/>
            </w:rPr>
            <w:t>(Rappl, 2024)</w:t>
          </w:r>
          <w:r w:rsidR="00B95819" w:rsidRPr="00E051AE">
            <w:fldChar w:fldCharType="end"/>
          </w:r>
        </w:sdtContent>
      </w:sdt>
      <w:r w:rsidR="00B95819" w:rsidRPr="00E051AE">
        <w:t>.</w:t>
      </w:r>
    </w:p>
    <w:p w14:paraId="3B0AF5E0" w14:textId="679A8CC6" w:rsidR="00E9398F" w:rsidRPr="00E051AE" w:rsidRDefault="00E9398F" w:rsidP="00AC7328">
      <w:pPr>
        <w:pStyle w:val="Heading2"/>
      </w:pPr>
      <w:bookmarkStart w:id="38" w:name="_Toc238847183"/>
      <w:r w:rsidRPr="00E051AE">
        <w:t>8.2 Границе скриптова</w:t>
      </w:r>
      <w:bookmarkEnd w:id="38"/>
    </w:p>
    <w:p w14:paraId="5F99763C" w14:textId="7DD6B1B9" w:rsidR="00620A4E" w:rsidRPr="00E051AE" w:rsidRDefault="00620A4E" w:rsidP="00620A4E">
      <w:r w:rsidRPr="00E051AE">
        <w:t xml:space="preserve">За разлику од CSS-а, за </w:t>
      </w:r>
      <w:proofErr w:type="spellStart"/>
      <w:r w:rsidRPr="00E051AE">
        <w:t>JavaScript</w:t>
      </w:r>
      <w:proofErr w:type="spellEnd"/>
      <w:r w:rsidRPr="00E051AE">
        <w:t xml:space="preserve"> у оквиру клијентске композиције не постоји непосредан механизам који би различитим микрофронтендовима дао засебна окружења извршавања </w:t>
      </w:r>
      <w:sdt>
        <w:sdtPr>
          <w:id w:val="-1691835978"/>
          <w:citation/>
        </w:sdtPr>
        <w:sdtContent>
          <w:r w:rsidRPr="00E051AE">
            <w:fldChar w:fldCharType="begin"/>
          </w:r>
          <w:r w:rsidRPr="00E051AE">
            <w:instrText xml:space="preserve"> CITATION Rap24 \l 1033 </w:instrText>
          </w:r>
          <w:r w:rsidRPr="00E051AE">
            <w:fldChar w:fldCharType="separate"/>
          </w:r>
          <w:r w:rsidR="00CE14CC">
            <w:rPr>
              <w:noProof/>
            </w:rPr>
            <w:t>(Rappl, 2024)</w:t>
          </w:r>
          <w:r w:rsidRPr="00E051AE">
            <w:fldChar w:fldCharType="end"/>
          </w:r>
        </w:sdtContent>
      </w:sdt>
      <w:r w:rsidRPr="00E051AE">
        <w:t>. Основни изолациони механизам веб платформе је</w:t>
      </w:r>
      <w:r w:rsidR="00D8219F" w:rsidRPr="00E051AE">
        <w:t xml:space="preserve"> </w:t>
      </w:r>
      <w:r w:rsidR="00024A01" w:rsidRPr="00E051AE">
        <w:t>порекло</w:t>
      </w:r>
      <w:r w:rsidR="003D1690" w:rsidRPr="00E051AE">
        <w:t xml:space="preserve"> (енгл. </w:t>
      </w:r>
      <w:proofErr w:type="spellStart"/>
      <w:r w:rsidR="003D1690" w:rsidRPr="00E051AE">
        <w:rPr>
          <w:i/>
          <w:iCs/>
        </w:rPr>
        <w:t>origin</w:t>
      </w:r>
      <w:proofErr w:type="spellEnd"/>
      <w:r w:rsidR="003D1690" w:rsidRPr="00E051AE">
        <w:t>)</w:t>
      </w:r>
      <w:r w:rsidRPr="00E051AE">
        <w:t xml:space="preserve">, а фрагменти који се извршавају у истом документу деле исто окружење. </w:t>
      </w:r>
      <w:r w:rsidR="004F764C" w:rsidRPr="00E051AE">
        <w:t>Последица тога је да</w:t>
      </w:r>
      <w:r w:rsidRPr="00E051AE">
        <w:t xml:space="preserve"> један фрагмент може приступити DOM-у других фрагмената, делити веб складиште, користити заједничке објекте и комуницирати преко заједничке магистрале догађаја.</w:t>
      </w:r>
    </w:p>
    <w:p w14:paraId="0FE9D41E" w14:textId="77777777" w:rsidR="00024A01" w:rsidRPr="00E051AE" w:rsidRDefault="00620A4E" w:rsidP="00620A4E">
      <w:r w:rsidRPr="00E051AE">
        <w:t xml:space="preserve">На клијенту потпуну изолацију може да обезбеди </w:t>
      </w:r>
      <w:proofErr w:type="spellStart"/>
      <w:r w:rsidRPr="00E051AE">
        <w:rPr>
          <w:b/>
          <w:bCs/>
        </w:rPr>
        <w:t>iframe</w:t>
      </w:r>
      <w:proofErr w:type="spellEnd"/>
      <w:r w:rsidRPr="00E051AE">
        <w:t xml:space="preserve">, јер фрагменту даје засебно порекло, а додатним </w:t>
      </w:r>
      <w:proofErr w:type="spellStart"/>
      <w:r w:rsidRPr="00E051AE">
        <w:t>sandbox</w:t>
      </w:r>
      <w:proofErr w:type="spellEnd"/>
      <w:r w:rsidRPr="00E051AE">
        <w:t xml:space="preserve"> ограничењима могу се контролисати његове могућности (</w:t>
      </w:r>
      <w:proofErr w:type="spellStart"/>
      <w:r w:rsidRPr="00E051AE">
        <w:t>Rappl</w:t>
      </w:r>
      <w:proofErr w:type="spellEnd"/>
      <w:r w:rsidRPr="00E051AE">
        <w:t xml:space="preserve">, 2025; </w:t>
      </w:r>
      <w:proofErr w:type="spellStart"/>
      <w:r w:rsidRPr="00E051AE">
        <w:t>Mezzalira</w:t>
      </w:r>
      <w:proofErr w:type="spellEnd"/>
      <w:r w:rsidRPr="00E051AE">
        <w:t>, 2025).</w:t>
      </w:r>
    </w:p>
    <w:p w14:paraId="1D59B856" w14:textId="23585CB8" w:rsidR="00620A4E" w:rsidRPr="00E051AE" w:rsidRDefault="00620A4E" w:rsidP="00620A4E">
      <w:r w:rsidRPr="00E051AE">
        <w:lastRenderedPageBreak/>
        <w:t xml:space="preserve">Серверска композиција представља другачији архитектонски приступ код којег се изолација може спровести на месту извршавања, а не у заједничком окружењу прегледача. </w:t>
      </w:r>
    </w:p>
    <w:p w14:paraId="53597C55" w14:textId="127BF2F3" w:rsidR="00E04CCA" w:rsidRPr="00E051AE" w:rsidRDefault="00E04CCA" w:rsidP="00620A4E">
      <w:r w:rsidRPr="00E051AE">
        <w:t xml:space="preserve">Из тога следи важан закључак: </w:t>
      </w:r>
      <w:r w:rsidRPr="00E051AE">
        <w:rPr>
          <w:b/>
          <w:bCs/>
        </w:rPr>
        <w:t>микрофронтенд није безбедносна граница у клијентској композицији</w:t>
      </w:r>
      <w:r w:rsidRPr="00E051AE">
        <w:t>. Он је пре свега јединица испоруке и организационе одговорности, док се стварна изолација мора обезбедити механизмима веб платформе и процесима испоруке.</w:t>
      </w:r>
    </w:p>
    <w:p w14:paraId="5708CDCC" w14:textId="037CF642" w:rsidR="00E9398F" w:rsidRPr="00E051AE" w:rsidRDefault="00E9398F" w:rsidP="00AC7328">
      <w:pPr>
        <w:pStyle w:val="Heading2"/>
      </w:pPr>
      <w:bookmarkStart w:id="39" w:name="_Toc238847184"/>
      <w:r w:rsidRPr="00E051AE">
        <w:t xml:space="preserve">8.4 Складиште приступног </w:t>
      </w:r>
      <w:r w:rsidR="00327DAA" w:rsidRPr="00E051AE">
        <w:t>токена</w:t>
      </w:r>
      <w:r w:rsidRPr="00E051AE">
        <w:t xml:space="preserve">: колачић </w:t>
      </w:r>
      <w:r w:rsidR="001746FA" w:rsidRPr="00E051AE">
        <w:t xml:space="preserve">сесије </w:t>
      </w:r>
      <w:r w:rsidRPr="00E051AE">
        <w:t>наспрам веб складишта</w:t>
      </w:r>
      <w:bookmarkEnd w:id="39"/>
    </w:p>
    <w:p w14:paraId="0112EEC1" w14:textId="04E347D0" w:rsidR="00396175" w:rsidRPr="00E051AE" w:rsidRDefault="00396175" w:rsidP="00396175">
      <w:r w:rsidRPr="00E051AE">
        <w:t xml:space="preserve">Избор начина чувања приступног </w:t>
      </w:r>
      <w:r w:rsidR="00506E93" w:rsidRPr="00E051AE">
        <w:t>токен</w:t>
      </w:r>
      <w:r w:rsidR="00785D56" w:rsidRPr="00E051AE">
        <w:t>а</w:t>
      </w:r>
      <w:r w:rsidRPr="00E051AE">
        <w:t xml:space="preserve"> посебно је значајан у микрофронтенд архитектури. Код веб складишта (</w:t>
      </w:r>
      <w:proofErr w:type="spellStart"/>
      <w:r w:rsidRPr="00E051AE">
        <w:t>localStorage</w:t>
      </w:r>
      <w:proofErr w:type="spellEnd"/>
      <w:r w:rsidRPr="00E051AE">
        <w:t xml:space="preserve"> или </w:t>
      </w:r>
      <w:proofErr w:type="spellStart"/>
      <w:r w:rsidRPr="00E051AE">
        <w:t>sessionStorage</w:t>
      </w:r>
      <w:proofErr w:type="spellEnd"/>
      <w:r w:rsidRPr="00E051AE">
        <w:t xml:space="preserve">) </w:t>
      </w:r>
      <w:proofErr w:type="spellStart"/>
      <w:r w:rsidRPr="00E051AE">
        <w:t>JavaScript</w:t>
      </w:r>
      <w:proofErr w:type="spellEnd"/>
      <w:r w:rsidRPr="00E051AE">
        <w:t xml:space="preserve"> може директно да прочита </w:t>
      </w:r>
      <w:r w:rsidR="00E879CD" w:rsidRPr="00E051AE">
        <w:t>токен</w:t>
      </w:r>
      <w:r w:rsidRPr="00E051AE">
        <w:t>, што у клијентској композицији значи да га може прочитати и било који други фрагмент у истом пореклу</w:t>
      </w:r>
      <w:r w:rsidR="00DB11F4" w:rsidRPr="00E051AE">
        <w:t xml:space="preserve"> и домену</w:t>
      </w:r>
      <w:r w:rsidRPr="00E051AE">
        <w:t xml:space="preserve">. </w:t>
      </w:r>
      <w:r w:rsidR="00EB657E" w:rsidRPr="00E051AE">
        <w:t xml:space="preserve">Поред тога је могуће користити и </w:t>
      </w:r>
      <w:r w:rsidRPr="00E051AE">
        <w:t xml:space="preserve">веб складиште и колачиће као начине дељења </w:t>
      </w:r>
      <w:r w:rsidR="00C55F6B" w:rsidRPr="00E051AE">
        <w:t>токена</w:t>
      </w:r>
      <w:r w:rsidR="00EB657E" w:rsidRPr="00E051AE">
        <w:t>.</w:t>
      </w:r>
    </w:p>
    <w:p w14:paraId="65F4FEDA" w14:textId="53E99366" w:rsidR="00396175" w:rsidRPr="00E051AE" w:rsidRDefault="00396175" w:rsidP="00396175">
      <w:r w:rsidRPr="00E051AE">
        <w:t xml:space="preserve">У контексту клијентске композиције, предност колачића је у томе што смањује системски домет потенцијалног XSS напада: компромитовани фрагмент не може директно да прочита приступни </w:t>
      </w:r>
      <w:r w:rsidR="00222FE5" w:rsidRPr="00E051AE">
        <w:t>токен</w:t>
      </w:r>
      <w:r w:rsidRPr="00E051AE">
        <w:t xml:space="preserve">. Међутим, место чувања </w:t>
      </w:r>
      <w:r w:rsidR="00821B3F" w:rsidRPr="00E051AE">
        <w:t>токен</w:t>
      </w:r>
      <w:r w:rsidRPr="00E051AE">
        <w:t>а не одређује права корисника</w:t>
      </w:r>
      <w:r w:rsidR="0084655D" w:rsidRPr="00E051AE">
        <w:t>,</w:t>
      </w:r>
      <w:r w:rsidRPr="00E051AE">
        <w:t xml:space="preserve"> ауторизација се и даље мора спроводити на серверској страни </w:t>
      </w:r>
      <w:sdt>
        <w:sdtPr>
          <w:id w:val="981195988"/>
          <w:citation/>
        </w:sdtPr>
        <w:sdtContent>
          <w:r w:rsidR="00A968B5" w:rsidRPr="00E051AE">
            <w:fldChar w:fldCharType="begin"/>
          </w:r>
          <w:r w:rsidR="00A968B5" w:rsidRPr="00E051AE">
            <w:instrText xml:space="preserve"> CITATION Mez25 \l 10266 </w:instrText>
          </w:r>
          <w:r w:rsidR="00A968B5" w:rsidRPr="00E051AE">
            <w:fldChar w:fldCharType="separate"/>
          </w:r>
          <w:r w:rsidR="00CE14CC">
            <w:rPr>
              <w:noProof/>
            </w:rPr>
            <w:t>(Mezzalira, 2025)</w:t>
          </w:r>
          <w:r w:rsidR="00A968B5" w:rsidRPr="00E051AE">
            <w:fldChar w:fldCharType="end"/>
          </w:r>
        </w:sdtContent>
      </w:sdt>
      <w:r w:rsidRPr="00E051AE">
        <w:t>.</w:t>
      </w:r>
    </w:p>
    <w:p w14:paraId="22B2FDB7" w14:textId="77777777" w:rsidR="00E9398F" w:rsidRPr="00E051AE" w:rsidRDefault="00E9398F" w:rsidP="00AC7328">
      <w:pPr>
        <w:pStyle w:val="Heading2"/>
      </w:pPr>
      <w:bookmarkStart w:id="40" w:name="_Toc238847185"/>
      <w:r w:rsidRPr="00E051AE">
        <w:t>8.6 Дељене зависности, надзор и приватност</w:t>
      </w:r>
      <w:bookmarkEnd w:id="40"/>
    </w:p>
    <w:p w14:paraId="0272357A" w14:textId="6E311DFC" w:rsidR="003E2EE5" w:rsidRPr="00E051AE" w:rsidRDefault="003E2EE5" w:rsidP="003E2EE5">
      <w:r w:rsidRPr="00E051AE">
        <w:t xml:space="preserve">Безбедност микрофронтенд архитектуре није само техничко питање већ и питање организације. Дељене зависности представљају заједничку површ напада: када више фрагмената користи исту зависност, њена рањивост потенцијално погађа све кориснике те зависности, а њена надоградња захтева координацију више тимова. Због тога </w:t>
      </w:r>
      <w:r w:rsidR="00F13140" w:rsidRPr="00E051AE">
        <w:t xml:space="preserve">се </w:t>
      </w:r>
      <w:r w:rsidRPr="00E051AE">
        <w:t xml:space="preserve">препоручује да се дељење зависности не подразумева, већ да се за сваки случај оправда посебним критеријумима. </w:t>
      </w:r>
    </w:p>
    <w:p w14:paraId="193920D0" w14:textId="40C8C960" w:rsidR="00942FEE" w:rsidRPr="00E051AE" w:rsidRDefault="003E2EE5" w:rsidP="00E9398F">
      <w:r w:rsidRPr="00E051AE">
        <w:t xml:space="preserve">Посебну пажњу захтевају </w:t>
      </w:r>
      <w:r w:rsidRPr="00E051AE">
        <w:rPr>
          <w:b/>
          <w:bCs/>
        </w:rPr>
        <w:t>надзор и бележење догађаја</w:t>
      </w:r>
      <w:r w:rsidRPr="00E051AE">
        <w:t xml:space="preserve">. OWASP међу релевантним претњама издваја рањиве зависности и недостатке у бележењу и надзору, </w:t>
      </w:r>
      <w:r w:rsidR="00005036" w:rsidRPr="00E051AE">
        <w:t>али су потребни и контрола ланца снабдевања и процес прегледа доприноса.</w:t>
      </w:r>
      <w:r w:rsidRPr="00E051AE">
        <w:t xml:space="preserve"> У микрофронтенд систему надзор мора да обухвати и ниво целог документа и ниво појединачних фрагмената, како би било могуће утврдити шта је испоручено, када и од кога.</w:t>
      </w:r>
    </w:p>
    <w:p w14:paraId="63BD537E" w14:textId="6BC184D1" w:rsidR="00E9398F" w:rsidRPr="00E051AE" w:rsidRDefault="00942FEE" w:rsidP="00942FEE">
      <w:pPr>
        <w:pStyle w:val="Heading1"/>
      </w:pPr>
      <w:bookmarkStart w:id="41" w:name="_Toc238847186"/>
      <w:r w:rsidRPr="00E051AE">
        <w:lastRenderedPageBreak/>
        <w:t>9. Анти-патерни микрофронтенд архитектуре</w:t>
      </w:r>
      <w:bookmarkEnd w:id="41"/>
    </w:p>
    <w:p w14:paraId="02E52B03" w14:textId="22F58F0A" w:rsidR="006D109A" w:rsidRPr="00E051AE" w:rsidRDefault="006D109A" w:rsidP="006D109A">
      <w:r w:rsidRPr="00E051AE">
        <w:t xml:space="preserve">Анти-патерн представља решење које се често бира јер у почетку делује прикладно, али дугорочно производи више штете него користи, при чему за њега постоји препознатљив начин преуређења. Према томе, појединачна грешка није анти-патерн, већ образац који се понавља. У контексту микрофронтенд архитектуре важно је разликовати анти-патерн од компромиса: одлука чија је цена позната и за коју постоји механизам њеног ограничавања не мора представљати анти-патерн. </w:t>
      </w:r>
      <w:sdt>
        <w:sdtPr>
          <w:id w:val="-132188352"/>
          <w:citation/>
        </w:sdtPr>
        <w:sdtContent>
          <w:r w:rsidR="001C36B4" w:rsidRPr="00E051AE">
            <w:fldChar w:fldCharType="begin"/>
          </w:r>
          <w:r w:rsidR="001C36B4" w:rsidRPr="00E051AE">
            <w:instrText xml:space="preserve"> CITATION Nei11 \l 1033 </w:instrText>
          </w:r>
          <w:r w:rsidR="001C36B4" w:rsidRPr="00E051AE">
            <w:fldChar w:fldCharType="separate"/>
          </w:r>
          <w:r w:rsidR="00CE14CC">
            <w:rPr>
              <w:noProof/>
            </w:rPr>
            <w:t>(Neill, Laplante, &amp; DeFranco, 2011)</w:t>
          </w:r>
          <w:r w:rsidR="001C36B4" w:rsidRPr="00E051AE">
            <w:fldChar w:fldCharType="end"/>
          </w:r>
        </w:sdtContent>
      </w:sdt>
    </w:p>
    <w:p w14:paraId="297D7C82" w14:textId="7D1A5CEE" w:rsidR="006D109A" w:rsidRPr="00E051AE" w:rsidRDefault="006D109A" w:rsidP="006D109A">
      <w:r w:rsidRPr="00E051AE">
        <w:t xml:space="preserve">Заједничка карактеристика анти-патерна разматраних у овом поглављу јесте да представљају примену пракси које су биле корисне у монолитним системима, али се примењују </w:t>
      </w:r>
      <w:r w:rsidR="0070174E" w:rsidRPr="00E051AE">
        <w:t xml:space="preserve">на местима где се нарушавају </w:t>
      </w:r>
      <w:r w:rsidRPr="00E051AE">
        <w:t>границе независне испоруке. Тако избегавање понављања кода може довести до преурањене апстракције, једно место истине</w:t>
      </w:r>
      <w:r w:rsidR="004B5529" w:rsidRPr="00E051AE">
        <w:t xml:space="preserve"> може довести</w:t>
      </w:r>
      <w:r w:rsidRPr="00E051AE">
        <w:t xml:space="preserve"> до дељења стања, </w:t>
      </w:r>
      <w:proofErr w:type="spellStart"/>
      <w:r w:rsidRPr="00E051AE">
        <w:t>компонентно</w:t>
      </w:r>
      <w:proofErr w:type="spellEnd"/>
      <w:r w:rsidRPr="00E051AE">
        <w:t xml:space="preserve"> размишљање до погрешне гранулације, а слобода избора технологије до недостатка управљања. </w:t>
      </w:r>
    </w:p>
    <w:p w14:paraId="6177A854" w14:textId="77777777" w:rsidR="006308B7" w:rsidRPr="00E051AE" w:rsidRDefault="006308B7" w:rsidP="001B3803">
      <w:pPr>
        <w:pStyle w:val="Heading2"/>
      </w:pPr>
      <w:bookmarkStart w:id="42" w:name="_Toc238847187"/>
      <w:r w:rsidRPr="00E051AE">
        <w:t>9.1 Погрешна гранулација: микрофронтенд или компонента</w:t>
      </w:r>
      <w:bookmarkEnd w:id="42"/>
    </w:p>
    <w:p w14:paraId="7BE3A876" w14:textId="0BCED1FD" w:rsidR="003E2268" w:rsidRPr="00E051AE" w:rsidRDefault="003E2268" w:rsidP="003E2268">
      <w:r w:rsidRPr="00E051AE">
        <w:t xml:space="preserve">Један од најважнијих архитектонских избора јесте одређивање границе микрофронтенда. Величина сама по себи није довољан критеријум: микрофронтенд треба да представља </w:t>
      </w:r>
      <w:r w:rsidRPr="00E051AE">
        <w:rPr>
          <w:b/>
          <w:bCs/>
        </w:rPr>
        <w:t xml:space="preserve">заокружену пословну </w:t>
      </w:r>
      <w:r w:rsidR="0089772C" w:rsidRPr="00E051AE">
        <w:rPr>
          <w:b/>
          <w:bCs/>
        </w:rPr>
        <w:t>целину</w:t>
      </w:r>
      <w:r w:rsidR="0089772C" w:rsidRPr="00E051AE">
        <w:t xml:space="preserve"> </w:t>
      </w:r>
      <w:r w:rsidRPr="00E051AE">
        <w:t>и да може да се независно испоручује, док је компонента пре свега елемент корисничког интерфејса</w:t>
      </w:r>
      <w:r w:rsidR="0091019B" w:rsidRPr="00E051AE">
        <w:t xml:space="preserve"> и њој је потребно дати контекст како би била корисна у пословном аспекту </w:t>
      </w:r>
      <w:sdt>
        <w:sdtPr>
          <w:id w:val="222112956"/>
          <w:citation/>
        </w:sdtPr>
        <w:sdtContent>
          <w:r w:rsidR="0091019B" w:rsidRPr="00E051AE">
            <w:fldChar w:fldCharType="begin"/>
          </w:r>
          <w:r w:rsidR="0091019B" w:rsidRPr="00E051AE">
            <w:instrText xml:space="preserve"> CITATION Mez25 \l 10266 </w:instrText>
          </w:r>
          <w:r w:rsidR="0091019B" w:rsidRPr="00E051AE">
            <w:fldChar w:fldCharType="separate"/>
          </w:r>
          <w:r w:rsidR="00CE14CC">
            <w:rPr>
              <w:noProof/>
            </w:rPr>
            <w:t>(Mezzalira, 2025)</w:t>
          </w:r>
          <w:r w:rsidR="0091019B" w:rsidRPr="00E051AE">
            <w:fldChar w:fldCharType="end"/>
          </w:r>
        </w:sdtContent>
      </w:sdt>
      <w:r w:rsidRPr="00E051AE">
        <w:t xml:space="preserve">. Као грубу оријентацију, </w:t>
      </w:r>
      <w:proofErr w:type="spellStart"/>
      <w:r w:rsidRPr="00E051AE">
        <w:t>Mezzalira</w:t>
      </w:r>
      <w:proofErr w:type="spellEnd"/>
      <w:r w:rsidRPr="00E051AE">
        <w:t xml:space="preserve"> наводи да више од пет микрофронтендова на једном приказу може указивати на прекомерно ситну поделу.</w:t>
      </w:r>
    </w:p>
    <w:p w14:paraId="67C2B425" w14:textId="28E43AA7" w:rsidR="003E2268" w:rsidRPr="00E051AE" w:rsidRDefault="003E2268" w:rsidP="003E2268">
      <w:r w:rsidRPr="00E051AE">
        <w:t xml:space="preserve">Ипак, број фрагмената треба посматрати као </w:t>
      </w:r>
      <w:r w:rsidRPr="00E051AE">
        <w:rPr>
          <w:b/>
          <w:bCs/>
        </w:rPr>
        <w:t>симптом, а не као критеријум</w:t>
      </w:r>
      <w:r w:rsidRPr="00E051AE">
        <w:t>. Важније је колико комуникације ствара</w:t>
      </w:r>
      <w:r w:rsidR="00110391" w:rsidRPr="00E051AE">
        <w:t xml:space="preserve"> подела</w:t>
      </w:r>
      <w:r w:rsidRPr="00E051AE">
        <w:t xml:space="preserve">. Превише ситна подела доводи до великог броја веза између фрагмената, чиме се губи корист независности. Сличан </w:t>
      </w:r>
      <w:r w:rsidR="005E71E4" w:rsidRPr="00E051AE">
        <w:t xml:space="preserve">проблем се </w:t>
      </w:r>
      <w:r w:rsidRPr="00E051AE">
        <w:t>описуј</w:t>
      </w:r>
      <w:r w:rsidR="005E71E4" w:rsidRPr="00E051AE">
        <w:t>е и</w:t>
      </w:r>
      <w:r w:rsidRPr="00E051AE">
        <w:t xml:space="preserve"> код </w:t>
      </w:r>
      <w:proofErr w:type="spellStart"/>
      <w:r w:rsidRPr="00E051AE">
        <w:t>микросервиса</w:t>
      </w:r>
      <w:proofErr w:type="spellEnd"/>
      <w:r w:rsidRPr="00E051AE">
        <w:t xml:space="preserve"> као </w:t>
      </w:r>
      <w:proofErr w:type="spellStart"/>
      <w:r w:rsidRPr="00E051AE">
        <w:rPr>
          <w:i/>
          <w:iCs/>
        </w:rPr>
        <w:t>Grains</w:t>
      </w:r>
      <w:proofErr w:type="spellEnd"/>
      <w:r w:rsidRPr="00E051AE">
        <w:rPr>
          <w:i/>
          <w:iCs/>
        </w:rPr>
        <w:t xml:space="preserve"> </w:t>
      </w:r>
      <w:proofErr w:type="spellStart"/>
      <w:r w:rsidRPr="00E051AE">
        <w:rPr>
          <w:i/>
          <w:iCs/>
        </w:rPr>
        <w:t>of</w:t>
      </w:r>
      <w:proofErr w:type="spellEnd"/>
      <w:r w:rsidRPr="00E051AE">
        <w:rPr>
          <w:i/>
          <w:iCs/>
        </w:rPr>
        <w:t xml:space="preserve"> </w:t>
      </w:r>
      <w:proofErr w:type="spellStart"/>
      <w:r w:rsidRPr="00E051AE">
        <w:rPr>
          <w:i/>
          <w:iCs/>
        </w:rPr>
        <w:t>Sand</w:t>
      </w:r>
      <w:proofErr w:type="spellEnd"/>
      <w:r w:rsidRPr="00E051AE">
        <w:t xml:space="preserve"> и </w:t>
      </w:r>
      <w:proofErr w:type="spellStart"/>
      <w:r w:rsidRPr="00E051AE">
        <w:rPr>
          <w:i/>
          <w:iCs/>
        </w:rPr>
        <w:t>Big</w:t>
      </w:r>
      <w:proofErr w:type="spellEnd"/>
      <w:r w:rsidRPr="00E051AE">
        <w:rPr>
          <w:i/>
          <w:iCs/>
        </w:rPr>
        <w:t xml:space="preserve"> </w:t>
      </w:r>
      <w:proofErr w:type="spellStart"/>
      <w:r w:rsidRPr="00E051AE">
        <w:rPr>
          <w:i/>
          <w:iCs/>
        </w:rPr>
        <w:t>Ball</w:t>
      </w:r>
      <w:proofErr w:type="spellEnd"/>
      <w:r w:rsidRPr="00E051AE">
        <w:rPr>
          <w:i/>
          <w:iCs/>
        </w:rPr>
        <w:t xml:space="preserve"> </w:t>
      </w:r>
      <w:proofErr w:type="spellStart"/>
      <w:r w:rsidRPr="00E051AE">
        <w:rPr>
          <w:i/>
          <w:iCs/>
        </w:rPr>
        <w:t>of</w:t>
      </w:r>
      <w:proofErr w:type="spellEnd"/>
      <w:r w:rsidRPr="00E051AE">
        <w:rPr>
          <w:i/>
          <w:iCs/>
        </w:rPr>
        <w:t xml:space="preserve"> </w:t>
      </w:r>
      <w:proofErr w:type="spellStart"/>
      <w:r w:rsidRPr="00E051AE">
        <w:rPr>
          <w:i/>
          <w:iCs/>
        </w:rPr>
        <w:t>Distributed</w:t>
      </w:r>
      <w:proofErr w:type="spellEnd"/>
      <w:r w:rsidRPr="00E051AE">
        <w:rPr>
          <w:i/>
          <w:iCs/>
        </w:rPr>
        <w:t xml:space="preserve"> </w:t>
      </w:r>
      <w:proofErr w:type="spellStart"/>
      <w:r w:rsidRPr="00E051AE">
        <w:rPr>
          <w:i/>
          <w:iCs/>
        </w:rPr>
        <w:t>Mud</w:t>
      </w:r>
      <w:proofErr w:type="spellEnd"/>
      <w:r w:rsidRPr="00E051AE">
        <w:t xml:space="preserve">: превише ситне целине захтевају накнадно повезивање како би обавиле користан посао. Из тога следи да је добру гранулацију прикладније процењивати према кохезији и количини комуникације него према фиксном броју фрагмената. </w:t>
      </w:r>
      <w:sdt>
        <w:sdtPr>
          <w:id w:val="1845593967"/>
          <w:citation/>
        </w:sdtPr>
        <w:sdtContent>
          <w:r w:rsidR="005E71E4" w:rsidRPr="00E051AE">
            <w:fldChar w:fldCharType="begin"/>
          </w:r>
          <w:r w:rsidR="005E71E4" w:rsidRPr="00E051AE">
            <w:instrText xml:space="preserve"> CITATION Mar \l 10266 </w:instrText>
          </w:r>
          <w:r w:rsidR="005E71E4" w:rsidRPr="00E051AE">
            <w:fldChar w:fldCharType="separate"/>
          </w:r>
          <w:r w:rsidR="00CE14CC">
            <w:rPr>
              <w:noProof/>
            </w:rPr>
            <w:t>(Richards &amp; Ford, 2025)</w:t>
          </w:r>
          <w:r w:rsidR="005E71E4" w:rsidRPr="00E051AE">
            <w:fldChar w:fldCharType="end"/>
          </w:r>
        </w:sdtContent>
      </w:sdt>
    </w:p>
    <w:p w14:paraId="3385E441" w14:textId="262AD746" w:rsidR="003E2268" w:rsidRPr="00E051AE" w:rsidRDefault="003E2268" w:rsidP="003E2268">
      <w:r w:rsidRPr="00E051AE">
        <w:t xml:space="preserve">При томе, границу је боље поставити </w:t>
      </w:r>
      <w:r w:rsidR="00AD1041" w:rsidRPr="00E051AE">
        <w:t xml:space="preserve">да фрагменти ипак буду </w:t>
      </w:r>
      <w:r w:rsidRPr="00E051AE">
        <w:t>крупниј</w:t>
      </w:r>
      <w:r w:rsidR="00AD1041" w:rsidRPr="00E051AE">
        <w:t>и</w:t>
      </w:r>
      <w:r w:rsidRPr="00E051AE">
        <w:t>. Прекомерно ситна подела захтева спајање фрагмената и ствара комуникацију која је претходно била интерна, док раздвајање превеликог фрагмента захтева промене у домену, стању и власништву. Стога се као практично правило издваја да микрофронтенд треба да прати пословну способност и кохезију, а не величину корисничког интерфејса.</w:t>
      </w:r>
    </w:p>
    <w:p w14:paraId="0D9C1009" w14:textId="77777777" w:rsidR="006308B7" w:rsidRPr="00E051AE" w:rsidRDefault="006308B7" w:rsidP="001B3803">
      <w:pPr>
        <w:pStyle w:val="Heading2"/>
      </w:pPr>
      <w:bookmarkStart w:id="43" w:name="_Toc238847188"/>
      <w:r w:rsidRPr="00E051AE">
        <w:lastRenderedPageBreak/>
        <w:t>9.2 Дељење стања и двосмерна зависност</w:t>
      </w:r>
      <w:bookmarkEnd w:id="43"/>
    </w:p>
    <w:p w14:paraId="010483E9" w14:textId="52E7B203" w:rsidR="00A241CE" w:rsidRPr="00E051AE" w:rsidRDefault="00A241CE" w:rsidP="00A241CE">
      <w:r w:rsidRPr="00E051AE">
        <w:t>Дељење стања и двосмерна зависност могу се посматрати као два облика истог проблема: губитка јасног смера зависности између фрагмената. Код дељеног стања више фрагмената чита и мења исте податке, док двосмерна зависност ствара кружну зависност у коду. У оба случаја фрагменти престају да буду истински независни</w:t>
      </w:r>
      <w:sdt>
        <w:sdtPr>
          <w:id w:val="1520273644"/>
          <w:citation/>
        </w:sdtPr>
        <w:sdtContent>
          <w:r w:rsidR="00E7234F" w:rsidRPr="00E051AE">
            <w:fldChar w:fldCharType="begin"/>
          </w:r>
          <w:r w:rsidR="00E7234F" w:rsidRPr="00E051AE">
            <w:instrText xml:space="preserve"> CITATION Mez25 \l 10266 </w:instrText>
          </w:r>
          <w:r w:rsidR="00E7234F" w:rsidRPr="00E051AE">
            <w:fldChar w:fldCharType="separate"/>
          </w:r>
          <w:r w:rsidR="00CE14CC">
            <w:rPr>
              <w:noProof/>
            </w:rPr>
            <w:t xml:space="preserve"> (Mezzalira, 2025)</w:t>
          </w:r>
          <w:r w:rsidR="00E7234F" w:rsidRPr="00E051AE">
            <w:fldChar w:fldCharType="end"/>
          </w:r>
        </w:sdtContent>
      </w:sdt>
      <w:r w:rsidRPr="00E051AE">
        <w:t xml:space="preserve">. </w:t>
      </w:r>
    </w:p>
    <w:p w14:paraId="254538F2" w14:textId="77777777" w:rsidR="00A241CE" w:rsidRPr="00E051AE" w:rsidRDefault="00A241CE" w:rsidP="00A241CE">
      <w:r w:rsidRPr="00E051AE">
        <w:t xml:space="preserve">Препоручени приступ је да управљање стањем остане унутар фрагмента, а да се између фрагмената преносе само неопходне поруке. Ипак, прелазак са заједничког стања на комуникацију порукама не уклања спрегнутост сам по себи. Ако се кроз поруку преноси читав доменски модел, фрагменти и даље морају да деле његов облик и значење. Због тога је погодније да поруке буду што мање, односно да садрже само информацију неопходну примаоцу, као што су идентификатор и назив догађаја. </w:t>
      </w:r>
    </w:p>
    <w:p w14:paraId="68DBAFB0" w14:textId="6FBD41F9" w:rsidR="00A241CE" w:rsidRPr="00E051AE" w:rsidRDefault="00A241CE" w:rsidP="00A241CE">
      <w:r w:rsidRPr="00E051AE">
        <w:t xml:space="preserve">Заједничко складиште, магистрала догађаја или контекст који носећа апликација прослеђује фрагментима представљају различите облике посредовања. Њихов избор зато није избор између спрегнутости и њеног одсуства, већ избор </w:t>
      </w:r>
      <w:r w:rsidRPr="00E051AE">
        <w:rPr>
          <w:b/>
          <w:bCs/>
        </w:rPr>
        <w:t>од чега ће фрагмент зависити</w:t>
      </w:r>
      <w:r w:rsidRPr="00E051AE">
        <w:t xml:space="preserve">. Најпогоднији је посредник са најмањим и најстабилнијим уговором. Ако два фрагмента морају да деле исто пословно стање или имају снажну међусобну зависност, то може бити знак да су границе фрагмената погрешно постављене и да их треба преиспитати </w:t>
      </w:r>
      <w:sdt>
        <w:sdtPr>
          <w:id w:val="-1807918637"/>
          <w:citation/>
        </w:sdtPr>
        <w:sdtContent>
          <w:r w:rsidR="00295042" w:rsidRPr="00E051AE">
            <w:fldChar w:fldCharType="begin"/>
          </w:r>
          <w:r w:rsidR="00295042" w:rsidRPr="00E051AE">
            <w:instrText xml:space="preserve"> CITATION Mez25 \l 10266 </w:instrText>
          </w:r>
          <w:r w:rsidR="00295042" w:rsidRPr="00E051AE">
            <w:fldChar w:fldCharType="separate"/>
          </w:r>
          <w:r w:rsidR="00CE14CC">
            <w:rPr>
              <w:noProof/>
            </w:rPr>
            <w:t>(Mezzalira, 2025)</w:t>
          </w:r>
          <w:r w:rsidR="00295042" w:rsidRPr="00E051AE">
            <w:fldChar w:fldCharType="end"/>
          </w:r>
        </w:sdtContent>
      </w:sdt>
      <w:r w:rsidRPr="00E051AE">
        <w:t>.</w:t>
      </w:r>
    </w:p>
    <w:p w14:paraId="0484CAB1" w14:textId="77777777" w:rsidR="006308B7" w:rsidRPr="00E051AE" w:rsidRDefault="006308B7" w:rsidP="001B3803">
      <w:pPr>
        <w:pStyle w:val="Heading2"/>
      </w:pPr>
      <w:bookmarkStart w:id="44" w:name="_Toc238847189"/>
      <w:r w:rsidRPr="00E051AE">
        <w:t>9.3 Анархија: вишеструки оквири без механизама управљања</w:t>
      </w:r>
      <w:bookmarkEnd w:id="44"/>
    </w:p>
    <w:p w14:paraId="26F46DDA" w14:textId="5EA3FC4C" w:rsidR="00A241CE" w:rsidRPr="00E051AE" w:rsidRDefault="00A241CE" w:rsidP="00A241CE">
      <w:r w:rsidRPr="00E051AE">
        <w:t xml:space="preserve">Анархија не подразумева само употребу више радних оквира, већ </w:t>
      </w:r>
      <w:r w:rsidRPr="00E051AE">
        <w:rPr>
          <w:b/>
          <w:bCs/>
        </w:rPr>
        <w:t>одсуство јасних смерница, стандарда и механизама управљања</w:t>
      </w:r>
      <w:r w:rsidRPr="00E051AE">
        <w:t xml:space="preserve">. </w:t>
      </w:r>
      <w:r w:rsidR="0058111E" w:rsidRPr="00E051AE">
        <w:t>Тиме долази до</w:t>
      </w:r>
      <w:r w:rsidRPr="00E051AE">
        <w:t xml:space="preserve"> силос</w:t>
      </w:r>
      <w:r w:rsidR="0058111E" w:rsidRPr="00E051AE">
        <w:t>а</w:t>
      </w:r>
      <w:r w:rsidRPr="00E051AE">
        <w:t xml:space="preserve"> знања и </w:t>
      </w:r>
      <w:r w:rsidR="00267E86" w:rsidRPr="00E051AE">
        <w:t xml:space="preserve">недостатка могућности да </w:t>
      </w:r>
      <w:r w:rsidR="006C24EC" w:rsidRPr="00E051AE">
        <w:t>програмер</w:t>
      </w:r>
      <w:r w:rsidR="00267E86" w:rsidRPr="00E051AE">
        <w:t>и брзо пређу у други тим</w:t>
      </w:r>
      <w:r w:rsidRPr="00E051AE">
        <w:t xml:space="preserve">. Због тога сама употреба више технологија не представља нужно анти-патерн: </w:t>
      </w:r>
      <w:proofErr w:type="spellStart"/>
      <w:r w:rsidRPr="00E051AE">
        <w:t>вишеоквирност</w:t>
      </w:r>
      <w:proofErr w:type="spellEnd"/>
      <w:r w:rsidRPr="00E051AE">
        <w:t xml:space="preserve"> са јасним правилима и контролама представља компромис чија се цена може мерити.</w:t>
      </w:r>
    </w:p>
    <w:p w14:paraId="0A26F966" w14:textId="5A112421" w:rsidR="00A241CE" w:rsidRPr="00E051AE" w:rsidRDefault="006E184A" w:rsidP="00A241CE">
      <w:r w:rsidRPr="00E051AE">
        <w:t>Постоје више мана које овај приступ доноси</w:t>
      </w:r>
      <w:r w:rsidR="00A241CE" w:rsidRPr="00E051AE">
        <w:t>. Неке су организационе, као што су повећано когнитивно оптерећење и различити начини решавања проблема, док је друга директно техничка: сваки оквир може донети сопствене зависности и пакете, чиме расте количина кода коју корисник преузима и смањује се могућност дељења кеша. Овај други трошак не може се решити само организационим договором, јер га директно плаћа корисник.</w:t>
      </w:r>
    </w:p>
    <w:p w14:paraId="61CAC004" w14:textId="07653227" w:rsidR="006308B7" w:rsidRPr="00E051AE" w:rsidRDefault="00A241CE" w:rsidP="006308B7">
      <w:r w:rsidRPr="00E051AE">
        <w:t xml:space="preserve">Да би </w:t>
      </w:r>
      <w:proofErr w:type="spellStart"/>
      <w:r w:rsidRPr="00E051AE">
        <w:t>вишеоквирна</w:t>
      </w:r>
      <w:proofErr w:type="spellEnd"/>
      <w:r w:rsidRPr="00E051AE">
        <w:t xml:space="preserve"> архитектура остала контролисана, потребни су јасно дефинисани дозвољени оквири, заједнички дизајн систем, јединствени уговор о укључивању </w:t>
      </w:r>
      <w:r w:rsidRPr="00E051AE">
        <w:lastRenderedPageBreak/>
        <w:t xml:space="preserve">фрагмента, аутоматска провера тих уговора и поступак промене заједничких правила. У случају да је </w:t>
      </w:r>
      <w:proofErr w:type="spellStart"/>
      <w:r w:rsidRPr="00E051AE">
        <w:t>вишеоквирност</w:t>
      </w:r>
      <w:proofErr w:type="spellEnd"/>
      <w:r w:rsidRPr="00E051AE">
        <w:t xml:space="preserve"> уведена као привремено решење, потребно је дефинисати и рок и одговорност за њено уклањање. У супротном, привремена хетерогеност лако постаје трајно стање и прераста у анархију.</w:t>
      </w:r>
      <w:r w:rsidR="00745748" w:rsidRPr="00E051AE">
        <w:t xml:space="preserve"> Такође је нек и нужно користити више радних оквира јер је систем у процесу постепене миграције на микрофронтенд архитектуру.</w:t>
      </w:r>
      <w:r w:rsidRPr="00E051AE">
        <w:t xml:space="preserve"> </w:t>
      </w:r>
    </w:p>
    <w:p w14:paraId="3A3531CB" w14:textId="1430F5A2" w:rsidR="006308B7" w:rsidRPr="00E051AE" w:rsidRDefault="006308B7" w:rsidP="001B3803">
      <w:pPr>
        <w:pStyle w:val="Heading2"/>
      </w:pPr>
      <w:bookmarkStart w:id="45" w:name="_Toc238847190"/>
      <w:r w:rsidRPr="00E051AE">
        <w:t xml:space="preserve">9.4 Недостатак слоја против корупције и преурањена </w:t>
      </w:r>
      <w:r w:rsidR="00A94B10" w:rsidRPr="00E051AE">
        <w:t>апстракција</w:t>
      </w:r>
      <w:bookmarkEnd w:id="45"/>
    </w:p>
    <w:p w14:paraId="49AB1B14" w14:textId="6E495B59" w:rsidR="004A07CB" w:rsidRPr="00E051AE" w:rsidRDefault="004A07CB" w:rsidP="004A07CB">
      <w:r w:rsidRPr="00E051AE">
        <w:t xml:space="preserve">Недостатак слоја против корупције и преурањена апстракција представљају два различита случаја истог проблема: неправилног управљања обликом података и логике на граници између система. </w:t>
      </w:r>
      <w:proofErr w:type="spellStart"/>
      <w:r w:rsidRPr="00E051AE">
        <w:rPr>
          <w:b/>
          <w:bCs/>
        </w:rPr>
        <w:t>Anti-Corruption</w:t>
      </w:r>
      <w:proofErr w:type="spellEnd"/>
      <w:r w:rsidRPr="00E051AE">
        <w:rPr>
          <w:b/>
          <w:bCs/>
        </w:rPr>
        <w:t xml:space="preserve"> </w:t>
      </w:r>
      <w:proofErr w:type="spellStart"/>
      <w:r w:rsidRPr="00E051AE">
        <w:rPr>
          <w:b/>
          <w:bCs/>
        </w:rPr>
        <w:t>Layer</w:t>
      </w:r>
      <w:proofErr w:type="spellEnd"/>
      <w:r w:rsidRPr="00E051AE">
        <w:t xml:space="preserve"> омогућава да се наслеђени или спољни систем прилагоди уговору микрофронтенд архитектуре без ширења његових специфичности на остатак система. Насупрот томе, преурањена апстракција износи заједнички код изван фрагмента пре него што је потврђено да је тај образац заиста стабилан </w:t>
      </w:r>
      <w:sdt>
        <w:sdtPr>
          <w:id w:val="-1300838262"/>
          <w:citation/>
        </w:sdtPr>
        <w:sdtContent>
          <w:r w:rsidR="00F24C94" w:rsidRPr="00E051AE">
            <w:fldChar w:fldCharType="begin"/>
          </w:r>
          <w:r w:rsidR="00F24C94" w:rsidRPr="00E051AE">
            <w:instrText xml:space="preserve"> CITATION Mez25 \l 1033 </w:instrText>
          </w:r>
          <w:r w:rsidR="00F24C94" w:rsidRPr="00E051AE">
            <w:fldChar w:fldCharType="separate"/>
          </w:r>
          <w:r w:rsidR="00CE14CC">
            <w:rPr>
              <w:noProof/>
            </w:rPr>
            <w:t>(Mezzalira, 2025)</w:t>
          </w:r>
          <w:r w:rsidR="00F24C94" w:rsidRPr="00E051AE">
            <w:fldChar w:fldCharType="end"/>
          </w:r>
        </w:sdtContent>
      </w:sdt>
      <w:r w:rsidR="00F24C94" w:rsidRPr="00E051AE">
        <w:t>.</w:t>
      </w:r>
    </w:p>
    <w:p w14:paraId="443AAB8D" w14:textId="10FB5795" w:rsidR="004A07CB" w:rsidRPr="00E051AE" w:rsidRDefault="004A07CB" w:rsidP="004A07CB">
      <w:r w:rsidRPr="00E051AE">
        <w:t xml:space="preserve">Посебан ризик представљају заједничке библиотеке које садрже пословну логику. </w:t>
      </w:r>
      <w:r w:rsidR="00FF0B45" w:rsidRPr="00E051AE">
        <w:t>П</w:t>
      </w:r>
      <w:r w:rsidRPr="00E051AE">
        <w:t>оновна употреба кода може нарушити ограничени контекст јер знање о једном послу прелази границе којима припада</w:t>
      </w:r>
      <w:r w:rsidR="00FF0B45" w:rsidRPr="00E051AE">
        <w:t>. Тиме долази и до такозваног</w:t>
      </w:r>
      <w:r w:rsidRPr="00E051AE">
        <w:t xml:space="preserve"> „</w:t>
      </w:r>
      <w:r w:rsidR="00FF0B45" w:rsidRPr="00E051AE">
        <w:t>П</w:t>
      </w:r>
      <w:r w:rsidRPr="00E051AE">
        <w:t>акао зависности“ и</w:t>
      </w:r>
      <w:r w:rsidR="00FF0B45" w:rsidRPr="00E051AE">
        <w:t>/или</w:t>
      </w:r>
      <w:r w:rsidRPr="00E051AE">
        <w:t xml:space="preserve"> </w:t>
      </w:r>
      <w:r w:rsidR="00FF0B45" w:rsidRPr="00E051AE">
        <w:t xml:space="preserve">појма </w:t>
      </w:r>
      <w:r w:rsidRPr="00E051AE">
        <w:t xml:space="preserve">„дистрибуирани монолит“, у којем више тимова постаје зависно од измена једне библиотеке. </w:t>
      </w:r>
    </w:p>
    <w:p w14:paraId="19D41F89" w14:textId="0D030D67" w:rsidR="004A07CB" w:rsidRPr="00E051AE" w:rsidRDefault="004A07CB" w:rsidP="004A07CB">
      <w:r w:rsidRPr="00E051AE">
        <w:t>Заједнички код зато није апсолутно забрањен. Библиотеке корисничких компоненти и низак услужни код могу бити оправдани, али треба избегавати дељење пословног знања између фрагмената. Као практичан критеријум може се посматрати и темпо промена: заједничка библиотека треба да се мења ређе од фрагмената који је користе, јер у супротном постаје извор скривене спрегнутости и намеће свој ритам издавања осталим фрагментима.</w:t>
      </w:r>
    </w:p>
    <w:p w14:paraId="6F985AA2" w14:textId="4925E329" w:rsidR="006308B7" w:rsidRPr="00E051AE" w:rsidRDefault="004A07CB" w:rsidP="006308B7">
      <w:proofErr w:type="spellStart"/>
      <w:r w:rsidRPr="00E051AE">
        <w:t>Anti-Corruption</w:t>
      </w:r>
      <w:proofErr w:type="spellEnd"/>
      <w:r w:rsidRPr="00E051AE">
        <w:t xml:space="preserve"> </w:t>
      </w:r>
      <w:proofErr w:type="spellStart"/>
      <w:r w:rsidRPr="00E051AE">
        <w:t>Layer</w:t>
      </w:r>
      <w:proofErr w:type="spellEnd"/>
      <w:r w:rsidRPr="00E051AE">
        <w:t xml:space="preserve"> треба посматрати као привремени механизам који омогућава постепену интеграцију и чије уклањање треба планирати. Ако остане без рока и власника, и сам може постати трајна зависност. </w:t>
      </w:r>
    </w:p>
    <w:p w14:paraId="42D9EECA" w14:textId="59072F44" w:rsidR="006308B7" w:rsidRPr="00E051AE" w:rsidRDefault="006308B7" w:rsidP="00256279">
      <w:pPr>
        <w:pStyle w:val="Heading2"/>
      </w:pPr>
      <w:bookmarkStart w:id="46" w:name="_Toc238847191"/>
      <w:r w:rsidRPr="00E051AE">
        <w:t xml:space="preserve">9.5 Вишеструки позиви </w:t>
      </w:r>
      <w:r w:rsidR="00EA2081" w:rsidRPr="00E051AE">
        <w:t xml:space="preserve">ка </w:t>
      </w:r>
      <w:r w:rsidRPr="00E051AE">
        <w:t>бекенду</w:t>
      </w:r>
      <w:bookmarkEnd w:id="46"/>
    </w:p>
    <w:p w14:paraId="527A1D94" w14:textId="0E2C702D" w:rsidR="00B76B0E" w:rsidRPr="00E051AE" w:rsidRDefault="00B76B0E" w:rsidP="00B76B0E">
      <w:r w:rsidRPr="00E051AE">
        <w:t>Повећање броја позива</w:t>
      </w:r>
      <w:r w:rsidR="005E2312" w:rsidRPr="00E051AE">
        <w:t xml:space="preserve"> ка</w:t>
      </w:r>
      <w:r w:rsidRPr="00E051AE">
        <w:t xml:space="preserve"> бекенду специфично је по томе што није нужно последица погрешне одлуке </w:t>
      </w:r>
      <w:r w:rsidR="005E2312" w:rsidRPr="00E051AE">
        <w:t>програмера</w:t>
      </w:r>
      <w:r w:rsidRPr="00E051AE">
        <w:t>, већ може настати као природна последица разбијања монолитне странице на више независних фрагмената.</w:t>
      </w:r>
    </w:p>
    <w:p w14:paraId="31CD9DCB" w14:textId="73E342F3" w:rsidR="00B76B0E" w:rsidRPr="00E051AE" w:rsidRDefault="00B76B0E" w:rsidP="00B76B0E">
      <w:r w:rsidRPr="00E051AE">
        <w:lastRenderedPageBreak/>
        <w:t xml:space="preserve">Проблем се може јавити у облику поновљених захтева за истим подацима или у облику већег броја различитих захтева који повећавају број мрежних </w:t>
      </w:r>
      <w:r w:rsidR="00E869AF" w:rsidRPr="00E051AE">
        <w:t>позива</w:t>
      </w:r>
      <w:r w:rsidRPr="00E051AE">
        <w:t>. За такве случајеве погодни су механизми који не захтевају промену самих фрагмената, попут краткотрајног кеширања одговора и посредничког обједињавања захтева. Овакви механизми задржавају независност фрагмената јер они не морају да знају један за другог.</w:t>
      </w:r>
    </w:p>
    <w:p w14:paraId="382B4538" w14:textId="23BF729A" w:rsidR="00B76B0E" w:rsidRPr="00E051AE" w:rsidRDefault="00B76B0E" w:rsidP="00B76B0E">
      <w:r w:rsidRPr="00E051AE">
        <w:t xml:space="preserve">Насупрот томе, обмотач који преузима комуникацију са </w:t>
      </w:r>
      <w:proofErr w:type="spellStart"/>
      <w:r w:rsidRPr="00E051AE">
        <w:t>бекендом</w:t>
      </w:r>
      <w:proofErr w:type="spellEnd"/>
      <w:r w:rsidRPr="00E051AE">
        <w:t xml:space="preserve"> за више фрагмената може поново увести спрегнутост коју микрофронтенд архитектура треба да уклони. </w:t>
      </w:r>
      <w:r w:rsidR="00E869AF" w:rsidRPr="00E051AE">
        <w:t>Увођењем таквог п</w:t>
      </w:r>
      <w:r w:rsidRPr="00E051AE">
        <w:t xml:space="preserve">осредника указују </w:t>
      </w:r>
      <w:r w:rsidR="00E869AF" w:rsidRPr="00E051AE">
        <w:t xml:space="preserve">се </w:t>
      </w:r>
      <w:r w:rsidRPr="00E051AE">
        <w:t xml:space="preserve">да сваки модул тада постаје зависан од посредника, док сам посредник може представљати </w:t>
      </w:r>
      <w:proofErr w:type="spellStart"/>
      <w:r w:rsidRPr="00E051AE">
        <w:rPr>
          <w:i/>
          <w:iCs/>
        </w:rPr>
        <w:t>Architecture</w:t>
      </w:r>
      <w:proofErr w:type="spellEnd"/>
      <w:r w:rsidRPr="00E051AE">
        <w:rPr>
          <w:i/>
          <w:iCs/>
        </w:rPr>
        <w:t xml:space="preserve"> </w:t>
      </w:r>
      <w:proofErr w:type="spellStart"/>
      <w:r w:rsidRPr="00E051AE">
        <w:rPr>
          <w:i/>
          <w:iCs/>
        </w:rPr>
        <w:t>Sinkhole</w:t>
      </w:r>
      <w:proofErr w:type="spellEnd"/>
      <w:r w:rsidRPr="00E051AE">
        <w:t xml:space="preserve"> ако само прослеђује податке без сопствене логике. Због тога је боље прво прихватити повећан број независних захтева, а оптимизацију увести тек када је она заиста потребна и када се може спровести без нарушавања граница фрагмената.</w:t>
      </w:r>
    </w:p>
    <w:p w14:paraId="2972E38D" w14:textId="304BBB42" w:rsidR="00B83F31" w:rsidRPr="00E051AE" w:rsidRDefault="00B83F31" w:rsidP="00B76B0E">
      <w:r w:rsidRPr="00E051AE">
        <w:br w:type="page"/>
      </w:r>
    </w:p>
    <w:p w14:paraId="53B2F717" w14:textId="68FB1C69" w:rsidR="006308B7" w:rsidRPr="00E051AE" w:rsidRDefault="00B83F31" w:rsidP="00B83F31">
      <w:pPr>
        <w:pStyle w:val="Heading1"/>
      </w:pPr>
      <w:bookmarkStart w:id="47" w:name="_Toc238847192"/>
      <w:r w:rsidRPr="00E051AE">
        <w:lastRenderedPageBreak/>
        <w:t>10. Анализа проблема истраживања</w:t>
      </w:r>
      <w:bookmarkEnd w:id="47"/>
    </w:p>
    <w:p w14:paraId="46399C17" w14:textId="28718AE1" w:rsidR="00B83F31" w:rsidRPr="00E051AE" w:rsidRDefault="00B83F31" w:rsidP="00B83F31">
      <w:r w:rsidRPr="00E051AE">
        <w:t>Претходних осам поглавља описивало је механизме без предмета. Ово поглавље уводи предмет</w:t>
      </w:r>
      <w:r w:rsidR="000B2D92" w:rsidRPr="00E051AE">
        <w:t>, на основу којег ће се описивати примена механизама у наредним поглављима</w:t>
      </w:r>
      <w:r w:rsidRPr="00E051AE">
        <w:t>.</w:t>
      </w:r>
    </w:p>
    <w:p w14:paraId="69BEE40B" w14:textId="3ADFFA55" w:rsidR="00B83F31" w:rsidRPr="00E051AE" w:rsidRDefault="00B83F31" w:rsidP="00B83F31">
      <w:r w:rsidRPr="00E051AE">
        <w:t>Излагање тече од домена ка захтеву и од захтева ка структури. Одељак 10.1 описује домен, учеснике и радни ток, и из њега изводи једну особину домена која целом раду даје предмет. Одељак 10.2 исказује функционалне захтеве и означава који су од њих остварени. Одељак 10.3 преводи доменске бриге у архитектонске карактеристике. Одељак 10.4 идентификује поддомене и ограничене контексте, чиме добија списак </w:t>
      </w:r>
      <w:r w:rsidRPr="00E051AE">
        <w:rPr>
          <w:i/>
          <w:iCs/>
        </w:rPr>
        <w:t>делова</w:t>
      </w:r>
      <w:r w:rsidRPr="00E051AE">
        <w:t>. Одељак 10.5 показује на овом домену оно што је 2.5 тврдило уопште</w:t>
      </w:r>
      <w:r w:rsidR="00EC6959" w:rsidRPr="00E051AE">
        <w:t xml:space="preserve">, </w:t>
      </w:r>
      <w:r w:rsidRPr="00E051AE">
        <w:t>зашто монолитан клијентски слој овом проблему не одговара</w:t>
      </w:r>
      <w:r w:rsidR="00EC6959" w:rsidRPr="00E051AE">
        <w:t xml:space="preserve">, </w:t>
      </w:r>
      <w:r w:rsidRPr="00E051AE">
        <w:t>и то показује као тврдњу која се могла и оповргнути. Одељак 10.6 исказује захтеве поверљивости и трага приступа.</w:t>
      </w:r>
    </w:p>
    <w:p w14:paraId="5B3F6D9C" w14:textId="77777777" w:rsidR="00B83F31" w:rsidRPr="00E051AE" w:rsidRDefault="00B83F31" w:rsidP="005A5A1A">
      <w:pPr>
        <w:pStyle w:val="Heading2"/>
      </w:pPr>
      <w:bookmarkStart w:id="48" w:name="_Toc238847193"/>
      <w:r w:rsidRPr="00E051AE">
        <w:t>10.1 Домен, корисници и радни ток лекара</w:t>
      </w:r>
      <w:bookmarkEnd w:id="48"/>
    </w:p>
    <w:p w14:paraId="2B5CDDED" w14:textId="55148214" w:rsidR="00B83F31" w:rsidRPr="00E051AE" w:rsidRDefault="00B83F31" w:rsidP="00B83F31">
      <w:r w:rsidRPr="00E051AE">
        <w:t>Домен је </w:t>
      </w:r>
      <w:r w:rsidRPr="00E051AE">
        <w:rPr>
          <w:b/>
          <w:bCs/>
        </w:rPr>
        <w:t>амбулантни специјалистички преглед и медицинска документација која из њега настаје</w:t>
      </w:r>
      <w:r w:rsidRPr="00E051AE">
        <w:t>. Систем не покрива болничко лечење, лабораторијску дијагностику, наплату услуга ни размену података с другим установама; покрива један заокружен догађај</w:t>
      </w:r>
      <w:r w:rsidR="00EC6959" w:rsidRPr="00E051AE">
        <w:t xml:space="preserve">, </w:t>
      </w:r>
      <w:r w:rsidRPr="00E051AE">
        <w:t>сусрет лекара и пацијента у заказаном термину</w:t>
      </w:r>
      <w:r w:rsidR="00EC6959" w:rsidRPr="00E051AE">
        <w:t xml:space="preserve">, </w:t>
      </w:r>
      <w:r w:rsidRPr="00E051AE">
        <w:t>и трајни запис који после тог сусрета остаје.</w:t>
      </w:r>
    </w:p>
    <w:p w14:paraId="24BAA84A" w14:textId="55C47369" w:rsidR="00B83F31" w:rsidRPr="00E051AE" w:rsidRDefault="00D679C4" w:rsidP="00B83F31">
      <w:r w:rsidRPr="00E051AE">
        <w:rPr>
          <w:b/>
          <w:bCs/>
        </w:rPr>
        <w:t>Л</w:t>
      </w:r>
      <w:r w:rsidR="00B83F31" w:rsidRPr="00E051AE">
        <w:rPr>
          <w:b/>
          <w:bCs/>
        </w:rPr>
        <w:t>екарево време је најређи ресурс у систему.</w:t>
      </w:r>
      <w:r w:rsidR="00B83F31" w:rsidRPr="00E051AE">
        <w:t> Термин је унапред ограниченог трајања, у њему се обавља и стручни и документациони посао, а све што лекара из тока извади</w:t>
      </w:r>
      <w:r w:rsidR="00EC6959" w:rsidRPr="00E051AE">
        <w:t xml:space="preserve">, </w:t>
      </w:r>
      <w:r w:rsidR="00B83F31" w:rsidRPr="00E051AE">
        <w:t>чекање на одзив, тражење података на другом екрану, поновно уписивање онога што систем већ зна</w:t>
      </w:r>
      <w:r w:rsidR="00EC6959" w:rsidRPr="00E051AE">
        <w:t xml:space="preserve">, </w:t>
      </w:r>
      <w:r w:rsidR="00B83F31" w:rsidRPr="00E051AE">
        <w:t>плаћа се пацијентовим временом за преглед. Постојећи текст то каже сликовито („лекар је уско грло система“); овде се исто исказује као захтев: </w:t>
      </w:r>
      <w:r w:rsidR="00B83F31" w:rsidRPr="00E051AE">
        <w:rPr>
          <w:b/>
          <w:bCs/>
        </w:rPr>
        <w:t>прекид у радном току није непријатност корисничког интерфејса, него губитак клиничког времена</w:t>
      </w:r>
      <w:r w:rsidR="00B83F31" w:rsidRPr="00E051AE">
        <w:t>, што је разлог зашто су перформансе у 10.3 изричита а не прећутна карактеристика.</w:t>
      </w:r>
    </w:p>
    <w:p w14:paraId="27D6D489" w14:textId="31F4965B" w:rsidR="00B83F31" w:rsidRPr="00E051AE" w:rsidRDefault="00B83F31" w:rsidP="00B83F31">
      <w:r w:rsidRPr="00E051AE">
        <w:rPr>
          <w:b/>
          <w:bCs/>
        </w:rPr>
        <w:t>Учесници.</w:t>
      </w:r>
      <w:r w:rsidRPr="00E051AE">
        <w:t xml:space="preserve"> Табела 10-1 наводи учеснике и оно што им домен допушта. </w:t>
      </w:r>
    </w:p>
    <w:p w14:paraId="77A44157" w14:textId="28E7FC34" w:rsidR="00B83F31" w:rsidRPr="00E051AE" w:rsidRDefault="00B83F31" w:rsidP="00B83F31">
      <w:r w:rsidRPr="00E051AE">
        <w:rPr>
          <w:b/>
          <w:bCs/>
        </w:rPr>
        <w:t>Табела 10-1</w:t>
      </w:r>
      <w:r w:rsidR="00EC6959" w:rsidRPr="00E051AE">
        <w:t xml:space="preserve">, </w:t>
      </w:r>
      <w:r w:rsidRPr="00E051AE">
        <w:t>Учесници и њихове надлежности у домену</w:t>
      </w:r>
    </w:p>
    <w:tbl>
      <w:tblPr>
        <w:tblStyle w:val="TableGrid"/>
        <w:tblW w:w="0" w:type="auto"/>
        <w:tblLook w:val="04A0" w:firstRow="1" w:lastRow="0" w:firstColumn="1" w:lastColumn="0" w:noHBand="0" w:noVBand="1"/>
      </w:tblPr>
      <w:tblGrid>
        <w:gridCol w:w="1832"/>
        <w:gridCol w:w="2486"/>
        <w:gridCol w:w="2552"/>
        <w:gridCol w:w="2191"/>
      </w:tblGrid>
      <w:tr w:rsidR="00B83F31" w:rsidRPr="00E051AE" w14:paraId="1ABD3916" w14:textId="77777777" w:rsidTr="00D679C4">
        <w:tc>
          <w:tcPr>
            <w:tcW w:w="0" w:type="auto"/>
            <w:hideMark/>
          </w:tcPr>
          <w:p w14:paraId="736BA1EF" w14:textId="77777777" w:rsidR="00B83F31" w:rsidRPr="00E051AE" w:rsidRDefault="00B83F31" w:rsidP="00B83F31">
            <w:pPr>
              <w:rPr>
                <w:b/>
                <w:bCs/>
              </w:rPr>
            </w:pPr>
            <w:r w:rsidRPr="00E051AE">
              <w:rPr>
                <w:b/>
                <w:bCs/>
              </w:rPr>
              <w:t>Учесник</w:t>
            </w:r>
          </w:p>
        </w:tc>
        <w:tc>
          <w:tcPr>
            <w:tcW w:w="0" w:type="auto"/>
            <w:hideMark/>
          </w:tcPr>
          <w:p w14:paraId="03304D6E" w14:textId="77777777" w:rsidR="00B83F31" w:rsidRPr="00E051AE" w:rsidRDefault="00B83F31" w:rsidP="00B83F31">
            <w:pPr>
              <w:rPr>
                <w:b/>
                <w:bCs/>
              </w:rPr>
            </w:pPr>
            <w:r w:rsidRPr="00E051AE">
              <w:rPr>
                <w:b/>
                <w:bCs/>
              </w:rPr>
              <w:t>Улога у домену</w:t>
            </w:r>
          </w:p>
        </w:tc>
        <w:tc>
          <w:tcPr>
            <w:tcW w:w="0" w:type="auto"/>
            <w:hideMark/>
          </w:tcPr>
          <w:p w14:paraId="6F173552" w14:textId="77777777" w:rsidR="00B83F31" w:rsidRPr="00E051AE" w:rsidRDefault="00B83F31" w:rsidP="00B83F31">
            <w:pPr>
              <w:rPr>
                <w:b/>
                <w:bCs/>
              </w:rPr>
            </w:pPr>
            <w:r w:rsidRPr="00E051AE">
              <w:rPr>
                <w:b/>
                <w:bCs/>
              </w:rPr>
              <w:t>Шта покреће</w:t>
            </w:r>
          </w:p>
        </w:tc>
        <w:tc>
          <w:tcPr>
            <w:tcW w:w="0" w:type="auto"/>
            <w:hideMark/>
          </w:tcPr>
          <w:p w14:paraId="68658C1E" w14:textId="77777777" w:rsidR="00B83F31" w:rsidRPr="00E051AE" w:rsidRDefault="00B83F31" w:rsidP="00B83F31">
            <w:pPr>
              <w:rPr>
                <w:b/>
                <w:bCs/>
              </w:rPr>
            </w:pPr>
            <w:r w:rsidRPr="00E051AE">
              <w:rPr>
                <w:b/>
                <w:bCs/>
              </w:rPr>
              <w:t>Шта сме да види</w:t>
            </w:r>
          </w:p>
        </w:tc>
      </w:tr>
      <w:tr w:rsidR="00B83F31" w:rsidRPr="00E051AE" w14:paraId="4DE1BC8D" w14:textId="77777777" w:rsidTr="00D679C4">
        <w:tc>
          <w:tcPr>
            <w:tcW w:w="0" w:type="auto"/>
            <w:hideMark/>
          </w:tcPr>
          <w:p w14:paraId="6843C0D4" w14:textId="77777777" w:rsidR="00B83F31" w:rsidRPr="00E051AE" w:rsidRDefault="00B83F31" w:rsidP="00B83F31">
            <w:r w:rsidRPr="00E051AE">
              <w:t>Лекар</w:t>
            </w:r>
          </w:p>
        </w:tc>
        <w:tc>
          <w:tcPr>
            <w:tcW w:w="0" w:type="auto"/>
            <w:hideMark/>
          </w:tcPr>
          <w:p w14:paraId="0A497BEE" w14:textId="77777777" w:rsidR="00B83F31" w:rsidRPr="00E051AE" w:rsidRDefault="00B83F31" w:rsidP="00B83F31">
            <w:r w:rsidRPr="00E051AE">
              <w:t>примарни учесник; носилац стручне одлуке и аутор записа</w:t>
            </w:r>
          </w:p>
        </w:tc>
        <w:tc>
          <w:tcPr>
            <w:tcW w:w="0" w:type="auto"/>
            <w:hideMark/>
          </w:tcPr>
          <w:p w14:paraId="4024170D" w14:textId="77777777" w:rsidR="00B83F31" w:rsidRPr="00E051AE" w:rsidRDefault="00B83F31" w:rsidP="00B83F31">
            <w:r w:rsidRPr="00E051AE">
              <w:t>заказивање, преглед, дијагнозу, терапију, извештај</w:t>
            </w:r>
          </w:p>
        </w:tc>
        <w:tc>
          <w:tcPr>
            <w:tcW w:w="0" w:type="auto"/>
            <w:hideMark/>
          </w:tcPr>
          <w:p w14:paraId="43953367" w14:textId="77777777" w:rsidR="00B83F31" w:rsidRPr="00E051AE" w:rsidRDefault="00B83F31" w:rsidP="00B83F31">
            <w:r w:rsidRPr="00E051AE">
              <w:t>податке пацијената које лечи</w:t>
            </w:r>
          </w:p>
        </w:tc>
      </w:tr>
      <w:tr w:rsidR="00B83F31" w:rsidRPr="00E051AE" w14:paraId="3A277DB7" w14:textId="77777777" w:rsidTr="00D679C4">
        <w:tc>
          <w:tcPr>
            <w:tcW w:w="0" w:type="auto"/>
            <w:hideMark/>
          </w:tcPr>
          <w:p w14:paraId="680B47A9" w14:textId="77777777" w:rsidR="00B83F31" w:rsidRPr="00E051AE" w:rsidRDefault="00B83F31" w:rsidP="00B83F31">
            <w:r w:rsidRPr="00E051AE">
              <w:lastRenderedPageBreak/>
              <w:t>Пацијент</w:t>
            </w:r>
          </w:p>
        </w:tc>
        <w:tc>
          <w:tcPr>
            <w:tcW w:w="0" w:type="auto"/>
            <w:hideMark/>
          </w:tcPr>
          <w:p w14:paraId="13C90174" w14:textId="77777777" w:rsidR="00B83F31" w:rsidRPr="00E051AE" w:rsidRDefault="00B83F31" w:rsidP="00B83F31">
            <w:r w:rsidRPr="00E051AE">
              <w:t>секундарни учесник; субјекат података</w:t>
            </w:r>
          </w:p>
        </w:tc>
        <w:tc>
          <w:tcPr>
            <w:tcW w:w="0" w:type="auto"/>
            <w:hideMark/>
          </w:tcPr>
          <w:p w14:paraId="21497790" w14:textId="77777777" w:rsidR="00B83F31" w:rsidRPr="00E051AE" w:rsidRDefault="00B83F31" w:rsidP="00B83F31">
            <w:r w:rsidRPr="00E051AE">
              <w:t>отказивање сопственог термина</w:t>
            </w:r>
          </w:p>
        </w:tc>
        <w:tc>
          <w:tcPr>
            <w:tcW w:w="0" w:type="auto"/>
            <w:hideMark/>
          </w:tcPr>
          <w:p w14:paraId="1A7CA08A" w14:textId="77777777" w:rsidR="00B83F31" w:rsidRPr="00E051AE" w:rsidRDefault="00B83F31" w:rsidP="00B83F31">
            <w:r w:rsidRPr="00E051AE">
              <w:t>искључиво сопствене податке</w:t>
            </w:r>
          </w:p>
        </w:tc>
      </w:tr>
      <w:tr w:rsidR="00B83F31" w:rsidRPr="00E051AE" w14:paraId="3660024C" w14:textId="77777777" w:rsidTr="00D679C4">
        <w:tc>
          <w:tcPr>
            <w:tcW w:w="0" w:type="auto"/>
            <w:hideMark/>
          </w:tcPr>
          <w:p w14:paraId="180E9612" w14:textId="77777777" w:rsidR="00B83F31" w:rsidRPr="00E051AE" w:rsidRDefault="00B83F31" w:rsidP="00B83F31">
            <w:r w:rsidRPr="00E051AE">
              <w:t>Администратор</w:t>
            </w:r>
          </w:p>
        </w:tc>
        <w:tc>
          <w:tcPr>
            <w:tcW w:w="0" w:type="auto"/>
            <w:hideMark/>
          </w:tcPr>
          <w:p w14:paraId="029FFA0C" w14:textId="77777777" w:rsidR="00B83F31" w:rsidRPr="00E051AE" w:rsidRDefault="00B83F31" w:rsidP="00B83F31">
            <w:r w:rsidRPr="00E051AE">
              <w:t>системски учесник, ван клиничког тока</w:t>
            </w:r>
          </w:p>
        </w:tc>
        <w:tc>
          <w:tcPr>
            <w:tcW w:w="0" w:type="auto"/>
            <w:hideMark/>
          </w:tcPr>
          <w:p w14:paraId="4E48591A" w14:textId="77777777" w:rsidR="00B83F31" w:rsidRPr="00E051AE" w:rsidRDefault="00B83F31" w:rsidP="00B83F31">
            <w:r w:rsidRPr="00E051AE">
              <w:t>учитавање референтних података, надзор трага приступа</w:t>
            </w:r>
          </w:p>
        </w:tc>
        <w:tc>
          <w:tcPr>
            <w:tcW w:w="0" w:type="auto"/>
            <w:hideMark/>
          </w:tcPr>
          <w:p w14:paraId="488F23DF" w14:textId="77777777" w:rsidR="00B83F31" w:rsidRPr="00E051AE" w:rsidRDefault="00B83F31" w:rsidP="00B83F31">
            <w:proofErr w:type="spellStart"/>
            <w:r w:rsidRPr="00E051AE">
              <w:t>метаподатке</w:t>
            </w:r>
            <w:proofErr w:type="spellEnd"/>
            <w:r w:rsidRPr="00E051AE">
              <w:t xml:space="preserve"> о приступу, не садржај записа</w:t>
            </w:r>
          </w:p>
        </w:tc>
      </w:tr>
    </w:tbl>
    <w:p w14:paraId="1C44E0BF" w14:textId="20A9CBC8" w:rsidR="00B83F31" w:rsidRPr="00E051AE" w:rsidRDefault="00B83F31" w:rsidP="00B83F31">
      <w:r w:rsidRPr="00E051AE">
        <w:t>Из табеле следи прва тврдња која се даље користи: </w:t>
      </w:r>
      <w:r w:rsidR="00CC57D9" w:rsidRPr="00E051AE">
        <w:rPr>
          <w:b/>
          <w:bCs/>
        </w:rPr>
        <w:t>Провера надлежности не сме зависити од тога који је екран отворен.</w:t>
      </w:r>
      <w:r w:rsidRPr="00E051AE">
        <w:t> Право лекара да види једног пацијента не зависи од тога који је екран отворен, него од тога да ли између њих двоје постоји термин; право пацијента зависи од идентитета, а не од путање.</w:t>
      </w:r>
    </w:p>
    <w:p w14:paraId="196ECFA3" w14:textId="77777777" w:rsidR="00B83F31" w:rsidRPr="00E051AE" w:rsidRDefault="00B83F31" w:rsidP="00B83F31">
      <w:r w:rsidRPr="00E051AE">
        <w:rPr>
          <w:b/>
          <w:bCs/>
        </w:rPr>
        <w:t>Радни ток.</w:t>
      </w:r>
      <w:r w:rsidRPr="00E051AE">
        <w:t> Слика 10-1 приказује ток у облику дијаграма активности; овде је исти ток дат као низ, зато што су прелази између корака оно што ће 10.4 и 10.5 користити:</w:t>
      </w:r>
    </w:p>
    <w:p w14:paraId="4B20684C" w14:textId="77777777" w:rsidR="00B83F31" w:rsidRPr="00E051AE" w:rsidRDefault="00B83F31" w:rsidP="00B83F31">
      <w:pPr>
        <w:numPr>
          <w:ilvl w:val="0"/>
          <w:numId w:val="22"/>
        </w:numPr>
      </w:pPr>
      <w:r w:rsidRPr="00E051AE">
        <w:t>лекар се пријављује на систем;</w:t>
      </w:r>
    </w:p>
    <w:p w14:paraId="354DFB69" w14:textId="77777777" w:rsidR="00B83F31" w:rsidRPr="00E051AE" w:rsidRDefault="00B83F31" w:rsidP="00B83F31">
      <w:pPr>
        <w:numPr>
          <w:ilvl w:val="0"/>
          <w:numId w:val="22"/>
        </w:numPr>
      </w:pPr>
      <w:r w:rsidRPr="00E051AE">
        <w:t>добија списак својих заказаних термина за дан;</w:t>
      </w:r>
    </w:p>
    <w:p w14:paraId="0BB2AFC8" w14:textId="77777777" w:rsidR="00B83F31" w:rsidRPr="00E051AE" w:rsidRDefault="00B83F31" w:rsidP="00B83F31">
      <w:pPr>
        <w:numPr>
          <w:ilvl w:val="0"/>
          <w:numId w:val="22"/>
        </w:numPr>
      </w:pPr>
      <w:r w:rsidRPr="00E051AE">
        <w:t>прозива пацијента и започиње преглед над одабраним термином;</w:t>
      </w:r>
    </w:p>
    <w:p w14:paraId="610E4DD1" w14:textId="77777777" w:rsidR="00B83F31" w:rsidRPr="00E051AE" w:rsidRDefault="00B83F31" w:rsidP="00B83F31">
      <w:pPr>
        <w:numPr>
          <w:ilvl w:val="0"/>
          <w:numId w:val="22"/>
        </w:numPr>
      </w:pPr>
      <w:r w:rsidRPr="00E051AE">
        <w:t>док пацијент описује тегобе, лекар уписује анамнезу;</w:t>
      </w:r>
    </w:p>
    <w:p w14:paraId="7CCC33AC" w14:textId="77777777" w:rsidR="00B83F31" w:rsidRPr="00E051AE" w:rsidRDefault="00B83F31" w:rsidP="00B83F31">
      <w:pPr>
        <w:numPr>
          <w:ilvl w:val="0"/>
          <w:numId w:val="22"/>
        </w:numPr>
      </w:pPr>
      <w:r w:rsidRPr="00E051AE">
        <w:t>паралелно с уписивањем, претражује међународну класификацију болести (МКБ-10) и бира дијагнозу;</w:t>
      </w:r>
    </w:p>
    <w:p w14:paraId="40E74B24" w14:textId="6617EB4C" w:rsidR="00B83F31" w:rsidRPr="00E051AE" w:rsidRDefault="00B83F31" w:rsidP="00B83F31">
      <w:pPr>
        <w:numPr>
          <w:ilvl w:val="0"/>
          <w:numId w:val="22"/>
        </w:numPr>
      </w:pPr>
      <w:r w:rsidRPr="00E051AE">
        <w:t>преписује терапију</w:t>
      </w:r>
      <w:r w:rsidR="00EC6959" w:rsidRPr="00E051AE">
        <w:t xml:space="preserve">, </w:t>
      </w:r>
      <w:r w:rsidRPr="00E051AE">
        <w:t>један или више лекова, свакоме дозу, учестаност и упутство за употребу;</w:t>
      </w:r>
    </w:p>
    <w:p w14:paraId="043A6F16" w14:textId="77777777" w:rsidR="00B83F31" w:rsidRPr="00E051AE" w:rsidRDefault="00B83F31" w:rsidP="00B83F31">
      <w:pPr>
        <w:numPr>
          <w:ilvl w:val="0"/>
          <w:numId w:val="22"/>
        </w:numPr>
      </w:pPr>
      <w:r w:rsidRPr="00E051AE">
        <w:t>по потреби генерише извештај о прегледу и предаје га пацијенту, у папирном облику или као PDF;</w:t>
      </w:r>
    </w:p>
    <w:p w14:paraId="50C44BA6" w14:textId="77777777" w:rsidR="00B83F31" w:rsidRPr="00E051AE" w:rsidRDefault="00B83F31" w:rsidP="00B83F31">
      <w:pPr>
        <w:numPr>
          <w:ilvl w:val="0"/>
          <w:numId w:val="22"/>
        </w:numPr>
      </w:pPr>
      <w:r w:rsidRPr="00E051AE">
        <w:t>по потреби заказује контролни термин и враћа се на списак термина.</w:t>
      </w:r>
    </w:p>
    <w:p w14:paraId="1597030A" w14:textId="77777777" w:rsidR="00B83F31" w:rsidRPr="00E051AE" w:rsidRDefault="00B83F31" w:rsidP="00B83F31">
      <w:r w:rsidRPr="00E051AE">
        <w:t>Три особине тог тока нису очигледне из његовог описа, а свака од њих је у даљем тексту носива.</w:t>
      </w:r>
    </w:p>
    <w:p w14:paraId="5D5C410A" w14:textId="00173290" w:rsidR="00B83F31" w:rsidRPr="00E051AE" w:rsidRDefault="00B83F31" w:rsidP="00B83F31">
      <w:r w:rsidRPr="00E051AE">
        <w:rPr>
          <w:b/>
          <w:bCs/>
        </w:rPr>
        <w:t>Прво, у једном термину лекар користи четири скупа података различитог животног века и различитог власништва.</w:t>
      </w:r>
      <w:r w:rsidRPr="00E051AE">
        <w:t xml:space="preserve"> Списак термина је </w:t>
      </w:r>
      <w:proofErr w:type="spellStart"/>
      <w:r w:rsidRPr="00E051AE">
        <w:t>трансакцијски</w:t>
      </w:r>
      <w:proofErr w:type="spellEnd"/>
      <w:r w:rsidRPr="00E051AE">
        <w:t xml:space="preserve">: мења се сваког дана и мења га сама установа. Запис о прегледу је клинички документ: настаје једном, накнадно се не преправља и има правног и стручног адресата изван система. МКБ-10 је спољашња класификација: не мења је ни лекар ни установа, ревидира се на туђој </w:t>
      </w:r>
      <w:r w:rsidR="00BD3B25" w:rsidRPr="00E051AE">
        <w:t>ш</w:t>
      </w:r>
      <w:r w:rsidRPr="00E051AE">
        <w:t xml:space="preserve">еми, </w:t>
      </w:r>
      <w:r w:rsidR="00F7737E" w:rsidRPr="00E051AE">
        <w:t>користи</w:t>
      </w:r>
      <w:r w:rsidRPr="00E051AE">
        <w:t xml:space="preserve"> се само за читање и велика је</w:t>
      </w:r>
      <w:r w:rsidR="00EC6959" w:rsidRPr="00E051AE">
        <w:t xml:space="preserve">, </w:t>
      </w:r>
      <w:r w:rsidRPr="00E051AE">
        <w:t xml:space="preserve">у изграђеном систему референтни скуп </w:t>
      </w:r>
      <w:proofErr w:type="spellStart"/>
      <w:r w:rsidRPr="00E051AE">
        <w:t>шифара</w:t>
      </w:r>
      <w:proofErr w:type="spellEnd"/>
      <w:r w:rsidRPr="00E051AE">
        <w:t xml:space="preserve"> је ред величине неколико милиона знакова, што је податак који одређује и начин претраге. </w:t>
      </w:r>
      <w:r w:rsidRPr="00E051AE">
        <w:lastRenderedPageBreak/>
        <w:t>Регистар лекова је такође спољашњи и такође</w:t>
      </w:r>
      <w:r w:rsidR="00F7737E" w:rsidRPr="00E051AE">
        <w:t xml:space="preserve"> се користи</w:t>
      </w:r>
      <w:r w:rsidRPr="00E051AE">
        <w:t xml:space="preserve"> само за читање, али се мења чешће од класификације. Та разлика</w:t>
      </w:r>
      <w:r w:rsidR="00EC6959" w:rsidRPr="00E051AE">
        <w:t xml:space="preserve">, </w:t>
      </w:r>
      <w:r w:rsidRPr="00E051AE">
        <w:t>да четири скупа података имају четири различита ритма промене и четири различита носиоца промене</w:t>
      </w:r>
      <w:r w:rsidR="00EC6959" w:rsidRPr="00E051AE">
        <w:t xml:space="preserve">, </w:t>
      </w:r>
      <w:r w:rsidRPr="00E051AE">
        <w:t>јесте доменска особина из које 10.4 изводи границе, а 10.3 изводи испоручивост као карактеристику; она није последица ниједне архитектонске одлуке.</w:t>
      </w:r>
    </w:p>
    <w:p w14:paraId="3738157E" w14:textId="77777777" w:rsidR="00B83F31" w:rsidRPr="00E051AE" w:rsidRDefault="00B83F31" w:rsidP="00B83F31">
      <w:r w:rsidRPr="00E051AE">
        <w:rPr>
          <w:b/>
          <w:bCs/>
        </w:rPr>
        <w:t>Друго, ток садржи један тренутак у ком два подручја морају да буду видљива истовремено.</w:t>
      </w:r>
      <w:r w:rsidRPr="00E051AE">
        <w:t> Корак 5 није корак после корака 4, него уз њега: дијагноза се бира </w:t>
      </w:r>
      <w:r w:rsidRPr="00E051AE">
        <w:rPr>
          <w:i/>
          <w:iCs/>
        </w:rPr>
        <w:t>док</w:t>
      </w:r>
      <w:r w:rsidRPr="00E051AE">
        <w:t> је анамнеза видљива, зато што анамнеза јесте основ дијагнозе. Уколико избор дијагнозе захтева одлазак на други екран и повратак, лекар мора да задржи у глави оно што је управо записао, а то је управо она врста прекида коју полазна брига домена забрањује. Захтев који из тога следи исказан је у 10.2 као Ф14 и Ф12 заједно, а не одвојено.</w:t>
      </w:r>
    </w:p>
    <w:p w14:paraId="7D9D5C16" w14:textId="18A6013C" w:rsidR="00B83F31" w:rsidRPr="00E051AE" w:rsidRDefault="00B83F31" w:rsidP="00B83F31">
      <w:r w:rsidRPr="00E051AE">
        <w:rPr>
          <w:b/>
          <w:bCs/>
        </w:rPr>
        <w:t>Треће, ток садржи и један прелаз који је обрнут по природи.</w:t>
      </w:r>
      <w:r w:rsidRPr="00E051AE">
        <w:t> Између корака 2 и 3 мења се предмет рада: са списка термина прелази се на један термин, и од тог тренутка списак није потребан. Ту подручја </w:t>
      </w:r>
      <w:r w:rsidRPr="00E051AE">
        <w:rPr>
          <w:b/>
          <w:bCs/>
        </w:rPr>
        <w:t>не</w:t>
      </w:r>
      <w:r w:rsidRPr="00E051AE">
        <w:t> треба да буду видљива истовремено; потребно је да идентитет одабраног термина преживи прелаз.</w:t>
      </w:r>
    </w:p>
    <w:p w14:paraId="18E2A59D" w14:textId="77777777" w:rsidR="00B83F31" w:rsidRPr="00E051AE" w:rsidRDefault="00B83F31" w:rsidP="00B83F31">
      <w:r w:rsidRPr="00E051AE">
        <w:t>Најзад, једна честа претпоставка овде се изричито одбацује. Из тога што су подручја раздвојива </w:t>
      </w:r>
      <w:r w:rsidRPr="00E051AE">
        <w:rPr>
          <w:b/>
          <w:bCs/>
        </w:rPr>
        <w:t>не</w:t>
      </w:r>
      <w:r w:rsidRPr="00E051AE">
        <w:t> следи да их корисник опажа као раздвојена: лекару је преглед један посао, а не четири. Захтев који из тога следи припада 10.3 и тамо је наведен као конзистентност интерфејса; овде је важан због смера извођења, зато што свака подела коју 10.4 предложи мора да остане невидљива у корисничком искуству чак и када је у испоруци стварна.</w:t>
      </w:r>
    </w:p>
    <w:p w14:paraId="3E774318" w14:textId="300005C4" w:rsidR="00A85FA1" w:rsidRPr="00E051AE" w:rsidRDefault="00A85FA1" w:rsidP="00B83F31">
      <w:r w:rsidRPr="00E051AE">
        <w:t>Домен је погодан за испитивање микрофронтенд архитектуре јер истовремено садржи функционално раздвојене целине, различите ритмове промене, заједничке корисничке токове, потребу за комуникацијом између делова и захтеве за независним учитавањем и контролом приступа. На тај начин показна апликација не служи само као пример примене већ идентификује конкретне архитектонске ситуације у којима се предности и ограничења микрофронтенд приступа могу експериментално проверити.</w:t>
      </w:r>
    </w:p>
    <w:p w14:paraId="49F847FC" w14:textId="77777777" w:rsidR="00B83F31" w:rsidRPr="00E051AE" w:rsidRDefault="00B83F31" w:rsidP="005A5A1A">
      <w:pPr>
        <w:pStyle w:val="Heading2"/>
      </w:pPr>
      <w:bookmarkStart w:id="49" w:name="_Toc238847194"/>
      <w:r w:rsidRPr="00E051AE">
        <w:t>10.2 Функционални захтеви</w:t>
      </w:r>
      <w:bookmarkEnd w:id="49"/>
    </w:p>
    <w:p w14:paraId="54EE611E" w14:textId="70F21AA6" w:rsidR="00B83F31" w:rsidRPr="00E051AE" w:rsidRDefault="00B83F31" w:rsidP="00B83F31">
      <w:r w:rsidRPr="00E051AE">
        <w:t>Функционални захтеви исказани су као способности по учеснику и означени идентификаторима Ф1–Ф24, на које се даља поглавља позивају. Табела 10-2 их наводи заједно с учесником</w:t>
      </w:r>
      <w:r w:rsidR="005A0653" w:rsidRPr="00E051AE">
        <w:t xml:space="preserve"> и доменским </w:t>
      </w:r>
      <w:r w:rsidRPr="00E051AE">
        <w:t>подручјем</w:t>
      </w:r>
      <w:r w:rsidR="005A0653" w:rsidRPr="00E051AE">
        <w:t>.</w:t>
      </w:r>
    </w:p>
    <w:p w14:paraId="10447A37" w14:textId="687738BD" w:rsidR="00B83F31" w:rsidRPr="00E051AE" w:rsidRDefault="00B83F31" w:rsidP="00B83F31">
      <w:r w:rsidRPr="00E051AE">
        <w:rPr>
          <w:b/>
          <w:bCs/>
        </w:rPr>
        <w:t>Табела 10-2</w:t>
      </w:r>
      <w:r w:rsidR="00EC6959" w:rsidRPr="00E051AE">
        <w:t xml:space="preserve">, </w:t>
      </w:r>
      <w:r w:rsidRPr="00E051AE">
        <w:t>Функционални захтеви</w:t>
      </w:r>
    </w:p>
    <w:tbl>
      <w:tblPr>
        <w:tblStyle w:val="TableGrid"/>
        <w:tblW w:w="0" w:type="auto"/>
        <w:tblLook w:val="04A0" w:firstRow="1" w:lastRow="0" w:firstColumn="1" w:lastColumn="0" w:noHBand="0" w:noVBand="1"/>
      </w:tblPr>
      <w:tblGrid>
        <w:gridCol w:w="646"/>
        <w:gridCol w:w="4902"/>
        <w:gridCol w:w="1789"/>
        <w:gridCol w:w="1724"/>
      </w:tblGrid>
      <w:tr w:rsidR="00E117AE" w:rsidRPr="00E051AE" w14:paraId="0C45E04D" w14:textId="77777777" w:rsidTr="00E117AE">
        <w:tc>
          <w:tcPr>
            <w:tcW w:w="0" w:type="auto"/>
            <w:hideMark/>
          </w:tcPr>
          <w:p w14:paraId="2E1139DE" w14:textId="77777777" w:rsidR="00E117AE" w:rsidRPr="00E051AE" w:rsidRDefault="00E117AE" w:rsidP="00B83F31">
            <w:pPr>
              <w:rPr>
                <w:b/>
                <w:bCs/>
              </w:rPr>
            </w:pPr>
            <w:proofErr w:type="spellStart"/>
            <w:r w:rsidRPr="00E051AE">
              <w:rPr>
                <w:b/>
                <w:bCs/>
              </w:rPr>
              <w:lastRenderedPageBreak/>
              <w:t>Ид</w:t>
            </w:r>
            <w:proofErr w:type="spellEnd"/>
          </w:p>
        </w:tc>
        <w:tc>
          <w:tcPr>
            <w:tcW w:w="0" w:type="auto"/>
            <w:hideMark/>
          </w:tcPr>
          <w:p w14:paraId="65E5C1BA" w14:textId="77777777" w:rsidR="00E117AE" w:rsidRPr="00E051AE" w:rsidRDefault="00E117AE" w:rsidP="00B83F31">
            <w:pPr>
              <w:rPr>
                <w:b/>
                <w:bCs/>
              </w:rPr>
            </w:pPr>
            <w:r w:rsidRPr="00E051AE">
              <w:rPr>
                <w:b/>
                <w:bCs/>
              </w:rPr>
              <w:t>Захтев</w:t>
            </w:r>
          </w:p>
        </w:tc>
        <w:tc>
          <w:tcPr>
            <w:tcW w:w="0" w:type="auto"/>
            <w:hideMark/>
          </w:tcPr>
          <w:p w14:paraId="3A45F2BC" w14:textId="77777777" w:rsidR="00E117AE" w:rsidRPr="00E051AE" w:rsidRDefault="00E117AE" w:rsidP="00B83F31">
            <w:pPr>
              <w:rPr>
                <w:b/>
                <w:bCs/>
              </w:rPr>
            </w:pPr>
            <w:r w:rsidRPr="00E051AE">
              <w:rPr>
                <w:b/>
                <w:bCs/>
              </w:rPr>
              <w:t>Учесник</w:t>
            </w:r>
          </w:p>
        </w:tc>
        <w:tc>
          <w:tcPr>
            <w:tcW w:w="0" w:type="auto"/>
            <w:hideMark/>
          </w:tcPr>
          <w:p w14:paraId="287DDAEF" w14:textId="77777777" w:rsidR="00E117AE" w:rsidRPr="00E051AE" w:rsidRDefault="00E117AE" w:rsidP="00B83F31">
            <w:pPr>
              <w:rPr>
                <w:b/>
                <w:bCs/>
              </w:rPr>
            </w:pPr>
            <w:r w:rsidRPr="00E051AE">
              <w:rPr>
                <w:b/>
                <w:bCs/>
              </w:rPr>
              <w:t>Подручје</w:t>
            </w:r>
          </w:p>
        </w:tc>
      </w:tr>
      <w:tr w:rsidR="00E117AE" w:rsidRPr="00E051AE" w14:paraId="09BA6FDF" w14:textId="77777777" w:rsidTr="00E117AE">
        <w:tc>
          <w:tcPr>
            <w:tcW w:w="0" w:type="auto"/>
            <w:hideMark/>
          </w:tcPr>
          <w:p w14:paraId="6FBA9B0C" w14:textId="77777777" w:rsidR="00E117AE" w:rsidRPr="00E051AE" w:rsidRDefault="00E117AE" w:rsidP="00B83F31">
            <w:r w:rsidRPr="00E051AE">
              <w:t>Ф1</w:t>
            </w:r>
          </w:p>
        </w:tc>
        <w:tc>
          <w:tcPr>
            <w:tcW w:w="0" w:type="auto"/>
            <w:hideMark/>
          </w:tcPr>
          <w:p w14:paraId="64DB1A96" w14:textId="77777777" w:rsidR="00E117AE" w:rsidRPr="00E051AE" w:rsidRDefault="00E117AE" w:rsidP="00B83F31">
            <w:r w:rsidRPr="00E051AE">
              <w:t>Регистрација лекара, с одабиром специјалистичког одељења</w:t>
            </w:r>
          </w:p>
        </w:tc>
        <w:tc>
          <w:tcPr>
            <w:tcW w:w="0" w:type="auto"/>
            <w:hideMark/>
          </w:tcPr>
          <w:p w14:paraId="4497D6D1" w14:textId="77777777" w:rsidR="00E117AE" w:rsidRPr="00E051AE" w:rsidRDefault="00E117AE" w:rsidP="00B83F31">
            <w:r w:rsidRPr="00E051AE">
              <w:t>лекар</w:t>
            </w:r>
          </w:p>
        </w:tc>
        <w:tc>
          <w:tcPr>
            <w:tcW w:w="0" w:type="auto"/>
            <w:hideMark/>
          </w:tcPr>
          <w:p w14:paraId="1018E01A" w14:textId="77777777" w:rsidR="00E117AE" w:rsidRPr="00E051AE" w:rsidRDefault="00E117AE" w:rsidP="00B83F31">
            <w:r w:rsidRPr="00E051AE">
              <w:t>приступ</w:t>
            </w:r>
          </w:p>
        </w:tc>
      </w:tr>
      <w:tr w:rsidR="00E117AE" w:rsidRPr="00E051AE" w14:paraId="3B8DC6A9" w14:textId="77777777" w:rsidTr="00E117AE">
        <w:tc>
          <w:tcPr>
            <w:tcW w:w="0" w:type="auto"/>
            <w:hideMark/>
          </w:tcPr>
          <w:p w14:paraId="50628245" w14:textId="77777777" w:rsidR="00E117AE" w:rsidRPr="00E051AE" w:rsidRDefault="00E117AE" w:rsidP="00B83F31">
            <w:r w:rsidRPr="00E051AE">
              <w:t>Ф2</w:t>
            </w:r>
          </w:p>
        </w:tc>
        <w:tc>
          <w:tcPr>
            <w:tcW w:w="0" w:type="auto"/>
            <w:hideMark/>
          </w:tcPr>
          <w:p w14:paraId="6E2C7D1C" w14:textId="77777777" w:rsidR="00E117AE" w:rsidRPr="00E051AE" w:rsidRDefault="00E117AE" w:rsidP="00B83F31">
            <w:r w:rsidRPr="00E051AE">
              <w:t>Регистрација пацијента</w:t>
            </w:r>
          </w:p>
        </w:tc>
        <w:tc>
          <w:tcPr>
            <w:tcW w:w="0" w:type="auto"/>
            <w:hideMark/>
          </w:tcPr>
          <w:p w14:paraId="3BC89887" w14:textId="77777777" w:rsidR="00E117AE" w:rsidRPr="00E051AE" w:rsidRDefault="00E117AE" w:rsidP="00B83F31">
            <w:r w:rsidRPr="00E051AE">
              <w:t>пацијент</w:t>
            </w:r>
          </w:p>
        </w:tc>
        <w:tc>
          <w:tcPr>
            <w:tcW w:w="0" w:type="auto"/>
            <w:hideMark/>
          </w:tcPr>
          <w:p w14:paraId="1990488A" w14:textId="77777777" w:rsidR="00E117AE" w:rsidRPr="00E051AE" w:rsidRDefault="00E117AE" w:rsidP="00B83F31">
            <w:r w:rsidRPr="00E051AE">
              <w:t>приступ</w:t>
            </w:r>
          </w:p>
        </w:tc>
      </w:tr>
      <w:tr w:rsidR="00E117AE" w:rsidRPr="00E051AE" w14:paraId="562FBE48" w14:textId="77777777" w:rsidTr="00E117AE">
        <w:tc>
          <w:tcPr>
            <w:tcW w:w="0" w:type="auto"/>
            <w:hideMark/>
          </w:tcPr>
          <w:p w14:paraId="490B2041" w14:textId="77777777" w:rsidR="00E117AE" w:rsidRPr="00E051AE" w:rsidRDefault="00E117AE" w:rsidP="00B83F31">
            <w:r w:rsidRPr="00E051AE">
              <w:t>Ф3</w:t>
            </w:r>
          </w:p>
        </w:tc>
        <w:tc>
          <w:tcPr>
            <w:tcW w:w="0" w:type="auto"/>
            <w:hideMark/>
          </w:tcPr>
          <w:p w14:paraId="4AE135CE" w14:textId="77777777" w:rsidR="00E117AE" w:rsidRPr="00E051AE" w:rsidRDefault="00E117AE" w:rsidP="00B83F31">
            <w:r w:rsidRPr="00E051AE">
              <w:t>Пријава у систем и одјава</w:t>
            </w:r>
          </w:p>
        </w:tc>
        <w:tc>
          <w:tcPr>
            <w:tcW w:w="0" w:type="auto"/>
            <w:hideMark/>
          </w:tcPr>
          <w:p w14:paraId="3CD9F1A8" w14:textId="77777777" w:rsidR="00E117AE" w:rsidRPr="00E051AE" w:rsidRDefault="00E117AE" w:rsidP="00B83F31">
            <w:r w:rsidRPr="00E051AE">
              <w:t>сви</w:t>
            </w:r>
          </w:p>
        </w:tc>
        <w:tc>
          <w:tcPr>
            <w:tcW w:w="0" w:type="auto"/>
            <w:hideMark/>
          </w:tcPr>
          <w:p w14:paraId="1018A15C" w14:textId="77777777" w:rsidR="00E117AE" w:rsidRPr="00E051AE" w:rsidRDefault="00E117AE" w:rsidP="00B83F31">
            <w:r w:rsidRPr="00E051AE">
              <w:t>приступ</w:t>
            </w:r>
          </w:p>
        </w:tc>
      </w:tr>
      <w:tr w:rsidR="00E117AE" w:rsidRPr="00E051AE" w14:paraId="74566D6E" w14:textId="77777777" w:rsidTr="00E117AE">
        <w:tc>
          <w:tcPr>
            <w:tcW w:w="0" w:type="auto"/>
            <w:hideMark/>
          </w:tcPr>
          <w:p w14:paraId="00A3BB75" w14:textId="77777777" w:rsidR="00E117AE" w:rsidRPr="00E051AE" w:rsidRDefault="00E117AE" w:rsidP="00B83F31">
            <w:r w:rsidRPr="00E051AE">
              <w:t>Ф4</w:t>
            </w:r>
          </w:p>
        </w:tc>
        <w:tc>
          <w:tcPr>
            <w:tcW w:w="0" w:type="auto"/>
            <w:hideMark/>
          </w:tcPr>
          <w:p w14:paraId="245B2F2D" w14:textId="77777777" w:rsidR="00E117AE" w:rsidRPr="00E051AE" w:rsidRDefault="00E117AE" w:rsidP="00B83F31">
            <w:r w:rsidRPr="00E051AE">
              <w:t>Преглед и измена сопственог профила и лозинке</w:t>
            </w:r>
          </w:p>
        </w:tc>
        <w:tc>
          <w:tcPr>
            <w:tcW w:w="0" w:type="auto"/>
            <w:hideMark/>
          </w:tcPr>
          <w:p w14:paraId="592DA99D" w14:textId="77777777" w:rsidR="00E117AE" w:rsidRPr="00E051AE" w:rsidRDefault="00E117AE" w:rsidP="00B83F31">
            <w:r w:rsidRPr="00E051AE">
              <w:t>сви</w:t>
            </w:r>
          </w:p>
        </w:tc>
        <w:tc>
          <w:tcPr>
            <w:tcW w:w="0" w:type="auto"/>
            <w:hideMark/>
          </w:tcPr>
          <w:p w14:paraId="47D0D054" w14:textId="77777777" w:rsidR="00E117AE" w:rsidRPr="00E051AE" w:rsidRDefault="00E117AE" w:rsidP="00B83F31">
            <w:r w:rsidRPr="00E051AE">
              <w:t>приступ</w:t>
            </w:r>
          </w:p>
        </w:tc>
      </w:tr>
      <w:tr w:rsidR="00E117AE" w:rsidRPr="00E051AE" w14:paraId="639502AE" w14:textId="77777777" w:rsidTr="00E117AE">
        <w:tc>
          <w:tcPr>
            <w:tcW w:w="0" w:type="auto"/>
            <w:hideMark/>
          </w:tcPr>
          <w:p w14:paraId="32B10235" w14:textId="77777777" w:rsidR="00E117AE" w:rsidRPr="00E051AE" w:rsidRDefault="00E117AE" w:rsidP="00B83F31">
            <w:r w:rsidRPr="00E051AE">
              <w:t>Ф5</w:t>
            </w:r>
          </w:p>
        </w:tc>
        <w:tc>
          <w:tcPr>
            <w:tcW w:w="0" w:type="auto"/>
            <w:hideMark/>
          </w:tcPr>
          <w:p w14:paraId="4BAE7ECC" w14:textId="77777777" w:rsidR="00E117AE" w:rsidRPr="00E051AE" w:rsidRDefault="00E117AE" w:rsidP="00B83F31">
            <w:r w:rsidRPr="00E051AE">
              <w:t>Списак специјалистичких одељења</w:t>
            </w:r>
          </w:p>
        </w:tc>
        <w:tc>
          <w:tcPr>
            <w:tcW w:w="0" w:type="auto"/>
            <w:hideMark/>
          </w:tcPr>
          <w:p w14:paraId="00434642" w14:textId="77777777" w:rsidR="00E117AE" w:rsidRPr="00E051AE" w:rsidRDefault="00E117AE" w:rsidP="00B83F31">
            <w:r w:rsidRPr="00E051AE">
              <w:t>лекар</w:t>
            </w:r>
          </w:p>
        </w:tc>
        <w:tc>
          <w:tcPr>
            <w:tcW w:w="0" w:type="auto"/>
            <w:hideMark/>
          </w:tcPr>
          <w:p w14:paraId="2FEB05E7" w14:textId="77777777" w:rsidR="00E117AE" w:rsidRPr="00E051AE" w:rsidRDefault="00E117AE" w:rsidP="00B83F31">
            <w:r w:rsidRPr="00E051AE">
              <w:t>приступ</w:t>
            </w:r>
          </w:p>
        </w:tc>
      </w:tr>
      <w:tr w:rsidR="00E117AE" w:rsidRPr="00E051AE" w14:paraId="308492F9" w14:textId="77777777" w:rsidTr="00E117AE">
        <w:tc>
          <w:tcPr>
            <w:tcW w:w="0" w:type="auto"/>
            <w:hideMark/>
          </w:tcPr>
          <w:p w14:paraId="6694BF40" w14:textId="77777777" w:rsidR="00E117AE" w:rsidRPr="00E051AE" w:rsidRDefault="00E117AE" w:rsidP="00B83F31">
            <w:r w:rsidRPr="00E051AE">
              <w:t>Ф6</w:t>
            </w:r>
          </w:p>
        </w:tc>
        <w:tc>
          <w:tcPr>
            <w:tcW w:w="0" w:type="auto"/>
            <w:hideMark/>
          </w:tcPr>
          <w:p w14:paraId="7379E59F" w14:textId="77777777" w:rsidR="00E117AE" w:rsidRPr="00E051AE" w:rsidRDefault="00E117AE" w:rsidP="00B83F31">
            <w:r w:rsidRPr="00E051AE">
              <w:t>Приказ сопствених заказаних термина у временском прегледу</w:t>
            </w:r>
          </w:p>
        </w:tc>
        <w:tc>
          <w:tcPr>
            <w:tcW w:w="0" w:type="auto"/>
            <w:hideMark/>
          </w:tcPr>
          <w:p w14:paraId="266AE9C4" w14:textId="77777777" w:rsidR="00E117AE" w:rsidRPr="00E051AE" w:rsidRDefault="00E117AE" w:rsidP="00B83F31">
            <w:r w:rsidRPr="00E051AE">
              <w:t>лекар, пацијент</w:t>
            </w:r>
          </w:p>
        </w:tc>
        <w:tc>
          <w:tcPr>
            <w:tcW w:w="0" w:type="auto"/>
            <w:hideMark/>
          </w:tcPr>
          <w:p w14:paraId="6E96D858" w14:textId="77777777" w:rsidR="00E117AE" w:rsidRPr="00E051AE" w:rsidRDefault="00E117AE" w:rsidP="00B83F31">
            <w:r w:rsidRPr="00E051AE">
              <w:t>заказивање</w:t>
            </w:r>
          </w:p>
        </w:tc>
      </w:tr>
      <w:tr w:rsidR="00E117AE" w:rsidRPr="00E051AE" w14:paraId="07ADF905" w14:textId="77777777" w:rsidTr="00E117AE">
        <w:tc>
          <w:tcPr>
            <w:tcW w:w="0" w:type="auto"/>
            <w:hideMark/>
          </w:tcPr>
          <w:p w14:paraId="69071A25" w14:textId="77777777" w:rsidR="00E117AE" w:rsidRPr="00E051AE" w:rsidRDefault="00E117AE" w:rsidP="00B83F31">
            <w:r w:rsidRPr="00E051AE">
              <w:t>Ф7</w:t>
            </w:r>
          </w:p>
        </w:tc>
        <w:tc>
          <w:tcPr>
            <w:tcW w:w="0" w:type="auto"/>
            <w:hideMark/>
          </w:tcPr>
          <w:p w14:paraId="5082E66A" w14:textId="77777777" w:rsidR="00E117AE" w:rsidRPr="00E051AE" w:rsidRDefault="00E117AE" w:rsidP="00B83F31">
            <w:r w:rsidRPr="00E051AE">
              <w:t>Заказивање термина пацијенту, уз одбијање преклапања</w:t>
            </w:r>
          </w:p>
        </w:tc>
        <w:tc>
          <w:tcPr>
            <w:tcW w:w="0" w:type="auto"/>
            <w:hideMark/>
          </w:tcPr>
          <w:p w14:paraId="48CE5CB4" w14:textId="77777777" w:rsidR="00E117AE" w:rsidRPr="00E051AE" w:rsidRDefault="00E117AE" w:rsidP="00B83F31">
            <w:r w:rsidRPr="00E051AE">
              <w:t>лекар</w:t>
            </w:r>
          </w:p>
        </w:tc>
        <w:tc>
          <w:tcPr>
            <w:tcW w:w="0" w:type="auto"/>
            <w:hideMark/>
          </w:tcPr>
          <w:p w14:paraId="2FC74A52" w14:textId="77777777" w:rsidR="00E117AE" w:rsidRPr="00E051AE" w:rsidRDefault="00E117AE" w:rsidP="00B83F31">
            <w:r w:rsidRPr="00E051AE">
              <w:t>заказивање</w:t>
            </w:r>
          </w:p>
        </w:tc>
      </w:tr>
      <w:tr w:rsidR="00E117AE" w:rsidRPr="00E051AE" w14:paraId="4DEB2A9C" w14:textId="77777777" w:rsidTr="00E117AE">
        <w:tc>
          <w:tcPr>
            <w:tcW w:w="0" w:type="auto"/>
            <w:hideMark/>
          </w:tcPr>
          <w:p w14:paraId="3836EDC3" w14:textId="77777777" w:rsidR="00E117AE" w:rsidRPr="00E051AE" w:rsidRDefault="00E117AE" w:rsidP="00B83F31">
            <w:r w:rsidRPr="00E051AE">
              <w:t>Ф8</w:t>
            </w:r>
          </w:p>
        </w:tc>
        <w:tc>
          <w:tcPr>
            <w:tcW w:w="0" w:type="auto"/>
            <w:hideMark/>
          </w:tcPr>
          <w:p w14:paraId="2E4C2D7B" w14:textId="77777777" w:rsidR="00E117AE" w:rsidRPr="00E051AE" w:rsidRDefault="00E117AE" w:rsidP="00B83F31">
            <w:r w:rsidRPr="00E051AE">
              <w:t>Отказивање термина</w:t>
            </w:r>
          </w:p>
        </w:tc>
        <w:tc>
          <w:tcPr>
            <w:tcW w:w="0" w:type="auto"/>
            <w:hideMark/>
          </w:tcPr>
          <w:p w14:paraId="3B7980C8" w14:textId="77777777" w:rsidR="00E117AE" w:rsidRPr="00E051AE" w:rsidRDefault="00E117AE" w:rsidP="00B83F31">
            <w:r w:rsidRPr="00E051AE">
              <w:t>лекар, пацијент</w:t>
            </w:r>
          </w:p>
        </w:tc>
        <w:tc>
          <w:tcPr>
            <w:tcW w:w="0" w:type="auto"/>
            <w:hideMark/>
          </w:tcPr>
          <w:p w14:paraId="3F4E3BDE" w14:textId="77777777" w:rsidR="00E117AE" w:rsidRPr="00E051AE" w:rsidRDefault="00E117AE" w:rsidP="00B83F31">
            <w:r w:rsidRPr="00E051AE">
              <w:t>заказивање</w:t>
            </w:r>
          </w:p>
        </w:tc>
      </w:tr>
      <w:tr w:rsidR="00E117AE" w:rsidRPr="00E051AE" w14:paraId="2577B75A" w14:textId="77777777" w:rsidTr="00E117AE">
        <w:tc>
          <w:tcPr>
            <w:tcW w:w="0" w:type="auto"/>
            <w:hideMark/>
          </w:tcPr>
          <w:p w14:paraId="51CE72D8" w14:textId="77777777" w:rsidR="00E117AE" w:rsidRPr="00E051AE" w:rsidRDefault="00E117AE" w:rsidP="00B83F31">
            <w:r w:rsidRPr="00E051AE">
              <w:t>Ф9</w:t>
            </w:r>
          </w:p>
        </w:tc>
        <w:tc>
          <w:tcPr>
            <w:tcW w:w="0" w:type="auto"/>
            <w:hideMark/>
          </w:tcPr>
          <w:p w14:paraId="7818AFF1" w14:textId="77777777" w:rsidR="00E117AE" w:rsidRPr="00E051AE" w:rsidRDefault="00E117AE" w:rsidP="00B83F31">
            <w:r w:rsidRPr="00E051AE">
              <w:t>Померање термина на друго време</w:t>
            </w:r>
          </w:p>
        </w:tc>
        <w:tc>
          <w:tcPr>
            <w:tcW w:w="0" w:type="auto"/>
            <w:hideMark/>
          </w:tcPr>
          <w:p w14:paraId="6622AAD5" w14:textId="77777777" w:rsidR="00E117AE" w:rsidRPr="00E051AE" w:rsidRDefault="00E117AE" w:rsidP="00B83F31">
            <w:r w:rsidRPr="00E051AE">
              <w:t>лекар</w:t>
            </w:r>
          </w:p>
        </w:tc>
        <w:tc>
          <w:tcPr>
            <w:tcW w:w="0" w:type="auto"/>
            <w:hideMark/>
          </w:tcPr>
          <w:p w14:paraId="5B009800" w14:textId="77777777" w:rsidR="00E117AE" w:rsidRPr="00E051AE" w:rsidRDefault="00E117AE" w:rsidP="00B83F31">
            <w:r w:rsidRPr="00E051AE">
              <w:t>заказивање</w:t>
            </w:r>
          </w:p>
        </w:tc>
      </w:tr>
      <w:tr w:rsidR="00E117AE" w:rsidRPr="00E051AE" w14:paraId="3A8A314D" w14:textId="77777777" w:rsidTr="00E117AE">
        <w:tc>
          <w:tcPr>
            <w:tcW w:w="0" w:type="auto"/>
            <w:hideMark/>
          </w:tcPr>
          <w:p w14:paraId="7CC1CD1C" w14:textId="77777777" w:rsidR="00E117AE" w:rsidRPr="00E051AE" w:rsidRDefault="00E117AE" w:rsidP="00B83F31">
            <w:r w:rsidRPr="00E051AE">
              <w:t>Ф10</w:t>
            </w:r>
          </w:p>
        </w:tc>
        <w:tc>
          <w:tcPr>
            <w:tcW w:w="0" w:type="auto"/>
            <w:hideMark/>
          </w:tcPr>
          <w:p w14:paraId="31E6AE13" w14:textId="77777777" w:rsidR="00E117AE" w:rsidRPr="00E051AE" w:rsidRDefault="00E117AE" w:rsidP="00B83F31">
            <w:r w:rsidRPr="00E051AE">
              <w:t>Претрага пацијената при заказивању</w:t>
            </w:r>
          </w:p>
        </w:tc>
        <w:tc>
          <w:tcPr>
            <w:tcW w:w="0" w:type="auto"/>
            <w:hideMark/>
          </w:tcPr>
          <w:p w14:paraId="79B0CEF6" w14:textId="77777777" w:rsidR="00E117AE" w:rsidRPr="00E051AE" w:rsidRDefault="00E117AE" w:rsidP="00B83F31">
            <w:r w:rsidRPr="00E051AE">
              <w:t>лекар</w:t>
            </w:r>
          </w:p>
        </w:tc>
        <w:tc>
          <w:tcPr>
            <w:tcW w:w="0" w:type="auto"/>
            <w:hideMark/>
          </w:tcPr>
          <w:p w14:paraId="0F00BF30" w14:textId="77777777" w:rsidR="00E117AE" w:rsidRPr="00E051AE" w:rsidRDefault="00E117AE" w:rsidP="00B83F31">
            <w:r w:rsidRPr="00E051AE">
              <w:t>заказивање</w:t>
            </w:r>
          </w:p>
        </w:tc>
      </w:tr>
      <w:tr w:rsidR="00E117AE" w:rsidRPr="00E051AE" w14:paraId="671F5FD4" w14:textId="77777777" w:rsidTr="00E117AE">
        <w:tc>
          <w:tcPr>
            <w:tcW w:w="0" w:type="auto"/>
            <w:hideMark/>
          </w:tcPr>
          <w:p w14:paraId="629230A9" w14:textId="77777777" w:rsidR="00E117AE" w:rsidRPr="00E051AE" w:rsidRDefault="00E117AE" w:rsidP="00B83F31">
            <w:r w:rsidRPr="00E051AE">
              <w:t>Ф11</w:t>
            </w:r>
          </w:p>
        </w:tc>
        <w:tc>
          <w:tcPr>
            <w:tcW w:w="0" w:type="auto"/>
            <w:hideMark/>
          </w:tcPr>
          <w:p w14:paraId="1D61AD7F" w14:textId="77777777" w:rsidR="00E117AE" w:rsidRPr="00E051AE" w:rsidRDefault="00E117AE" w:rsidP="00B83F31">
            <w:r w:rsidRPr="00E051AE">
              <w:t>Претрага и филтрирање лекара по одељењу и специјализацији</w:t>
            </w:r>
          </w:p>
        </w:tc>
        <w:tc>
          <w:tcPr>
            <w:tcW w:w="0" w:type="auto"/>
            <w:hideMark/>
          </w:tcPr>
          <w:p w14:paraId="47499C68" w14:textId="77777777" w:rsidR="00E117AE" w:rsidRPr="00E051AE" w:rsidRDefault="00E117AE" w:rsidP="00B83F31">
            <w:r w:rsidRPr="00E051AE">
              <w:t>пацијент</w:t>
            </w:r>
          </w:p>
        </w:tc>
        <w:tc>
          <w:tcPr>
            <w:tcW w:w="0" w:type="auto"/>
            <w:hideMark/>
          </w:tcPr>
          <w:p w14:paraId="6E020F41" w14:textId="77777777" w:rsidR="00E117AE" w:rsidRPr="00E051AE" w:rsidRDefault="00E117AE" w:rsidP="00B83F31">
            <w:r w:rsidRPr="00E051AE">
              <w:t>заказивање</w:t>
            </w:r>
          </w:p>
        </w:tc>
      </w:tr>
      <w:tr w:rsidR="00E117AE" w:rsidRPr="00E051AE" w14:paraId="0727EEF0" w14:textId="77777777" w:rsidTr="00E117AE">
        <w:tc>
          <w:tcPr>
            <w:tcW w:w="0" w:type="auto"/>
            <w:hideMark/>
          </w:tcPr>
          <w:p w14:paraId="39AC2C1F" w14:textId="77777777" w:rsidR="00E117AE" w:rsidRPr="00E051AE" w:rsidRDefault="00E117AE" w:rsidP="00B83F31">
            <w:r w:rsidRPr="00E051AE">
              <w:t>Ф12</w:t>
            </w:r>
          </w:p>
        </w:tc>
        <w:tc>
          <w:tcPr>
            <w:tcW w:w="0" w:type="auto"/>
            <w:hideMark/>
          </w:tcPr>
          <w:p w14:paraId="1D256E84" w14:textId="77777777" w:rsidR="00E117AE" w:rsidRPr="00E051AE" w:rsidRDefault="00E117AE" w:rsidP="00B83F31">
            <w:r w:rsidRPr="00E051AE">
              <w:t xml:space="preserve">Претрага и </w:t>
            </w:r>
            <w:proofErr w:type="spellStart"/>
            <w:r w:rsidRPr="00E051AE">
              <w:t>страничење</w:t>
            </w:r>
            <w:proofErr w:type="spellEnd"/>
            <w:r w:rsidRPr="00E051AE">
              <w:t xml:space="preserve"> каталога МКБ-10</w:t>
            </w:r>
          </w:p>
        </w:tc>
        <w:tc>
          <w:tcPr>
            <w:tcW w:w="0" w:type="auto"/>
            <w:hideMark/>
          </w:tcPr>
          <w:p w14:paraId="400D7BD8" w14:textId="77777777" w:rsidR="00E117AE" w:rsidRPr="00E051AE" w:rsidRDefault="00E117AE" w:rsidP="00B83F31">
            <w:r w:rsidRPr="00E051AE">
              <w:t>лекар</w:t>
            </w:r>
          </w:p>
        </w:tc>
        <w:tc>
          <w:tcPr>
            <w:tcW w:w="0" w:type="auto"/>
            <w:hideMark/>
          </w:tcPr>
          <w:p w14:paraId="6054E8A8" w14:textId="77777777" w:rsidR="00E117AE" w:rsidRPr="00E051AE" w:rsidRDefault="00E117AE" w:rsidP="00B83F31">
            <w:r w:rsidRPr="00E051AE">
              <w:t>дијагноза</w:t>
            </w:r>
          </w:p>
        </w:tc>
      </w:tr>
      <w:tr w:rsidR="00E117AE" w:rsidRPr="00E051AE" w14:paraId="589A0D78" w14:textId="77777777" w:rsidTr="00E117AE">
        <w:tc>
          <w:tcPr>
            <w:tcW w:w="0" w:type="auto"/>
            <w:hideMark/>
          </w:tcPr>
          <w:p w14:paraId="22061BCC" w14:textId="77777777" w:rsidR="00E117AE" w:rsidRPr="00E051AE" w:rsidRDefault="00E117AE" w:rsidP="00B83F31">
            <w:r w:rsidRPr="00E051AE">
              <w:t>Ф13</w:t>
            </w:r>
          </w:p>
        </w:tc>
        <w:tc>
          <w:tcPr>
            <w:tcW w:w="0" w:type="auto"/>
            <w:hideMark/>
          </w:tcPr>
          <w:p w14:paraId="5F6513D6" w14:textId="77777777" w:rsidR="00E117AE" w:rsidRPr="00E051AE" w:rsidRDefault="00E117AE" w:rsidP="00B83F31">
            <w:r w:rsidRPr="00E051AE">
              <w:t>Претрага регистра лекова и приказ форме лека</w:t>
            </w:r>
          </w:p>
        </w:tc>
        <w:tc>
          <w:tcPr>
            <w:tcW w:w="0" w:type="auto"/>
            <w:hideMark/>
          </w:tcPr>
          <w:p w14:paraId="43B6D175" w14:textId="77777777" w:rsidR="00E117AE" w:rsidRPr="00E051AE" w:rsidRDefault="00E117AE" w:rsidP="00B83F31">
            <w:r w:rsidRPr="00E051AE">
              <w:t>лекар</w:t>
            </w:r>
          </w:p>
        </w:tc>
        <w:tc>
          <w:tcPr>
            <w:tcW w:w="0" w:type="auto"/>
            <w:hideMark/>
          </w:tcPr>
          <w:p w14:paraId="578E51BD" w14:textId="77777777" w:rsidR="00E117AE" w:rsidRPr="00E051AE" w:rsidRDefault="00E117AE" w:rsidP="00B83F31">
            <w:r w:rsidRPr="00E051AE">
              <w:t>терапија</w:t>
            </w:r>
          </w:p>
        </w:tc>
      </w:tr>
      <w:tr w:rsidR="00E117AE" w:rsidRPr="00E051AE" w14:paraId="5AB1A44C" w14:textId="77777777" w:rsidTr="00E117AE">
        <w:tc>
          <w:tcPr>
            <w:tcW w:w="0" w:type="auto"/>
            <w:hideMark/>
          </w:tcPr>
          <w:p w14:paraId="29038ECF" w14:textId="77777777" w:rsidR="00E117AE" w:rsidRPr="00E051AE" w:rsidRDefault="00E117AE" w:rsidP="00B83F31">
            <w:r w:rsidRPr="00E051AE">
              <w:t>Ф14</w:t>
            </w:r>
          </w:p>
        </w:tc>
        <w:tc>
          <w:tcPr>
            <w:tcW w:w="0" w:type="auto"/>
            <w:hideMark/>
          </w:tcPr>
          <w:p w14:paraId="088A695A" w14:textId="77777777" w:rsidR="00E117AE" w:rsidRPr="00E051AE" w:rsidRDefault="00E117AE" w:rsidP="00B83F31">
            <w:r w:rsidRPr="00E051AE">
              <w:t>Евидентирање прегледа: анамнеза, дијагноза, време почетка</w:t>
            </w:r>
          </w:p>
        </w:tc>
        <w:tc>
          <w:tcPr>
            <w:tcW w:w="0" w:type="auto"/>
            <w:hideMark/>
          </w:tcPr>
          <w:p w14:paraId="40F8667B" w14:textId="77777777" w:rsidR="00E117AE" w:rsidRPr="00E051AE" w:rsidRDefault="00E117AE" w:rsidP="00B83F31">
            <w:r w:rsidRPr="00E051AE">
              <w:t>лекар</w:t>
            </w:r>
          </w:p>
        </w:tc>
        <w:tc>
          <w:tcPr>
            <w:tcW w:w="0" w:type="auto"/>
            <w:hideMark/>
          </w:tcPr>
          <w:p w14:paraId="14804CC9" w14:textId="77777777" w:rsidR="00E117AE" w:rsidRPr="00E051AE" w:rsidRDefault="00E117AE" w:rsidP="00B83F31">
            <w:r w:rsidRPr="00E051AE">
              <w:t>преглед</w:t>
            </w:r>
          </w:p>
        </w:tc>
      </w:tr>
      <w:tr w:rsidR="00E117AE" w:rsidRPr="00E051AE" w14:paraId="0E77DD30" w14:textId="77777777" w:rsidTr="00E117AE">
        <w:tc>
          <w:tcPr>
            <w:tcW w:w="0" w:type="auto"/>
            <w:hideMark/>
          </w:tcPr>
          <w:p w14:paraId="6BF8E1DB" w14:textId="77777777" w:rsidR="00E117AE" w:rsidRPr="00E051AE" w:rsidRDefault="00E117AE" w:rsidP="00B83F31">
            <w:r w:rsidRPr="00E051AE">
              <w:t>Ф15</w:t>
            </w:r>
          </w:p>
        </w:tc>
        <w:tc>
          <w:tcPr>
            <w:tcW w:w="0" w:type="auto"/>
            <w:hideMark/>
          </w:tcPr>
          <w:p w14:paraId="45FD7E20" w14:textId="77777777" w:rsidR="00E117AE" w:rsidRPr="00E051AE" w:rsidRDefault="00E117AE" w:rsidP="00B83F31">
            <w:r w:rsidRPr="00E051AE">
              <w:t>Преписивање терапије: лек, доза, учестаност, упутство</w:t>
            </w:r>
          </w:p>
        </w:tc>
        <w:tc>
          <w:tcPr>
            <w:tcW w:w="0" w:type="auto"/>
            <w:hideMark/>
          </w:tcPr>
          <w:p w14:paraId="28DC7D4C" w14:textId="77777777" w:rsidR="00E117AE" w:rsidRPr="00E051AE" w:rsidRDefault="00E117AE" w:rsidP="00B83F31">
            <w:r w:rsidRPr="00E051AE">
              <w:t>лекар</w:t>
            </w:r>
          </w:p>
        </w:tc>
        <w:tc>
          <w:tcPr>
            <w:tcW w:w="0" w:type="auto"/>
            <w:hideMark/>
          </w:tcPr>
          <w:p w14:paraId="2DBFA720" w14:textId="77777777" w:rsidR="00E117AE" w:rsidRPr="00E051AE" w:rsidRDefault="00E117AE" w:rsidP="00B83F31">
            <w:r w:rsidRPr="00E051AE">
              <w:t>терапија</w:t>
            </w:r>
          </w:p>
        </w:tc>
      </w:tr>
      <w:tr w:rsidR="00E117AE" w:rsidRPr="00E051AE" w14:paraId="0E428EEF" w14:textId="77777777" w:rsidTr="00E117AE">
        <w:tc>
          <w:tcPr>
            <w:tcW w:w="0" w:type="auto"/>
            <w:hideMark/>
          </w:tcPr>
          <w:p w14:paraId="276D25AC" w14:textId="77777777" w:rsidR="00E117AE" w:rsidRPr="00E051AE" w:rsidRDefault="00E117AE" w:rsidP="00B83F31">
            <w:r w:rsidRPr="00E051AE">
              <w:t>Ф16</w:t>
            </w:r>
          </w:p>
        </w:tc>
        <w:tc>
          <w:tcPr>
            <w:tcW w:w="0" w:type="auto"/>
            <w:hideMark/>
          </w:tcPr>
          <w:p w14:paraId="214B09E8" w14:textId="77777777" w:rsidR="00E117AE" w:rsidRPr="00E051AE" w:rsidRDefault="00E117AE" w:rsidP="00B83F31">
            <w:r w:rsidRPr="00E051AE">
              <w:t>Приказ историје прегледа једног пацијента</w:t>
            </w:r>
          </w:p>
        </w:tc>
        <w:tc>
          <w:tcPr>
            <w:tcW w:w="0" w:type="auto"/>
            <w:hideMark/>
          </w:tcPr>
          <w:p w14:paraId="56C7DBA0" w14:textId="77777777" w:rsidR="00E117AE" w:rsidRPr="00E051AE" w:rsidRDefault="00E117AE" w:rsidP="00B83F31">
            <w:r w:rsidRPr="00E051AE">
              <w:t>лекар</w:t>
            </w:r>
          </w:p>
        </w:tc>
        <w:tc>
          <w:tcPr>
            <w:tcW w:w="0" w:type="auto"/>
            <w:hideMark/>
          </w:tcPr>
          <w:p w14:paraId="4C417ADE" w14:textId="77777777" w:rsidR="00E117AE" w:rsidRPr="00E051AE" w:rsidRDefault="00E117AE" w:rsidP="00B83F31">
            <w:r w:rsidRPr="00E051AE">
              <w:t>преглед</w:t>
            </w:r>
          </w:p>
        </w:tc>
      </w:tr>
      <w:tr w:rsidR="00E117AE" w:rsidRPr="00E051AE" w14:paraId="29922D2A" w14:textId="77777777" w:rsidTr="00E117AE">
        <w:tc>
          <w:tcPr>
            <w:tcW w:w="0" w:type="auto"/>
            <w:hideMark/>
          </w:tcPr>
          <w:p w14:paraId="2A72131C" w14:textId="77777777" w:rsidR="00E117AE" w:rsidRPr="00E051AE" w:rsidRDefault="00E117AE" w:rsidP="00B83F31">
            <w:r w:rsidRPr="00E051AE">
              <w:t>Ф17</w:t>
            </w:r>
          </w:p>
        </w:tc>
        <w:tc>
          <w:tcPr>
            <w:tcW w:w="0" w:type="auto"/>
            <w:hideMark/>
          </w:tcPr>
          <w:p w14:paraId="7553DA0F" w14:textId="77777777" w:rsidR="00E117AE" w:rsidRPr="00E051AE" w:rsidRDefault="00E117AE" w:rsidP="00B83F31">
            <w:r w:rsidRPr="00E051AE">
              <w:t>Претрага прегледа по пацијенту, лекару, дијагнози и периоду</w:t>
            </w:r>
          </w:p>
        </w:tc>
        <w:tc>
          <w:tcPr>
            <w:tcW w:w="0" w:type="auto"/>
            <w:hideMark/>
          </w:tcPr>
          <w:p w14:paraId="2CE156D4" w14:textId="77777777" w:rsidR="00E117AE" w:rsidRPr="00E051AE" w:rsidRDefault="00E117AE" w:rsidP="00B83F31">
            <w:r w:rsidRPr="00E051AE">
              <w:t>лекар</w:t>
            </w:r>
          </w:p>
        </w:tc>
        <w:tc>
          <w:tcPr>
            <w:tcW w:w="0" w:type="auto"/>
            <w:hideMark/>
          </w:tcPr>
          <w:p w14:paraId="5BCCD3B6" w14:textId="77777777" w:rsidR="00E117AE" w:rsidRPr="00E051AE" w:rsidRDefault="00E117AE" w:rsidP="00B83F31">
            <w:r w:rsidRPr="00E051AE">
              <w:t>преглед</w:t>
            </w:r>
          </w:p>
        </w:tc>
      </w:tr>
      <w:tr w:rsidR="00E117AE" w:rsidRPr="00E051AE" w14:paraId="351805D3" w14:textId="77777777" w:rsidTr="00E117AE">
        <w:tc>
          <w:tcPr>
            <w:tcW w:w="0" w:type="auto"/>
            <w:hideMark/>
          </w:tcPr>
          <w:p w14:paraId="67DB6B23" w14:textId="77777777" w:rsidR="00E117AE" w:rsidRPr="00E051AE" w:rsidRDefault="00E117AE" w:rsidP="00B83F31">
            <w:r w:rsidRPr="00E051AE">
              <w:t>Ф18</w:t>
            </w:r>
          </w:p>
        </w:tc>
        <w:tc>
          <w:tcPr>
            <w:tcW w:w="0" w:type="auto"/>
            <w:hideMark/>
          </w:tcPr>
          <w:p w14:paraId="67AA1779" w14:textId="77777777" w:rsidR="00E117AE" w:rsidRPr="00E051AE" w:rsidRDefault="00E117AE" w:rsidP="00B83F31">
            <w:r w:rsidRPr="00E051AE">
              <w:t>Збирни приказ пацијента (термини, прегледи, терапије)</w:t>
            </w:r>
          </w:p>
        </w:tc>
        <w:tc>
          <w:tcPr>
            <w:tcW w:w="0" w:type="auto"/>
            <w:hideMark/>
          </w:tcPr>
          <w:p w14:paraId="03535D2B" w14:textId="77777777" w:rsidR="00E117AE" w:rsidRPr="00E051AE" w:rsidRDefault="00E117AE" w:rsidP="00B83F31">
            <w:r w:rsidRPr="00E051AE">
              <w:t>лекар</w:t>
            </w:r>
          </w:p>
        </w:tc>
        <w:tc>
          <w:tcPr>
            <w:tcW w:w="0" w:type="auto"/>
            <w:hideMark/>
          </w:tcPr>
          <w:p w14:paraId="3029F6CA" w14:textId="77777777" w:rsidR="00E117AE" w:rsidRPr="00E051AE" w:rsidRDefault="00E117AE" w:rsidP="00B83F31">
            <w:r w:rsidRPr="00E051AE">
              <w:t>преглед</w:t>
            </w:r>
          </w:p>
        </w:tc>
      </w:tr>
      <w:tr w:rsidR="00E117AE" w:rsidRPr="00E051AE" w14:paraId="1192CA86" w14:textId="77777777" w:rsidTr="00E117AE">
        <w:tc>
          <w:tcPr>
            <w:tcW w:w="0" w:type="auto"/>
            <w:hideMark/>
          </w:tcPr>
          <w:p w14:paraId="75A439E7" w14:textId="77777777" w:rsidR="00E117AE" w:rsidRPr="00E051AE" w:rsidRDefault="00E117AE" w:rsidP="00B83F31">
            <w:r w:rsidRPr="00E051AE">
              <w:t>Ф19</w:t>
            </w:r>
          </w:p>
        </w:tc>
        <w:tc>
          <w:tcPr>
            <w:tcW w:w="0" w:type="auto"/>
            <w:hideMark/>
          </w:tcPr>
          <w:p w14:paraId="384E5359" w14:textId="77777777" w:rsidR="00E117AE" w:rsidRPr="00E051AE" w:rsidRDefault="00E117AE" w:rsidP="00B83F31">
            <w:r w:rsidRPr="00E051AE">
              <w:t>Генерисање извештаја о прегледу</w:t>
            </w:r>
          </w:p>
        </w:tc>
        <w:tc>
          <w:tcPr>
            <w:tcW w:w="0" w:type="auto"/>
            <w:hideMark/>
          </w:tcPr>
          <w:p w14:paraId="2FE03DB2" w14:textId="77777777" w:rsidR="00E117AE" w:rsidRPr="00E051AE" w:rsidRDefault="00E117AE" w:rsidP="00B83F31">
            <w:r w:rsidRPr="00E051AE">
              <w:t>лекар</w:t>
            </w:r>
          </w:p>
        </w:tc>
        <w:tc>
          <w:tcPr>
            <w:tcW w:w="0" w:type="auto"/>
            <w:hideMark/>
          </w:tcPr>
          <w:p w14:paraId="48ABB0A0" w14:textId="77777777" w:rsidR="00E117AE" w:rsidRPr="00E051AE" w:rsidRDefault="00E117AE" w:rsidP="00B83F31">
            <w:r w:rsidRPr="00E051AE">
              <w:t>документација</w:t>
            </w:r>
          </w:p>
        </w:tc>
      </w:tr>
      <w:tr w:rsidR="00E117AE" w:rsidRPr="00E051AE" w14:paraId="0E638A87" w14:textId="77777777" w:rsidTr="00E117AE">
        <w:tc>
          <w:tcPr>
            <w:tcW w:w="0" w:type="auto"/>
            <w:hideMark/>
          </w:tcPr>
          <w:p w14:paraId="47702429" w14:textId="77777777" w:rsidR="00E117AE" w:rsidRPr="00E051AE" w:rsidRDefault="00E117AE" w:rsidP="00B83F31">
            <w:r w:rsidRPr="00E051AE">
              <w:t>Ф20</w:t>
            </w:r>
          </w:p>
        </w:tc>
        <w:tc>
          <w:tcPr>
            <w:tcW w:w="0" w:type="auto"/>
            <w:hideMark/>
          </w:tcPr>
          <w:p w14:paraId="34281C8D" w14:textId="77777777" w:rsidR="00E117AE" w:rsidRPr="00E051AE" w:rsidRDefault="00E117AE" w:rsidP="00B83F31">
            <w:r w:rsidRPr="00E051AE">
              <w:t>Преузимање извештаја као PDF документа</w:t>
            </w:r>
          </w:p>
        </w:tc>
        <w:tc>
          <w:tcPr>
            <w:tcW w:w="0" w:type="auto"/>
            <w:hideMark/>
          </w:tcPr>
          <w:p w14:paraId="01DC1708" w14:textId="77777777" w:rsidR="00E117AE" w:rsidRPr="00E051AE" w:rsidRDefault="00E117AE" w:rsidP="00B83F31">
            <w:r w:rsidRPr="00E051AE">
              <w:t>лекар, пацијент</w:t>
            </w:r>
          </w:p>
        </w:tc>
        <w:tc>
          <w:tcPr>
            <w:tcW w:w="0" w:type="auto"/>
            <w:hideMark/>
          </w:tcPr>
          <w:p w14:paraId="736C3E28" w14:textId="77777777" w:rsidR="00E117AE" w:rsidRPr="00E051AE" w:rsidRDefault="00E117AE" w:rsidP="00B83F31">
            <w:r w:rsidRPr="00E051AE">
              <w:t>документација</w:t>
            </w:r>
          </w:p>
        </w:tc>
      </w:tr>
      <w:tr w:rsidR="00E117AE" w:rsidRPr="00E051AE" w14:paraId="77A4692A" w14:textId="77777777" w:rsidTr="00E117AE">
        <w:tc>
          <w:tcPr>
            <w:tcW w:w="0" w:type="auto"/>
            <w:hideMark/>
          </w:tcPr>
          <w:p w14:paraId="1BC61218" w14:textId="77777777" w:rsidR="00E117AE" w:rsidRPr="00E051AE" w:rsidRDefault="00E117AE" w:rsidP="00B83F31">
            <w:r w:rsidRPr="00E051AE">
              <w:t>Ф21</w:t>
            </w:r>
          </w:p>
        </w:tc>
        <w:tc>
          <w:tcPr>
            <w:tcW w:w="0" w:type="auto"/>
            <w:hideMark/>
          </w:tcPr>
          <w:p w14:paraId="18B0ED46" w14:textId="77777777" w:rsidR="00E117AE" w:rsidRPr="00E051AE" w:rsidRDefault="00E117AE" w:rsidP="00B83F31">
            <w:r w:rsidRPr="00E051AE">
              <w:t>Приказ сопствених извештаја и претрага извештаја</w:t>
            </w:r>
          </w:p>
        </w:tc>
        <w:tc>
          <w:tcPr>
            <w:tcW w:w="0" w:type="auto"/>
            <w:hideMark/>
          </w:tcPr>
          <w:p w14:paraId="568B6601" w14:textId="77777777" w:rsidR="00E117AE" w:rsidRPr="00E051AE" w:rsidRDefault="00E117AE" w:rsidP="00B83F31">
            <w:r w:rsidRPr="00E051AE">
              <w:t>пацијент, лекар</w:t>
            </w:r>
          </w:p>
        </w:tc>
        <w:tc>
          <w:tcPr>
            <w:tcW w:w="0" w:type="auto"/>
            <w:hideMark/>
          </w:tcPr>
          <w:p w14:paraId="3CD50A75" w14:textId="77777777" w:rsidR="00E117AE" w:rsidRPr="00E051AE" w:rsidRDefault="00E117AE" w:rsidP="00B83F31">
            <w:r w:rsidRPr="00E051AE">
              <w:t>документација</w:t>
            </w:r>
          </w:p>
        </w:tc>
      </w:tr>
      <w:tr w:rsidR="00E117AE" w:rsidRPr="00E051AE" w14:paraId="6CC81A11" w14:textId="77777777" w:rsidTr="00E117AE">
        <w:tc>
          <w:tcPr>
            <w:tcW w:w="0" w:type="auto"/>
            <w:hideMark/>
          </w:tcPr>
          <w:p w14:paraId="79637879" w14:textId="77777777" w:rsidR="00E117AE" w:rsidRPr="00E051AE" w:rsidRDefault="00E117AE" w:rsidP="00B83F31">
            <w:r w:rsidRPr="00E051AE">
              <w:t>Ф22</w:t>
            </w:r>
          </w:p>
        </w:tc>
        <w:tc>
          <w:tcPr>
            <w:tcW w:w="0" w:type="auto"/>
            <w:hideMark/>
          </w:tcPr>
          <w:p w14:paraId="7811C2D9" w14:textId="77777777" w:rsidR="00E117AE" w:rsidRPr="00E051AE" w:rsidRDefault="00E117AE" w:rsidP="00B83F31">
            <w:r w:rsidRPr="00E051AE">
              <w:t>Приказ статистике прегледа и дијагноза</w:t>
            </w:r>
          </w:p>
        </w:tc>
        <w:tc>
          <w:tcPr>
            <w:tcW w:w="0" w:type="auto"/>
            <w:hideMark/>
          </w:tcPr>
          <w:p w14:paraId="5C6CF9A3" w14:textId="77777777" w:rsidR="00E117AE" w:rsidRPr="00E051AE" w:rsidRDefault="00E117AE" w:rsidP="00B83F31">
            <w:r w:rsidRPr="00E051AE">
              <w:t>лекар</w:t>
            </w:r>
          </w:p>
        </w:tc>
        <w:tc>
          <w:tcPr>
            <w:tcW w:w="0" w:type="auto"/>
            <w:hideMark/>
          </w:tcPr>
          <w:p w14:paraId="5BB1D754" w14:textId="77777777" w:rsidR="00E117AE" w:rsidRPr="00E051AE" w:rsidRDefault="00E117AE" w:rsidP="00B83F31">
            <w:r w:rsidRPr="00E051AE">
              <w:t>надзор</w:t>
            </w:r>
          </w:p>
        </w:tc>
      </w:tr>
      <w:tr w:rsidR="00E117AE" w:rsidRPr="00E051AE" w14:paraId="467297A3" w14:textId="77777777" w:rsidTr="00E117AE">
        <w:tc>
          <w:tcPr>
            <w:tcW w:w="0" w:type="auto"/>
            <w:hideMark/>
          </w:tcPr>
          <w:p w14:paraId="539CE1AE" w14:textId="77777777" w:rsidR="00E117AE" w:rsidRPr="00E051AE" w:rsidRDefault="00E117AE" w:rsidP="00B83F31">
            <w:r w:rsidRPr="00E051AE">
              <w:t>Ф23</w:t>
            </w:r>
          </w:p>
        </w:tc>
        <w:tc>
          <w:tcPr>
            <w:tcW w:w="0" w:type="auto"/>
            <w:hideMark/>
          </w:tcPr>
          <w:p w14:paraId="448AB271" w14:textId="77777777" w:rsidR="00E117AE" w:rsidRPr="00E051AE" w:rsidRDefault="00E117AE" w:rsidP="00B83F31">
            <w:r w:rsidRPr="00E051AE">
              <w:t>Приказ трага приступа медицинским подацима</w:t>
            </w:r>
          </w:p>
        </w:tc>
        <w:tc>
          <w:tcPr>
            <w:tcW w:w="0" w:type="auto"/>
            <w:hideMark/>
          </w:tcPr>
          <w:p w14:paraId="17EC77EA" w14:textId="77777777" w:rsidR="00E117AE" w:rsidRPr="00E051AE" w:rsidRDefault="00E117AE" w:rsidP="00B83F31">
            <w:r w:rsidRPr="00E051AE">
              <w:t>администратор</w:t>
            </w:r>
          </w:p>
        </w:tc>
        <w:tc>
          <w:tcPr>
            <w:tcW w:w="0" w:type="auto"/>
            <w:hideMark/>
          </w:tcPr>
          <w:p w14:paraId="65C0FDD5" w14:textId="77777777" w:rsidR="00E117AE" w:rsidRPr="00E051AE" w:rsidRDefault="00E117AE" w:rsidP="00B83F31">
            <w:r w:rsidRPr="00E051AE">
              <w:t>надзор</w:t>
            </w:r>
          </w:p>
        </w:tc>
      </w:tr>
      <w:tr w:rsidR="00E117AE" w:rsidRPr="00E051AE" w14:paraId="021C51DC" w14:textId="77777777" w:rsidTr="00E117AE">
        <w:tc>
          <w:tcPr>
            <w:tcW w:w="0" w:type="auto"/>
            <w:hideMark/>
          </w:tcPr>
          <w:p w14:paraId="35303490" w14:textId="77777777" w:rsidR="00E117AE" w:rsidRPr="00E051AE" w:rsidRDefault="00E117AE" w:rsidP="00B83F31">
            <w:r w:rsidRPr="00E051AE">
              <w:t>Ф24</w:t>
            </w:r>
          </w:p>
        </w:tc>
        <w:tc>
          <w:tcPr>
            <w:tcW w:w="0" w:type="auto"/>
            <w:hideMark/>
          </w:tcPr>
          <w:p w14:paraId="155D44D1" w14:textId="77777777" w:rsidR="00E117AE" w:rsidRPr="00E051AE" w:rsidRDefault="00E117AE" w:rsidP="00B83F31">
            <w:r w:rsidRPr="00E051AE">
              <w:t>Учитавање референтних података (МКБ-10, лекови, одељења)</w:t>
            </w:r>
          </w:p>
        </w:tc>
        <w:tc>
          <w:tcPr>
            <w:tcW w:w="0" w:type="auto"/>
            <w:hideMark/>
          </w:tcPr>
          <w:p w14:paraId="3625CADC" w14:textId="77777777" w:rsidR="00E117AE" w:rsidRPr="00E051AE" w:rsidRDefault="00E117AE" w:rsidP="00B83F31">
            <w:r w:rsidRPr="00E051AE">
              <w:t>администратор</w:t>
            </w:r>
          </w:p>
        </w:tc>
        <w:tc>
          <w:tcPr>
            <w:tcW w:w="0" w:type="auto"/>
            <w:hideMark/>
          </w:tcPr>
          <w:p w14:paraId="62E437F4" w14:textId="77777777" w:rsidR="00E117AE" w:rsidRPr="00E051AE" w:rsidRDefault="00E117AE" w:rsidP="00B83F31">
            <w:r w:rsidRPr="00E051AE">
              <w:t>надзор</w:t>
            </w:r>
          </w:p>
        </w:tc>
      </w:tr>
    </w:tbl>
    <w:p w14:paraId="0E667683" w14:textId="77777777" w:rsidR="004442D8" w:rsidRPr="00E051AE" w:rsidRDefault="004442D8" w:rsidP="00B83F31">
      <w:pPr>
        <w:rPr>
          <w:b/>
          <w:bCs/>
        </w:rPr>
      </w:pPr>
    </w:p>
    <w:p w14:paraId="7676073B" w14:textId="30A5CB5A" w:rsidR="00B83F31" w:rsidRPr="00E051AE" w:rsidRDefault="004442D8" w:rsidP="00B83F31">
      <w:r w:rsidRPr="00E051AE">
        <w:t>Ј</w:t>
      </w:r>
      <w:r w:rsidR="00B83F31" w:rsidRPr="00E051AE">
        <w:t>едан захтев тражи два подручја истовремено, а два захтева траже пренос између екрана. Ф12 и Ф14 морају да буду задовољени у истом тренутку, што је други налаз из 10.1 исказан као захтев; Ф6 и Ф14 морају да буду задовољени један после другог, уз пренос идентитета термина, што је трећи. Ниједна од двеју обавеза не следи из појединачног захтева</w:t>
      </w:r>
      <w:r w:rsidR="00EC6959" w:rsidRPr="00E051AE">
        <w:t xml:space="preserve">, </w:t>
      </w:r>
      <w:r w:rsidR="00B83F31" w:rsidRPr="00E051AE">
        <w:t>обе следе из </w:t>
      </w:r>
      <w:r w:rsidR="00B83F31" w:rsidRPr="00E051AE">
        <w:rPr>
          <w:b/>
          <w:bCs/>
        </w:rPr>
        <w:t>пара</w:t>
      </w:r>
      <w:r w:rsidR="00B83F31" w:rsidRPr="00E051AE">
        <w:t> захтева, и то је разлог зашто списак захтева сам по себи није довољан као опис проблема.</w:t>
      </w:r>
    </w:p>
    <w:p w14:paraId="0FDD4D11" w14:textId="0AB14D14" w:rsidR="00B83F31" w:rsidRPr="00E051AE" w:rsidRDefault="00B83F31" w:rsidP="005A5A1A">
      <w:pPr>
        <w:pStyle w:val="Heading2"/>
      </w:pPr>
      <w:bookmarkStart w:id="50" w:name="_Toc238847195"/>
      <w:r w:rsidRPr="00E051AE">
        <w:lastRenderedPageBreak/>
        <w:t>10.3 Нефункционални захтеви</w:t>
      </w:r>
      <w:bookmarkEnd w:id="50"/>
    </w:p>
    <w:p w14:paraId="37E243AB" w14:textId="2C5E6A16" w:rsidR="00B83F31" w:rsidRPr="00E051AE" w:rsidRDefault="00B83F31" w:rsidP="00B83F31">
      <w:r w:rsidRPr="00E051AE">
        <w:t>Функционални захтеви из 10.2 казују шта систем ради; они не разликују систем који то ради у пола секунде од система који то ради у пет, ни систем који се испоручује недељно од система који се испоручује једном у пола године. Та разлика је предмет архитектонских карактеристика, за које је 2.2 поставило три услова</w:t>
      </w:r>
      <w:r w:rsidR="00EC6959" w:rsidRPr="00E051AE">
        <w:t xml:space="preserve">, </w:t>
      </w:r>
      <w:r w:rsidRPr="00E051AE">
        <w:t>да карактеристика није доменски специфична, да утиче на структуру и да је критична за успех система</w:t>
      </w:r>
      <w:r w:rsidR="00EC6959" w:rsidRPr="00E051AE">
        <w:t xml:space="preserve">, </w:t>
      </w:r>
      <w:r w:rsidRPr="00E051AE">
        <w:t>и дало табелу 2-1 као речник.</w:t>
      </w:r>
    </w:p>
    <w:p w14:paraId="7E4ABD53" w14:textId="73289F52" w:rsidR="00B83F31" w:rsidRPr="00E051AE" w:rsidRDefault="00B83F31" w:rsidP="00B83F31">
      <w:r w:rsidRPr="00E051AE">
        <w:rPr>
          <w:b/>
          <w:bCs/>
        </w:rPr>
        <w:t>Метод и његово ограничење.</w:t>
      </w:r>
      <w:r w:rsidRPr="00E051AE">
        <w:t> </w:t>
      </w:r>
      <w:r w:rsidR="000308A1" w:rsidRPr="00E051AE">
        <w:t>К</w:t>
      </w:r>
      <w:r w:rsidRPr="00E051AE">
        <w:t xml:space="preserve">арактеристике </w:t>
      </w:r>
      <w:r w:rsidR="000308A1" w:rsidRPr="00E051AE">
        <w:t xml:space="preserve">се </w:t>
      </w:r>
      <w:r w:rsidRPr="00E051AE">
        <w:t>изводе из три извора: из </w:t>
      </w:r>
      <w:r w:rsidRPr="00E051AE">
        <w:rPr>
          <w:b/>
          <w:bCs/>
        </w:rPr>
        <w:t>изричитих доменских брига</w:t>
      </w:r>
      <w:r w:rsidRPr="00E051AE">
        <w:t> које наручилац именује, из </w:t>
      </w:r>
      <w:r w:rsidRPr="00E051AE">
        <w:rPr>
          <w:b/>
          <w:bCs/>
        </w:rPr>
        <w:t>захтева пројекта</w:t>
      </w:r>
      <w:r w:rsidRPr="00E051AE">
        <w:t> који их подразумевају, и из </w:t>
      </w:r>
      <w:r w:rsidRPr="00E051AE">
        <w:rPr>
          <w:b/>
          <w:bCs/>
        </w:rPr>
        <w:t>прећутног доменског знања</w:t>
      </w:r>
      <w:r w:rsidRPr="00E051AE">
        <w:t xml:space="preserve"> које нико не изговара зато што се у датом домену узима за </w:t>
      </w:r>
      <w:r w:rsidR="000308A1" w:rsidRPr="00E051AE">
        <w:t>очигледним</w:t>
      </w:r>
      <w:r w:rsidRPr="00E051AE">
        <w:t>.</w:t>
      </w:r>
    </w:p>
    <w:p w14:paraId="144E20ED" w14:textId="4E6D7F8A" w:rsidR="00B83F31" w:rsidRPr="00E051AE" w:rsidRDefault="009A40DE" w:rsidP="00B83F31">
      <w:r w:rsidRPr="00E051AE">
        <w:t>Додатне препорука и о</w:t>
      </w:r>
      <w:r w:rsidR="00B83F31" w:rsidRPr="00E051AE">
        <w:t>граничење</w:t>
      </w:r>
      <w:r w:rsidRPr="00E051AE">
        <w:t xml:space="preserve"> које пројектовање система треба да поштује каже</w:t>
      </w:r>
      <w:r w:rsidR="00B83F31" w:rsidRPr="00E051AE">
        <w:t>: </w:t>
      </w:r>
      <w:r w:rsidR="00B83F31" w:rsidRPr="00E051AE">
        <w:rPr>
          <w:b/>
          <w:bCs/>
        </w:rPr>
        <w:t>треба изабрати што мање карактеристика</w:t>
      </w:r>
      <w:r w:rsidR="00B83F31" w:rsidRPr="00E051AE">
        <w:t xml:space="preserve">. </w:t>
      </w:r>
      <w:r w:rsidRPr="00E051AE">
        <w:t>Р</w:t>
      </w:r>
      <w:r w:rsidR="00B83F31" w:rsidRPr="00E051AE">
        <w:t>азлог није штедња у документу, него то да свака карактеристика уводи структурну обавезу, а обавезе се међусобно потиру</w:t>
      </w:r>
      <w:r w:rsidR="00EC6959" w:rsidRPr="00E051AE">
        <w:t xml:space="preserve">, </w:t>
      </w:r>
      <w:r w:rsidR="00CC57D9" w:rsidRPr="00E051AE">
        <w:t>а истовремено оптимизовање великог броја архитектонских карактеристика може довести до међусобно конфликтних структурних захтева.</w:t>
      </w:r>
      <w:r w:rsidR="00B83F31" w:rsidRPr="00E051AE">
        <w:t xml:space="preserve"> Списак који следи стога има седам ставки, и међу њима су три означене као </w:t>
      </w:r>
      <w:r w:rsidR="00B83F31" w:rsidRPr="00E051AE">
        <w:rPr>
          <w:b/>
          <w:bCs/>
        </w:rPr>
        <w:t>водеће</w:t>
      </w:r>
      <w:r w:rsidR="00B83F31" w:rsidRPr="00E051AE">
        <w:t>, у складу с препоруком да се одабере горња тројка.</w:t>
      </w:r>
    </w:p>
    <w:p w14:paraId="1451DCAC" w14:textId="1D570A84" w:rsidR="00B83F31" w:rsidRPr="00E051AE" w:rsidRDefault="00B83F31" w:rsidP="00B83F31">
      <w:r w:rsidRPr="00E051AE">
        <w:rPr>
          <w:b/>
          <w:bCs/>
        </w:rPr>
        <w:t>Табела 10-3</w:t>
      </w:r>
      <w:r w:rsidR="00EC6959" w:rsidRPr="00E051AE">
        <w:t xml:space="preserve">, </w:t>
      </w:r>
      <w:r w:rsidRPr="00E051AE">
        <w:t>Архитектонске карактеристике проблема из 10.1</w:t>
      </w:r>
    </w:p>
    <w:tbl>
      <w:tblPr>
        <w:tblStyle w:val="TableGrid"/>
        <w:tblW w:w="0" w:type="auto"/>
        <w:tblLook w:val="04A0" w:firstRow="1" w:lastRow="0" w:firstColumn="1" w:lastColumn="0" w:noHBand="0" w:noVBand="1"/>
      </w:tblPr>
      <w:tblGrid>
        <w:gridCol w:w="2210"/>
        <w:gridCol w:w="1501"/>
        <w:gridCol w:w="4372"/>
        <w:gridCol w:w="978"/>
      </w:tblGrid>
      <w:tr w:rsidR="00B83F31" w:rsidRPr="00E051AE" w14:paraId="5B8441BB" w14:textId="77777777" w:rsidTr="002E7D69">
        <w:tc>
          <w:tcPr>
            <w:tcW w:w="0" w:type="auto"/>
            <w:hideMark/>
          </w:tcPr>
          <w:p w14:paraId="238B6B48" w14:textId="77777777" w:rsidR="00B83F31" w:rsidRPr="00E051AE" w:rsidRDefault="00B83F31" w:rsidP="00B83F31">
            <w:pPr>
              <w:rPr>
                <w:b/>
                <w:bCs/>
              </w:rPr>
            </w:pPr>
            <w:r w:rsidRPr="00E051AE">
              <w:rPr>
                <w:b/>
                <w:bCs/>
              </w:rPr>
              <w:t>Карактеристика</w:t>
            </w:r>
          </w:p>
        </w:tc>
        <w:tc>
          <w:tcPr>
            <w:tcW w:w="0" w:type="auto"/>
            <w:hideMark/>
          </w:tcPr>
          <w:p w14:paraId="369F76DC" w14:textId="77777777" w:rsidR="00B83F31" w:rsidRPr="00E051AE" w:rsidRDefault="00B83F31" w:rsidP="00B83F31">
            <w:pPr>
              <w:rPr>
                <w:b/>
                <w:bCs/>
              </w:rPr>
            </w:pPr>
            <w:r w:rsidRPr="00E051AE">
              <w:rPr>
                <w:b/>
                <w:bCs/>
              </w:rPr>
              <w:t>Извор</w:t>
            </w:r>
          </w:p>
        </w:tc>
        <w:tc>
          <w:tcPr>
            <w:tcW w:w="0" w:type="auto"/>
            <w:hideMark/>
          </w:tcPr>
          <w:p w14:paraId="1E9F9743" w14:textId="77777777" w:rsidR="00B83F31" w:rsidRPr="00E051AE" w:rsidRDefault="00B83F31" w:rsidP="00B83F31">
            <w:pPr>
              <w:rPr>
                <w:b/>
                <w:bCs/>
              </w:rPr>
            </w:pPr>
            <w:r w:rsidRPr="00E051AE">
              <w:rPr>
                <w:b/>
                <w:bCs/>
              </w:rPr>
              <w:t>Шта захтева домен</w:t>
            </w:r>
          </w:p>
        </w:tc>
        <w:tc>
          <w:tcPr>
            <w:tcW w:w="0" w:type="auto"/>
            <w:hideMark/>
          </w:tcPr>
          <w:p w14:paraId="6B7AA7CD" w14:textId="77777777" w:rsidR="00B83F31" w:rsidRPr="00E051AE" w:rsidRDefault="00B83F31" w:rsidP="00B83F31">
            <w:pPr>
              <w:rPr>
                <w:b/>
                <w:bCs/>
              </w:rPr>
            </w:pPr>
            <w:r w:rsidRPr="00E051AE">
              <w:rPr>
                <w:b/>
                <w:bCs/>
              </w:rPr>
              <w:t>Водећа</w:t>
            </w:r>
          </w:p>
        </w:tc>
      </w:tr>
      <w:tr w:rsidR="00B83F31" w:rsidRPr="00E051AE" w14:paraId="498F6611" w14:textId="77777777" w:rsidTr="002E7D69">
        <w:tc>
          <w:tcPr>
            <w:tcW w:w="0" w:type="auto"/>
            <w:hideMark/>
          </w:tcPr>
          <w:p w14:paraId="7BDA9040" w14:textId="77777777" w:rsidR="00B83F31" w:rsidRPr="00E051AE" w:rsidRDefault="00B83F31" w:rsidP="00B83F31">
            <w:r w:rsidRPr="00E051AE">
              <w:t>Испоручивост</w:t>
            </w:r>
          </w:p>
        </w:tc>
        <w:tc>
          <w:tcPr>
            <w:tcW w:w="0" w:type="auto"/>
            <w:hideMark/>
          </w:tcPr>
          <w:p w14:paraId="0ADCE7FB" w14:textId="77777777" w:rsidR="00B83F31" w:rsidRPr="00E051AE" w:rsidRDefault="00B83F31" w:rsidP="00B83F31">
            <w:r w:rsidRPr="00E051AE">
              <w:t>захтев пројекта</w:t>
            </w:r>
          </w:p>
        </w:tc>
        <w:tc>
          <w:tcPr>
            <w:tcW w:w="0" w:type="auto"/>
            <w:hideMark/>
          </w:tcPr>
          <w:p w14:paraId="57BC3E0E" w14:textId="77777777" w:rsidR="00B83F31" w:rsidRPr="00E051AE" w:rsidRDefault="00B83F31" w:rsidP="00B83F31">
            <w:r w:rsidRPr="00E051AE">
              <w:t>четири скупа података из 10.1 мењају се различитим ритмом; подручје које се не мења не сме да буде поново испоручено да би се изменило подручје које се мења</w:t>
            </w:r>
          </w:p>
        </w:tc>
        <w:tc>
          <w:tcPr>
            <w:tcW w:w="0" w:type="auto"/>
            <w:hideMark/>
          </w:tcPr>
          <w:p w14:paraId="6BA58FED" w14:textId="77777777" w:rsidR="00B83F31" w:rsidRPr="00E051AE" w:rsidRDefault="00B83F31" w:rsidP="00B83F31">
            <w:r w:rsidRPr="00E051AE">
              <w:t>да</w:t>
            </w:r>
          </w:p>
        </w:tc>
      </w:tr>
      <w:tr w:rsidR="00B83F31" w:rsidRPr="00E051AE" w14:paraId="70E38E0C" w14:textId="77777777" w:rsidTr="002E7D69">
        <w:tc>
          <w:tcPr>
            <w:tcW w:w="0" w:type="auto"/>
            <w:hideMark/>
          </w:tcPr>
          <w:p w14:paraId="1D4B7478" w14:textId="77777777" w:rsidR="00B83F31" w:rsidRPr="00E051AE" w:rsidRDefault="00B83F31" w:rsidP="00B83F31">
            <w:r w:rsidRPr="00E051AE">
              <w:t>Перформансе</w:t>
            </w:r>
          </w:p>
        </w:tc>
        <w:tc>
          <w:tcPr>
            <w:tcW w:w="0" w:type="auto"/>
            <w:hideMark/>
          </w:tcPr>
          <w:p w14:paraId="72BFCE59" w14:textId="77777777" w:rsidR="00B83F31" w:rsidRPr="00E051AE" w:rsidRDefault="00B83F31" w:rsidP="00B83F31">
            <w:r w:rsidRPr="00E051AE">
              <w:t>изричита доменска брига</w:t>
            </w:r>
          </w:p>
        </w:tc>
        <w:tc>
          <w:tcPr>
            <w:tcW w:w="0" w:type="auto"/>
            <w:hideMark/>
          </w:tcPr>
          <w:p w14:paraId="435C135C" w14:textId="77777777" w:rsidR="00B83F31" w:rsidRPr="00E051AE" w:rsidRDefault="00B83F31" w:rsidP="00B83F31">
            <w:r w:rsidRPr="00E051AE">
              <w:t>прекид у термину је губитак клиничког времена; претрага каталога не сме да значи преузимање целог каталога, а почетно учитавање не сме да чека сва подручја</w:t>
            </w:r>
          </w:p>
        </w:tc>
        <w:tc>
          <w:tcPr>
            <w:tcW w:w="0" w:type="auto"/>
            <w:hideMark/>
          </w:tcPr>
          <w:p w14:paraId="3E5F80F8" w14:textId="77777777" w:rsidR="00B83F31" w:rsidRPr="00E051AE" w:rsidRDefault="00B83F31" w:rsidP="00B83F31">
            <w:r w:rsidRPr="00E051AE">
              <w:t>да</w:t>
            </w:r>
          </w:p>
        </w:tc>
      </w:tr>
      <w:tr w:rsidR="00B83F31" w:rsidRPr="00E051AE" w14:paraId="018C35EB" w14:textId="77777777" w:rsidTr="002E7D69">
        <w:tc>
          <w:tcPr>
            <w:tcW w:w="0" w:type="auto"/>
            <w:hideMark/>
          </w:tcPr>
          <w:p w14:paraId="64CD4809" w14:textId="77777777" w:rsidR="00B83F31" w:rsidRPr="00E051AE" w:rsidRDefault="00B83F31" w:rsidP="00B83F31">
            <w:r w:rsidRPr="00E051AE">
              <w:t>Поверљивост</w:t>
            </w:r>
          </w:p>
        </w:tc>
        <w:tc>
          <w:tcPr>
            <w:tcW w:w="0" w:type="auto"/>
            <w:hideMark/>
          </w:tcPr>
          <w:p w14:paraId="32516DD7" w14:textId="77777777" w:rsidR="00B83F31" w:rsidRPr="00E051AE" w:rsidRDefault="00B83F31" w:rsidP="00B83F31">
            <w:r w:rsidRPr="00E051AE">
              <w:t>прећутно доменско знање</w:t>
            </w:r>
          </w:p>
        </w:tc>
        <w:tc>
          <w:tcPr>
            <w:tcW w:w="0" w:type="auto"/>
            <w:hideMark/>
          </w:tcPr>
          <w:p w14:paraId="78EFB282" w14:textId="77777777" w:rsidR="00B83F31" w:rsidRPr="00E051AE" w:rsidRDefault="00B83F31" w:rsidP="00B83F31">
            <w:r w:rsidRPr="00E051AE">
              <w:t>право приступа податку о пацијенту не следи из тога који је екран отворен (10.1, Табела 10-1); мора да буде проверљиво по захтеву и остављати траг (10.6)</w:t>
            </w:r>
          </w:p>
        </w:tc>
        <w:tc>
          <w:tcPr>
            <w:tcW w:w="0" w:type="auto"/>
            <w:hideMark/>
          </w:tcPr>
          <w:p w14:paraId="1EA02A87" w14:textId="77777777" w:rsidR="00B83F31" w:rsidRPr="00E051AE" w:rsidRDefault="00B83F31" w:rsidP="00B83F31">
            <w:r w:rsidRPr="00E051AE">
              <w:t>да</w:t>
            </w:r>
          </w:p>
        </w:tc>
      </w:tr>
      <w:tr w:rsidR="00B83F31" w:rsidRPr="00E051AE" w14:paraId="20917A74" w14:textId="77777777" w:rsidTr="002E7D69">
        <w:tc>
          <w:tcPr>
            <w:tcW w:w="0" w:type="auto"/>
            <w:hideMark/>
          </w:tcPr>
          <w:p w14:paraId="7AFD26AC" w14:textId="77777777" w:rsidR="00B83F31" w:rsidRPr="00E051AE" w:rsidRDefault="00B83F31" w:rsidP="00B83F31">
            <w:r w:rsidRPr="00E051AE">
              <w:t>Проширивост</w:t>
            </w:r>
          </w:p>
        </w:tc>
        <w:tc>
          <w:tcPr>
            <w:tcW w:w="0" w:type="auto"/>
            <w:hideMark/>
          </w:tcPr>
          <w:p w14:paraId="5CC19E6D" w14:textId="77777777" w:rsidR="00B83F31" w:rsidRPr="00E051AE" w:rsidRDefault="00B83F31" w:rsidP="00B83F31">
            <w:r w:rsidRPr="00E051AE">
              <w:t>захтев пројекта</w:t>
            </w:r>
          </w:p>
        </w:tc>
        <w:tc>
          <w:tcPr>
            <w:tcW w:w="0" w:type="auto"/>
            <w:hideMark/>
          </w:tcPr>
          <w:p w14:paraId="0AE7B06A" w14:textId="77777777" w:rsidR="00B83F31" w:rsidRPr="00E051AE" w:rsidRDefault="00B83F31" w:rsidP="00B83F31">
            <w:r w:rsidRPr="00E051AE">
              <w:t>девет способности из 10.2 још нема клијентско остварење; додавање подручја не сме да значи измену постојећих</w:t>
            </w:r>
          </w:p>
        </w:tc>
        <w:tc>
          <w:tcPr>
            <w:tcW w:w="0" w:type="auto"/>
            <w:hideMark/>
          </w:tcPr>
          <w:p w14:paraId="75678CCD" w14:textId="77777777" w:rsidR="00B83F31" w:rsidRPr="00E051AE" w:rsidRDefault="00B83F31" w:rsidP="00B83F31">
            <w:r w:rsidRPr="00E051AE">
              <w:t>не</w:t>
            </w:r>
          </w:p>
        </w:tc>
      </w:tr>
      <w:tr w:rsidR="00B83F31" w:rsidRPr="00E051AE" w14:paraId="72BBE326" w14:textId="77777777" w:rsidTr="002E7D69">
        <w:tc>
          <w:tcPr>
            <w:tcW w:w="0" w:type="auto"/>
            <w:hideMark/>
          </w:tcPr>
          <w:p w14:paraId="08136FDD" w14:textId="77777777" w:rsidR="00B83F31" w:rsidRPr="00E051AE" w:rsidRDefault="00B83F31" w:rsidP="00B83F31">
            <w:r w:rsidRPr="00E051AE">
              <w:lastRenderedPageBreak/>
              <w:t>Конзистентност интерфејса</w:t>
            </w:r>
          </w:p>
        </w:tc>
        <w:tc>
          <w:tcPr>
            <w:tcW w:w="0" w:type="auto"/>
            <w:hideMark/>
          </w:tcPr>
          <w:p w14:paraId="6CB71BD8" w14:textId="77777777" w:rsidR="00B83F31" w:rsidRPr="00E051AE" w:rsidRDefault="00B83F31" w:rsidP="00B83F31">
            <w:r w:rsidRPr="00E051AE">
              <w:t>изричита доменска брига</w:t>
            </w:r>
          </w:p>
        </w:tc>
        <w:tc>
          <w:tcPr>
            <w:tcW w:w="0" w:type="auto"/>
            <w:hideMark/>
          </w:tcPr>
          <w:p w14:paraId="47B40DE7" w14:textId="77777777" w:rsidR="00B83F31" w:rsidRPr="00E051AE" w:rsidRDefault="00B83F31" w:rsidP="00B83F31">
            <w:r w:rsidRPr="00E051AE">
              <w:t>лекару је преглед један посао, па подела подручја не сме да буде видљива као разлика у изгледу или понашању контрола</w:t>
            </w:r>
          </w:p>
        </w:tc>
        <w:tc>
          <w:tcPr>
            <w:tcW w:w="0" w:type="auto"/>
            <w:hideMark/>
          </w:tcPr>
          <w:p w14:paraId="61862810" w14:textId="77777777" w:rsidR="00B83F31" w:rsidRPr="00E051AE" w:rsidRDefault="00B83F31" w:rsidP="00B83F31">
            <w:r w:rsidRPr="00E051AE">
              <w:t>не</w:t>
            </w:r>
          </w:p>
        </w:tc>
      </w:tr>
      <w:tr w:rsidR="00B83F31" w:rsidRPr="00E051AE" w14:paraId="643AA97A" w14:textId="77777777" w:rsidTr="002E7D69">
        <w:tc>
          <w:tcPr>
            <w:tcW w:w="0" w:type="auto"/>
            <w:hideMark/>
          </w:tcPr>
          <w:p w14:paraId="2D0613E1" w14:textId="77777777" w:rsidR="00B83F31" w:rsidRPr="00E051AE" w:rsidRDefault="00B83F31" w:rsidP="00B83F31">
            <w:proofErr w:type="spellStart"/>
            <w:r w:rsidRPr="00E051AE">
              <w:t>Тестабилност</w:t>
            </w:r>
            <w:proofErr w:type="spellEnd"/>
          </w:p>
        </w:tc>
        <w:tc>
          <w:tcPr>
            <w:tcW w:w="0" w:type="auto"/>
            <w:hideMark/>
          </w:tcPr>
          <w:p w14:paraId="5D3567F1" w14:textId="77777777" w:rsidR="00B83F31" w:rsidRPr="00E051AE" w:rsidRDefault="00B83F31" w:rsidP="00B83F31">
            <w:r w:rsidRPr="00E051AE">
              <w:t>захтев пројекта</w:t>
            </w:r>
          </w:p>
        </w:tc>
        <w:tc>
          <w:tcPr>
            <w:tcW w:w="0" w:type="auto"/>
            <w:hideMark/>
          </w:tcPr>
          <w:p w14:paraId="64E17425" w14:textId="77777777" w:rsidR="00B83F31" w:rsidRPr="00E051AE" w:rsidRDefault="00B83F31" w:rsidP="00B83F31">
            <w:r w:rsidRPr="00E051AE">
              <w:t>клиничка одлука се записује једном и не преправља се, што значи да грешка у упису има трајну последицу</w:t>
            </w:r>
          </w:p>
        </w:tc>
        <w:tc>
          <w:tcPr>
            <w:tcW w:w="0" w:type="auto"/>
            <w:hideMark/>
          </w:tcPr>
          <w:p w14:paraId="3831A95A" w14:textId="77777777" w:rsidR="00B83F31" w:rsidRPr="00E051AE" w:rsidRDefault="00B83F31" w:rsidP="00B83F31">
            <w:r w:rsidRPr="00E051AE">
              <w:t>не</w:t>
            </w:r>
          </w:p>
        </w:tc>
      </w:tr>
      <w:tr w:rsidR="00B83F31" w:rsidRPr="00E051AE" w14:paraId="614D3262" w14:textId="77777777" w:rsidTr="002E7D69">
        <w:tc>
          <w:tcPr>
            <w:tcW w:w="0" w:type="auto"/>
            <w:hideMark/>
          </w:tcPr>
          <w:p w14:paraId="3984879C" w14:textId="77777777" w:rsidR="00B83F31" w:rsidRPr="00E051AE" w:rsidRDefault="00B83F31" w:rsidP="00B83F31">
            <w:r w:rsidRPr="00E051AE">
              <w:t>Доступност</w:t>
            </w:r>
          </w:p>
        </w:tc>
        <w:tc>
          <w:tcPr>
            <w:tcW w:w="0" w:type="auto"/>
            <w:hideMark/>
          </w:tcPr>
          <w:p w14:paraId="2C5340CB" w14:textId="77777777" w:rsidR="00B83F31" w:rsidRPr="00E051AE" w:rsidRDefault="00B83F31" w:rsidP="00B83F31">
            <w:r w:rsidRPr="00E051AE">
              <w:t>прећутно доменско знање</w:t>
            </w:r>
          </w:p>
        </w:tc>
        <w:tc>
          <w:tcPr>
            <w:tcW w:w="0" w:type="auto"/>
            <w:hideMark/>
          </w:tcPr>
          <w:p w14:paraId="10E96C6A" w14:textId="77777777" w:rsidR="00B83F31" w:rsidRPr="00E051AE" w:rsidRDefault="00B83F31" w:rsidP="00B83F31">
            <w:r w:rsidRPr="00E051AE">
              <w:t>отказ једног подручја не сме да онемогући цео термин; неисправна претрага каталога не сме да спречи упис анамнезе</w:t>
            </w:r>
          </w:p>
        </w:tc>
        <w:tc>
          <w:tcPr>
            <w:tcW w:w="0" w:type="auto"/>
            <w:hideMark/>
          </w:tcPr>
          <w:p w14:paraId="65F0C89E" w14:textId="77777777" w:rsidR="00B83F31" w:rsidRPr="00E051AE" w:rsidRDefault="00B83F31" w:rsidP="00B83F31">
            <w:r w:rsidRPr="00E051AE">
              <w:t>не</w:t>
            </w:r>
          </w:p>
        </w:tc>
      </w:tr>
    </w:tbl>
    <w:p w14:paraId="3E5F0C2D" w14:textId="7327E948" w:rsidR="00B83F31" w:rsidRPr="00E051AE" w:rsidRDefault="00A43CF9" w:rsidP="00B83F31">
      <w:r w:rsidRPr="00E051AE">
        <w:rPr>
          <w:b/>
          <w:bCs/>
        </w:rPr>
        <w:t>З</w:t>
      </w:r>
      <w:r w:rsidR="00B83F31" w:rsidRPr="00E051AE">
        <w:rPr>
          <w:b/>
          <w:bCs/>
        </w:rPr>
        <w:t>ашто су испоручивост, перформансе и поверљивост водеће.</w:t>
      </w:r>
      <w:r w:rsidR="00B83F31" w:rsidRPr="00E051AE">
        <w:t> Одабир следи из тога које би неиспуњење учинило систем неупотребљивим у домену, а не само лошијим. Испоручивост је водећа зато што је она једина карактеристика коју захтева </w:t>
      </w:r>
      <w:r w:rsidR="00B83F31" w:rsidRPr="00E051AE">
        <w:rPr>
          <w:i/>
          <w:iCs/>
        </w:rPr>
        <w:t>особина података</w:t>
      </w:r>
      <w:r w:rsidR="00B83F31" w:rsidRPr="00E051AE">
        <w:t> из 10.1, независно од броја корисника и брзине мреже: пошто МКБ-10 мења спољашња установа а списак термина сама ординација, систем у ком те две измене имају исти циклус испоруке трајно плаћа туђи ритам. Перформансе су водеће зато што их захтева најскупљи ресурс у домену. Поверљивост је водећа зато што је она једина карактеристика чије неиспуњење није лош производ него штета за особу која у систему није ни корисник</w:t>
      </w:r>
      <w:r w:rsidR="00EC6959" w:rsidRPr="00E051AE">
        <w:t xml:space="preserve">, </w:t>
      </w:r>
      <w:r w:rsidR="00B83F31" w:rsidRPr="00E051AE">
        <w:t>пацијент чији се подаци читају не види да су читани. Остале четири нису мање стварне, али су све четири последице које се могу поправити накнадном изменом, док се ниједна од првих три не може.</w:t>
      </w:r>
    </w:p>
    <w:p w14:paraId="3AD6BBB1" w14:textId="77777777" w:rsidR="00B83F31" w:rsidRPr="00E051AE" w:rsidRDefault="00B83F31" w:rsidP="005A5A1A">
      <w:pPr>
        <w:pStyle w:val="Heading2"/>
      </w:pPr>
      <w:bookmarkStart w:id="51" w:name="_Toc238847196"/>
      <w:r w:rsidRPr="00E051AE">
        <w:t>10.4 Идентификација поддомена и ограничених контекста</w:t>
      </w:r>
      <w:bookmarkEnd w:id="51"/>
    </w:p>
    <w:p w14:paraId="5AEB3F2E" w14:textId="29BFD2C8" w:rsidR="00B83F31" w:rsidRPr="00E051AE" w:rsidRDefault="00B83F31" w:rsidP="00B83F31">
      <w:r w:rsidRPr="00E051AE">
        <w:t>Одељак 3.3 је поставио инструмент: границе фрагмената налазе се у домену, преко поддомена и ограничених контекста, а не у слоју технологије, и тамо је остављено да се инструмент примени када постоји домен на коме се разлика види. Овај одељак је та примена.</w:t>
      </w:r>
    </w:p>
    <w:p w14:paraId="0DE3A54D" w14:textId="7EEC3B04" w:rsidR="00B83F31" w:rsidRPr="00E051AE" w:rsidRDefault="000D5CC9" w:rsidP="00B83F31">
      <w:r w:rsidRPr="00E051AE">
        <w:t xml:space="preserve">Поступак </w:t>
      </w:r>
      <w:r w:rsidR="00B83F31" w:rsidRPr="00E051AE">
        <w:t xml:space="preserve">који </w:t>
      </w:r>
      <w:r w:rsidR="00D31422" w:rsidRPr="00E051AE">
        <w:t xml:space="preserve">се </w:t>
      </w:r>
      <w:r w:rsidR="00B83F31" w:rsidRPr="00E051AE">
        <w:t xml:space="preserve">препоручује </w:t>
      </w:r>
      <w:r w:rsidRPr="00E051AE">
        <w:t xml:space="preserve">за одвајање поддомена </w:t>
      </w:r>
      <w:r w:rsidR="00B83F31" w:rsidRPr="00E051AE">
        <w:t>је </w:t>
      </w:r>
      <w:proofErr w:type="spellStart"/>
      <w:r w:rsidR="00B83F31" w:rsidRPr="00E051AE">
        <w:rPr>
          <w:i/>
          <w:iCs/>
        </w:rPr>
        <w:t>event</w:t>
      </w:r>
      <w:proofErr w:type="spellEnd"/>
      <w:r w:rsidR="00B83F31" w:rsidRPr="00E051AE">
        <w:rPr>
          <w:i/>
          <w:iCs/>
        </w:rPr>
        <w:t xml:space="preserve"> </w:t>
      </w:r>
      <w:proofErr w:type="spellStart"/>
      <w:r w:rsidR="00B83F31" w:rsidRPr="00E051AE">
        <w:rPr>
          <w:i/>
          <w:iCs/>
        </w:rPr>
        <w:t>storming</w:t>
      </w:r>
      <w:proofErr w:type="spellEnd"/>
      <w:r w:rsidR="00EC6959" w:rsidRPr="00E051AE">
        <w:t xml:space="preserve">, </w:t>
      </w:r>
      <w:r w:rsidR="00B83F31" w:rsidRPr="00E051AE">
        <w:t>радионица на којој учествују менаџери производа, тестери и програмери, зато што поддомени се откривају из </w:t>
      </w:r>
      <w:r w:rsidR="00B83F31" w:rsidRPr="00E051AE">
        <w:rPr>
          <w:b/>
          <w:bCs/>
        </w:rPr>
        <w:t>разлике</w:t>
      </w:r>
      <w:r w:rsidR="00B83F31" w:rsidRPr="00E051AE">
        <w:t> у томе како исти посао виде људи различитих улога.</w:t>
      </w:r>
    </w:p>
    <w:p w14:paraId="7149296D" w14:textId="0B06F276" w:rsidR="00B83F31" w:rsidRPr="00E051AE" w:rsidRDefault="00D946DB" w:rsidP="00B83F31">
      <w:r w:rsidRPr="00E051AE">
        <w:t>Д</w:t>
      </w:r>
      <w:r w:rsidR="00B83F31" w:rsidRPr="00E051AE">
        <w:t xml:space="preserve">оменски вођеног пројектовања </w:t>
      </w:r>
      <w:r w:rsidRPr="00E051AE">
        <w:t xml:space="preserve">врши </w:t>
      </w:r>
      <w:r w:rsidR="00B83F31" w:rsidRPr="00E051AE">
        <w:t>поделу на </w:t>
      </w:r>
      <w:r w:rsidR="00B83F31" w:rsidRPr="00E051AE">
        <w:rPr>
          <w:b/>
          <w:bCs/>
        </w:rPr>
        <w:t>основне</w:t>
      </w:r>
      <w:r w:rsidR="00B83F31" w:rsidRPr="00E051AE">
        <w:t> (</w:t>
      </w:r>
      <w:r w:rsidR="00BC1889" w:rsidRPr="00E051AE">
        <w:t xml:space="preserve">енгл. </w:t>
      </w:r>
      <w:proofErr w:type="spellStart"/>
      <w:r w:rsidR="00B83F31" w:rsidRPr="00E051AE">
        <w:rPr>
          <w:i/>
          <w:iCs/>
        </w:rPr>
        <w:t>core</w:t>
      </w:r>
      <w:proofErr w:type="spellEnd"/>
      <w:r w:rsidR="00B83F31" w:rsidRPr="00E051AE">
        <w:t>), </w:t>
      </w:r>
      <w:r w:rsidR="00B83F31" w:rsidRPr="00E051AE">
        <w:rPr>
          <w:b/>
          <w:bCs/>
        </w:rPr>
        <w:t>потпорне</w:t>
      </w:r>
      <w:r w:rsidR="00B83F31" w:rsidRPr="00E051AE">
        <w:t> (</w:t>
      </w:r>
      <w:r w:rsidR="00BC1889" w:rsidRPr="00E051AE">
        <w:t xml:space="preserve">енгл. </w:t>
      </w:r>
      <w:proofErr w:type="spellStart"/>
      <w:r w:rsidR="00B83F31" w:rsidRPr="00E051AE">
        <w:rPr>
          <w:i/>
          <w:iCs/>
        </w:rPr>
        <w:t>supporting</w:t>
      </w:r>
      <w:proofErr w:type="spellEnd"/>
      <w:r w:rsidR="00B83F31" w:rsidRPr="00E051AE">
        <w:t>) и </w:t>
      </w:r>
      <w:r w:rsidR="00B83F31" w:rsidRPr="00E051AE">
        <w:rPr>
          <w:b/>
          <w:bCs/>
        </w:rPr>
        <w:t>опште</w:t>
      </w:r>
      <w:r w:rsidR="00B83F31" w:rsidRPr="00E051AE">
        <w:t> (</w:t>
      </w:r>
      <w:r w:rsidR="00BC1889" w:rsidRPr="00E051AE">
        <w:t xml:space="preserve">енгл. </w:t>
      </w:r>
      <w:proofErr w:type="spellStart"/>
      <w:r w:rsidR="00B83F31" w:rsidRPr="00E051AE">
        <w:rPr>
          <w:i/>
          <w:iCs/>
        </w:rPr>
        <w:t>generic</w:t>
      </w:r>
      <w:proofErr w:type="spellEnd"/>
      <w:r w:rsidR="00B83F31" w:rsidRPr="00E051AE">
        <w:t>) поддомене, где основни носи оно у чему систем даје вредност, потпорни му је потребан а сам по себи није разлика, а општи је решен проблем који се преузима. Примењено на домен из 10.1, разврставање је недвосмислено и корисно: </w:t>
      </w:r>
      <w:r w:rsidR="00B83F31" w:rsidRPr="00E051AE">
        <w:rPr>
          <w:b/>
          <w:bCs/>
        </w:rPr>
        <w:t>преглед</w:t>
      </w:r>
      <w:r w:rsidR="00B83F31" w:rsidRPr="00E051AE">
        <w:t> је основни поддомен, зато што медицинска документација јесте оно због чега систем постоји; </w:t>
      </w:r>
      <w:r w:rsidR="00B83F31" w:rsidRPr="00E051AE">
        <w:rPr>
          <w:b/>
          <w:bCs/>
        </w:rPr>
        <w:t>заказивање</w:t>
      </w:r>
      <w:r w:rsidR="00B83F31" w:rsidRPr="00E051AE">
        <w:t> је потпорни, зато што је термин услов прегледа а не његова сврха; </w:t>
      </w:r>
      <w:r w:rsidR="00B83F31" w:rsidRPr="00E051AE">
        <w:rPr>
          <w:b/>
          <w:bCs/>
        </w:rPr>
        <w:t>каталог МКБ-10</w:t>
      </w:r>
      <w:r w:rsidR="00B83F31" w:rsidRPr="00E051AE">
        <w:t> и </w:t>
      </w:r>
      <w:r w:rsidR="00B83F31" w:rsidRPr="00E051AE">
        <w:rPr>
          <w:b/>
          <w:bCs/>
        </w:rPr>
        <w:t>регистар лекова</w:t>
      </w:r>
      <w:r w:rsidR="00B83F31" w:rsidRPr="00E051AE">
        <w:t xml:space="preserve"> су општи, зато што их систем не </w:t>
      </w:r>
      <w:r w:rsidR="00B83F31" w:rsidRPr="00E051AE">
        <w:lastRenderedPageBreak/>
        <w:t>производи него преузима у затвореном облику; </w:t>
      </w:r>
      <w:r w:rsidR="00B83F31" w:rsidRPr="00E051AE">
        <w:rPr>
          <w:b/>
          <w:bCs/>
        </w:rPr>
        <w:t>приступ</w:t>
      </w:r>
      <w:r w:rsidR="00B83F31" w:rsidRPr="00E051AE">
        <w:t> (пријава, идентитет, надлежност) је општи по природи проблема, али не и по последици његовог отказа.</w:t>
      </w:r>
    </w:p>
    <w:p w14:paraId="1EC72C1E" w14:textId="47D9C835" w:rsidR="00B83F31" w:rsidRPr="00E051AE" w:rsidRDefault="006F2381" w:rsidP="00B83F31">
      <w:r w:rsidRPr="00E051AE">
        <w:t>Д</w:t>
      </w:r>
      <w:r w:rsidR="00B83F31" w:rsidRPr="00E051AE">
        <w:t>ео се може одвојити </w:t>
      </w:r>
      <w:r w:rsidR="00B83F31" w:rsidRPr="00E051AE">
        <w:rPr>
          <w:b/>
          <w:bCs/>
        </w:rPr>
        <w:t>функционално</w:t>
      </w:r>
      <w:r w:rsidR="00B83F31" w:rsidRPr="00E051AE">
        <w:t>, по подручју посла, или </w:t>
      </w:r>
      <w:r w:rsidR="00B83F31" w:rsidRPr="00E051AE">
        <w:rPr>
          <w:b/>
          <w:bCs/>
        </w:rPr>
        <w:t>технички</w:t>
      </w:r>
      <w:r w:rsidR="00B83F31" w:rsidRPr="00E051AE">
        <w:t xml:space="preserve">, по улози у изградњи стране. Његов критеријум за исправност границе је </w:t>
      </w:r>
      <w:proofErr w:type="spellStart"/>
      <w:r w:rsidR="00B83F31" w:rsidRPr="00E051AE">
        <w:t>локалност</w:t>
      </w:r>
      <w:proofErr w:type="spellEnd"/>
      <w:r w:rsidR="00B83F31" w:rsidRPr="00E051AE">
        <w:t xml:space="preserve"> промене</w:t>
      </w:r>
      <w:r w:rsidR="00EC6959" w:rsidRPr="00E051AE">
        <w:t xml:space="preserve">, </w:t>
      </w:r>
      <w:r w:rsidR="00B83F31" w:rsidRPr="00E051AE">
        <w:t>граница је добра ако се измена једног захтева задржи унутар једног дела</w:t>
      </w:r>
      <w:r w:rsidR="00EC6959" w:rsidRPr="00E051AE">
        <w:t xml:space="preserve">, </w:t>
      </w:r>
      <w:r w:rsidR="00B83F31" w:rsidRPr="00E051AE">
        <w:t xml:space="preserve">а провера самосталности је оно што </w:t>
      </w:r>
      <w:r w:rsidR="00F744EC" w:rsidRPr="00E051AE">
        <w:t xml:space="preserve">се </w:t>
      </w:r>
      <w:r w:rsidR="00B83F31" w:rsidRPr="00E051AE">
        <w:t>описује као „угаси један део“: ако се један део искључи, остатак треба да остане употребљив, само с мање могућности. Примењено на списак из 10.2, оба теста дају исти исход и он је наведен у Табели 10-4.</w:t>
      </w:r>
    </w:p>
    <w:p w14:paraId="59F43591" w14:textId="48D1B0F0" w:rsidR="00B83F31" w:rsidRPr="00E051AE" w:rsidRDefault="00B83F31" w:rsidP="00B83F31">
      <w:r w:rsidRPr="00E051AE">
        <w:rPr>
          <w:b/>
          <w:bCs/>
        </w:rPr>
        <w:t>Табела 10-4</w:t>
      </w:r>
      <w:r w:rsidR="00EC6959" w:rsidRPr="00E051AE">
        <w:t xml:space="preserve">, </w:t>
      </w:r>
      <w:r w:rsidRPr="00E051AE">
        <w:t>Поддомени, ограничени контексти и врста границе</w:t>
      </w:r>
    </w:p>
    <w:tbl>
      <w:tblPr>
        <w:tblStyle w:val="TableGrid"/>
        <w:tblW w:w="0" w:type="auto"/>
        <w:tblLook w:val="04A0" w:firstRow="1" w:lastRow="0" w:firstColumn="1" w:lastColumn="0" w:noHBand="0" w:noVBand="1"/>
      </w:tblPr>
      <w:tblGrid>
        <w:gridCol w:w="1943"/>
        <w:gridCol w:w="1820"/>
        <w:gridCol w:w="1214"/>
        <w:gridCol w:w="2022"/>
        <w:gridCol w:w="2062"/>
      </w:tblGrid>
      <w:tr w:rsidR="00B83F31" w:rsidRPr="00E051AE" w14:paraId="1A019E73" w14:textId="77777777" w:rsidTr="002D79BA">
        <w:tc>
          <w:tcPr>
            <w:tcW w:w="0" w:type="auto"/>
            <w:hideMark/>
          </w:tcPr>
          <w:p w14:paraId="08B7DE23" w14:textId="77777777" w:rsidR="00B83F31" w:rsidRPr="00E051AE" w:rsidRDefault="00B83F31" w:rsidP="00B83F31">
            <w:pPr>
              <w:rPr>
                <w:b/>
                <w:bCs/>
              </w:rPr>
            </w:pPr>
            <w:r w:rsidRPr="00E051AE">
              <w:rPr>
                <w:b/>
                <w:bCs/>
              </w:rPr>
              <w:t>Поддомен</w:t>
            </w:r>
          </w:p>
        </w:tc>
        <w:tc>
          <w:tcPr>
            <w:tcW w:w="0" w:type="auto"/>
            <w:hideMark/>
          </w:tcPr>
          <w:p w14:paraId="10D18BC1" w14:textId="77777777" w:rsidR="00B83F31" w:rsidRPr="00E051AE" w:rsidRDefault="00B83F31" w:rsidP="00B83F31">
            <w:pPr>
              <w:rPr>
                <w:b/>
                <w:bCs/>
              </w:rPr>
            </w:pPr>
            <w:r w:rsidRPr="00E051AE">
              <w:rPr>
                <w:b/>
                <w:bCs/>
              </w:rPr>
              <w:t>Врста</w:t>
            </w:r>
          </w:p>
        </w:tc>
        <w:tc>
          <w:tcPr>
            <w:tcW w:w="0" w:type="auto"/>
            <w:hideMark/>
          </w:tcPr>
          <w:p w14:paraId="51EB36F1" w14:textId="77777777" w:rsidR="00B83F31" w:rsidRPr="00E051AE" w:rsidRDefault="00B83F31" w:rsidP="00B83F31">
            <w:pPr>
              <w:rPr>
                <w:b/>
                <w:bCs/>
              </w:rPr>
            </w:pPr>
            <w:r w:rsidRPr="00E051AE">
              <w:rPr>
                <w:b/>
                <w:bCs/>
              </w:rPr>
              <w:t>Захтеви</w:t>
            </w:r>
          </w:p>
        </w:tc>
        <w:tc>
          <w:tcPr>
            <w:tcW w:w="0" w:type="auto"/>
            <w:hideMark/>
          </w:tcPr>
          <w:p w14:paraId="47A78E7F" w14:textId="77777777" w:rsidR="00B83F31" w:rsidRPr="00E051AE" w:rsidRDefault="00B83F31" w:rsidP="00B83F31">
            <w:pPr>
              <w:rPr>
                <w:b/>
                <w:bCs/>
              </w:rPr>
            </w:pPr>
            <w:r w:rsidRPr="00E051AE">
              <w:rPr>
                <w:b/>
                <w:bCs/>
              </w:rPr>
              <w:t>Ритам промене</w:t>
            </w:r>
          </w:p>
        </w:tc>
        <w:tc>
          <w:tcPr>
            <w:tcW w:w="0" w:type="auto"/>
            <w:hideMark/>
          </w:tcPr>
          <w:p w14:paraId="02127AE7" w14:textId="77777777" w:rsidR="00B83F31" w:rsidRPr="00E051AE" w:rsidRDefault="00B83F31" w:rsidP="00B83F31">
            <w:pPr>
              <w:rPr>
                <w:b/>
                <w:bCs/>
              </w:rPr>
            </w:pPr>
            <w:r w:rsidRPr="00E051AE">
              <w:rPr>
                <w:b/>
                <w:bCs/>
              </w:rPr>
              <w:t>Тест „угаси један део“</w:t>
            </w:r>
          </w:p>
        </w:tc>
      </w:tr>
      <w:tr w:rsidR="00B83F31" w:rsidRPr="00E051AE" w14:paraId="21BFC933" w14:textId="77777777" w:rsidTr="002D79BA">
        <w:tc>
          <w:tcPr>
            <w:tcW w:w="0" w:type="auto"/>
            <w:hideMark/>
          </w:tcPr>
          <w:p w14:paraId="4B2873E7" w14:textId="77777777" w:rsidR="00B83F31" w:rsidRPr="00E051AE" w:rsidRDefault="00B83F31" w:rsidP="00B83F31">
            <w:r w:rsidRPr="00E051AE">
              <w:t>Преглед и документација</w:t>
            </w:r>
          </w:p>
        </w:tc>
        <w:tc>
          <w:tcPr>
            <w:tcW w:w="0" w:type="auto"/>
            <w:hideMark/>
          </w:tcPr>
          <w:p w14:paraId="69F33264" w14:textId="77777777" w:rsidR="00B83F31" w:rsidRPr="00E051AE" w:rsidRDefault="00B83F31" w:rsidP="00B83F31">
            <w:r w:rsidRPr="00E051AE">
              <w:t>основни, функционални</w:t>
            </w:r>
          </w:p>
        </w:tc>
        <w:tc>
          <w:tcPr>
            <w:tcW w:w="0" w:type="auto"/>
            <w:hideMark/>
          </w:tcPr>
          <w:p w14:paraId="31E11F7D" w14:textId="77777777" w:rsidR="00B83F31" w:rsidRPr="00E051AE" w:rsidRDefault="00B83F31" w:rsidP="00B83F31">
            <w:r w:rsidRPr="00E051AE">
              <w:t>Ф14, Ф15, Ф16–Ф21</w:t>
            </w:r>
          </w:p>
        </w:tc>
        <w:tc>
          <w:tcPr>
            <w:tcW w:w="0" w:type="auto"/>
            <w:hideMark/>
          </w:tcPr>
          <w:p w14:paraId="2481CD3D" w14:textId="77777777" w:rsidR="00B83F31" w:rsidRPr="00E051AE" w:rsidRDefault="00B83F31" w:rsidP="00B83F31">
            <w:r w:rsidRPr="00E051AE">
              <w:t>мења се са стручном праксом и с обликом документа</w:t>
            </w:r>
          </w:p>
        </w:tc>
        <w:tc>
          <w:tcPr>
            <w:tcW w:w="0" w:type="auto"/>
            <w:hideMark/>
          </w:tcPr>
          <w:p w14:paraId="22AB53EF" w14:textId="77777777" w:rsidR="00B83F31" w:rsidRPr="00E051AE" w:rsidRDefault="00B83F31" w:rsidP="00B83F31">
            <w:r w:rsidRPr="00E051AE">
              <w:t>без њега термин нема исход; остатак система остаје употребљив</w:t>
            </w:r>
          </w:p>
        </w:tc>
      </w:tr>
      <w:tr w:rsidR="00B83F31" w:rsidRPr="00E051AE" w14:paraId="6311D064" w14:textId="77777777" w:rsidTr="002D79BA">
        <w:tc>
          <w:tcPr>
            <w:tcW w:w="0" w:type="auto"/>
            <w:hideMark/>
          </w:tcPr>
          <w:p w14:paraId="5596670B" w14:textId="77777777" w:rsidR="00B83F31" w:rsidRPr="00E051AE" w:rsidRDefault="00B83F31" w:rsidP="00B83F31">
            <w:r w:rsidRPr="00E051AE">
              <w:t>Заказивање</w:t>
            </w:r>
          </w:p>
        </w:tc>
        <w:tc>
          <w:tcPr>
            <w:tcW w:w="0" w:type="auto"/>
            <w:hideMark/>
          </w:tcPr>
          <w:p w14:paraId="05FBEFB6" w14:textId="77777777" w:rsidR="00B83F31" w:rsidRPr="00E051AE" w:rsidRDefault="00B83F31" w:rsidP="00B83F31">
            <w:r w:rsidRPr="00E051AE">
              <w:t>потпорни, функционални</w:t>
            </w:r>
          </w:p>
        </w:tc>
        <w:tc>
          <w:tcPr>
            <w:tcW w:w="0" w:type="auto"/>
            <w:hideMark/>
          </w:tcPr>
          <w:p w14:paraId="2D27BD02" w14:textId="77777777" w:rsidR="00B83F31" w:rsidRPr="00E051AE" w:rsidRDefault="00B83F31" w:rsidP="00B83F31">
            <w:r w:rsidRPr="00E051AE">
              <w:t>Ф6–Ф11</w:t>
            </w:r>
          </w:p>
        </w:tc>
        <w:tc>
          <w:tcPr>
            <w:tcW w:w="0" w:type="auto"/>
            <w:hideMark/>
          </w:tcPr>
          <w:p w14:paraId="688ACFCA" w14:textId="77777777" w:rsidR="00B83F31" w:rsidRPr="00E051AE" w:rsidRDefault="00B83F31" w:rsidP="00B83F31">
            <w:r w:rsidRPr="00E051AE">
              <w:t>мења се са организацијом рада ординације</w:t>
            </w:r>
          </w:p>
        </w:tc>
        <w:tc>
          <w:tcPr>
            <w:tcW w:w="0" w:type="auto"/>
            <w:hideMark/>
          </w:tcPr>
          <w:p w14:paraId="30525EF6" w14:textId="77777777" w:rsidR="00B83F31" w:rsidRPr="00E051AE" w:rsidRDefault="00B83F31" w:rsidP="00B83F31">
            <w:r w:rsidRPr="00E051AE">
              <w:t>без њега нема нових термина, али се постојећи преглед доврши</w:t>
            </w:r>
          </w:p>
        </w:tc>
      </w:tr>
      <w:tr w:rsidR="00B83F31" w:rsidRPr="00E051AE" w14:paraId="4DF95815" w14:textId="77777777" w:rsidTr="002D79BA">
        <w:tc>
          <w:tcPr>
            <w:tcW w:w="0" w:type="auto"/>
            <w:hideMark/>
          </w:tcPr>
          <w:p w14:paraId="3D74820A" w14:textId="77777777" w:rsidR="00B83F31" w:rsidRPr="00E051AE" w:rsidRDefault="00B83F31" w:rsidP="00B83F31">
            <w:r w:rsidRPr="00E051AE">
              <w:t>Каталог болести</w:t>
            </w:r>
          </w:p>
        </w:tc>
        <w:tc>
          <w:tcPr>
            <w:tcW w:w="0" w:type="auto"/>
            <w:hideMark/>
          </w:tcPr>
          <w:p w14:paraId="39ADA12F" w14:textId="77777777" w:rsidR="00B83F31" w:rsidRPr="00E051AE" w:rsidRDefault="00B83F31" w:rsidP="00B83F31">
            <w:r w:rsidRPr="00E051AE">
              <w:t>општи, функционални</w:t>
            </w:r>
          </w:p>
        </w:tc>
        <w:tc>
          <w:tcPr>
            <w:tcW w:w="0" w:type="auto"/>
            <w:hideMark/>
          </w:tcPr>
          <w:p w14:paraId="550D62F6" w14:textId="77777777" w:rsidR="00B83F31" w:rsidRPr="00E051AE" w:rsidRDefault="00B83F31" w:rsidP="00B83F31">
            <w:r w:rsidRPr="00E051AE">
              <w:t>Ф12</w:t>
            </w:r>
          </w:p>
        </w:tc>
        <w:tc>
          <w:tcPr>
            <w:tcW w:w="0" w:type="auto"/>
            <w:hideMark/>
          </w:tcPr>
          <w:p w14:paraId="7D9A5DDE" w14:textId="77777777" w:rsidR="00B83F31" w:rsidRPr="00E051AE" w:rsidRDefault="00B83F31" w:rsidP="00B83F31">
            <w:r w:rsidRPr="00E051AE">
              <w:t>мења га спољашња установа, ретко</w:t>
            </w:r>
          </w:p>
        </w:tc>
        <w:tc>
          <w:tcPr>
            <w:tcW w:w="0" w:type="auto"/>
            <w:hideMark/>
          </w:tcPr>
          <w:p w14:paraId="260FFA12" w14:textId="77777777" w:rsidR="00B83F31" w:rsidRPr="00E051AE" w:rsidRDefault="00B83F31" w:rsidP="00B83F31">
            <w:r w:rsidRPr="00E051AE">
              <w:t>без њега се анамнеза уписује, дијагноза не бира</w:t>
            </w:r>
          </w:p>
        </w:tc>
      </w:tr>
      <w:tr w:rsidR="00B83F31" w:rsidRPr="00E051AE" w14:paraId="5ABE52F2" w14:textId="77777777" w:rsidTr="002D79BA">
        <w:tc>
          <w:tcPr>
            <w:tcW w:w="0" w:type="auto"/>
            <w:hideMark/>
          </w:tcPr>
          <w:p w14:paraId="71B50BC5" w14:textId="77777777" w:rsidR="00B83F31" w:rsidRPr="00E051AE" w:rsidRDefault="00B83F31" w:rsidP="00B83F31">
            <w:r w:rsidRPr="00E051AE">
              <w:t>Регистар лекова</w:t>
            </w:r>
          </w:p>
        </w:tc>
        <w:tc>
          <w:tcPr>
            <w:tcW w:w="0" w:type="auto"/>
            <w:hideMark/>
          </w:tcPr>
          <w:p w14:paraId="49918538" w14:textId="77777777" w:rsidR="00B83F31" w:rsidRPr="00E051AE" w:rsidRDefault="00B83F31" w:rsidP="00B83F31">
            <w:r w:rsidRPr="00E051AE">
              <w:t>општи, функционални</w:t>
            </w:r>
          </w:p>
        </w:tc>
        <w:tc>
          <w:tcPr>
            <w:tcW w:w="0" w:type="auto"/>
            <w:hideMark/>
          </w:tcPr>
          <w:p w14:paraId="6EB08A89" w14:textId="77777777" w:rsidR="00B83F31" w:rsidRPr="00E051AE" w:rsidRDefault="00B83F31" w:rsidP="00B83F31">
            <w:r w:rsidRPr="00E051AE">
              <w:t>Ф13</w:t>
            </w:r>
          </w:p>
        </w:tc>
        <w:tc>
          <w:tcPr>
            <w:tcW w:w="0" w:type="auto"/>
            <w:hideMark/>
          </w:tcPr>
          <w:p w14:paraId="05BF97C5" w14:textId="77777777" w:rsidR="00B83F31" w:rsidRPr="00E051AE" w:rsidRDefault="00B83F31" w:rsidP="00B83F31">
            <w:r w:rsidRPr="00E051AE">
              <w:t>мења се чешће, али и даље споља</w:t>
            </w:r>
          </w:p>
        </w:tc>
        <w:tc>
          <w:tcPr>
            <w:tcW w:w="0" w:type="auto"/>
            <w:hideMark/>
          </w:tcPr>
          <w:p w14:paraId="222E068F" w14:textId="77777777" w:rsidR="00B83F31" w:rsidRPr="00E051AE" w:rsidRDefault="00B83F31" w:rsidP="00B83F31">
            <w:r w:rsidRPr="00E051AE">
              <w:t>без њега се преглед евидентира без терапије</w:t>
            </w:r>
          </w:p>
        </w:tc>
      </w:tr>
      <w:tr w:rsidR="00B83F31" w:rsidRPr="00E051AE" w14:paraId="616760E4" w14:textId="77777777" w:rsidTr="002D79BA">
        <w:tc>
          <w:tcPr>
            <w:tcW w:w="0" w:type="auto"/>
            <w:hideMark/>
          </w:tcPr>
          <w:p w14:paraId="5280F431" w14:textId="77777777" w:rsidR="00B83F31" w:rsidRPr="00E051AE" w:rsidRDefault="00B83F31" w:rsidP="00B83F31">
            <w:r w:rsidRPr="00E051AE">
              <w:t>Приступ и идентитет</w:t>
            </w:r>
          </w:p>
        </w:tc>
        <w:tc>
          <w:tcPr>
            <w:tcW w:w="0" w:type="auto"/>
            <w:hideMark/>
          </w:tcPr>
          <w:p w14:paraId="3824D351" w14:textId="77777777" w:rsidR="00B83F31" w:rsidRPr="00E051AE" w:rsidRDefault="00B83F31" w:rsidP="00B83F31">
            <w:r w:rsidRPr="00E051AE">
              <w:t>општи, функционални</w:t>
            </w:r>
          </w:p>
        </w:tc>
        <w:tc>
          <w:tcPr>
            <w:tcW w:w="0" w:type="auto"/>
            <w:hideMark/>
          </w:tcPr>
          <w:p w14:paraId="77CBAA42" w14:textId="77777777" w:rsidR="00B83F31" w:rsidRPr="00E051AE" w:rsidRDefault="00B83F31" w:rsidP="00B83F31">
            <w:r w:rsidRPr="00E051AE">
              <w:t>Ф1–Ф5</w:t>
            </w:r>
          </w:p>
        </w:tc>
        <w:tc>
          <w:tcPr>
            <w:tcW w:w="0" w:type="auto"/>
            <w:hideMark/>
          </w:tcPr>
          <w:p w14:paraId="5B4F8C07" w14:textId="77777777" w:rsidR="00B83F31" w:rsidRPr="00E051AE" w:rsidRDefault="00B83F31" w:rsidP="00B83F31">
            <w:r w:rsidRPr="00E051AE">
              <w:t>најстабилнији део система</w:t>
            </w:r>
          </w:p>
        </w:tc>
        <w:tc>
          <w:tcPr>
            <w:tcW w:w="0" w:type="auto"/>
            <w:hideMark/>
          </w:tcPr>
          <w:p w14:paraId="15BBD1AC" w14:textId="77777777" w:rsidR="00B83F31" w:rsidRPr="00E051AE" w:rsidRDefault="00B83F31" w:rsidP="00B83F31">
            <w:r w:rsidRPr="00E051AE">
              <w:t>без њега ништа друго није употребљиво</w:t>
            </w:r>
          </w:p>
        </w:tc>
      </w:tr>
      <w:tr w:rsidR="00B83F31" w:rsidRPr="00E051AE" w14:paraId="46D129C2" w14:textId="77777777" w:rsidTr="002D79BA">
        <w:tc>
          <w:tcPr>
            <w:tcW w:w="0" w:type="auto"/>
            <w:hideMark/>
          </w:tcPr>
          <w:p w14:paraId="55FCE783" w14:textId="77777777" w:rsidR="00B83F31" w:rsidRPr="00E051AE" w:rsidRDefault="00B83F31" w:rsidP="00B83F31">
            <w:r w:rsidRPr="00E051AE">
              <w:t>Обавештавање, навигација, сесија</w:t>
            </w:r>
          </w:p>
        </w:tc>
        <w:tc>
          <w:tcPr>
            <w:tcW w:w="0" w:type="auto"/>
            <w:hideMark/>
          </w:tcPr>
          <w:p w14:paraId="624A80E0" w14:textId="77777777" w:rsidR="00B83F31" w:rsidRPr="00E051AE" w:rsidRDefault="00B83F31" w:rsidP="00B83F31">
            <w:r w:rsidRPr="00E051AE">
              <w:t>унакрсна област, техничка</w:t>
            </w:r>
          </w:p>
        </w:tc>
        <w:tc>
          <w:tcPr>
            <w:tcW w:w="0" w:type="auto"/>
            <w:hideMark/>
          </w:tcPr>
          <w:p w14:paraId="5F3F0DFB" w14:textId="77777777" w:rsidR="00B83F31" w:rsidRPr="00E051AE" w:rsidRDefault="00B83F31" w:rsidP="00B83F31">
            <w:r w:rsidRPr="00E051AE">
              <w:t>— (в. 10.2, четврти налаз)</w:t>
            </w:r>
          </w:p>
        </w:tc>
        <w:tc>
          <w:tcPr>
            <w:tcW w:w="0" w:type="auto"/>
            <w:hideMark/>
          </w:tcPr>
          <w:p w14:paraId="110832A6" w14:textId="77777777" w:rsidR="00B83F31" w:rsidRPr="00E051AE" w:rsidRDefault="00B83F31" w:rsidP="00B83F31">
            <w:r w:rsidRPr="00E051AE">
              <w:t>мења се са сваким подручјем помало</w:t>
            </w:r>
          </w:p>
        </w:tc>
        <w:tc>
          <w:tcPr>
            <w:tcW w:w="0" w:type="auto"/>
            <w:hideMark/>
          </w:tcPr>
          <w:p w14:paraId="028BC354" w14:textId="77777777" w:rsidR="00B83F31" w:rsidRPr="00E051AE" w:rsidRDefault="00B83F31" w:rsidP="00B83F31">
            <w:r w:rsidRPr="00E051AE">
              <w:t>без њих сваки поједини захтев ради, а систем није употребљив као целина</w:t>
            </w:r>
          </w:p>
        </w:tc>
      </w:tr>
    </w:tbl>
    <w:p w14:paraId="7716CA74" w14:textId="0AAF858A" w:rsidR="00B83F31" w:rsidRPr="00E051AE" w:rsidRDefault="00B83F31" w:rsidP="005A5A1A">
      <w:pPr>
        <w:pStyle w:val="Heading2"/>
      </w:pPr>
      <w:bookmarkStart w:id="52" w:name="_Toc238847197"/>
      <w:r w:rsidRPr="00E051AE">
        <w:t xml:space="preserve">10.5 </w:t>
      </w:r>
      <w:r w:rsidR="007777C1" w:rsidRPr="00E051AE">
        <w:t>Ограничења монолитног фронтенда у посматраном домену</w:t>
      </w:r>
      <w:bookmarkEnd w:id="52"/>
    </w:p>
    <w:p w14:paraId="4061B967" w14:textId="7D973557" w:rsidR="00B83F31" w:rsidRPr="00E051AE" w:rsidRDefault="00D109D9" w:rsidP="00B83F31">
      <w:r w:rsidRPr="00E051AE">
        <w:t>Ш</w:t>
      </w:r>
      <w:r w:rsidR="00B83F31" w:rsidRPr="00E051AE">
        <w:t>та би у проблему из 10.1 стварно било изгубљено ако би клијентски слој остао један, недељив део.</w:t>
      </w:r>
    </w:p>
    <w:p w14:paraId="0012889A" w14:textId="34AFF71A" w:rsidR="00B83F31" w:rsidRPr="00E051AE" w:rsidRDefault="00B83F31" w:rsidP="00B83F31">
      <w:r w:rsidRPr="00E051AE">
        <w:t>Одговор има три ставке и све три следе из Табеле 10-3.</w:t>
      </w:r>
    </w:p>
    <w:p w14:paraId="620F29CD" w14:textId="0BEECAD7" w:rsidR="00B83F31" w:rsidRPr="00E051AE" w:rsidRDefault="00B83F31" w:rsidP="00B83F31">
      <w:r w:rsidRPr="00E051AE">
        <w:rPr>
          <w:b/>
          <w:bCs/>
        </w:rPr>
        <w:t>Прво, један циклус испоруке за четири различита ритма промене.</w:t>
      </w:r>
      <w:r w:rsidRPr="00E051AE">
        <w:t xml:space="preserve"> Из 10.1 и Табеле 10-4 следи да измену подручја дијагнозе покреће спољашња установа, измену </w:t>
      </w:r>
      <w:r w:rsidRPr="00E051AE">
        <w:lastRenderedPageBreak/>
        <w:t>заказивања сама ординација, а измену записа о прегледу стручна пракса. У недељивом клијентском слоју свака од тих измена улази у исти процес изградње и исти акт испоруке, што значи да ревизија класификације болести носи ризик за екран на ком лекар уписује анамнезу, иако с њим нема ништа заједничко. Испоручивост је у 10.3 водећа карактеристика управо због те особине података, и она је прва која у монолитном клијенту не може да буде задовољена</w:t>
      </w:r>
      <w:r w:rsidR="00EC6959" w:rsidRPr="00E051AE">
        <w:t xml:space="preserve">, </w:t>
      </w:r>
      <w:r w:rsidRPr="00E051AE">
        <w:t>не зато што је испорука тешка, него зато што је </w:t>
      </w:r>
      <w:r w:rsidRPr="00E051AE">
        <w:rPr>
          <w:b/>
          <w:bCs/>
        </w:rPr>
        <w:t>недељива</w:t>
      </w:r>
      <w:r w:rsidRPr="00E051AE">
        <w:t>.</w:t>
      </w:r>
    </w:p>
    <w:p w14:paraId="7AC37D9B" w14:textId="2086A8D5" w:rsidR="00B83F31" w:rsidRPr="00E051AE" w:rsidRDefault="00B83F31" w:rsidP="00B83F31">
      <w:r w:rsidRPr="00E051AE">
        <w:rPr>
          <w:b/>
          <w:bCs/>
        </w:rPr>
        <w:t>Друго, један технолошки избор за подручја различитих захтева.</w:t>
      </w:r>
      <w:r w:rsidRPr="00E051AE">
        <w:t xml:space="preserve"> Претрага каталога од неколико милиона знакова и упис клиничког записа с најстрожим захтевом за тачношћу нису исти проблем, а у недељивом клијенту морају да се решавају истим средствима, зато што у једном </w:t>
      </w:r>
      <w:r w:rsidR="001C63A2" w:rsidRPr="00E051AE">
        <w:t>пројекту</w:t>
      </w:r>
      <w:r w:rsidRPr="00E051AE">
        <w:t xml:space="preserve"> постоји једна верзија сваке зависности. Последица није естетска: она значи да ниједно подручје не може да промени средство пре него што га промене сва подручја</w:t>
      </w:r>
      <w:r w:rsidR="001D0307" w:rsidRPr="00E051AE">
        <w:t>.</w:t>
      </w:r>
    </w:p>
    <w:p w14:paraId="38B68C82" w14:textId="3C348237" w:rsidR="00B83F31" w:rsidRPr="00E051AE" w:rsidRDefault="00B83F31" w:rsidP="00B83F31">
      <w:r w:rsidRPr="00E051AE">
        <w:rPr>
          <w:b/>
          <w:bCs/>
        </w:rPr>
        <w:t>Треће, један домен отказа.</w:t>
      </w:r>
      <w:r w:rsidRPr="00E051AE">
        <w:t xml:space="preserve"> Доступност је у Табели 10-3 наведена као прећутан захтев домена: неисправна претрага каталога не сме да спречи упис анамнезе. У недељивом клијентском слоју то не може да се </w:t>
      </w:r>
      <w:r w:rsidR="00032409" w:rsidRPr="00E051AE">
        <w:t>гарантује</w:t>
      </w:r>
      <w:r w:rsidRPr="00E051AE">
        <w:t xml:space="preserve">, зато што грешка при учитавању било ког дела </w:t>
      </w:r>
      <w:r w:rsidR="00020ACC" w:rsidRPr="00E051AE">
        <w:t>може с</w:t>
      </w:r>
      <w:r w:rsidRPr="00E051AE">
        <w:t>руши</w:t>
      </w:r>
      <w:r w:rsidR="00020ACC" w:rsidRPr="00E051AE">
        <w:t xml:space="preserve">ти </w:t>
      </w:r>
      <w:r w:rsidRPr="00E051AE">
        <w:t xml:space="preserve">документ у ком су сви делови. У подељеном клијенту тај захтев постаје </w:t>
      </w:r>
      <w:r w:rsidR="001764BE" w:rsidRPr="00E051AE">
        <w:t xml:space="preserve">лакше </w:t>
      </w:r>
      <w:r w:rsidRPr="00E051AE">
        <w:t>испуњив</w:t>
      </w:r>
      <w:r w:rsidR="00EC6959" w:rsidRPr="00E051AE">
        <w:t xml:space="preserve">, </w:t>
      </w:r>
      <w:r w:rsidRPr="00E051AE">
        <w:t>јед</w:t>
      </w:r>
      <w:r w:rsidR="00CA3150" w:rsidRPr="00E051AE">
        <w:t xml:space="preserve">ан микрофронтенд </w:t>
      </w:r>
      <w:r w:rsidRPr="00E051AE">
        <w:t>може да откаже</w:t>
      </w:r>
      <w:r w:rsidR="00EC6959" w:rsidRPr="00E051AE">
        <w:t xml:space="preserve">, </w:t>
      </w:r>
      <w:r w:rsidRPr="00E051AE">
        <w:t>али </w:t>
      </w:r>
      <w:r w:rsidR="00CA3150" w:rsidRPr="00E051AE">
        <w:rPr>
          <w:b/>
          <w:bCs/>
        </w:rPr>
        <w:t>остали ће наставити са радом неометано</w:t>
      </w:r>
      <w:r w:rsidRPr="00E051AE">
        <w:t>.</w:t>
      </w:r>
    </w:p>
    <w:p w14:paraId="4E3931F7" w14:textId="664BDA66" w:rsidR="00B83F31" w:rsidRPr="00E051AE" w:rsidRDefault="00B83F31" w:rsidP="00B83F31">
      <w:r w:rsidRPr="00E051AE">
        <w:t>Монолитан клијентски слој био би тачан одговор на овај проблем под три услова: да сва подручја имају исти ритам промене и истог носиоца промене; да ниједно подручје не носи захтев за перформансама или тачношћу који се битно разликује од осталих; и да укупна количина функционалности остаје таква да један тим може да је држи у глави.</w:t>
      </w:r>
    </w:p>
    <w:p w14:paraId="15F196EA" w14:textId="77777777" w:rsidR="00B83F31" w:rsidRPr="00E051AE" w:rsidRDefault="00B83F31" w:rsidP="005A5A1A">
      <w:pPr>
        <w:pStyle w:val="Heading2"/>
      </w:pPr>
      <w:bookmarkStart w:id="53" w:name="_Toc238847198"/>
      <w:r w:rsidRPr="00E051AE">
        <w:t>10.6 Захтеви поверљивости и трага приступа медицинским подацима</w:t>
      </w:r>
      <w:bookmarkEnd w:id="53"/>
    </w:p>
    <w:p w14:paraId="70373B5D" w14:textId="1617683D" w:rsidR="00B83F31" w:rsidRPr="00E051AE" w:rsidRDefault="00B83F31" w:rsidP="00B83F31">
      <w:r w:rsidRPr="00E051AE">
        <w:t xml:space="preserve">Поверљивост је у Табели 10-3 наведена као водећа карактеристика и као прећутно доменско знање: </w:t>
      </w:r>
      <w:r w:rsidR="000B37D7" w:rsidRPr="00E051AE">
        <w:t xml:space="preserve">у </w:t>
      </w:r>
      <w:r w:rsidR="008D565D" w:rsidRPr="00E051AE">
        <w:t>посматраном домену поверљивост медицинских података представља основно ограничење система, а не опциону функционалност</w:t>
      </w:r>
      <w:r w:rsidR="000B37D7" w:rsidRPr="00E051AE">
        <w:t>.</w:t>
      </w:r>
    </w:p>
    <w:p w14:paraId="11ED6403" w14:textId="519A5309" w:rsidR="00B83F31" w:rsidRPr="00E051AE" w:rsidRDefault="008B4F8C" w:rsidP="00B83F31">
      <w:r w:rsidRPr="00E051AE">
        <w:rPr>
          <w:b/>
          <w:bCs/>
        </w:rPr>
        <w:t>П</w:t>
      </w:r>
      <w:r w:rsidR="00B83F31" w:rsidRPr="00E051AE">
        <w:rPr>
          <w:b/>
          <w:bCs/>
        </w:rPr>
        <w:t>раво приступа не следи из места у систему, него из односа између особа.</w:t>
      </w:r>
      <w:r w:rsidR="00B83F31" w:rsidRPr="00E051AE">
        <w:t> Из Табеле 10-1 следи да лекар сме да види податке пацијената које лечи, а не све пацијенте, и да пацијент сме да види само себе. То право не зависи ни од отвореног екрана ни од путање ни од редоследа радњи, него од постојања термина између два учесника</w:t>
      </w:r>
      <w:r w:rsidR="00EC6959" w:rsidRPr="00E051AE">
        <w:t xml:space="preserve">, </w:t>
      </w:r>
      <w:r w:rsidR="00B83F31" w:rsidRPr="00E051AE">
        <w:t>што значи да провера мора да се обави при </w:t>
      </w:r>
      <w:r w:rsidR="00B83F31" w:rsidRPr="00E051AE">
        <w:rPr>
          <w:b/>
          <w:bCs/>
        </w:rPr>
        <w:t>сваком приступу податку</w:t>
      </w:r>
      <w:r w:rsidR="00B83F31" w:rsidRPr="00E051AE">
        <w:t xml:space="preserve">, на слоју који податак издаје. </w:t>
      </w:r>
      <w:r w:rsidR="00B83F31" w:rsidRPr="00E051AE">
        <w:lastRenderedPageBreak/>
        <w:t>Обрнут поступак, у ком део клијентског слоја одлучује шта сме да прикаже, задовољава захтев само док се клијент понаша како је предвиђено. Отуда следи и разлика која у подељеном клијентском слоју није очигледна: </w:t>
      </w:r>
      <w:r w:rsidR="00B83F31" w:rsidRPr="00E051AE">
        <w:rPr>
          <w:b/>
          <w:bCs/>
        </w:rPr>
        <w:t>све што клијент проверава јесте навигација, а не безбедност</w:t>
      </w:r>
      <w:r w:rsidR="00B83F31" w:rsidRPr="00E051AE">
        <w:t>.</w:t>
      </w:r>
    </w:p>
    <w:p w14:paraId="5B227911" w14:textId="534D11DB" w:rsidR="00B83F31" w:rsidRPr="00E051AE" w:rsidRDefault="008B4F8C" w:rsidP="00B83F31">
      <w:r w:rsidRPr="00E051AE">
        <w:rPr>
          <w:b/>
          <w:bCs/>
        </w:rPr>
        <w:t>С</w:t>
      </w:r>
      <w:r w:rsidR="00B83F31" w:rsidRPr="00E051AE">
        <w:rPr>
          <w:b/>
          <w:bCs/>
        </w:rPr>
        <w:t>ваки приступ медицинском податку мора да остави траг.</w:t>
      </w:r>
      <w:r w:rsidR="00B83F31" w:rsidRPr="00E051AE">
        <w:t> Разлог је особина домена, а не техничка предострожност: пацијент не може да опази да су његови подаци прочитани, па је траг једини начин да неовлашћен приступ постане уочљив после чина. Из тога следи и шта траг мора да садржи</w:t>
      </w:r>
      <w:r w:rsidR="00EC6959" w:rsidRPr="00E051AE">
        <w:t xml:space="preserve">, </w:t>
      </w:r>
      <w:r w:rsidR="00B83F31" w:rsidRPr="00E051AE">
        <w:t>ко је приступио, чему, којег типа и када</w:t>
      </w:r>
      <w:r w:rsidR="00EC6959" w:rsidRPr="00E051AE">
        <w:t xml:space="preserve">, </w:t>
      </w:r>
      <w:r w:rsidR="00B83F31" w:rsidRPr="00E051AE">
        <w:t xml:space="preserve">и, што је важније, шта не сме да садржи. </w:t>
      </w:r>
      <w:sdt>
        <w:sdtPr>
          <w:id w:val="-334767500"/>
          <w:citation/>
        </w:sdtPr>
        <w:sdtContent>
          <w:r w:rsidR="00FD4300" w:rsidRPr="00E051AE">
            <w:fldChar w:fldCharType="begin"/>
          </w:r>
          <w:r w:rsidR="00FD4300" w:rsidRPr="00E051AE">
            <w:instrText xml:space="preserve"> CITATION Rap24 \l 1033 </w:instrText>
          </w:r>
          <w:r w:rsidR="00FD4300" w:rsidRPr="00E051AE">
            <w:fldChar w:fldCharType="separate"/>
          </w:r>
          <w:r w:rsidR="00CE14CC">
            <w:rPr>
              <w:noProof/>
            </w:rPr>
            <w:t>(Rappl, 2024)</w:t>
          </w:r>
          <w:r w:rsidR="00FD4300" w:rsidRPr="00E051AE">
            <w:fldChar w:fldCharType="end"/>
          </w:r>
        </w:sdtContent>
      </w:sdt>
      <w:r w:rsidR="00FD4300" w:rsidRPr="00E051AE">
        <w:t xml:space="preserve"> </w:t>
      </w:r>
      <w:r w:rsidR="00B83F31" w:rsidRPr="00E051AE">
        <w:t>наводи правило да запис о употреби не сме да постане други примерак самог податка: </w:t>
      </w:r>
      <w:r w:rsidR="00B83F31" w:rsidRPr="00E051AE">
        <w:rPr>
          <w:b/>
          <w:bCs/>
        </w:rPr>
        <w:t>траг о приступу медицинском запису који садржи садржај тог записа удвостручио је поверљиви податак и уместо надзора</w:t>
      </w:r>
      <w:r w:rsidR="00714DAB" w:rsidRPr="00E051AE">
        <w:rPr>
          <w:b/>
          <w:bCs/>
        </w:rPr>
        <w:t xml:space="preserve"> </w:t>
      </w:r>
      <w:proofErr w:type="spellStart"/>
      <w:r w:rsidR="00714DAB" w:rsidRPr="00E051AE">
        <w:rPr>
          <w:b/>
          <w:bCs/>
        </w:rPr>
        <w:t>изожио</w:t>
      </w:r>
      <w:proofErr w:type="spellEnd"/>
      <w:r w:rsidR="00B83F31" w:rsidRPr="00E051AE">
        <w:rPr>
          <w:b/>
          <w:bCs/>
        </w:rPr>
        <w:t xml:space="preserve"> другу </w:t>
      </w:r>
      <w:r w:rsidR="00D2248A" w:rsidRPr="00E051AE">
        <w:rPr>
          <w:b/>
          <w:bCs/>
        </w:rPr>
        <w:t>ра</w:t>
      </w:r>
      <w:r w:rsidR="00FB3C01" w:rsidRPr="00E051AE">
        <w:rPr>
          <w:b/>
          <w:bCs/>
        </w:rPr>
        <w:t>њ</w:t>
      </w:r>
      <w:r w:rsidR="00D2248A" w:rsidRPr="00E051AE">
        <w:rPr>
          <w:b/>
          <w:bCs/>
        </w:rPr>
        <w:t>ивост</w:t>
      </w:r>
      <w:r w:rsidR="00B83F31" w:rsidRPr="00E051AE">
        <w:rPr>
          <w:b/>
          <w:bCs/>
        </w:rPr>
        <w:t>.</w:t>
      </w:r>
      <w:r w:rsidR="00B83F31" w:rsidRPr="00E051AE">
        <w:t> Захтев је стога исказан у ограниченом облику</w:t>
      </w:r>
      <w:r w:rsidR="00EC6959" w:rsidRPr="00E051AE">
        <w:t xml:space="preserve">, </w:t>
      </w:r>
      <w:proofErr w:type="spellStart"/>
      <w:r w:rsidR="00B83F31" w:rsidRPr="00E051AE">
        <w:t>метаподаци</w:t>
      </w:r>
      <w:proofErr w:type="spellEnd"/>
      <w:r w:rsidR="00B83F31" w:rsidRPr="00E051AE">
        <w:t xml:space="preserve"> о приступу, никада клинички садржај</w:t>
      </w:r>
      <w:r w:rsidR="00F14E11" w:rsidRPr="00E051AE">
        <w:t>.</w:t>
      </w:r>
    </w:p>
    <w:p w14:paraId="100E4454" w14:textId="4E81BCC3" w:rsidR="003A56F8" w:rsidRPr="00E051AE" w:rsidRDefault="008F4E0D" w:rsidP="00DD73BC">
      <w:r w:rsidRPr="00E051AE">
        <w:t>Након одјаве или истека сесије, приступ заштићеним ресурсима мора бити онемогућен у свим деловима клијентског система. У микрофронтенд архитектури то захтева јединствено управљање стањем аутентификације или механизам којим се промена стања сесије прослеђује свим активним деловима система.</w:t>
      </w:r>
      <w:r w:rsidR="003A56F8" w:rsidRPr="00E051AE">
        <w:br w:type="page"/>
      </w:r>
    </w:p>
    <w:p w14:paraId="05761E38" w14:textId="3C3D8969" w:rsidR="00DD73BC" w:rsidRPr="00E051AE" w:rsidRDefault="003A56F8" w:rsidP="003A56F8">
      <w:pPr>
        <w:pStyle w:val="Heading1"/>
      </w:pPr>
      <w:bookmarkStart w:id="54" w:name="_Toc238847199"/>
      <w:r w:rsidRPr="00E051AE">
        <w:lastRenderedPageBreak/>
        <w:t>12. Архитектура решења</w:t>
      </w:r>
      <w:bookmarkEnd w:id="54"/>
    </w:p>
    <w:p w14:paraId="2A7D7528" w14:textId="00C46C93" w:rsidR="003A56F8" w:rsidRPr="00E051AE" w:rsidRDefault="00A3034F" w:rsidP="003A56F8">
      <w:r w:rsidRPr="00E051AE">
        <w:t xml:space="preserve">Пројектовање архитектуре овог система </w:t>
      </w:r>
      <w:r w:rsidR="003A56F8" w:rsidRPr="00E051AE">
        <w:t>има четири одлуке да донесе</w:t>
      </w:r>
      <w:r w:rsidR="00EC6959" w:rsidRPr="00E051AE">
        <w:t xml:space="preserve">, </w:t>
      </w:r>
      <w:r w:rsidR="003A56F8" w:rsidRPr="00E051AE">
        <w:t xml:space="preserve">исте четири које 3.5 наводи као оквир за одлучивање: шта чини фрагмент, како се фрагменти састављају, како се </w:t>
      </w:r>
      <w:proofErr w:type="spellStart"/>
      <w:r w:rsidR="003A56F8" w:rsidRPr="00E051AE">
        <w:t>рутира</w:t>
      </w:r>
      <w:proofErr w:type="spellEnd"/>
      <w:r w:rsidR="003A56F8" w:rsidRPr="00E051AE">
        <w:t xml:space="preserve"> и како комуницирају</w:t>
      </w:r>
      <w:r w:rsidR="00EC6959" w:rsidRPr="00E051AE">
        <w:t xml:space="preserve">, </w:t>
      </w:r>
      <w:r w:rsidR="003A56F8" w:rsidRPr="00E051AE">
        <w:t xml:space="preserve">и једну да образложи, а то је одлука да серверски слој остане </w:t>
      </w:r>
      <w:proofErr w:type="spellStart"/>
      <w:r w:rsidR="003A56F8" w:rsidRPr="00E051AE">
        <w:t>недељен</w:t>
      </w:r>
      <w:proofErr w:type="spellEnd"/>
      <w:r w:rsidR="003A56F8" w:rsidRPr="00E051AE">
        <w:t>.</w:t>
      </w:r>
    </w:p>
    <w:p w14:paraId="026CD421" w14:textId="77777777" w:rsidR="003A56F8" w:rsidRPr="00E051AE" w:rsidRDefault="003A56F8" w:rsidP="005D0E3D">
      <w:pPr>
        <w:pStyle w:val="Heading2"/>
      </w:pPr>
      <w:bookmarkStart w:id="55" w:name="_Toc238847200"/>
      <w:r w:rsidRPr="00E051AE">
        <w:t>12.1 Примена оквира за одлучивање: дефинисање граница фрагмената</w:t>
      </w:r>
      <w:bookmarkEnd w:id="55"/>
    </w:p>
    <w:p w14:paraId="2412ABCA" w14:textId="3ED8362A" w:rsidR="003A56F8" w:rsidRPr="00E051AE" w:rsidRDefault="003A56F8" w:rsidP="003A56F8">
      <w:r w:rsidRPr="00E051AE">
        <w:t>Прва одлука</w:t>
      </w:r>
      <w:r w:rsidR="00E86048" w:rsidRPr="00E051AE">
        <w:t xml:space="preserve"> представља одабир радних</w:t>
      </w:r>
      <w:r w:rsidRPr="00E051AE">
        <w:t xml:space="preserve"> оквира</w:t>
      </w:r>
      <w:r w:rsidR="00EC6959" w:rsidRPr="00E051AE">
        <w:t xml:space="preserve">, </w:t>
      </w:r>
      <w:r w:rsidRPr="00E051AE">
        <w:t>шта чини један микрофронтенд</w:t>
      </w:r>
      <w:r w:rsidR="00EC6959" w:rsidRPr="00E051AE">
        <w:t xml:space="preserve">, </w:t>
      </w:r>
      <w:r w:rsidRPr="00E051AE">
        <w:t>има свој улаз спреман: Табела 10-4 наводи пет поддомена и једну унакрсну област, са ритмом промене и с исходом теста „угаси један део“ за сваки. Тај улаз, међутим, није и одговор, и 10.4 то изричито каже: </w:t>
      </w:r>
      <w:r w:rsidRPr="00E051AE">
        <w:rPr>
          <w:b/>
          <w:bCs/>
        </w:rPr>
        <w:t>не мора сваки ограничени контекст постати сопствени микрофронтенд</w:t>
      </w:r>
      <w:r w:rsidRPr="00E051AE">
        <w:t> (3.3).</w:t>
      </w:r>
    </w:p>
    <w:p w14:paraId="7B5527E4" w14:textId="2B0A97AB" w:rsidR="003A56F8" w:rsidRPr="00E051AE" w:rsidRDefault="003A56F8" w:rsidP="003A56F8">
      <w:r w:rsidRPr="00E051AE">
        <w:rPr>
          <w:b/>
          <w:bCs/>
        </w:rPr>
        <w:t>Табела 12-1</w:t>
      </w:r>
      <w:r w:rsidR="00EC6959" w:rsidRPr="00E051AE">
        <w:t xml:space="preserve">, </w:t>
      </w:r>
      <w:r w:rsidRPr="00E051AE">
        <w:t>Од ограниченог контекста до фрагмента</w:t>
      </w:r>
    </w:p>
    <w:tbl>
      <w:tblPr>
        <w:tblStyle w:val="TableGrid"/>
        <w:tblW w:w="0" w:type="auto"/>
        <w:tblLook w:val="04A0" w:firstRow="1" w:lastRow="0" w:firstColumn="1" w:lastColumn="0" w:noHBand="0" w:noVBand="1"/>
      </w:tblPr>
      <w:tblGrid>
        <w:gridCol w:w="2004"/>
        <w:gridCol w:w="2622"/>
        <w:gridCol w:w="1191"/>
        <w:gridCol w:w="3244"/>
      </w:tblGrid>
      <w:tr w:rsidR="003A56F8" w:rsidRPr="00E051AE" w14:paraId="17DB2024" w14:textId="77777777" w:rsidTr="00E86048">
        <w:tc>
          <w:tcPr>
            <w:tcW w:w="0" w:type="auto"/>
            <w:hideMark/>
          </w:tcPr>
          <w:p w14:paraId="0CE85FED" w14:textId="77777777" w:rsidR="003A56F8" w:rsidRPr="00E051AE" w:rsidRDefault="003A56F8" w:rsidP="003A56F8">
            <w:pPr>
              <w:rPr>
                <w:b/>
                <w:bCs/>
              </w:rPr>
            </w:pPr>
            <w:r w:rsidRPr="00E051AE">
              <w:rPr>
                <w:b/>
                <w:bCs/>
              </w:rPr>
              <w:t>Ограничени контекст (10.4)</w:t>
            </w:r>
          </w:p>
        </w:tc>
        <w:tc>
          <w:tcPr>
            <w:tcW w:w="0" w:type="auto"/>
            <w:hideMark/>
          </w:tcPr>
          <w:p w14:paraId="49B4B195" w14:textId="77777777" w:rsidR="003A56F8" w:rsidRPr="00E051AE" w:rsidRDefault="003A56F8" w:rsidP="003A56F8">
            <w:pPr>
              <w:rPr>
                <w:b/>
                <w:bCs/>
              </w:rPr>
            </w:pPr>
            <w:r w:rsidRPr="00E051AE">
              <w:rPr>
                <w:b/>
                <w:bCs/>
              </w:rPr>
              <w:t>Постаје</w:t>
            </w:r>
          </w:p>
        </w:tc>
        <w:tc>
          <w:tcPr>
            <w:tcW w:w="0" w:type="auto"/>
            <w:hideMark/>
          </w:tcPr>
          <w:p w14:paraId="340D7A98" w14:textId="77777777" w:rsidR="003A56F8" w:rsidRPr="00E051AE" w:rsidRDefault="003A56F8" w:rsidP="003A56F8">
            <w:pPr>
              <w:rPr>
                <w:b/>
                <w:bCs/>
              </w:rPr>
            </w:pPr>
            <w:r w:rsidRPr="00E051AE">
              <w:rPr>
                <w:b/>
                <w:bCs/>
              </w:rPr>
              <w:t>Радни оквир</w:t>
            </w:r>
          </w:p>
        </w:tc>
        <w:tc>
          <w:tcPr>
            <w:tcW w:w="0" w:type="auto"/>
            <w:hideMark/>
          </w:tcPr>
          <w:p w14:paraId="0424EE6B" w14:textId="77777777" w:rsidR="003A56F8" w:rsidRPr="00E051AE" w:rsidRDefault="003A56F8" w:rsidP="003A56F8">
            <w:pPr>
              <w:rPr>
                <w:b/>
                <w:bCs/>
              </w:rPr>
            </w:pPr>
            <w:r w:rsidRPr="00E051AE">
              <w:rPr>
                <w:b/>
                <w:bCs/>
              </w:rPr>
              <w:t>Основ одлуке</w:t>
            </w:r>
          </w:p>
        </w:tc>
      </w:tr>
      <w:tr w:rsidR="003A56F8" w:rsidRPr="00E051AE" w14:paraId="04AF6B23" w14:textId="77777777" w:rsidTr="00E86048">
        <w:tc>
          <w:tcPr>
            <w:tcW w:w="0" w:type="auto"/>
            <w:hideMark/>
          </w:tcPr>
          <w:p w14:paraId="4C6CD16E" w14:textId="77777777" w:rsidR="003A56F8" w:rsidRPr="00E051AE" w:rsidRDefault="003A56F8" w:rsidP="003A56F8">
            <w:r w:rsidRPr="00E051AE">
              <w:t>Преглед и документација</w:t>
            </w:r>
          </w:p>
        </w:tc>
        <w:tc>
          <w:tcPr>
            <w:tcW w:w="0" w:type="auto"/>
            <w:hideMark/>
          </w:tcPr>
          <w:p w14:paraId="05AB4653" w14:textId="77777777" w:rsidR="003A56F8" w:rsidRPr="00E051AE" w:rsidRDefault="003A56F8" w:rsidP="003A56F8">
            <w:r w:rsidRPr="00E051AE">
              <w:t>самосталан фрагмент</w:t>
            </w:r>
          </w:p>
        </w:tc>
        <w:tc>
          <w:tcPr>
            <w:tcW w:w="0" w:type="auto"/>
            <w:hideMark/>
          </w:tcPr>
          <w:p w14:paraId="16B59E12" w14:textId="77777777" w:rsidR="003A56F8" w:rsidRPr="00E051AE" w:rsidRDefault="003A56F8" w:rsidP="003A56F8">
            <w:proofErr w:type="spellStart"/>
            <w:r w:rsidRPr="00E051AE">
              <w:t>Angular</w:t>
            </w:r>
            <w:proofErr w:type="spellEnd"/>
          </w:p>
        </w:tc>
        <w:tc>
          <w:tcPr>
            <w:tcW w:w="0" w:type="auto"/>
            <w:hideMark/>
          </w:tcPr>
          <w:p w14:paraId="507DC9B1" w14:textId="77777777" w:rsidR="003A56F8" w:rsidRPr="00E051AE" w:rsidRDefault="003A56F8" w:rsidP="003A56F8">
            <w:r w:rsidRPr="00E051AE">
              <w:t>основни поддомен, сопствени ритам промене, сопствени екран</w:t>
            </w:r>
          </w:p>
        </w:tc>
      </w:tr>
      <w:tr w:rsidR="003A56F8" w:rsidRPr="00E051AE" w14:paraId="046FEFDA" w14:textId="77777777" w:rsidTr="00E86048">
        <w:tc>
          <w:tcPr>
            <w:tcW w:w="0" w:type="auto"/>
            <w:hideMark/>
          </w:tcPr>
          <w:p w14:paraId="58ADDD67" w14:textId="77777777" w:rsidR="003A56F8" w:rsidRPr="00E051AE" w:rsidRDefault="003A56F8" w:rsidP="003A56F8">
            <w:r w:rsidRPr="00E051AE">
              <w:t>Заказивање</w:t>
            </w:r>
          </w:p>
        </w:tc>
        <w:tc>
          <w:tcPr>
            <w:tcW w:w="0" w:type="auto"/>
            <w:hideMark/>
          </w:tcPr>
          <w:p w14:paraId="2113A165" w14:textId="77777777" w:rsidR="003A56F8" w:rsidRPr="00E051AE" w:rsidRDefault="003A56F8" w:rsidP="003A56F8">
            <w:r w:rsidRPr="00E051AE">
              <w:t>самосталан фрагмент</w:t>
            </w:r>
          </w:p>
        </w:tc>
        <w:tc>
          <w:tcPr>
            <w:tcW w:w="0" w:type="auto"/>
            <w:hideMark/>
          </w:tcPr>
          <w:p w14:paraId="09236587" w14:textId="77777777" w:rsidR="003A56F8" w:rsidRPr="00E051AE" w:rsidRDefault="003A56F8" w:rsidP="003A56F8">
            <w:proofErr w:type="spellStart"/>
            <w:r w:rsidRPr="00E051AE">
              <w:t>React</w:t>
            </w:r>
            <w:proofErr w:type="spellEnd"/>
          </w:p>
        </w:tc>
        <w:tc>
          <w:tcPr>
            <w:tcW w:w="0" w:type="auto"/>
            <w:hideMark/>
          </w:tcPr>
          <w:p w14:paraId="2DFAAA9C" w14:textId="77777777" w:rsidR="003A56F8" w:rsidRPr="00E051AE" w:rsidRDefault="003A56F8" w:rsidP="003A56F8">
            <w:r w:rsidRPr="00E051AE">
              <w:t>потпорни поддомен на сопственом екрану, независан ритам</w:t>
            </w:r>
          </w:p>
        </w:tc>
      </w:tr>
      <w:tr w:rsidR="003A56F8" w:rsidRPr="00E051AE" w14:paraId="4F00C318" w14:textId="77777777" w:rsidTr="00E86048">
        <w:tc>
          <w:tcPr>
            <w:tcW w:w="0" w:type="auto"/>
            <w:hideMark/>
          </w:tcPr>
          <w:p w14:paraId="5551351E" w14:textId="77777777" w:rsidR="003A56F8" w:rsidRPr="00E051AE" w:rsidRDefault="003A56F8" w:rsidP="003A56F8">
            <w:r w:rsidRPr="00E051AE">
              <w:t>Каталог болести</w:t>
            </w:r>
          </w:p>
        </w:tc>
        <w:tc>
          <w:tcPr>
            <w:tcW w:w="0" w:type="auto"/>
            <w:hideMark/>
          </w:tcPr>
          <w:p w14:paraId="276F9F36" w14:textId="77777777" w:rsidR="003A56F8" w:rsidRPr="00E051AE" w:rsidRDefault="003A56F8" w:rsidP="003A56F8">
            <w:r w:rsidRPr="00E051AE">
              <w:t>самосталан фрагмент</w:t>
            </w:r>
          </w:p>
        </w:tc>
        <w:tc>
          <w:tcPr>
            <w:tcW w:w="0" w:type="auto"/>
            <w:hideMark/>
          </w:tcPr>
          <w:p w14:paraId="003B8FE5" w14:textId="77777777" w:rsidR="003A56F8" w:rsidRPr="00E051AE" w:rsidRDefault="003A56F8" w:rsidP="003A56F8">
            <w:proofErr w:type="spellStart"/>
            <w:r w:rsidRPr="00E051AE">
              <w:t>Vue</w:t>
            </w:r>
            <w:proofErr w:type="spellEnd"/>
          </w:p>
        </w:tc>
        <w:tc>
          <w:tcPr>
            <w:tcW w:w="0" w:type="auto"/>
            <w:hideMark/>
          </w:tcPr>
          <w:p w14:paraId="080BFD4A" w14:textId="77777777" w:rsidR="003A56F8" w:rsidRPr="00E051AE" w:rsidRDefault="003A56F8" w:rsidP="003A56F8">
            <w:r w:rsidRPr="00E051AE">
              <w:t>спољашњи носилац промене, сопствени захтев за перформансама, дели екран с прегледом</w:t>
            </w:r>
          </w:p>
        </w:tc>
      </w:tr>
      <w:tr w:rsidR="003A56F8" w:rsidRPr="00E051AE" w14:paraId="6EB1EE63" w14:textId="77777777" w:rsidTr="00E86048">
        <w:tc>
          <w:tcPr>
            <w:tcW w:w="0" w:type="auto"/>
            <w:hideMark/>
          </w:tcPr>
          <w:p w14:paraId="5D2F9B8A" w14:textId="77777777" w:rsidR="003A56F8" w:rsidRPr="00E051AE" w:rsidRDefault="003A56F8" w:rsidP="003A56F8">
            <w:r w:rsidRPr="00E051AE">
              <w:t>Приступ и идентитет</w:t>
            </w:r>
          </w:p>
        </w:tc>
        <w:tc>
          <w:tcPr>
            <w:tcW w:w="0" w:type="auto"/>
            <w:hideMark/>
          </w:tcPr>
          <w:p w14:paraId="066EDFD1" w14:textId="77777777" w:rsidR="003A56F8" w:rsidRPr="00E051AE" w:rsidRDefault="003A56F8" w:rsidP="003A56F8">
            <w:r w:rsidRPr="00E051AE">
              <w:t>фрагмент </w:t>
            </w:r>
            <w:r w:rsidRPr="00E051AE">
              <w:rPr>
                <w:b/>
                <w:bCs/>
              </w:rPr>
              <w:t>и</w:t>
            </w:r>
            <w:r w:rsidRPr="00E051AE">
              <w:t> библиотека</w:t>
            </w:r>
          </w:p>
        </w:tc>
        <w:tc>
          <w:tcPr>
            <w:tcW w:w="0" w:type="auto"/>
            <w:hideMark/>
          </w:tcPr>
          <w:p w14:paraId="668D10DE" w14:textId="77777777" w:rsidR="003A56F8" w:rsidRPr="00E051AE" w:rsidRDefault="003A56F8" w:rsidP="003A56F8">
            <w:proofErr w:type="spellStart"/>
            <w:r w:rsidRPr="00E051AE">
              <w:t>React</w:t>
            </w:r>
            <w:proofErr w:type="spellEnd"/>
            <w:r w:rsidRPr="00E051AE">
              <w:t xml:space="preserve"> (екрани)</w:t>
            </w:r>
          </w:p>
        </w:tc>
        <w:tc>
          <w:tcPr>
            <w:tcW w:w="0" w:type="auto"/>
            <w:hideMark/>
          </w:tcPr>
          <w:p w14:paraId="4CCCFA7A" w14:textId="77777777" w:rsidR="003A56F8" w:rsidRPr="00E051AE" w:rsidRDefault="003A56F8" w:rsidP="003A56F8">
            <w:r w:rsidRPr="00E051AE">
              <w:t>екрани су вертикална подела; стање сесије нема приказ</w:t>
            </w:r>
          </w:p>
        </w:tc>
      </w:tr>
      <w:tr w:rsidR="003A56F8" w:rsidRPr="00E051AE" w14:paraId="20D14B5F" w14:textId="77777777" w:rsidTr="00E86048">
        <w:tc>
          <w:tcPr>
            <w:tcW w:w="0" w:type="auto"/>
            <w:hideMark/>
          </w:tcPr>
          <w:p w14:paraId="3B134486" w14:textId="77777777" w:rsidR="003A56F8" w:rsidRPr="00E051AE" w:rsidRDefault="003A56F8" w:rsidP="003A56F8">
            <w:r w:rsidRPr="00E051AE">
              <w:t>Обавештавање и навигација</w:t>
            </w:r>
          </w:p>
        </w:tc>
        <w:tc>
          <w:tcPr>
            <w:tcW w:w="0" w:type="auto"/>
            <w:hideMark/>
          </w:tcPr>
          <w:p w14:paraId="6D38AC8F" w14:textId="77777777" w:rsidR="003A56F8" w:rsidRPr="00E051AE" w:rsidRDefault="003A56F8" w:rsidP="003A56F8">
            <w:r w:rsidRPr="00E051AE">
              <w:t>два фрагмента</w:t>
            </w:r>
          </w:p>
        </w:tc>
        <w:tc>
          <w:tcPr>
            <w:tcW w:w="0" w:type="auto"/>
            <w:hideMark/>
          </w:tcPr>
          <w:p w14:paraId="3240C8A9" w14:textId="77777777" w:rsidR="003A56F8" w:rsidRPr="00E051AE" w:rsidRDefault="003A56F8" w:rsidP="003A56F8">
            <w:r w:rsidRPr="00E051AE">
              <w:t>без оквира</w:t>
            </w:r>
          </w:p>
        </w:tc>
        <w:tc>
          <w:tcPr>
            <w:tcW w:w="0" w:type="auto"/>
            <w:hideMark/>
          </w:tcPr>
          <w:p w14:paraId="7A5EC5A5" w14:textId="77777777" w:rsidR="003A56F8" w:rsidRPr="00E051AE" w:rsidRDefault="003A56F8" w:rsidP="003A56F8">
            <w:r w:rsidRPr="00E051AE">
              <w:t>различит уговор о рутама (5.1, 3.2)</w:t>
            </w:r>
          </w:p>
        </w:tc>
      </w:tr>
    </w:tbl>
    <w:p w14:paraId="207CF9B8" w14:textId="77777777" w:rsidR="00766731" w:rsidRPr="00E051AE" w:rsidRDefault="00766731" w:rsidP="003A56F8">
      <w:pPr>
        <w:rPr>
          <w:b/>
          <w:bCs/>
        </w:rPr>
      </w:pPr>
    </w:p>
    <w:p w14:paraId="75953522" w14:textId="1005B56B" w:rsidR="003A56F8" w:rsidRPr="00E051AE" w:rsidRDefault="003A56F8" w:rsidP="005D0E3D">
      <w:pPr>
        <w:pStyle w:val="Heading2"/>
      </w:pPr>
      <w:bookmarkStart w:id="56" w:name="_Toc238847201"/>
      <w:r w:rsidRPr="00E051AE">
        <w:t>12.2 Композиција</w:t>
      </w:r>
      <w:bookmarkEnd w:id="56"/>
    </w:p>
    <w:p w14:paraId="78244984" w14:textId="77777777" w:rsidR="003A56F8" w:rsidRPr="00E051AE" w:rsidRDefault="003A56F8" w:rsidP="003A56F8">
      <w:r w:rsidRPr="00E051AE">
        <w:t>Друга одлука оквира има два дела која се често мешају у један: </w:t>
      </w:r>
      <w:r w:rsidRPr="00E051AE">
        <w:rPr>
          <w:b/>
          <w:bCs/>
        </w:rPr>
        <w:t>где</w:t>
      </w:r>
      <w:r w:rsidRPr="00E051AE">
        <w:t> се поглед саставља и </w:t>
      </w:r>
      <w:r w:rsidRPr="00E051AE">
        <w:rPr>
          <w:b/>
          <w:bCs/>
        </w:rPr>
        <w:t>чиме</w:t>
      </w:r>
      <w:r w:rsidRPr="00E051AE">
        <w:t>. Први део је ужи него што изгледа и решава се пре него што се уопште дође до алата.</w:t>
      </w:r>
    </w:p>
    <w:p w14:paraId="5406BD18" w14:textId="77777777" w:rsidR="00F42865" w:rsidRPr="00E051AE" w:rsidRDefault="00C71761" w:rsidP="003A56F8">
      <w:r w:rsidRPr="00E051AE">
        <w:t>Као место састављања изабран је</w:t>
      </w:r>
      <w:r w:rsidR="003A56F8" w:rsidRPr="00E051AE">
        <w:t xml:space="preserve"> клијент, уз наведену цену</w:t>
      </w:r>
      <w:r w:rsidR="003A56F8" w:rsidRPr="00E051AE">
        <w:rPr>
          <w:b/>
          <w:bCs/>
        </w:rPr>
        <w:t>.</w:t>
      </w:r>
      <w:r w:rsidR="003A56F8" w:rsidRPr="00E051AE">
        <w:t> Оквир из 3.5 нуди три места</w:t>
      </w:r>
      <w:r w:rsidR="00EC6959" w:rsidRPr="00E051AE">
        <w:t xml:space="preserve">, </w:t>
      </w:r>
      <w:r w:rsidR="003A56F8" w:rsidRPr="00E051AE">
        <w:t>сервер, ивични чвор</w:t>
      </w:r>
      <w:r w:rsidR="00FD1320" w:rsidRPr="00E051AE">
        <w:t xml:space="preserve"> и </w:t>
      </w:r>
      <w:r w:rsidR="003A56F8" w:rsidRPr="00E051AE">
        <w:t xml:space="preserve">клијент. Основ одлуке </w:t>
      </w:r>
      <w:r w:rsidRPr="00E051AE">
        <w:t xml:space="preserve">да се микрофронтендови састављају на клијенту </w:t>
      </w:r>
      <w:r w:rsidR="003A56F8" w:rsidRPr="00E051AE">
        <w:t xml:space="preserve">је </w:t>
      </w:r>
      <w:r w:rsidRPr="00E051AE">
        <w:t xml:space="preserve">сам </w:t>
      </w:r>
      <w:r w:rsidR="003A56F8" w:rsidRPr="00E051AE">
        <w:t>облик апликације: систем је интерактивно радно средство, а не страница чији садржај треба да буде читљив пре него што се извршни код учита.</w:t>
      </w:r>
    </w:p>
    <w:p w14:paraId="396229BE" w14:textId="0DBE2E66" w:rsidR="003A56F8" w:rsidRPr="00E051AE" w:rsidRDefault="00F42865" w:rsidP="003A56F8">
      <w:r w:rsidRPr="00E051AE">
        <w:lastRenderedPageBreak/>
        <w:t xml:space="preserve">А библиотека </w:t>
      </w:r>
      <w:proofErr w:type="spellStart"/>
      <w:r w:rsidR="00806BC5" w:rsidRPr="00E051AE">
        <w:t>Modules</w:t>
      </w:r>
      <w:proofErr w:type="spellEnd"/>
      <w:r w:rsidR="00806BC5" w:rsidRPr="00E051AE">
        <w:t xml:space="preserve"> </w:t>
      </w:r>
      <w:proofErr w:type="spellStart"/>
      <w:r w:rsidR="00806BC5" w:rsidRPr="00E051AE">
        <w:t>Federation</w:t>
      </w:r>
      <w:proofErr w:type="spellEnd"/>
      <w:r w:rsidRPr="00E051AE">
        <w:t xml:space="preserve"> се користи за само састављање</w:t>
      </w:r>
      <w:r w:rsidR="003A56F8" w:rsidRPr="00E051AE">
        <w:t>.</w:t>
      </w:r>
    </w:p>
    <w:p w14:paraId="05E83EC2" w14:textId="6C4EEB11" w:rsidR="003A56F8" w:rsidRPr="00E051AE" w:rsidRDefault="003A56F8" w:rsidP="003A56F8">
      <w:r w:rsidRPr="00E051AE">
        <w:t xml:space="preserve">Дељење зависности </w:t>
      </w:r>
      <w:r w:rsidR="005428EF" w:rsidRPr="00E051AE">
        <w:t xml:space="preserve">се постиже уз помоћ </w:t>
      </w:r>
      <w:proofErr w:type="spellStart"/>
      <w:r w:rsidR="005428EF" w:rsidRPr="00E051AE">
        <w:t>Modules</w:t>
      </w:r>
      <w:proofErr w:type="spellEnd"/>
      <w:r w:rsidR="005428EF" w:rsidRPr="00E051AE">
        <w:t xml:space="preserve"> </w:t>
      </w:r>
      <w:proofErr w:type="spellStart"/>
      <w:r w:rsidR="005428EF" w:rsidRPr="00E051AE">
        <w:t>Federation</w:t>
      </w:r>
      <w:proofErr w:type="spellEnd"/>
      <w:r w:rsidR="005428EF" w:rsidRPr="00E051AE">
        <w:t xml:space="preserve"> и </w:t>
      </w:r>
      <w:proofErr w:type="spellStart"/>
      <w:r w:rsidR="005428EF" w:rsidRPr="00E051AE">
        <w:t>single-spa</w:t>
      </w:r>
      <w:proofErr w:type="spellEnd"/>
      <w:r w:rsidR="005428EF" w:rsidRPr="00E051AE">
        <w:t xml:space="preserve"> </w:t>
      </w:r>
      <w:proofErr w:type="spellStart"/>
      <w:r w:rsidR="005428EF" w:rsidRPr="00E051AE">
        <w:t>библиотеки</w:t>
      </w:r>
      <w:proofErr w:type="spellEnd"/>
      <w:r w:rsidR="005428EF" w:rsidRPr="00E051AE">
        <w:t xml:space="preserve"> које дају могућност да се одређене зависности ставе као </w:t>
      </w:r>
      <w:proofErr w:type="spellStart"/>
      <w:r w:rsidR="005428EF" w:rsidRPr="00E051AE">
        <w:t>синглтон</w:t>
      </w:r>
      <w:proofErr w:type="spellEnd"/>
      <w:r w:rsidR="005428EF" w:rsidRPr="00E051AE">
        <w:t xml:space="preserve">. Увезене зависности као што су библиотеке радних оквира се деле међу више микрофронтендова и савршени су кандидати да буду означени са </w:t>
      </w:r>
      <w:proofErr w:type="spellStart"/>
      <w:r w:rsidR="005428EF" w:rsidRPr="00E051AE">
        <w:t>синглтон</w:t>
      </w:r>
      <w:proofErr w:type="spellEnd"/>
      <w:r w:rsidR="005428EF" w:rsidRPr="00E051AE">
        <w:t xml:space="preserve"> ознаком чиме се гарантује да ће само једна верзија једанпут да се повуче са интернета и искористи за све фрагменте и странице које је захтевају.</w:t>
      </w:r>
    </w:p>
    <w:p w14:paraId="65513B12" w14:textId="27D59409" w:rsidR="003A56F8" w:rsidRPr="00E051AE" w:rsidRDefault="003A56F8" w:rsidP="003A56F8">
      <w:r w:rsidRPr="00E051AE">
        <w:t>На три осе простора типова (3.4) одлуке овог одељка дају следеће вредности: састављање је </w:t>
      </w:r>
      <w:r w:rsidRPr="00E051AE">
        <w:rPr>
          <w:b/>
          <w:bCs/>
        </w:rPr>
        <w:t>динамичко</w:t>
      </w:r>
      <w:r w:rsidRPr="00E051AE">
        <w:t> (у извршном времену), место је </w:t>
      </w:r>
      <w:r w:rsidRPr="00E051AE">
        <w:rPr>
          <w:b/>
          <w:bCs/>
        </w:rPr>
        <w:t>клијент</w:t>
      </w:r>
      <w:r w:rsidRPr="00E051AE">
        <w:t>, а тип поделе је</w:t>
      </w:r>
      <w:r w:rsidR="00EC6959" w:rsidRPr="00E051AE">
        <w:t xml:space="preserve">, </w:t>
      </w:r>
      <w:r w:rsidR="00973459" w:rsidRPr="00E051AE">
        <w:t>и хоризонтални и вертикални</w:t>
      </w:r>
      <w:r w:rsidRPr="00E051AE">
        <w:t xml:space="preserve">. </w:t>
      </w:r>
    </w:p>
    <w:p w14:paraId="78540411" w14:textId="77777777" w:rsidR="003A56F8" w:rsidRPr="00E051AE" w:rsidRDefault="003A56F8" w:rsidP="005D0E3D">
      <w:pPr>
        <w:pStyle w:val="Heading2"/>
      </w:pPr>
      <w:bookmarkStart w:id="57" w:name="_Toc238847202"/>
      <w:r w:rsidRPr="00E051AE">
        <w:t xml:space="preserve">12.3 Рутирање: обмотач, табела рута, </w:t>
      </w:r>
      <w:proofErr w:type="spellStart"/>
      <w:r w:rsidRPr="00E051AE">
        <w:t>активационе</w:t>
      </w:r>
      <w:proofErr w:type="spellEnd"/>
      <w:r w:rsidRPr="00E051AE">
        <w:t xml:space="preserve"> функције</w:t>
      </w:r>
      <w:bookmarkEnd w:id="57"/>
    </w:p>
    <w:p w14:paraId="4A2CFAE8" w14:textId="77777777" w:rsidR="003A56F8" w:rsidRPr="00E051AE" w:rsidRDefault="003A56F8" w:rsidP="003A56F8">
      <w:r w:rsidRPr="00E051AE">
        <w:t xml:space="preserve">Трећа одлука оквира следи прву и другу без нове слободе: где се поглед саставља, тамо се и </w:t>
      </w:r>
      <w:proofErr w:type="spellStart"/>
      <w:r w:rsidRPr="00E051AE">
        <w:t>рутира</w:t>
      </w:r>
      <w:proofErr w:type="spellEnd"/>
      <w:r w:rsidRPr="00E051AE">
        <w:t xml:space="preserve"> (3.5), па је рутирање на клијенту. Права одлука је стога друга и оквир је не поставља: </w:t>
      </w:r>
      <w:r w:rsidRPr="00E051AE">
        <w:rPr>
          <w:b/>
          <w:bCs/>
        </w:rPr>
        <w:t>ко</w:t>
      </w:r>
      <w:r w:rsidRPr="00E051AE">
        <w:t xml:space="preserve"> на клијенту </w:t>
      </w:r>
      <w:proofErr w:type="spellStart"/>
      <w:r w:rsidRPr="00E051AE">
        <w:t>рутира</w:t>
      </w:r>
      <w:proofErr w:type="spellEnd"/>
      <w:r w:rsidRPr="00E051AE">
        <w:t>.</w:t>
      </w:r>
    </w:p>
    <w:p w14:paraId="07C203C3" w14:textId="511EA73B" w:rsidR="003A56F8" w:rsidRPr="00E051AE" w:rsidRDefault="003A56F8" w:rsidP="003A56F8">
      <w:r w:rsidRPr="00E051AE">
        <w:t>Оно што је обмотач морао да изгради сам вредно је навођења, зато што одговара на питање колико затечена библиотека покрива.</w:t>
      </w:r>
      <w:r w:rsidR="00D9061B" w:rsidRPr="00E051AE">
        <w:t xml:space="preserve"> </w:t>
      </w:r>
      <w:r w:rsidRPr="00E051AE">
        <w:t>У овом решењу с</w:t>
      </w:r>
      <w:r w:rsidR="00D9061B" w:rsidRPr="00E051AE">
        <w:t>е користе</w:t>
      </w:r>
      <w:r w:rsidRPr="00E051AE">
        <w:t>: </w:t>
      </w:r>
      <w:r w:rsidRPr="00E051AE">
        <w:rPr>
          <w:b/>
          <w:bCs/>
        </w:rPr>
        <w:t>табела рута</w:t>
      </w:r>
      <w:r w:rsidR="00D9061B" w:rsidRPr="00E051AE">
        <w:rPr>
          <w:b/>
          <w:bCs/>
        </w:rPr>
        <w:t>.</w:t>
      </w:r>
    </w:p>
    <w:p w14:paraId="4193DB5C" w14:textId="2A6C59D0" w:rsidR="003A56F8" w:rsidRPr="00E051AE" w:rsidRDefault="003A56F8" w:rsidP="003A56F8">
      <w:r w:rsidRPr="00E051AE">
        <w:t>Последње у овом одељку је разграничење које се лако прећути. Капија о којој је реч јесте </w:t>
      </w:r>
      <w:r w:rsidRPr="00E051AE">
        <w:rPr>
          <w:b/>
          <w:bCs/>
        </w:rPr>
        <w:t>навигација, не безбедност.</w:t>
      </w:r>
      <w:r w:rsidRPr="00E051AE">
        <w:t> Она чува посетиоца без сесије од екрана који би могао само да буде празан; право на податак проверава серверски слој при сваком захтеву (12.6). Ако би се та капија описала као мера заштите, добила би се тврдња која се руши првим ручно уписаним стањем у складиште прегледача</w:t>
      </w:r>
      <w:r w:rsidR="00EC6959" w:rsidRPr="00E051AE">
        <w:t xml:space="preserve">, </w:t>
      </w:r>
      <w:r w:rsidRPr="00E051AE">
        <w:t>што је управо оно што поглавље 8 наводи као обавезно разграничење</w:t>
      </w:r>
      <w:r w:rsidR="004676A6" w:rsidRPr="00E051AE">
        <w:t>.</w:t>
      </w:r>
    </w:p>
    <w:p w14:paraId="6053255F" w14:textId="77777777" w:rsidR="003A56F8" w:rsidRPr="00E051AE" w:rsidRDefault="003A56F8" w:rsidP="009E3EA7">
      <w:pPr>
        <w:pStyle w:val="Heading2"/>
      </w:pPr>
      <w:bookmarkStart w:id="58" w:name="_Toc238847203"/>
      <w:r w:rsidRPr="00E051AE">
        <w:t>12.4 Комуникација: типизирана магистрала догађаја</w:t>
      </w:r>
      <w:bookmarkEnd w:id="58"/>
    </w:p>
    <w:p w14:paraId="70CD9C41" w14:textId="40D8FC75" w:rsidR="003A56F8" w:rsidRPr="00E051AE" w:rsidRDefault="003A56F8" w:rsidP="003A56F8">
      <w:r w:rsidRPr="00E051AE">
        <w:t>Четврта одлука оквира најчешће се поставља као једно питање</w:t>
      </w:r>
      <w:r w:rsidR="00EC6959" w:rsidRPr="00E051AE">
        <w:t xml:space="preserve">, </w:t>
      </w:r>
      <w:r w:rsidRPr="00E051AE">
        <w:t>„како микрофронтендови разговарају“</w:t>
      </w:r>
      <w:r w:rsidR="00EC6959" w:rsidRPr="00E051AE">
        <w:t xml:space="preserve">, </w:t>
      </w:r>
      <w:r w:rsidRPr="00E051AE">
        <w:t>и то је погрешно постављено питање. Одлука овог решења није један механизам него </w:t>
      </w:r>
      <w:r w:rsidRPr="00E051AE">
        <w:rPr>
          <w:b/>
          <w:bCs/>
        </w:rPr>
        <w:t>правило по коме се механизам бира</w:t>
      </w:r>
      <w:r w:rsidRPr="00E051AE">
        <w:t>, а правило гласи: механизам одређује </w:t>
      </w:r>
      <w:r w:rsidRPr="00E051AE">
        <w:rPr>
          <w:i/>
          <w:iCs/>
        </w:rPr>
        <w:t>топологија</w:t>
      </w:r>
      <w:r w:rsidRPr="00E051AE">
        <w:t>.</w:t>
      </w:r>
    </w:p>
    <w:p w14:paraId="1AF0554A" w14:textId="4BE359A0" w:rsidR="003A56F8" w:rsidRPr="00E051AE" w:rsidRDefault="003A56F8" w:rsidP="003A56F8">
      <w:r w:rsidRPr="00E051AE">
        <w:t xml:space="preserve">Основ тог правила је у литератури, али разложен на два места која га заједно дају. </w:t>
      </w:r>
      <w:sdt>
        <w:sdtPr>
          <w:id w:val="355863766"/>
          <w:citation/>
        </w:sdtPr>
        <w:sdtContent>
          <w:r w:rsidR="00094F31" w:rsidRPr="00E051AE">
            <w:fldChar w:fldCharType="begin"/>
          </w:r>
          <w:r w:rsidR="00094F31" w:rsidRPr="00E051AE">
            <w:instrText xml:space="preserve"> CITATION Rap24 \l 10266 </w:instrText>
          </w:r>
          <w:r w:rsidR="00094F31" w:rsidRPr="00E051AE">
            <w:fldChar w:fldCharType="separate"/>
          </w:r>
          <w:r w:rsidR="00CE14CC">
            <w:rPr>
              <w:noProof/>
            </w:rPr>
            <w:t>(Rappl, 2024)</w:t>
          </w:r>
          <w:r w:rsidR="00094F31" w:rsidRPr="00E051AE">
            <w:fldChar w:fldCharType="end"/>
          </w:r>
        </w:sdtContent>
      </w:sdt>
      <w:r w:rsidRPr="00E051AE">
        <w:t xml:space="preserve"> у састављању апликација разликује три вида комуникације</w:t>
      </w:r>
      <w:r w:rsidR="00EC6959" w:rsidRPr="00E051AE">
        <w:t xml:space="preserve">, </w:t>
      </w:r>
      <w:r w:rsidRPr="00E051AE">
        <w:t>догађаје, дељене податке и </w:t>
      </w:r>
      <w:r w:rsidRPr="00E051AE">
        <w:rPr>
          <w:b/>
          <w:bCs/>
        </w:rPr>
        <w:t>пружање компонената</w:t>
      </w:r>
      <w:r w:rsidR="00EC6959" w:rsidRPr="00E051AE">
        <w:t xml:space="preserve">, </w:t>
      </w:r>
      <w:r w:rsidRPr="00E051AE">
        <w:t>дакле разликује их по томе </w:t>
      </w:r>
      <w:r w:rsidRPr="00E051AE">
        <w:rPr>
          <w:i/>
          <w:iCs/>
        </w:rPr>
        <w:t>шта</w:t>
      </w:r>
      <w:r w:rsidRPr="00E051AE">
        <w:t xml:space="preserve"> се предаје. </w:t>
      </w:r>
      <w:sdt>
        <w:sdtPr>
          <w:id w:val="30458208"/>
          <w:citation/>
        </w:sdtPr>
        <w:sdtContent>
          <w:r w:rsidR="00907A5A" w:rsidRPr="00E051AE">
            <w:fldChar w:fldCharType="begin"/>
          </w:r>
          <w:r w:rsidR="00907A5A" w:rsidRPr="00E051AE">
            <w:instrText xml:space="preserve"> CITATION Mic20 \l 10266 </w:instrText>
          </w:r>
          <w:r w:rsidR="00907A5A" w:rsidRPr="00E051AE">
            <w:fldChar w:fldCharType="separate"/>
          </w:r>
          <w:r w:rsidR="00CE14CC">
            <w:rPr>
              <w:noProof/>
            </w:rPr>
            <w:t xml:space="preserve">(Geers, </w:t>
          </w:r>
          <w:r w:rsidR="00CE14CC">
            <w:rPr>
              <w:noProof/>
            </w:rPr>
            <w:lastRenderedPageBreak/>
            <w:t>2020)</w:t>
          </w:r>
          <w:r w:rsidR="00907A5A" w:rsidRPr="00E051AE">
            <w:fldChar w:fldCharType="end"/>
          </w:r>
        </w:sdtContent>
      </w:sdt>
      <w:r w:rsidRPr="00E051AE">
        <w:t xml:space="preserve"> исте видове разликује по томе </w:t>
      </w:r>
      <w:r w:rsidRPr="00E051AE">
        <w:rPr>
          <w:i/>
          <w:iCs/>
        </w:rPr>
        <w:t>где</w:t>
      </w:r>
      <w:r w:rsidRPr="00E051AE">
        <w:t> учесници стоје: родитељ према фрагменту, фрагмент према родитељу, брат према брату, и делови који нису на истом екрану.</w:t>
      </w:r>
    </w:p>
    <w:p w14:paraId="1104AC1C" w14:textId="1BF2B59F" w:rsidR="003A56F8" w:rsidRPr="00E051AE" w:rsidRDefault="003A56F8" w:rsidP="003A56F8">
      <w:r w:rsidRPr="00E051AE">
        <w:rPr>
          <w:b/>
          <w:bCs/>
        </w:rPr>
        <w:t>Табела 12-2</w:t>
      </w:r>
      <w:r w:rsidR="00EC6959" w:rsidRPr="00E051AE">
        <w:t xml:space="preserve">, </w:t>
      </w:r>
      <w:r w:rsidRPr="00E051AE">
        <w:t>Механизам према топологији, и шта се њиме предаје</w:t>
      </w:r>
    </w:p>
    <w:tbl>
      <w:tblPr>
        <w:tblStyle w:val="TableGrid"/>
        <w:tblW w:w="0" w:type="auto"/>
        <w:tblLook w:val="04A0" w:firstRow="1" w:lastRow="0" w:firstColumn="1" w:lastColumn="0" w:noHBand="0" w:noVBand="1"/>
      </w:tblPr>
      <w:tblGrid>
        <w:gridCol w:w="1440"/>
        <w:gridCol w:w="1717"/>
        <w:gridCol w:w="2972"/>
        <w:gridCol w:w="2932"/>
      </w:tblGrid>
      <w:tr w:rsidR="00C64638" w:rsidRPr="00E051AE" w14:paraId="497015B8" w14:textId="77777777" w:rsidTr="00B827AE">
        <w:tc>
          <w:tcPr>
            <w:tcW w:w="0" w:type="auto"/>
            <w:hideMark/>
          </w:tcPr>
          <w:p w14:paraId="7B4B78CC" w14:textId="77777777" w:rsidR="00C64638" w:rsidRPr="00E051AE" w:rsidRDefault="00C64638" w:rsidP="003A56F8">
            <w:pPr>
              <w:rPr>
                <w:b/>
                <w:bCs/>
              </w:rPr>
            </w:pPr>
            <w:r w:rsidRPr="00E051AE">
              <w:rPr>
                <w:b/>
                <w:bCs/>
              </w:rPr>
              <w:t>Однос учесника</w:t>
            </w:r>
          </w:p>
        </w:tc>
        <w:tc>
          <w:tcPr>
            <w:tcW w:w="0" w:type="auto"/>
            <w:hideMark/>
          </w:tcPr>
          <w:p w14:paraId="19662704" w14:textId="77777777" w:rsidR="00C64638" w:rsidRPr="00E051AE" w:rsidRDefault="00C64638" w:rsidP="003A56F8">
            <w:pPr>
              <w:rPr>
                <w:b/>
                <w:bCs/>
              </w:rPr>
            </w:pPr>
            <w:r w:rsidRPr="00E051AE">
              <w:rPr>
                <w:b/>
                <w:bCs/>
              </w:rPr>
              <w:t>Изабрани механизам</w:t>
            </w:r>
          </w:p>
        </w:tc>
        <w:tc>
          <w:tcPr>
            <w:tcW w:w="0" w:type="auto"/>
            <w:hideMark/>
          </w:tcPr>
          <w:p w14:paraId="7EF3967F" w14:textId="77777777" w:rsidR="00C64638" w:rsidRPr="00E051AE" w:rsidRDefault="00C64638" w:rsidP="003A56F8">
            <w:pPr>
              <w:rPr>
                <w:b/>
                <w:bCs/>
              </w:rPr>
            </w:pPr>
            <w:r w:rsidRPr="00E051AE">
              <w:rPr>
                <w:b/>
                <w:bCs/>
              </w:rPr>
              <w:t>Шта путује</w:t>
            </w:r>
          </w:p>
        </w:tc>
        <w:tc>
          <w:tcPr>
            <w:tcW w:w="0" w:type="auto"/>
            <w:hideMark/>
          </w:tcPr>
          <w:p w14:paraId="61E1825E" w14:textId="77777777" w:rsidR="00C64638" w:rsidRPr="00E051AE" w:rsidRDefault="00C64638" w:rsidP="003A56F8">
            <w:pPr>
              <w:rPr>
                <w:b/>
                <w:bCs/>
              </w:rPr>
            </w:pPr>
            <w:r w:rsidRPr="00E051AE">
              <w:rPr>
                <w:b/>
                <w:bCs/>
              </w:rPr>
              <w:t>Зашто не магистрала</w:t>
            </w:r>
          </w:p>
        </w:tc>
      </w:tr>
      <w:tr w:rsidR="00C64638" w:rsidRPr="00E051AE" w14:paraId="0E5C6FB4" w14:textId="77777777" w:rsidTr="00B827AE">
        <w:tc>
          <w:tcPr>
            <w:tcW w:w="0" w:type="auto"/>
            <w:hideMark/>
          </w:tcPr>
          <w:p w14:paraId="6BFE0C55" w14:textId="77777777" w:rsidR="00C64638" w:rsidRPr="00E051AE" w:rsidRDefault="00C64638" w:rsidP="003A56F8">
            <w:r w:rsidRPr="00E051AE">
              <w:t>родитељ → фрагмент</w:t>
            </w:r>
          </w:p>
        </w:tc>
        <w:tc>
          <w:tcPr>
            <w:tcW w:w="0" w:type="auto"/>
            <w:hideMark/>
          </w:tcPr>
          <w:p w14:paraId="0C2C0694" w14:textId="77777777" w:rsidR="00C64638" w:rsidRPr="00E051AE" w:rsidRDefault="00C64638" w:rsidP="003A56F8">
            <w:r w:rsidRPr="00E051AE">
              <w:t>атрибути елемента</w:t>
            </w:r>
          </w:p>
        </w:tc>
        <w:tc>
          <w:tcPr>
            <w:tcW w:w="0" w:type="auto"/>
            <w:hideMark/>
          </w:tcPr>
          <w:p w14:paraId="10050C3F" w14:textId="77777777" w:rsidR="00C64638" w:rsidRPr="00E051AE" w:rsidRDefault="00C64638" w:rsidP="003A56F8">
            <w:r w:rsidRPr="00E051AE">
              <w:t xml:space="preserve">три </w:t>
            </w:r>
            <w:proofErr w:type="spellStart"/>
            <w:r w:rsidRPr="00E051AE">
              <w:t>скалара</w:t>
            </w:r>
            <w:proofErr w:type="spellEnd"/>
            <w:r w:rsidRPr="00E051AE">
              <w:t xml:space="preserve"> (стање сесије, име, улога)</w:t>
            </w:r>
          </w:p>
        </w:tc>
        <w:tc>
          <w:tcPr>
            <w:tcW w:w="0" w:type="auto"/>
            <w:hideMark/>
          </w:tcPr>
          <w:p w14:paraId="2CB3945F" w14:textId="77777777" w:rsidR="00C64638" w:rsidRPr="00E051AE" w:rsidRDefault="00C64638" w:rsidP="003A56F8">
            <w:r w:rsidRPr="00E051AE">
              <w:t>садржавање већ носи однос; фрагмент је чиста функција својих атрибута</w:t>
            </w:r>
          </w:p>
        </w:tc>
      </w:tr>
      <w:tr w:rsidR="00C64638" w:rsidRPr="00E051AE" w14:paraId="1E064E27" w14:textId="77777777" w:rsidTr="00B827AE">
        <w:tc>
          <w:tcPr>
            <w:tcW w:w="0" w:type="auto"/>
            <w:hideMark/>
          </w:tcPr>
          <w:p w14:paraId="0B360B8F" w14:textId="77777777" w:rsidR="00C64638" w:rsidRPr="00E051AE" w:rsidRDefault="00C64638" w:rsidP="003A56F8">
            <w:r w:rsidRPr="00E051AE">
              <w:t>фрагмент → родитељ</w:t>
            </w:r>
          </w:p>
        </w:tc>
        <w:tc>
          <w:tcPr>
            <w:tcW w:w="0" w:type="auto"/>
            <w:hideMark/>
          </w:tcPr>
          <w:p w14:paraId="33663384" w14:textId="77777777" w:rsidR="00C64638" w:rsidRPr="00E051AE" w:rsidRDefault="00C64638" w:rsidP="003A56F8">
            <w:r w:rsidRPr="00E051AE">
              <w:t>прилагођени догађај који плива и прелази границу сенке</w:t>
            </w:r>
          </w:p>
        </w:tc>
        <w:tc>
          <w:tcPr>
            <w:tcW w:w="0" w:type="auto"/>
            <w:hideMark/>
          </w:tcPr>
          <w:p w14:paraId="72D30E52" w14:textId="77777777" w:rsidR="00C64638" w:rsidRPr="00E051AE" w:rsidRDefault="00C64638" w:rsidP="003A56F8">
            <w:r w:rsidRPr="00E051AE">
              <w:t>само врста намере („одјава“)</w:t>
            </w:r>
          </w:p>
        </w:tc>
        <w:tc>
          <w:tcPr>
            <w:tcW w:w="0" w:type="auto"/>
            <w:hideMark/>
          </w:tcPr>
          <w:p w14:paraId="25D95B1F" w14:textId="77777777" w:rsidR="00C64638" w:rsidRPr="00E051AE" w:rsidRDefault="00C64638" w:rsidP="003A56F8">
            <w:r w:rsidRPr="00E051AE">
              <w:t>родитељ је једини претплатник који по положају може да постоји</w:t>
            </w:r>
          </w:p>
        </w:tc>
      </w:tr>
      <w:tr w:rsidR="00C64638" w:rsidRPr="00E051AE" w14:paraId="2C9B33E6" w14:textId="77777777" w:rsidTr="00B827AE">
        <w:tc>
          <w:tcPr>
            <w:tcW w:w="0" w:type="auto"/>
            <w:hideMark/>
          </w:tcPr>
          <w:p w14:paraId="72F10229" w14:textId="77777777" w:rsidR="00C64638" w:rsidRPr="00E051AE" w:rsidRDefault="00C64638" w:rsidP="003A56F8">
            <w:r w:rsidRPr="00E051AE">
              <w:t>брат ↔ брат на истом екрану</w:t>
            </w:r>
          </w:p>
        </w:tc>
        <w:tc>
          <w:tcPr>
            <w:tcW w:w="0" w:type="auto"/>
            <w:hideMark/>
          </w:tcPr>
          <w:p w14:paraId="22ECD07D" w14:textId="77777777" w:rsidR="00C64638" w:rsidRPr="00E051AE" w:rsidRDefault="00C64638" w:rsidP="003A56F8">
            <w:r w:rsidRPr="00E051AE">
              <w:t>типизирана магистрала догађаја</w:t>
            </w:r>
          </w:p>
        </w:tc>
        <w:tc>
          <w:tcPr>
            <w:tcW w:w="0" w:type="auto"/>
            <w:hideMark/>
          </w:tcPr>
          <w:p w14:paraId="72070CF8" w14:textId="77777777" w:rsidR="00C64638" w:rsidRPr="00E051AE" w:rsidRDefault="00C64638" w:rsidP="003A56F8">
            <w:r w:rsidRPr="00E051AE">
              <w:t>идентификатор изабране дијагнозе</w:t>
            </w:r>
          </w:p>
        </w:tc>
        <w:tc>
          <w:tcPr>
            <w:tcW w:w="0" w:type="auto"/>
            <w:hideMark/>
          </w:tcPr>
          <w:p w14:paraId="138983D4" w14:textId="77777777" w:rsidR="00C64638" w:rsidRPr="00E051AE" w:rsidRDefault="00C64638" w:rsidP="003A56F8">
            <w:r w:rsidRPr="00E051AE">
              <w:t>(магистрала </w:t>
            </w:r>
            <w:r w:rsidRPr="00E051AE">
              <w:rPr>
                <w:i/>
                <w:iCs/>
              </w:rPr>
              <w:t>јесте</w:t>
            </w:r>
            <w:r w:rsidRPr="00E051AE">
              <w:t> избор овде)</w:t>
            </w:r>
          </w:p>
        </w:tc>
      </w:tr>
      <w:tr w:rsidR="00C64638" w:rsidRPr="00E051AE" w14:paraId="176A14BE" w14:textId="77777777" w:rsidTr="00B827AE">
        <w:tc>
          <w:tcPr>
            <w:tcW w:w="0" w:type="auto"/>
            <w:hideMark/>
          </w:tcPr>
          <w:p w14:paraId="5922B82C" w14:textId="77777777" w:rsidR="00C64638" w:rsidRPr="00E051AE" w:rsidRDefault="00C64638" w:rsidP="003A56F8">
            <w:r w:rsidRPr="00E051AE">
              <w:t>преко границе монтирања</w:t>
            </w:r>
          </w:p>
        </w:tc>
        <w:tc>
          <w:tcPr>
            <w:tcW w:w="0" w:type="auto"/>
            <w:hideMark/>
          </w:tcPr>
          <w:p w14:paraId="240063FA" w14:textId="77777777" w:rsidR="00C64638" w:rsidRPr="00E051AE" w:rsidRDefault="00C64638" w:rsidP="003A56F8">
            <w:r w:rsidRPr="00E051AE">
              <w:t>адреса странице (низ упита)</w:t>
            </w:r>
          </w:p>
        </w:tc>
        <w:tc>
          <w:tcPr>
            <w:tcW w:w="0" w:type="auto"/>
            <w:hideMark/>
          </w:tcPr>
          <w:p w14:paraId="3E082831" w14:textId="77777777" w:rsidR="00C64638" w:rsidRPr="00E051AE" w:rsidRDefault="00C64638" w:rsidP="003A56F8">
            <w:r w:rsidRPr="00E051AE">
              <w:t>идентификатор заказаног прегледа</w:t>
            </w:r>
          </w:p>
        </w:tc>
        <w:tc>
          <w:tcPr>
            <w:tcW w:w="0" w:type="auto"/>
            <w:hideMark/>
          </w:tcPr>
          <w:p w14:paraId="59FAA662" w14:textId="77777777" w:rsidR="00C64638" w:rsidRPr="00E051AE" w:rsidRDefault="00C64638" w:rsidP="003A56F8">
            <w:r w:rsidRPr="00E051AE">
              <w:t>магистрала не памти, а прималац још није монтиран</w:t>
            </w:r>
          </w:p>
        </w:tc>
      </w:tr>
      <w:tr w:rsidR="00C64638" w:rsidRPr="00E051AE" w14:paraId="021D3287" w14:textId="77777777" w:rsidTr="00B827AE">
        <w:tc>
          <w:tcPr>
            <w:tcW w:w="0" w:type="auto"/>
            <w:hideMark/>
          </w:tcPr>
          <w:p w14:paraId="5BAA77B1" w14:textId="77777777" w:rsidR="00C64638" w:rsidRPr="00E051AE" w:rsidRDefault="00C64638" w:rsidP="003A56F8">
            <w:r w:rsidRPr="00E051AE">
              <w:t>међу картицама прегледача</w:t>
            </w:r>
          </w:p>
        </w:tc>
        <w:tc>
          <w:tcPr>
            <w:tcW w:w="0" w:type="auto"/>
            <w:hideMark/>
          </w:tcPr>
          <w:p w14:paraId="35BEA3C2" w14:textId="77777777" w:rsidR="00C64638" w:rsidRPr="00E051AE" w:rsidRDefault="00C64638" w:rsidP="003A56F8">
            <w:r w:rsidRPr="00E051AE">
              <w:t>именовани канал објаве</w:t>
            </w:r>
          </w:p>
        </w:tc>
        <w:tc>
          <w:tcPr>
            <w:tcW w:w="0" w:type="auto"/>
            <w:hideMark/>
          </w:tcPr>
          <w:p w14:paraId="6D9D16E0" w14:textId="77777777" w:rsidR="00C64638" w:rsidRPr="00E051AE" w:rsidRDefault="00C64638" w:rsidP="003A56F8">
            <w:r w:rsidRPr="00E051AE">
              <w:t>само врста промене („пријављен“/„одјављен“)</w:t>
            </w:r>
          </w:p>
        </w:tc>
        <w:tc>
          <w:tcPr>
            <w:tcW w:w="0" w:type="auto"/>
            <w:hideMark/>
          </w:tcPr>
          <w:p w14:paraId="3E838191" w14:textId="77777777" w:rsidR="00C64638" w:rsidRPr="00E051AE" w:rsidRDefault="00C64638" w:rsidP="003A56F8">
            <w:r w:rsidRPr="00E051AE">
              <w:t>магистрала не прелази границу документа</w:t>
            </w:r>
          </w:p>
        </w:tc>
      </w:tr>
    </w:tbl>
    <w:p w14:paraId="614B3965" w14:textId="753171B3" w:rsidR="003A56F8" w:rsidRPr="00E051AE" w:rsidRDefault="003A56F8" w:rsidP="003A56F8">
      <w:r w:rsidRPr="00E051AE">
        <w:t>Обмотач при регистрацији предаје контекст сесије </w:t>
      </w:r>
      <w:r w:rsidRPr="00E051AE">
        <w:rPr>
          <w:b/>
          <w:bCs/>
        </w:rPr>
        <w:t>свакој</w:t>
      </w:r>
      <w:r w:rsidRPr="00E051AE">
        <w:t xml:space="preserve"> апликацији, једнообразно, као својство композиције; то је управо канал </w:t>
      </w:r>
      <w:proofErr w:type="spellStart"/>
      <w:r w:rsidRPr="00E051AE">
        <w:t>родитељ→фрагмент</w:t>
      </w:r>
      <w:proofErr w:type="spellEnd"/>
      <w:r w:rsidRPr="00E051AE">
        <w:t>, а предат је свима зато што би обмотач који зна коме шта треба био учесник кога је најтеже поново испоручити.</w:t>
      </w:r>
    </w:p>
    <w:p w14:paraId="126502B9" w14:textId="398B1773" w:rsidR="003A56F8" w:rsidRPr="00E051AE" w:rsidRDefault="00C11648" w:rsidP="003A56F8">
      <w:r w:rsidRPr="00E051AE">
        <w:t>Д</w:t>
      </w:r>
      <w:r w:rsidR="003A56F8" w:rsidRPr="00E051AE">
        <w:t>ељено складиште у овом решењу </w:t>
      </w:r>
      <w:r w:rsidR="003A56F8" w:rsidRPr="00E051AE">
        <w:rPr>
          <w:b/>
          <w:bCs/>
        </w:rPr>
        <w:t>не садржи податке домена</w:t>
      </w:r>
      <w:r w:rsidR="00EC6959" w:rsidRPr="00E051AE">
        <w:t xml:space="preserve">, </w:t>
      </w:r>
      <w:r w:rsidR="003A56F8" w:rsidRPr="00E051AE">
        <w:t xml:space="preserve">ниједан преглед, ниједан пацијент, ниједна шифра дијагнозе не пролази кроз њега; сваки фрагмент своје податке чита сам кроз клијента ка серверском слоју. Држи стање сесије и ништа друго. </w:t>
      </w:r>
      <w:r w:rsidRPr="00E051AE">
        <w:t>Такође треба нагласити</w:t>
      </w:r>
      <w:r w:rsidR="00E12A48" w:rsidRPr="00E051AE">
        <w:t xml:space="preserve"> да</w:t>
      </w:r>
      <w:r w:rsidR="003A56F8" w:rsidRPr="00E051AE">
        <w:t xml:space="preserve"> сесија не припада ниједном поддомену, а свака подела која би је сместила у један чини тај део обавезним за све остале.</w:t>
      </w:r>
    </w:p>
    <w:p w14:paraId="7E1F1148" w14:textId="47699693" w:rsidR="003A56F8" w:rsidRPr="00E051AE" w:rsidRDefault="003A56F8" w:rsidP="009E3EA7">
      <w:pPr>
        <w:pStyle w:val="Heading2"/>
      </w:pPr>
      <w:bookmarkStart w:id="59" w:name="_Toc238847204"/>
      <w:r w:rsidRPr="00E051AE">
        <w:t xml:space="preserve">12.5 </w:t>
      </w:r>
      <w:r w:rsidR="00170C9B" w:rsidRPr="00E051AE">
        <w:t>Оквир за одлучивање</w:t>
      </w:r>
      <w:bookmarkEnd w:id="59"/>
    </w:p>
    <w:p w14:paraId="08E6EF7F" w14:textId="22977847" w:rsidR="003A56F8" w:rsidRPr="00E051AE" w:rsidRDefault="003A56F8" w:rsidP="003A56F8">
      <w:r w:rsidRPr="00E051AE">
        <w:t>Оквир из 3.5 постављен је као списак допуштених комбинација по типу поделе</w:t>
      </w:r>
      <w:r w:rsidR="004709CA" w:rsidRPr="00E051AE">
        <w:t xml:space="preserve">. </w:t>
      </w:r>
      <w:r w:rsidRPr="00E051AE">
        <w:t>Обавеза овог одељка је да га преда испуњеног</w:t>
      </w:r>
      <w:r w:rsidR="00EC6959" w:rsidRPr="00E051AE">
        <w:t xml:space="preserve">, </w:t>
      </w:r>
      <w:r w:rsidRPr="00E051AE">
        <w:t>с тим што испуњавање овде значи три ствари: коју је вредност решење узело, шта је оквир нудио а решење одбило, и </w:t>
      </w:r>
      <w:r w:rsidRPr="00E051AE">
        <w:rPr>
          <w:b/>
          <w:bCs/>
        </w:rPr>
        <w:t>где у изворном коду та одлука стварно живи</w:t>
      </w:r>
      <w:r w:rsidRPr="00E051AE">
        <w:t>. Трећа колона је оно што испуњени оквир чини проверљивим: одлука која се не може показати ни у једној датотеци није одлука него намера.</w:t>
      </w:r>
    </w:p>
    <w:p w14:paraId="1E7E83D3" w14:textId="38BBF3D7" w:rsidR="003A56F8" w:rsidRPr="00E051AE" w:rsidRDefault="003A56F8" w:rsidP="003A56F8">
      <w:r w:rsidRPr="00E051AE">
        <w:rPr>
          <w:b/>
          <w:bCs/>
        </w:rPr>
        <w:t>Табела 12-3</w:t>
      </w:r>
      <w:r w:rsidR="00EC6959" w:rsidRPr="00E051AE">
        <w:t xml:space="preserve">, </w:t>
      </w:r>
      <w:r w:rsidRPr="00E051AE">
        <w:t>Оквир за одлучивање испуњен за MicroMedic (проширење Табеле 3-1)</w:t>
      </w:r>
    </w:p>
    <w:tbl>
      <w:tblPr>
        <w:tblStyle w:val="TableGrid"/>
        <w:tblW w:w="0" w:type="auto"/>
        <w:tblLook w:val="04A0" w:firstRow="1" w:lastRow="0" w:firstColumn="1" w:lastColumn="0" w:noHBand="0" w:noVBand="1"/>
      </w:tblPr>
      <w:tblGrid>
        <w:gridCol w:w="1679"/>
        <w:gridCol w:w="1835"/>
        <w:gridCol w:w="1526"/>
        <w:gridCol w:w="1509"/>
        <w:gridCol w:w="2512"/>
      </w:tblGrid>
      <w:tr w:rsidR="003A56F8" w:rsidRPr="00E051AE" w14:paraId="753FBF89" w14:textId="77777777" w:rsidTr="00C92C94">
        <w:tc>
          <w:tcPr>
            <w:tcW w:w="0" w:type="auto"/>
            <w:hideMark/>
          </w:tcPr>
          <w:p w14:paraId="76940154" w14:textId="77777777" w:rsidR="003A56F8" w:rsidRPr="00E051AE" w:rsidRDefault="003A56F8" w:rsidP="003A56F8">
            <w:pPr>
              <w:rPr>
                <w:b/>
                <w:bCs/>
              </w:rPr>
            </w:pPr>
            <w:r w:rsidRPr="00E051AE">
              <w:rPr>
                <w:b/>
                <w:bCs/>
              </w:rPr>
              <w:lastRenderedPageBreak/>
              <w:t>Одлука</w:t>
            </w:r>
          </w:p>
        </w:tc>
        <w:tc>
          <w:tcPr>
            <w:tcW w:w="0" w:type="auto"/>
            <w:hideMark/>
          </w:tcPr>
          <w:p w14:paraId="2703DEE4" w14:textId="77777777" w:rsidR="003A56F8" w:rsidRPr="00E051AE" w:rsidRDefault="003A56F8" w:rsidP="003A56F8">
            <w:pPr>
              <w:rPr>
                <w:b/>
                <w:bCs/>
              </w:rPr>
            </w:pPr>
            <w:r w:rsidRPr="00E051AE">
              <w:rPr>
                <w:b/>
                <w:bCs/>
              </w:rPr>
              <w:t>Оквир допушта</w:t>
            </w:r>
          </w:p>
        </w:tc>
        <w:tc>
          <w:tcPr>
            <w:tcW w:w="0" w:type="auto"/>
            <w:hideMark/>
          </w:tcPr>
          <w:p w14:paraId="5A8A8F8B" w14:textId="77777777" w:rsidR="003A56F8" w:rsidRPr="00E051AE" w:rsidRDefault="003A56F8" w:rsidP="003A56F8">
            <w:pPr>
              <w:rPr>
                <w:b/>
                <w:bCs/>
              </w:rPr>
            </w:pPr>
            <w:r w:rsidRPr="00E051AE">
              <w:rPr>
                <w:b/>
                <w:bCs/>
              </w:rPr>
              <w:t>Изабрано</w:t>
            </w:r>
          </w:p>
        </w:tc>
        <w:tc>
          <w:tcPr>
            <w:tcW w:w="0" w:type="auto"/>
            <w:hideMark/>
          </w:tcPr>
          <w:p w14:paraId="10B1A29D" w14:textId="77777777" w:rsidR="003A56F8" w:rsidRPr="00E051AE" w:rsidRDefault="003A56F8" w:rsidP="003A56F8">
            <w:pPr>
              <w:rPr>
                <w:b/>
                <w:bCs/>
              </w:rPr>
            </w:pPr>
            <w:r w:rsidRPr="00E051AE">
              <w:rPr>
                <w:b/>
                <w:bCs/>
              </w:rPr>
              <w:t>Одбијено, уз цену</w:t>
            </w:r>
          </w:p>
        </w:tc>
        <w:tc>
          <w:tcPr>
            <w:tcW w:w="0" w:type="auto"/>
            <w:hideMark/>
          </w:tcPr>
          <w:p w14:paraId="09B80FB8" w14:textId="77777777" w:rsidR="003A56F8" w:rsidRPr="00E051AE" w:rsidRDefault="003A56F8" w:rsidP="003A56F8">
            <w:pPr>
              <w:rPr>
                <w:b/>
                <w:bCs/>
              </w:rPr>
            </w:pPr>
            <w:r w:rsidRPr="00E051AE">
              <w:rPr>
                <w:b/>
                <w:bCs/>
              </w:rPr>
              <w:t>Носилац у коду</w:t>
            </w:r>
          </w:p>
        </w:tc>
      </w:tr>
      <w:tr w:rsidR="003A56F8" w:rsidRPr="00E051AE" w14:paraId="7393E571" w14:textId="77777777" w:rsidTr="00C92C94">
        <w:tc>
          <w:tcPr>
            <w:tcW w:w="0" w:type="auto"/>
            <w:hideMark/>
          </w:tcPr>
          <w:p w14:paraId="29A3E5BB" w14:textId="77777777" w:rsidR="003A56F8" w:rsidRPr="00E051AE" w:rsidRDefault="003A56F8" w:rsidP="003A56F8">
            <w:r w:rsidRPr="00E051AE">
              <w:t>Тип поделе</w:t>
            </w:r>
          </w:p>
        </w:tc>
        <w:tc>
          <w:tcPr>
            <w:tcW w:w="0" w:type="auto"/>
            <w:hideMark/>
          </w:tcPr>
          <w:p w14:paraId="0FB0ED43" w14:textId="77777777" w:rsidR="003A56F8" w:rsidRPr="00E051AE" w:rsidRDefault="003A56F8" w:rsidP="003A56F8">
            <w:r w:rsidRPr="00E051AE">
              <w:t>хоризонтална или вертикална</w:t>
            </w:r>
          </w:p>
        </w:tc>
        <w:tc>
          <w:tcPr>
            <w:tcW w:w="0" w:type="auto"/>
            <w:hideMark/>
          </w:tcPr>
          <w:p w14:paraId="118ACAE8" w14:textId="77777777" w:rsidR="003A56F8" w:rsidRPr="00E051AE" w:rsidRDefault="003A56F8" w:rsidP="003A56F8">
            <w:r w:rsidRPr="00E051AE">
              <w:rPr>
                <w:b/>
                <w:bCs/>
              </w:rPr>
              <w:t>обе, у истом решењу</w:t>
            </w:r>
          </w:p>
        </w:tc>
        <w:tc>
          <w:tcPr>
            <w:tcW w:w="0" w:type="auto"/>
            <w:hideMark/>
          </w:tcPr>
          <w:p w14:paraId="1496D62A" w14:textId="0A5CFC64" w:rsidR="003A56F8" w:rsidRPr="00E051AE" w:rsidRDefault="00F84259" w:rsidP="003A56F8">
            <w:r w:rsidRPr="00E051AE">
              <w:t>/</w:t>
            </w:r>
          </w:p>
        </w:tc>
        <w:tc>
          <w:tcPr>
            <w:tcW w:w="0" w:type="auto"/>
            <w:hideMark/>
          </w:tcPr>
          <w:p w14:paraId="79A2BF5A" w14:textId="77777777" w:rsidR="003A56F8" w:rsidRPr="00E051AE" w:rsidRDefault="003A56F8" w:rsidP="003A56F8">
            <w:r w:rsidRPr="00E051AE">
              <w:t>табела рута обмотача (</w:t>
            </w:r>
            <w:proofErr w:type="spellStart"/>
            <w:r w:rsidRPr="00E051AE">
              <w:t>layout</w:t>
            </w:r>
            <w:proofErr w:type="spellEnd"/>
            <w:r w:rsidRPr="00E051AE">
              <w:t>, </w:t>
            </w:r>
            <w:proofErr w:type="spellStart"/>
            <w:r w:rsidRPr="00E051AE">
              <w:t>exceptRoutes</w:t>
            </w:r>
            <w:proofErr w:type="spellEnd"/>
            <w:r w:rsidRPr="00E051AE">
              <w:t>)</w:t>
            </w:r>
          </w:p>
        </w:tc>
      </w:tr>
      <w:tr w:rsidR="003A56F8" w:rsidRPr="00E051AE" w14:paraId="18B36B6A" w14:textId="77777777" w:rsidTr="00C92C94">
        <w:tc>
          <w:tcPr>
            <w:tcW w:w="0" w:type="auto"/>
            <w:hideMark/>
          </w:tcPr>
          <w:p w14:paraId="0BD602BC" w14:textId="77777777" w:rsidR="003A56F8" w:rsidRPr="00E051AE" w:rsidRDefault="003A56F8" w:rsidP="003A56F8">
            <w:r w:rsidRPr="00E051AE">
              <w:t>Композиција</w:t>
            </w:r>
          </w:p>
        </w:tc>
        <w:tc>
          <w:tcPr>
            <w:tcW w:w="0" w:type="auto"/>
            <w:hideMark/>
          </w:tcPr>
          <w:p w14:paraId="2C33A251" w14:textId="77777777" w:rsidR="003A56F8" w:rsidRPr="00E051AE" w:rsidRDefault="003A56F8" w:rsidP="003A56F8">
            <w:r w:rsidRPr="00E051AE">
              <w:t>клијент, ивица, сервер</w:t>
            </w:r>
          </w:p>
        </w:tc>
        <w:tc>
          <w:tcPr>
            <w:tcW w:w="0" w:type="auto"/>
            <w:hideMark/>
          </w:tcPr>
          <w:p w14:paraId="53E6C3DC" w14:textId="77777777" w:rsidR="003A56F8" w:rsidRPr="00E051AE" w:rsidRDefault="003A56F8" w:rsidP="003A56F8">
            <w:r w:rsidRPr="00E051AE">
              <w:rPr>
                <w:b/>
                <w:bCs/>
              </w:rPr>
              <w:t>клијент</w:t>
            </w:r>
            <w:r w:rsidRPr="00E051AE">
              <w:t xml:space="preserve">, преко </w:t>
            </w:r>
            <w:proofErr w:type="spellStart"/>
            <w:r w:rsidRPr="00E051AE">
              <w:t>Module</w:t>
            </w:r>
            <w:proofErr w:type="spellEnd"/>
            <w:r w:rsidRPr="00E051AE">
              <w:t xml:space="preserve"> </w:t>
            </w:r>
            <w:proofErr w:type="spellStart"/>
            <w:r w:rsidRPr="00E051AE">
              <w:t>Federation</w:t>
            </w:r>
            <w:proofErr w:type="spellEnd"/>
          </w:p>
        </w:tc>
        <w:tc>
          <w:tcPr>
            <w:tcW w:w="0" w:type="auto"/>
            <w:hideMark/>
          </w:tcPr>
          <w:p w14:paraId="56F49EDF" w14:textId="77777777" w:rsidR="003A56F8" w:rsidRPr="00E051AE" w:rsidRDefault="003A56F8" w:rsidP="003A56F8">
            <w:r w:rsidRPr="00E051AE">
              <w:t>сервер (губи прво бојење), ивица (није постојала)</w:t>
            </w:r>
          </w:p>
        </w:tc>
        <w:tc>
          <w:tcPr>
            <w:tcW w:w="0" w:type="auto"/>
            <w:hideMark/>
          </w:tcPr>
          <w:p w14:paraId="017FA396" w14:textId="77777777" w:rsidR="003A56F8" w:rsidRPr="00E051AE" w:rsidRDefault="003A56F8" w:rsidP="003A56F8">
            <w:r w:rsidRPr="00E051AE">
              <w:t>конфигурација градње обмотача (списак порекла)</w:t>
            </w:r>
          </w:p>
        </w:tc>
      </w:tr>
      <w:tr w:rsidR="003A56F8" w:rsidRPr="00E051AE" w14:paraId="004C1CDD" w14:textId="77777777" w:rsidTr="00C92C94">
        <w:tc>
          <w:tcPr>
            <w:tcW w:w="0" w:type="auto"/>
            <w:hideMark/>
          </w:tcPr>
          <w:p w14:paraId="362C84A5" w14:textId="77777777" w:rsidR="003A56F8" w:rsidRPr="00E051AE" w:rsidRDefault="003A56F8" w:rsidP="003A56F8">
            <w:r w:rsidRPr="00E051AE">
              <w:t>Рутирање</w:t>
            </w:r>
          </w:p>
        </w:tc>
        <w:tc>
          <w:tcPr>
            <w:tcW w:w="0" w:type="auto"/>
            <w:hideMark/>
          </w:tcPr>
          <w:p w14:paraId="64E989B0" w14:textId="77777777" w:rsidR="003A56F8" w:rsidRPr="00E051AE" w:rsidRDefault="003A56F8" w:rsidP="003A56F8">
            <w:r w:rsidRPr="00E051AE">
              <w:t>клијент, ивица, сервер</w:t>
            </w:r>
          </w:p>
        </w:tc>
        <w:tc>
          <w:tcPr>
            <w:tcW w:w="0" w:type="auto"/>
            <w:hideMark/>
          </w:tcPr>
          <w:p w14:paraId="6E542211" w14:textId="77777777" w:rsidR="003A56F8" w:rsidRPr="00E051AE" w:rsidRDefault="003A56F8" w:rsidP="003A56F8">
            <w:r w:rsidRPr="00E051AE">
              <w:rPr>
                <w:b/>
                <w:bCs/>
              </w:rPr>
              <w:t>клијент, и то само у обмотачу</w:t>
            </w:r>
          </w:p>
        </w:tc>
        <w:tc>
          <w:tcPr>
            <w:tcW w:w="0" w:type="auto"/>
            <w:hideMark/>
          </w:tcPr>
          <w:p w14:paraId="2CABCD0E" w14:textId="77777777" w:rsidR="003A56F8" w:rsidRPr="00E051AE" w:rsidRDefault="003A56F8" w:rsidP="003A56F8">
            <w:r w:rsidRPr="00E051AE">
              <w:t>објава руте из фрагмента (састав нечитљив на једном месту)</w:t>
            </w:r>
          </w:p>
        </w:tc>
        <w:tc>
          <w:tcPr>
            <w:tcW w:w="0" w:type="auto"/>
            <w:hideMark/>
          </w:tcPr>
          <w:p w14:paraId="55E654B2" w14:textId="77777777" w:rsidR="003A56F8" w:rsidRPr="00E051AE" w:rsidRDefault="003A56F8" w:rsidP="003A56F8">
            <w:r w:rsidRPr="00E051AE">
              <w:t xml:space="preserve">табела рута и </w:t>
            </w:r>
            <w:proofErr w:type="spellStart"/>
            <w:r w:rsidRPr="00E051AE">
              <w:t>активационе</w:t>
            </w:r>
            <w:proofErr w:type="spellEnd"/>
            <w:r w:rsidRPr="00E051AE">
              <w:t xml:space="preserve"> функције</w:t>
            </w:r>
          </w:p>
        </w:tc>
      </w:tr>
      <w:tr w:rsidR="003A56F8" w:rsidRPr="00E051AE" w14:paraId="7FD43281" w14:textId="77777777" w:rsidTr="00C92C94">
        <w:tc>
          <w:tcPr>
            <w:tcW w:w="0" w:type="auto"/>
            <w:hideMark/>
          </w:tcPr>
          <w:p w14:paraId="02FC08DB" w14:textId="77777777" w:rsidR="003A56F8" w:rsidRPr="00E051AE" w:rsidRDefault="003A56F8" w:rsidP="003A56F8">
            <w:r w:rsidRPr="00E051AE">
              <w:t>Комуникација</w:t>
            </w:r>
          </w:p>
        </w:tc>
        <w:tc>
          <w:tcPr>
            <w:tcW w:w="0" w:type="auto"/>
            <w:hideMark/>
          </w:tcPr>
          <w:p w14:paraId="19EC6060" w14:textId="77777777" w:rsidR="003A56F8" w:rsidRPr="00E051AE" w:rsidRDefault="003A56F8" w:rsidP="003A56F8">
            <w:r w:rsidRPr="00E051AE">
              <w:t>емитер догађаја, прилагођени догађаји, веб складиште, низ упита</w:t>
            </w:r>
          </w:p>
        </w:tc>
        <w:tc>
          <w:tcPr>
            <w:tcW w:w="0" w:type="auto"/>
            <w:hideMark/>
          </w:tcPr>
          <w:p w14:paraId="1C3A082D" w14:textId="77777777" w:rsidR="003A56F8" w:rsidRPr="00E051AE" w:rsidRDefault="003A56F8" w:rsidP="003A56F8">
            <w:r w:rsidRPr="00E051AE">
              <w:rPr>
                <w:b/>
                <w:bCs/>
              </w:rPr>
              <w:t>сва четири, по топологији</w:t>
            </w:r>
          </w:p>
        </w:tc>
        <w:tc>
          <w:tcPr>
            <w:tcW w:w="0" w:type="auto"/>
            <w:hideMark/>
          </w:tcPr>
          <w:p w14:paraId="79585A9B" w14:textId="6A96903F" w:rsidR="003A56F8" w:rsidRPr="00E051AE" w:rsidRDefault="00F84259" w:rsidP="003A56F8">
            <w:r w:rsidRPr="00E051AE">
              <w:t>/</w:t>
            </w:r>
          </w:p>
        </w:tc>
        <w:tc>
          <w:tcPr>
            <w:tcW w:w="0" w:type="auto"/>
            <w:hideMark/>
          </w:tcPr>
          <w:p w14:paraId="4D98F3F7" w14:textId="77777777" w:rsidR="003A56F8" w:rsidRPr="00E051AE" w:rsidRDefault="003A56F8" w:rsidP="003A56F8">
            <w:r w:rsidRPr="00E051AE">
              <w:t>Табела 12-2</w:t>
            </w:r>
          </w:p>
        </w:tc>
      </w:tr>
    </w:tbl>
    <w:p w14:paraId="0AA26EA9" w14:textId="77777777" w:rsidR="003A56F8" w:rsidRPr="00E051AE" w:rsidRDefault="003A56F8" w:rsidP="003A56F8">
      <w:r w:rsidRPr="00E051AE">
        <w:t>Табела даје три налаза који нису препис оквира.</w:t>
      </w:r>
    </w:p>
    <w:p w14:paraId="147BFD2C" w14:textId="29068766" w:rsidR="003A56F8" w:rsidRPr="00E051AE" w:rsidRDefault="00947DCB" w:rsidP="003A56F8">
      <w:r w:rsidRPr="00E051AE">
        <w:rPr>
          <w:b/>
          <w:bCs/>
        </w:rPr>
        <w:t>Р</w:t>
      </w:r>
      <w:r w:rsidR="003A56F8" w:rsidRPr="00E051AE">
        <w:rPr>
          <w:b/>
          <w:bCs/>
        </w:rPr>
        <w:t>ешење је узело оба типа поделе</w:t>
      </w:r>
      <w:r w:rsidRPr="00E051AE">
        <w:rPr>
          <w:b/>
          <w:bCs/>
        </w:rPr>
        <w:t>.</w:t>
      </w:r>
      <w:r w:rsidR="003A56F8" w:rsidRPr="00E051AE">
        <w:t xml:space="preserve"> Артефакт у истом документу монтира вертикално подељен део (пријава држи цело видно поље) и хоризонтално подељен екран (преглед и каталог упоредо).</w:t>
      </w:r>
    </w:p>
    <w:p w14:paraId="73AC482A" w14:textId="0B49C809" w:rsidR="003A56F8" w:rsidRPr="00E051AE" w:rsidRDefault="00947DCB" w:rsidP="003A56F8">
      <w:r w:rsidRPr="00E051AE">
        <w:rPr>
          <w:b/>
          <w:bCs/>
        </w:rPr>
        <w:t>Оквир одабира к</w:t>
      </w:r>
      <w:r w:rsidR="003A56F8" w:rsidRPr="00E051AE">
        <w:rPr>
          <w:b/>
          <w:bCs/>
        </w:rPr>
        <w:t>омуникациј</w:t>
      </w:r>
      <w:r w:rsidRPr="00E051AE">
        <w:rPr>
          <w:b/>
          <w:bCs/>
        </w:rPr>
        <w:t>е</w:t>
      </w:r>
      <w:r w:rsidR="003A56F8" w:rsidRPr="00E051AE">
        <w:rPr>
          <w:b/>
          <w:bCs/>
        </w:rPr>
        <w:t xml:space="preserve"> је испуњен у целини, и то је необично.</w:t>
      </w:r>
      <w:r w:rsidR="003A56F8" w:rsidRPr="00E051AE">
        <w:t> Оквир наводи четири механизма као списак с кога се бира; решење користи сва четири, зато што су му топологије међу деловима четири различите.</w:t>
      </w:r>
    </w:p>
    <w:p w14:paraId="4A31B71A" w14:textId="3FF61D55" w:rsidR="003A56F8" w:rsidRPr="00E051AE" w:rsidRDefault="003A56F8" w:rsidP="009E3EA7">
      <w:pPr>
        <w:pStyle w:val="Heading2"/>
      </w:pPr>
      <w:bookmarkStart w:id="60" w:name="_Toc238847205"/>
      <w:r w:rsidRPr="00E051AE">
        <w:t>12.6 Серверски слој</w:t>
      </w:r>
      <w:bookmarkEnd w:id="60"/>
    </w:p>
    <w:p w14:paraId="704A48F8" w14:textId="03B5D69A" w:rsidR="003A56F8" w:rsidRPr="00E051AE" w:rsidRDefault="003A56F8" w:rsidP="003A56F8">
      <w:r w:rsidRPr="00E051AE">
        <w:t xml:space="preserve">Пета ставка овог поглавља није одлука о композицији него одбрана једне </w:t>
      </w:r>
      <w:proofErr w:type="spellStart"/>
      <w:r w:rsidRPr="00E051AE">
        <w:t>неподељености</w:t>
      </w:r>
      <w:proofErr w:type="spellEnd"/>
      <w:r w:rsidRPr="00E051AE">
        <w:t>: серверски слој остаје један програм с једном базом података. То је ставка коју је најлакше прочитати као недовршен посао, па је она и једина којој правило поглавља тражи двострук одговор</w:t>
      </w:r>
      <w:r w:rsidR="00EC6959" w:rsidRPr="00E051AE">
        <w:t xml:space="preserve">, </w:t>
      </w:r>
      <w:r w:rsidRPr="00E051AE">
        <w:t xml:space="preserve">прво зашто подела није изведена, а онда шта та </w:t>
      </w:r>
      <w:proofErr w:type="spellStart"/>
      <w:r w:rsidRPr="00E051AE">
        <w:t>неподељеност</w:t>
      </w:r>
      <w:proofErr w:type="spellEnd"/>
      <w:r w:rsidRPr="00E051AE">
        <w:t xml:space="preserve"> заиста јесте кад се погледа изблиза.</w:t>
      </w:r>
    </w:p>
    <w:p w14:paraId="6CDE3AD7" w14:textId="48BA1546" w:rsidR="003A56F8" w:rsidRPr="00E051AE" w:rsidRDefault="003A56F8" w:rsidP="003A56F8">
      <w:r w:rsidRPr="00E051AE">
        <w:rPr>
          <w:b/>
          <w:bCs/>
        </w:rPr>
        <w:t>Алтернатива је постојала и била је очигледна.</w:t>
      </w:r>
      <w:r w:rsidRPr="00E051AE">
        <w:t xml:space="preserve"> Одељак 10.4 је поддомене већ издвојио, па се на серверу нудило исто разлагање које је на клијенту изведено: по један самостално испоручив програм за заказивање, преглед, каталог, регистар лекова, приступ и извештавање. </w:t>
      </w:r>
      <w:r w:rsidR="000D2D78" w:rsidRPr="00E051AE">
        <w:t>П</w:t>
      </w:r>
      <w:r w:rsidRPr="00E051AE">
        <w:t>редмет овог рада је </w:t>
      </w:r>
      <w:r w:rsidRPr="00E051AE">
        <w:rPr>
          <w:b/>
          <w:bCs/>
        </w:rPr>
        <w:t>клијентска</w:t>
      </w:r>
      <w:r w:rsidRPr="00E051AE">
        <w:t xml:space="preserve"> подела, и три од четири истраживачка питања мере њена својства. Подела серверског слоја увела би другу независну </w:t>
      </w:r>
      <w:r w:rsidRPr="00E051AE">
        <w:lastRenderedPageBreak/>
        <w:t>променљиву у испитивање с једном, па се разлика у испорученом понашању више не би могла приписати ономе што рад испитује.</w:t>
      </w:r>
    </w:p>
    <w:p w14:paraId="5EA9CA8C" w14:textId="2948673F" w:rsidR="003A56F8" w:rsidRPr="00E051AE" w:rsidRDefault="003A56F8" w:rsidP="003A56F8">
      <w:r w:rsidRPr="00E051AE">
        <w:t xml:space="preserve">У решењу </w:t>
      </w:r>
      <w:r w:rsidR="00790196" w:rsidRPr="00E051AE">
        <w:t xml:space="preserve">постоје троструко одобравање приступа </w:t>
      </w:r>
      <w:r w:rsidRPr="00E051AE">
        <w:t>и</w:t>
      </w:r>
      <w:r w:rsidR="00790196" w:rsidRPr="00E051AE">
        <w:t xml:space="preserve"> сваки слој се</w:t>
      </w:r>
      <w:r w:rsidRPr="00E051AE">
        <w:t xml:space="preserve"> разликуј</w:t>
      </w:r>
      <w:r w:rsidR="00790196" w:rsidRPr="00E051AE">
        <w:t>е</w:t>
      </w:r>
      <w:r w:rsidRPr="00E051AE">
        <w:t xml:space="preserve"> се по крупноћи. Прво су подударања путања у поставци безбедности, која су намерно крупна: она деле свет на јавно (три захтева пријаве и три читања референтних података), на оно што захтева улогу лекара (упис заказивања и упис прегледа) и на све остало, које захтева пријављеног корисника. Друго су означавања захтеваног права </w:t>
      </w:r>
      <w:r w:rsidRPr="00E051AE">
        <w:rPr>
          <w:b/>
          <w:bCs/>
        </w:rPr>
        <w:t>на метод</w:t>
      </w:r>
      <w:r w:rsidR="00FB584F" w:rsidRPr="00E051AE">
        <w:rPr>
          <w:b/>
          <w:bCs/>
        </w:rPr>
        <w:t>а</w:t>
      </w:r>
      <w:r w:rsidRPr="00E051AE">
        <w:rPr>
          <w:b/>
          <w:bCs/>
        </w:rPr>
        <w:t>ма услуга</w:t>
      </w:r>
      <w:r w:rsidR="00EC6959" w:rsidRPr="00E051AE">
        <w:t xml:space="preserve">, </w:t>
      </w:r>
      <w:r w:rsidRPr="00E051AE">
        <w:t xml:space="preserve">у решењу их је једанаест. Треће је чувар приступа реду података, који спроводи једно правило: лекар сме да прочита пацијента само ако између њих постоји заказан преглед, а пацијент само своје. Управо то правило објашњава зашто је </w:t>
      </w:r>
      <w:proofErr w:type="spellStart"/>
      <w:r w:rsidRPr="00E051AE">
        <w:t>објектни</w:t>
      </w:r>
      <w:proofErr w:type="spellEnd"/>
      <w:r w:rsidRPr="00E051AE">
        <w:t xml:space="preserve"> </w:t>
      </w:r>
      <w:proofErr w:type="spellStart"/>
      <w:r w:rsidRPr="00E051AE">
        <w:t>граф</w:t>
      </w:r>
      <w:proofErr w:type="spellEnd"/>
      <w:r w:rsidRPr="00E051AE">
        <w:t xml:space="preserve"> из наредног пасуса такав какав је.</w:t>
      </w:r>
    </w:p>
    <w:p w14:paraId="32CC3D98" w14:textId="74861BE4" w:rsidR="003A56F8" w:rsidRPr="00E051AE" w:rsidRDefault="003A56F8" w:rsidP="003A56F8">
      <w:r w:rsidRPr="00E051AE">
        <w:t>Овај троструки распоред је оно што чини целу клијентску поделу безбедном, и вредно је рећи зашто. Шест самостално испоручених фрагмената значи шест места која могу да пошаљу захтев, и ниједно од њих није место на коме се одлучује. Капија у обмотачу (12.3) држи посетиоца без сесије подаље од празног екрана; право на сваки појединачни ред одлучује се на серверу, при сваком захтеву, независно од тога који је фрагмент захтев послао. Да је ишта од тога било пренето у клијента</w:t>
      </w:r>
      <w:r w:rsidR="00EC6959" w:rsidRPr="00E051AE">
        <w:t xml:space="preserve">, </w:t>
      </w:r>
      <w:r w:rsidRPr="00E051AE">
        <w:t>а састављени клијент је управо место где је такав пренос најпривлачнији, јер је стање сесије већ тамо</w:t>
      </w:r>
      <w:r w:rsidR="00EC6959" w:rsidRPr="00E051AE">
        <w:t xml:space="preserve">, </w:t>
      </w:r>
      <w:r w:rsidRPr="00E051AE">
        <w:t>решење би било мање безбедно од монолита с којим се пореди.</w:t>
      </w:r>
    </w:p>
    <w:p w14:paraId="6063B6CD" w14:textId="7AFEC75F" w:rsidR="003A56F8" w:rsidRPr="00E051AE" w:rsidRDefault="003A56F8" w:rsidP="003A56F8">
      <w:r w:rsidRPr="00E051AE">
        <w:rPr>
          <w:b/>
          <w:bCs/>
        </w:rPr>
        <w:t>Траг приступа, и оно што у њега никада не сме да уђе.</w:t>
      </w:r>
      <w:r w:rsidRPr="00E051AE">
        <w:t> Обавеза из 10.6 испуњава се засебном табелом трага</w:t>
      </w:r>
      <w:r w:rsidR="008445FC" w:rsidRPr="00E051AE">
        <w:t xml:space="preserve"> (енгл. </w:t>
      </w:r>
      <w:proofErr w:type="spellStart"/>
      <w:r w:rsidR="008445FC" w:rsidRPr="00E051AE">
        <w:rPr>
          <w:i/>
          <w:iCs/>
        </w:rPr>
        <w:t>audit</w:t>
      </w:r>
      <w:proofErr w:type="spellEnd"/>
      <w:r w:rsidR="008445FC" w:rsidRPr="00E051AE">
        <w:rPr>
          <w:i/>
          <w:iCs/>
        </w:rPr>
        <w:t xml:space="preserve"> </w:t>
      </w:r>
      <w:proofErr w:type="spellStart"/>
      <w:r w:rsidR="008445FC" w:rsidRPr="00E051AE">
        <w:rPr>
          <w:i/>
          <w:iCs/>
        </w:rPr>
        <w:t>log</w:t>
      </w:r>
      <w:proofErr w:type="spellEnd"/>
      <w:r w:rsidR="008445FC" w:rsidRPr="00E051AE">
        <w:t>)</w:t>
      </w:r>
      <w:r w:rsidRPr="00E051AE">
        <w:t>, чији је садржај сведен намерно: ко је приступио, у којој улози, којој врсти ресурса, ком ресурсу, чијем пацијенту и када. Шест колона и ништа више</w:t>
      </w:r>
      <w:r w:rsidR="00EC6959" w:rsidRPr="00E051AE">
        <w:t xml:space="preserve">, </w:t>
      </w:r>
      <w:r w:rsidRPr="00E051AE">
        <w:rPr>
          <w:b/>
          <w:bCs/>
        </w:rPr>
        <w:t>ниједно име, ниједна дијагноза, ниједна анамнеза, ниједан слободан текст.</w:t>
      </w:r>
      <w:r w:rsidRPr="00E051AE">
        <w:t> Основ тог реза је онај који 10.6 поставља као захтев: траг приступа читају људи који над самим записом немају право, зато што је њихов посао надзор а не лечење. Траг који би цитирао запис био би, дакле, други примерак истог записа под слабијим правилима приступа</w:t>
      </w:r>
      <w:r w:rsidR="00EC6959" w:rsidRPr="00E051AE">
        <w:t xml:space="preserve">, </w:t>
      </w:r>
      <w:r w:rsidRPr="00E051AE">
        <w:t>дакле управо оно што треба да спречи. Правило се исказује у једној линији: </w:t>
      </w:r>
      <w:r w:rsidRPr="00E051AE">
        <w:rPr>
          <w:b/>
          <w:bCs/>
        </w:rPr>
        <w:t>траг бележи да је приступ био, никада шта је виђено.</w:t>
      </w:r>
      <w:r w:rsidRPr="00E051AE">
        <w:t> Упис се изводи на истом месту где се одлука доноси и после ње, што чини да одлука и њен запис не могу да се разиђу. Цена тог избора се наводи: упис је изричит, а не изведен пресретањем, па нови захват који заборави да позове чувара остаје незабележен</w:t>
      </w:r>
      <w:r w:rsidR="00EC6959" w:rsidRPr="00E051AE">
        <w:t xml:space="preserve">, </w:t>
      </w:r>
      <w:r w:rsidRPr="00E051AE">
        <w:t>што ту дисциплину чини договором, а не структуром</w:t>
      </w:r>
      <w:r w:rsidR="002D5EE2" w:rsidRPr="00E051AE">
        <w:t>.</w:t>
      </w:r>
    </w:p>
    <w:p w14:paraId="2BB85740" w14:textId="77777777" w:rsidR="003A6E2A" w:rsidRDefault="003A56F8" w:rsidP="003A56F8">
      <w:pPr>
        <w:rPr>
          <w:lang w:val="en-US"/>
        </w:rPr>
      </w:pPr>
      <w:r w:rsidRPr="00E051AE">
        <w:rPr>
          <w:b/>
          <w:bCs/>
        </w:rPr>
        <w:lastRenderedPageBreak/>
        <w:t>Доменски и релациони модел.</w:t>
      </w:r>
      <w:r w:rsidRPr="00E051AE">
        <w:t> Обавеза 4 из уводног дела овде се испуњава двема сликама и једним образложењем, а образложење је оно што чини да модел припада поглављу о одлукама а не поглављу о анализи. Пресликаних класа је тринаест; корисник је апстрактан, с наслеђивањем преко спојених табела и три подтипа, а </w:t>
      </w:r>
      <w:r w:rsidRPr="00E051AE">
        <w:rPr>
          <w:b/>
          <w:bCs/>
        </w:rPr>
        <w:t>улога је функција подтипа а не сачувана колона</w:t>
      </w:r>
      <w:r w:rsidRPr="00E051AE">
        <w:t>, што значи да ниједан упис не може да произведе корисника чија улога не постоји. Четири класе које носе медицински запис имају меко брисање</w:t>
      </w:r>
      <w:r w:rsidR="001E3FC4" w:rsidRPr="00E051AE">
        <w:t xml:space="preserve"> (енгл. </w:t>
      </w:r>
      <w:proofErr w:type="spellStart"/>
      <w:r w:rsidR="001E3FC4" w:rsidRPr="00E051AE">
        <w:rPr>
          <w:i/>
          <w:iCs/>
        </w:rPr>
        <w:t>soft</w:t>
      </w:r>
      <w:proofErr w:type="spellEnd"/>
      <w:r w:rsidR="001E3FC4" w:rsidRPr="00E051AE">
        <w:rPr>
          <w:i/>
          <w:iCs/>
        </w:rPr>
        <w:t xml:space="preserve"> </w:t>
      </w:r>
      <w:proofErr w:type="spellStart"/>
      <w:r w:rsidR="001E3FC4" w:rsidRPr="00E051AE">
        <w:rPr>
          <w:i/>
          <w:iCs/>
        </w:rPr>
        <w:t>delete</w:t>
      </w:r>
      <w:proofErr w:type="spellEnd"/>
      <w:r w:rsidR="001E3FC4" w:rsidRPr="00E051AE">
        <w:t xml:space="preserve">) </w:t>
      </w:r>
      <w:r w:rsidRPr="00E051AE">
        <w:t xml:space="preserve">и надзорна поља, па се такав запис не уклања него означава. Кључна одлука је, међутим, у облику </w:t>
      </w:r>
      <w:proofErr w:type="spellStart"/>
      <w:r w:rsidRPr="00E051AE">
        <w:t>графа</w:t>
      </w:r>
      <w:proofErr w:type="spellEnd"/>
      <w:r w:rsidRPr="00E051AE">
        <w:t>: преглед </w:t>
      </w:r>
      <w:r w:rsidRPr="00E051AE">
        <w:rPr>
          <w:b/>
          <w:bCs/>
        </w:rPr>
        <w:t>не носи</w:t>
      </w:r>
      <w:r w:rsidRPr="00E051AE">
        <w:t> ни пацијента ни лекара непосредно, него их досеже само кроз заказани преглед. То је оно што правило чувара приступа из претходног пасуса чини изводљивим као </w:t>
      </w:r>
      <w:r w:rsidRPr="00E051AE">
        <w:rPr>
          <w:b/>
          <w:bCs/>
        </w:rPr>
        <w:t>један</w:t>
      </w:r>
      <w:r w:rsidRPr="00E051AE">
        <w:t xml:space="preserve"> упит над једном везом, </w:t>
      </w:r>
      <w:r w:rsidR="00E21E09" w:rsidRPr="00E051AE">
        <w:t>у</w:t>
      </w:r>
      <w:r w:rsidRPr="00E051AE">
        <w:t>место скупа правила по врсти записа</w:t>
      </w:r>
      <w:r w:rsidR="00EC6959" w:rsidRPr="00E051AE">
        <w:t xml:space="preserve">, </w:t>
      </w:r>
      <w:r w:rsidRPr="00E051AE">
        <w:t>и то је прави основ те одлуке, док би иста одлука описана као особина модела остала само чињеница.</w:t>
      </w:r>
    </w:p>
    <w:p w14:paraId="1CBC61C9" w14:textId="01308D45" w:rsidR="001634D0" w:rsidRPr="00E051AE" w:rsidRDefault="003A6E2A" w:rsidP="003A56F8">
      <w:r>
        <w:rPr>
          <w:noProof/>
        </w:rPr>
        <w:drawing>
          <wp:inline distT="0" distB="0" distL="0" distR="0" wp14:anchorId="4BF0DC81" wp14:editId="1219C1E8">
            <wp:extent cx="5756275" cy="5068570"/>
            <wp:effectExtent l="0" t="0" r="0" b="0"/>
            <wp:docPr id="51830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6275" cy="5068570"/>
                    </a:xfrm>
                    <a:prstGeom prst="rect">
                      <a:avLst/>
                    </a:prstGeom>
                    <a:noFill/>
                    <a:ln>
                      <a:noFill/>
                    </a:ln>
                  </pic:spPr>
                </pic:pic>
              </a:graphicData>
            </a:graphic>
          </wp:inline>
        </w:drawing>
      </w:r>
      <w:r w:rsidR="001634D0" w:rsidRPr="00E051AE">
        <w:br w:type="page"/>
      </w:r>
    </w:p>
    <w:p w14:paraId="2509AA23" w14:textId="42DD978B" w:rsidR="003A56F8" w:rsidRPr="00E051AE" w:rsidRDefault="001634D0" w:rsidP="001634D0">
      <w:pPr>
        <w:pStyle w:val="Heading1"/>
      </w:pPr>
      <w:bookmarkStart w:id="61" w:name="_Toc238847206"/>
      <w:r w:rsidRPr="00E051AE">
        <w:lastRenderedPageBreak/>
        <w:t>13. Имплементација клијентског слоја</w:t>
      </w:r>
      <w:bookmarkEnd w:id="61"/>
    </w:p>
    <w:p w14:paraId="210200F3" w14:textId="08973029" w:rsidR="006D43BF" w:rsidRPr="00E051AE" w:rsidRDefault="006D43BF" w:rsidP="006D43BF">
      <w:r w:rsidRPr="00E051AE">
        <w:t>Претходно поглавље изложило је одлуке; ово показује шта је од њих изграђено. Предмет је клијентски слој система MicroMedic: јед</w:t>
      </w:r>
      <w:r w:rsidR="00232A9F" w:rsidRPr="00E051AE">
        <w:t>ан репозиторијум</w:t>
      </w:r>
      <w:r w:rsidRPr="00E051AE">
        <w:t>, седам самостално испоручивих фрагмената у четири различита оквира и обмотач који не приказује ништа своје.</w:t>
      </w:r>
    </w:p>
    <w:p w14:paraId="64EB3774" w14:textId="77777777" w:rsidR="006D43BF" w:rsidRPr="00E051AE" w:rsidRDefault="006D43BF" w:rsidP="00FE7DCE">
      <w:pPr>
        <w:pStyle w:val="Heading2"/>
      </w:pPr>
      <w:bookmarkStart w:id="62" w:name="_Toc238847207"/>
      <w:r w:rsidRPr="00E051AE">
        <w:t>13.1 Структура моно-репозиторијума и радни простори</w:t>
      </w:r>
      <w:bookmarkEnd w:id="62"/>
    </w:p>
    <w:p w14:paraId="2EBB3A6D" w14:textId="6375DA4E" w:rsidR="006D43BF" w:rsidRDefault="006D43BF" w:rsidP="006D43BF">
      <w:r w:rsidRPr="00E051AE">
        <w:t>Клијентски слој је </w:t>
      </w:r>
      <w:r w:rsidRPr="00E051AE">
        <w:rPr>
          <w:b/>
          <w:bCs/>
        </w:rPr>
        <w:t>један</w:t>
      </w:r>
      <w:r w:rsidRPr="00E051AE">
        <w:t xml:space="preserve"> моно-репозиторијум с тринаест </w:t>
      </w:r>
      <w:r w:rsidR="00513837" w:rsidRPr="00E051AE">
        <w:t>пакета</w:t>
      </w:r>
      <w:r w:rsidRPr="00E051AE">
        <w:t xml:space="preserve"> под</w:t>
      </w:r>
      <w:r w:rsidR="00513837" w:rsidRPr="00E051AE">
        <w:t xml:space="preserve"> директоријумом</w:t>
      </w:r>
      <w:r w:rsidRPr="00E051AE">
        <w:t> </w:t>
      </w:r>
      <w:proofErr w:type="spellStart"/>
      <w:r w:rsidRPr="00E051AE">
        <w:rPr>
          <w:i/>
          <w:iCs/>
        </w:rPr>
        <w:t>packages</w:t>
      </w:r>
      <w:proofErr w:type="spellEnd"/>
      <w:r w:rsidRPr="00E051AE">
        <w:rPr>
          <w:i/>
          <w:iCs/>
        </w:rPr>
        <w:t>/*</w:t>
      </w:r>
      <w:r w:rsidR="00EC6959" w:rsidRPr="00E051AE">
        <w:t xml:space="preserve">, </w:t>
      </w:r>
      <w:r w:rsidRPr="00E051AE">
        <w:t>корен</w:t>
      </w:r>
      <w:r w:rsidR="00A00480" w:rsidRPr="00E051AE">
        <w:t xml:space="preserve"> директоријум</w:t>
      </w:r>
      <w:r w:rsidRPr="00E051AE">
        <w:t xml:space="preserve"> држи само наредбе које се преносе на </w:t>
      </w:r>
      <w:r w:rsidR="00CC4B83" w:rsidRPr="00E051AE">
        <w:t>пакете</w:t>
      </w:r>
      <w:r w:rsidRPr="00E051AE">
        <w:t xml:space="preserve">, попис зависности алата за проверу и заједничку основу подешавања </w:t>
      </w:r>
      <w:proofErr w:type="spellStart"/>
      <w:r w:rsidR="002F796E" w:rsidRPr="00E051AE">
        <w:rPr>
          <w:i/>
          <w:iCs/>
        </w:rPr>
        <w:t>TypeScript</w:t>
      </w:r>
      <w:proofErr w:type="spellEnd"/>
      <w:r w:rsidR="002F796E" w:rsidRPr="00E051AE">
        <w:t xml:space="preserve"> </w:t>
      </w:r>
      <w:r w:rsidRPr="00E051AE">
        <w:t>преводиоца.</w:t>
      </w:r>
      <w:r w:rsidR="00475A47" w:rsidRPr="00E051AE">
        <w:t xml:space="preserve"> </w:t>
      </w:r>
      <w:r w:rsidRPr="00E051AE">
        <w:t>Тврдња да фрагменти нису спрегнути мора се, дакле, доказати нечим другим</w:t>
      </w:r>
      <w:r w:rsidR="00EC6959" w:rsidRPr="00E051AE">
        <w:t xml:space="preserve">, </w:t>
      </w:r>
      <w:proofErr w:type="spellStart"/>
      <w:r w:rsidRPr="00E051AE">
        <w:t>графом</w:t>
      </w:r>
      <w:proofErr w:type="spellEnd"/>
      <w:r w:rsidRPr="00E051AE">
        <w:t xml:space="preserve"> увоза међу пакетима, а не тиме што их је могуће испоручити из различитих </w:t>
      </w:r>
      <w:r w:rsidR="00AE132F">
        <w:t>репозиторијума</w:t>
      </w:r>
      <w:r w:rsidRPr="00E051AE">
        <w:t>, што овај артефакт не показује.</w:t>
      </w:r>
    </w:p>
    <w:p w14:paraId="4032A85B" w14:textId="300F5EB3" w:rsidR="0058251F" w:rsidRPr="00E051AE" w:rsidRDefault="0058251F" w:rsidP="006D43BF">
      <w:r w:rsidRPr="0058251F">
        <w:rPr>
          <w:noProof/>
        </w:rPr>
        <w:drawing>
          <wp:inline distT="0" distB="0" distL="0" distR="0" wp14:anchorId="58B0C5E7" wp14:editId="10A516B2">
            <wp:extent cx="2076740" cy="5239481"/>
            <wp:effectExtent l="0" t="0" r="0" b="0"/>
            <wp:docPr id="38093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30601" name=""/>
                    <pic:cNvPicPr/>
                  </pic:nvPicPr>
                  <pic:blipFill>
                    <a:blip r:embed="rId27"/>
                    <a:stretch>
                      <a:fillRect/>
                    </a:stretch>
                  </pic:blipFill>
                  <pic:spPr>
                    <a:xfrm>
                      <a:off x="0" y="0"/>
                      <a:ext cx="2076740" cy="5239481"/>
                    </a:xfrm>
                    <a:prstGeom prst="rect">
                      <a:avLst/>
                    </a:prstGeom>
                  </pic:spPr>
                </pic:pic>
              </a:graphicData>
            </a:graphic>
          </wp:inline>
        </w:drawing>
      </w:r>
    </w:p>
    <w:p w14:paraId="5FBD46E8" w14:textId="7C8EDA8D" w:rsidR="006D43BF" w:rsidRPr="00E051AE" w:rsidRDefault="006D43BF" w:rsidP="006D43BF">
      <w:r w:rsidRPr="00E051AE">
        <w:lastRenderedPageBreak/>
        <w:t>Тринаест</w:t>
      </w:r>
      <w:r w:rsidR="00475A47" w:rsidRPr="00E051AE">
        <w:t xml:space="preserve"> пакета</w:t>
      </w:r>
      <w:r w:rsidRPr="00E051AE">
        <w:t xml:space="preserve"> распада се на две врсте које се разликују по томе шта производе. </w:t>
      </w:r>
      <w:r w:rsidRPr="00E051AE">
        <w:rPr>
          <w:b/>
          <w:bCs/>
        </w:rPr>
        <w:t>Седам их гради свој исход</w:t>
      </w:r>
      <w:r w:rsidRPr="00E051AE">
        <w:t>: сваки има властиту webpack.config.js и из ње излази контејнер с непроменљивим именом remoteEntry.js. </w:t>
      </w:r>
      <w:r w:rsidRPr="00E051AE">
        <w:rPr>
          <w:b/>
          <w:bCs/>
        </w:rPr>
        <w:t>Шест не гради ништа</w:t>
      </w:r>
      <w:r w:rsidR="00EC6959" w:rsidRPr="00E051AE">
        <w:t xml:space="preserve">, </w:t>
      </w:r>
      <w:r w:rsidRPr="00E051AE">
        <w:t>то су библиотеке (уговор о типовима, клијент према серверу, дељено складиште и три пакета дизајн система), а њихова наредба </w:t>
      </w:r>
      <w:proofErr w:type="spellStart"/>
      <w:r w:rsidRPr="00E051AE">
        <w:t>build</w:t>
      </w:r>
      <w:proofErr w:type="spellEnd"/>
      <w:r w:rsidRPr="00E051AE">
        <w:t> је </w:t>
      </w:r>
      <w:proofErr w:type="spellStart"/>
      <w:r w:rsidRPr="00E051AE">
        <w:rPr>
          <w:i/>
          <w:iCs/>
        </w:rPr>
        <w:t>tsc</w:t>
      </w:r>
      <w:proofErr w:type="spellEnd"/>
      <w:r w:rsidRPr="00E051AE">
        <w:rPr>
          <w:i/>
          <w:iCs/>
        </w:rPr>
        <w:t xml:space="preserve"> --</w:t>
      </w:r>
      <w:proofErr w:type="spellStart"/>
      <w:r w:rsidRPr="00E051AE">
        <w:rPr>
          <w:i/>
          <w:iCs/>
        </w:rPr>
        <w:t>noEmit</w:t>
      </w:r>
      <w:proofErr w:type="spellEnd"/>
      <w:r w:rsidRPr="00E051AE">
        <w:t>, што је </w:t>
      </w:r>
      <w:r w:rsidRPr="00E051AE">
        <w:rPr>
          <w:b/>
          <w:bCs/>
        </w:rPr>
        <w:t>провера, а не производња</w:t>
      </w:r>
      <w:r w:rsidRPr="00E051AE">
        <w:t>. Потрошачи их не увозе као објављене пакете него као изворни код, преко пресликавања путева у </w:t>
      </w:r>
      <w:proofErr w:type="spellStart"/>
      <w:r w:rsidRPr="00E051AE">
        <w:rPr>
          <w:i/>
          <w:iCs/>
        </w:rPr>
        <w:t>tsconfig.base.json</w:t>
      </w:r>
      <w:proofErr w:type="spellEnd"/>
      <w:r w:rsidRPr="00E051AE">
        <w:t>.</w:t>
      </w:r>
    </w:p>
    <w:p w14:paraId="7B560DEA" w14:textId="3B154247" w:rsidR="006D43BF" w:rsidRPr="00E051AE" w:rsidRDefault="00CF6FB4" w:rsidP="006D43BF">
      <w:r w:rsidRPr="00E051AE">
        <w:t>Б</w:t>
      </w:r>
      <w:r w:rsidR="006D43BF" w:rsidRPr="00E051AE">
        <w:t xml:space="preserve">иблиотека у овом </w:t>
      </w:r>
      <w:r w:rsidRPr="00E051AE">
        <w:t xml:space="preserve">репозиторијуму </w:t>
      </w:r>
      <w:r w:rsidR="006D43BF" w:rsidRPr="00E051AE">
        <w:t>нема</w:t>
      </w:r>
      <w:r w:rsidR="00746433" w:rsidRPr="00E051AE">
        <w:t>ју</w:t>
      </w:r>
      <w:r w:rsidR="006D43BF" w:rsidRPr="00E051AE">
        <w:t xml:space="preserve"> свој </w:t>
      </w:r>
      <w:proofErr w:type="spellStart"/>
      <w:r w:rsidR="006D43BF" w:rsidRPr="00E051AE">
        <w:t>испоручиви</w:t>
      </w:r>
      <w:proofErr w:type="spellEnd"/>
      <w:r w:rsidR="006D43BF" w:rsidRPr="00E051AE">
        <w:t xml:space="preserve"> </w:t>
      </w:r>
      <w:r w:rsidR="00746433" w:rsidRPr="00E051AE">
        <w:t>артефакт</w:t>
      </w:r>
      <w:r w:rsidR="006D43BF" w:rsidRPr="00E051AE">
        <w:t>, него се уграђуј</w:t>
      </w:r>
      <w:r w:rsidR="00F75ADD" w:rsidRPr="00E051AE">
        <w:t>у</w:t>
      </w:r>
      <w:r w:rsidR="006D43BF" w:rsidRPr="00E051AE">
        <w:t xml:space="preserve"> у сваког потрошача, па у времену градње постоји толико њених примерака колико има потрошача.</w:t>
      </w:r>
    </w:p>
    <w:p w14:paraId="3011E1BE" w14:textId="6B488DC6" w:rsidR="006D43BF" w:rsidRPr="00E051AE" w:rsidRDefault="006D43BF" w:rsidP="006D43BF">
      <w:r w:rsidRPr="00E051AE">
        <w:t>Једна појединост показује шта моно-репозиторијум стварно дели, и она није код. Наредба </w:t>
      </w:r>
      <w:proofErr w:type="spellStart"/>
      <w:r w:rsidRPr="00E051AE">
        <w:rPr>
          <w:i/>
          <w:iCs/>
        </w:rPr>
        <w:t>wsrun</w:t>
      </w:r>
      <w:proofErr w:type="spellEnd"/>
      <w:r w:rsidRPr="00E051AE">
        <w:rPr>
          <w:i/>
          <w:iCs/>
        </w:rPr>
        <w:t xml:space="preserve"> --</w:t>
      </w:r>
      <w:proofErr w:type="spellStart"/>
      <w:r w:rsidRPr="00E051AE">
        <w:rPr>
          <w:i/>
          <w:iCs/>
        </w:rPr>
        <w:t>parallel</w:t>
      </w:r>
      <w:proofErr w:type="spellEnd"/>
      <w:r w:rsidRPr="00E051AE">
        <w:rPr>
          <w:i/>
          <w:iCs/>
        </w:rPr>
        <w:t xml:space="preserve"> </w:t>
      </w:r>
      <w:proofErr w:type="spellStart"/>
      <w:r w:rsidRPr="00E051AE">
        <w:rPr>
          <w:i/>
          <w:iCs/>
        </w:rPr>
        <w:t>serve</w:t>
      </w:r>
      <w:proofErr w:type="spellEnd"/>
      <w:r w:rsidRPr="00E051AE">
        <w:t> покреће статички сервер у сваком радном простору који такву наредбу има.</w:t>
      </w:r>
    </w:p>
    <w:p w14:paraId="390DF4D0" w14:textId="77777777" w:rsidR="006D43BF" w:rsidRPr="00E051AE" w:rsidRDefault="006D43BF" w:rsidP="00D05643">
      <w:pPr>
        <w:pStyle w:val="Heading2"/>
      </w:pPr>
      <w:bookmarkStart w:id="63" w:name="_Toc238847208"/>
      <w:r w:rsidRPr="00E051AE">
        <w:t xml:space="preserve">13.2 Апликација обмотач: рутирање, </w:t>
      </w:r>
      <w:proofErr w:type="spellStart"/>
      <w:r w:rsidRPr="00E051AE">
        <w:t>активационе</w:t>
      </w:r>
      <w:proofErr w:type="spellEnd"/>
      <w:r w:rsidRPr="00E051AE">
        <w:t xml:space="preserve"> функције, капија аутентификације</w:t>
      </w:r>
      <w:bookmarkEnd w:id="63"/>
    </w:p>
    <w:p w14:paraId="6775B1A4" w14:textId="4017B563" w:rsidR="006D43BF" w:rsidRPr="00E051AE" w:rsidRDefault="006D43BF" w:rsidP="006D43BF">
      <w:r w:rsidRPr="00E051AE">
        <w:t>Обмотач је пакет </w:t>
      </w:r>
      <w:proofErr w:type="spellStart"/>
      <w:r w:rsidRPr="00E051AE">
        <w:rPr>
          <w:i/>
          <w:iCs/>
        </w:rPr>
        <w:t>home</w:t>
      </w:r>
      <w:proofErr w:type="spellEnd"/>
      <w:r w:rsidRPr="00E051AE">
        <w:t> и он </w:t>
      </w:r>
      <w:r w:rsidRPr="00E051AE">
        <w:rPr>
          <w:b/>
          <w:bCs/>
        </w:rPr>
        <w:t>не приказује ништа своје</w:t>
      </w:r>
      <w:r w:rsidRPr="00E051AE">
        <w:t xml:space="preserve">: сав његов извор су три датотеке </w:t>
      </w:r>
      <w:proofErr w:type="spellStart"/>
      <w:r w:rsidRPr="00E051AE">
        <w:rPr>
          <w:i/>
          <w:iCs/>
        </w:rPr>
        <w:t>TypeScript</w:t>
      </w:r>
      <w:proofErr w:type="spellEnd"/>
      <w:r w:rsidRPr="00E051AE">
        <w:t>-а</w:t>
      </w:r>
      <w:r w:rsidR="00EC6959" w:rsidRPr="00E051AE">
        <w:t xml:space="preserve">, </w:t>
      </w:r>
      <w:r w:rsidRPr="00E051AE">
        <w:t xml:space="preserve">табела рута, </w:t>
      </w:r>
      <w:proofErr w:type="spellStart"/>
      <w:r w:rsidRPr="00E051AE">
        <w:t>активациона</w:t>
      </w:r>
      <w:proofErr w:type="spellEnd"/>
      <w:r w:rsidRPr="00E051AE">
        <w:t xml:space="preserve"> функција и покретач. Ако је рутирање целог система могуће изразити у четиристо двадесет линија које не садрже ни један елемент приказа, онда обмотач може да</w:t>
      </w:r>
      <w:r w:rsidR="004450EE" w:rsidRPr="00E051AE">
        <w:t xml:space="preserve"> се сматра</w:t>
      </w:r>
      <w:r w:rsidRPr="00E051AE">
        <w:t xml:space="preserve"> инфраструктур</w:t>
      </w:r>
      <w:r w:rsidR="004450EE" w:rsidRPr="00E051AE">
        <w:t>ом</w:t>
      </w:r>
      <w:r w:rsidRPr="00E051AE">
        <w:t>.</w:t>
      </w:r>
    </w:p>
    <w:p w14:paraId="292CD7DE" w14:textId="77777777" w:rsidR="006D43BF" w:rsidRPr="00E051AE" w:rsidRDefault="006D43BF" w:rsidP="006D43BF">
      <w:r w:rsidRPr="00E051AE">
        <w:t>Прва датотека држи </w:t>
      </w:r>
      <w:r w:rsidRPr="00E051AE">
        <w:rPr>
          <w:b/>
          <w:bCs/>
        </w:rPr>
        <w:t>састав као податак</w:t>
      </w:r>
      <w:r w:rsidRPr="00E051AE">
        <w:t>.</w:t>
      </w:r>
    </w:p>
    <w:p w14:paraId="386219B8" w14:textId="36B9F24E" w:rsidR="006D43BF" w:rsidRPr="00E051AE" w:rsidRDefault="006D43BF" w:rsidP="006D43BF">
      <w:r w:rsidRPr="00E051AE">
        <w:rPr>
          <w:b/>
          <w:bCs/>
        </w:rPr>
        <w:t>Листинг 13-1</w:t>
      </w:r>
      <w:r w:rsidR="00EC6959" w:rsidRPr="00E051AE">
        <w:t xml:space="preserve">, </w:t>
      </w:r>
      <w:r w:rsidRPr="00E051AE">
        <w:t>Табела рута: састав као податак (</w:t>
      </w:r>
      <w:proofErr w:type="spellStart"/>
      <w:r w:rsidRPr="00E051AE">
        <w:t>packages</w:t>
      </w:r>
      <w:proofErr w:type="spellEnd"/>
      <w:r w:rsidRPr="00E051AE">
        <w:t>/</w:t>
      </w:r>
      <w:proofErr w:type="spellStart"/>
      <w:r w:rsidRPr="00E051AE">
        <w:t>home</w:t>
      </w:r>
      <w:proofErr w:type="spellEnd"/>
      <w:r w:rsidRPr="00E051AE">
        <w:t>/</w:t>
      </w:r>
      <w:proofErr w:type="spellStart"/>
      <w:r w:rsidRPr="00E051AE">
        <w:t>src</w:t>
      </w:r>
      <w:proofErr w:type="spellEnd"/>
      <w:r w:rsidRPr="00E051AE">
        <w:t>/</w:t>
      </w:r>
      <w:proofErr w:type="spellStart"/>
      <w:r w:rsidRPr="00E051AE">
        <w:t>routes.ts</w:t>
      </w:r>
      <w:proofErr w:type="spellEnd"/>
      <w:r w:rsidRPr="00E051AE">
        <w:t>)</w:t>
      </w:r>
    </w:p>
    <w:p w14:paraId="659DEFB4"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79C0FF"/>
          <w:sz w:val="21"/>
          <w:szCs w:val="21"/>
        </w:rPr>
        <w:t>DEFAULT_ROUTE</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calendar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w:t>
      </w:r>
    </w:p>
    <w:p w14:paraId="5738AF47"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79C0FF"/>
          <w:sz w:val="21"/>
          <w:szCs w:val="21"/>
        </w:rPr>
        <w:t>LOGIN_ROUTE</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login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w:t>
      </w:r>
    </w:p>
    <w:p w14:paraId="42CFD9B5" w14:textId="0BF452C8"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79C0FF"/>
          <w:sz w:val="21"/>
          <w:szCs w:val="21"/>
        </w:rPr>
        <w:t>CHROME_HIDDEN_ROUTES</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79C0FF"/>
          <w:sz w:val="21"/>
          <w:szCs w:val="21"/>
        </w:rPr>
        <w:t>LOGIN_ROUTE</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register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586C0"/>
          <w:sz w:val="21"/>
          <w:szCs w:val="21"/>
        </w:rPr>
        <w:t>as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const</w:t>
      </w:r>
      <w:proofErr w:type="spellEnd"/>
      <w:r w:rsidRPr="00E051AE">
        <w:rPr>
          <w:rFonts w:ascii="Consolas" w:eastAsia="Times New Roman" w:hAnsi="Consolas" w:cs="Times New Roman"/>
          <w:color w:val="BBBEBF"/>
          <w:sz w:val="21"/>
          <w:szCs w:val="21"/>
        </w:rPr>
        <w:t>;</w:t>
      </w:r>
    </w:p>
    <w:p w14:paraId="3ADFC00F"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79C0FF"/>
          <w:sz w:val="21"/>
          <w:szCs w:val="21"/>
        </w:rPr>
        <w:t>ROUTES</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readonly</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RouteEntry</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
    <w:p w14:paraId="1C3A95A6" w14:textId="1FE0E463"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header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nav</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Header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24B9C8BC" w14:textId="00162A56"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exceptRoutes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79C0FF"/>
          <w:sz w:val="21"/>
          <w:szCs w:val="21"/>
        </w:rPr>
        <w:t>CHROME_HIDDEN_ROUTES</w:t>
      </w:r>
      <w:r w:rsidR="002257B2"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BBBEBF"/>
          <w:sz w:val="21"/>
          <w:szCs w:val="21"/>
        </w:rPr>
        <w:t>},</w:t>
      </w:r>
    </w:p>
    <w:p w14:paraId="3D360E5A" w14:textId="11852C7A"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footer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nav</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Footer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61596977" w14:textId="6D62D485"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exceptRoutes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79C0FF"/>
          <w:sz w:val="21"/>
          <w:szCs w:val="21"/>
        </w:rPr>
        <w:t>CHROME_HIDDEN_ROUTES</w:t>
      </w:r>
      <w:r w:rsidR="002257B2"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BBBEBF"/>
          <w:sz w:val="21"/>
          <w:szCs w:val="21"/>
        </w:rPr>
        <w:t>},</w:t>
      </w:r>
    </w:p>
    <w:p w14:paraId="4F7C7EF5" w14:textId="39387576"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notifications</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w:t>
      </w:r>
    </w:p>
    <w:p w14:paraId="761F4C20"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notifications</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Notifications</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2D22EBA2" w14:textId="6CC17BA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public</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Pr="00E051AE">
        <w:rPr>
          <w:rFonts w:ascii="Consolas" w:eastAsia="Times New Roman" w:hAnsi="Consolas" w:cs="Times New Roman"/>
          <w:color w:val="BBBEBF"/>
          <w:sz w:val="21"/>
          <w:szCs w:val="21"/>
        </w:rPr>
        <w:t xml:space="preserve"> },</w:t>
      </w:r>
    </w:p>
    <w:p w14:paraId="2FB66491"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p>
    <w:p w14:paraId="033CE9CB"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B949E"/>
          <w:sz w:val="21"/>
          <w:szCs w:val="21"/>
        </w:rPr>
        <w:t>/*</w:t>
      </w:r>
    </w:p>
    <w:p w14:paraId="1729EE2A" w14:textId="2EF5DC63"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8B949E"/>
          <w:sz w:val="21"/>
          <w:szCs w:val="21"/>
        </w:rPr>
        <w:t xml:space="preserve">     * ---- </w:t>
      </w:r>
      <w:proofErr w:type="spellStart"/>
      <w:r w:rsidRPr="00E051AE">
        <w:rPr>
          <w:rFonts w:ascii="Consolas" w:eastAsia="Times New Roman" w:hAnsi="Consolas" w:cs="Times New Roman"/>
          <w:color w:val="8B949E"/>
          <w:sz w:val="21"/>
          <w:szCs w:val="21"/>
        </w:rPr>
        <w:t>Vertical</w:t>
      </w:r>
      <w:proofErr w:type="spellEnd"/>
      <w:r w:rsidRPr="00E051AE">
        <w:rPr>
          <w:rFonts w:ascii="Consolas" w:eastAsia="Times New Roman" w:hAnsi="Consolas" w:cs="Times New Roman"/>
          <w:color w:val="8B949E"/>
          <w:sz w:val="21"/>
          <w:szCs w:val="21"/>
        </w:rPr>
        <w:t xml:space="preserve"> </w:t>
      </w:r>
      <w:proofErr w:type="spellStart"/>
      <w:r w:rsidRPr="00E051AE">
        <w:rPr>
          <w:rFonts w:ascii="Consolas" w:eastAsia="Times New Roman" w:hAnsi="Consolas" w:cs="Times New Roman"/>
          <w:color w:val="8B949E"/>
          <w:sz w:val="21"/>
          <w:szCs w:val="21"/>
        </w:rPr>
        <w:t>split</w:t>
      </w:r>
      <w:proofErr w:type="spellEnd"/>
      <w:r w:rsidRPr="00E051AE">
        <w:rPr>
          <w:rFonts w:ascii="Consolas" w:eastAsia="Times New Roman" w:hAnsi="Consolas" w:cs="Times New Roman"/>
          <w:color w:val="8B949E"/>
          <w:sz w:val="21"/>
          <w:szCs w:val="21"/>
        </w:rPr>
        <w:t xml:space="preserve"> -----</w:t>
      </w:r>
    </w:p>
    <w:p w14:paraId="33A9E109" w14:textId="2979FC9E"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auth</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auth</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Auth</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612D819A" w14:textId="6EBA3114"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lastRenderedPageBreak/>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79C0FF"/>
          <w:sz w:val="21"/>
          <w:szCs w:val="21"/>
        </w:rPr>
        <w:t>LOGIN_ROUTE</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register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layout</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full</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public</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Pr="00E051AE">
        <w:rPr>
          <w:rFonts w:ascii="Consolas" w:eastAsia="Times New Roman" w:hAnsi="Consolas" w:cs="Times New Roman"/>
          <w:color w:val="BBBEBF"/>
          <w:sz w:val="21"/>
          <w:szCs w:val="21"/>
        </w:rPr>
        <w:t>  },</w:t>
      </w:r>
    </w:p>
    <w:p w14:paraId="29D1DA5F"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p>
    <w:p w14:paraId="72B337CA"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B949E"/>
          <w:sz w:val="21"/>
          <w:szCs w:val="21"/>
        </w:rPr>
        <w:t>/*</w:t>
      </w:r>
    </w:p>
    <w:p w14:paraId="0E6FF44C" w14:textId="17E4E9BE"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8B949E"/>
          <w:sz w:val="21"/>
          <w:szCs w:val="21"/>
        </w:rPr>
        <w:t xml:space="preserve">     * ---- </w:t>
      </w:r>
      <w:proofErr w:type="spellStart"/>
      <w:r w:rsidRPr="00E051AE">
        <w:rPr>
          <w:rFonts w:ascii="Consolas" w:eastAsia="Times New Roman" w:hAnsi="Consolas" w:cs="Times New Roman"/>
          <w:color w:val="8B949E"/>
          <w:sz w:val="21"/>
          <w:szCs w:val="21"/>
        </w:rPr>
        <w:t>Horizontal</w:t>
      </w:r>
      <w:proofErr w:type="spellEnd"/>
      <w:r w:rsidRPr="00E051AE">
        <w:rPr>
          <w:rFonts w:ascii="Consolas" w:eastAsia="Times New Roman" w:hAnsi="Consolas" w:cs="Times New Roman"/>
          <w:color w:val="8B949E"/>
          <w:sz w:val="21"/>
          <w:szCs w:val="21"/>
        </w:rPr>
        <w:t xml:space="preserve"> </w:t>
      </w:r>
      <w:proofErr w:type="spellStart"/>
      <w:r w:rsidRPr="00E051AE">
        <w:rPr>
          <w:rFonts w:ascii="Consolas" w:eastAsia="Times New Roman" w:hAnsi="Consolas" w:cs="Times New Roman"/>
          <w:color w:val="8B949E"/>
          <w:sz w:val="21"/>
          <w:szCs w:val="21"/>
        </w:rPr>
        <w:t>split</w:t>
      </w:r>
      <w:proofErr w:type="spellEnd"/>
      <w:r w:rsidRPr="00E051AE">
        <w:rPr>
          <w:rFonts w:ascii="Consolas" w:eastAsia="Times New Roman" w:hAnsi="Consolas" w:cs="Times New Roman"/>
          <w:color w:val="8B949E"/>
          <w:sz w:val="21"/>
          <w:szCs w:val="21"/>
        </w:rPr>
        <w:t xml:space="preserve"> ----</w:t>
      </w:r>
    </w:p>
    <w:p w14:paraId="1A0B5346" w14:textId="59F027FE"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examination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w:t>
      </w:r>
      <w:r w:rsidR="00A46CAB"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examination</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Examination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2450DE21" w14:textId="1702D511"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examination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
    <w:p w14:paraId="684B0B1E" w14:textId="4A37A1E9"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'icd10'</w:t>
      </w:r>
      <w:r w:rsidRPr="00E051AE">
        <w:rPr>
          <w:rFonts w:ascii="Consolas" w:eastAsia="Times New Roman" w:hAnsi="Consolas" w:cs="Times New Roman"/>
          <w:color w:val="BBBEBF"/>
          <w:sz w:val="21"/>
          <w:szCs w:val="21"/>
        </w:rPr>
        <w:t>,</w:t>
      </w:r>
      <w:r w:rsidR="00A46CAB"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'icd10/ICD10'</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5C267237" w14:textId="5F0296A2"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examination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
    <w:p w14:paraId="60615591" w14:textId="15D40728"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calendar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calendar</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Calendar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0EC358E0" w14:textId="6075CCD3"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79C0FF"/>
          <w:sz w:val="21"/>
          <w:szCs w:val="21"/>
        </w:rPr>
        <w:t>DEFAULT_ROUTE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
    <w:p w14:paraId="77353AF9"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w:t>
      </w:r>
    </w:p>
    <w:p w14:paraId="44CCE06C" w14:textId="77777777" w:rsidR="00E71B81" w:rsidRPr="00E051AE" w:rsidRDefault="00E71B81" w:rsidP="00E71B81">
      <w:pPr>
        <w:shd w:val="clear" w:color="auto" w:fill="121314"/>
        <w:spacing w:after="0" w:line="285" w:lineRule="atLeast"/>
        <w:jc w:val="left"/>
        <w:rPr>
          <w:rFonts w:ascii="Consolas" w:eastAsia="Times New Roman" w:hAnsi="Consolas" w:cs="Times New Roman"/>
          <w:color w:val="BBBEBF"/>
          <w:sz w:val="21"/>
          <w:szCs w:val="21"/>
        </w:rPr>
      </w:pPr>
    </w:p>
    <w:p w14:paraId="6B8ECD12" w14:textId="77777777" w:rsidR="00E71B81" w:rsidRPr="00E051AE" w:rsidRDefault="00E71B81" w:rsidP="006D43BF"/>
    <w:p w14:paraId="18A2B672" w14:textId="587C4E8F" w:rsidR="006D43BF" w:rsidRPr="00E051AE" w:rsidRDefault="006D43BF" w:rsidP="006D43BF">
      <w:r w:rsidRPr="00E051AE">
        <w:t>Табела је изабрана зато што је </w:t>
      </w:r>
      <w:r w:rsidRPr="00E051AE">
        <w:rPr>
          <w:b/>
          <w:bCs/>
        </w:rPr>
        <w:t>читљива као целина</w:t>
      </w:r>
      <w:r w:rsidRPr="00E051AE">
        <w:t>: цео састав стаје у један екран, па разлика између два увек монтирана фрагмента постаје разлика у </w:t>
      </w:r>
      <w:r w:rsidRPr="00E051AE">
        <w:rPr>
          <w:i/>
          <w:iCs/>
        </w:rPr>
        <w:t>подацима</w:t>
      </w:r>
      <w:r w:rsidRPr="00E051AE">
        <w:t> </w:t>
      </w:r>
      <w:r w:rsidR="006F6B49" w:rsidRPr="00E051AE">
        <w:t>у</w:t>
      </w:r>
      <w:r w:rsidRPr="00E051AE">
        <w:t>место да буде закопана у два слична позива. Тај добитак се непосредно види у 13.6, где та разлика носи цео аргумент.</w:t>
      </w:r>
    </w:p>
    <w:p w14:paraId="353DF9B3" w14:textId="77777777" w:rsidR="006D43BF" w:rsidRPr="00E051AE" w:rsidRDefault="006D43BF" w:rsidP="006D43BF">
      <w:r w:rsidRPr="00E051AE">
        <w:t>Четири поља табеле носе одлуке које другде имају последице. </w:t>
      </w:r>
      <w:r w:rsidRPr="00E051AE">
        <w:rPr>
          <w:b/>
          <w:bCs/>
        </w:rPr>
        <w:t>Име</w:t>
      </w:r>
      <w:r w:rsidRPr="00E051AE">
        <w:t> апликације истовремено је и место монтирања, зато што библиотека приказује у елемент #single-spa-application:&lt;име&gt;; то значи да су ти називи уговор с документом обмотача, и да су </w:t>
      </w:r>
      <w:proofErr w:type="spellStart"/>
      <w:r w:rsidRPr="00E051AE">
        <w:t>header</w:t>
      </w:r>
      <w:proofErr w:type="spellEnd"/>
      <w:r w:rsidRPr="00E051AE">
        <w:t> и </w:t>
      </w:r>
      <w:proofErr w:type="spellStart"/>
      <w:r w:rsidRPr="00E051AE">
        <w:t>footer</w:t>
      </w:r>
      <w:proofErr w:type="spellEnd"/>
      <w:r w:rsidRPr="00E051AE">
        <w:t> названи по положајима а не по пакету </w:t>
      </w:r>
      <w:proofErr w:type="spellStart"/>
      <w:r w:rsidRPr="00E051AE">
        <w:t>nav</w:t>
      </w:r>
      <w:proofErr w:type="spellEnd"/>
      <w:r w:rsidRPr="00E051AE">
        <w:t> из кога долазе. </w:t>
      </w:r>
      <w:r w:rsidRPr="00E051AE">
        <w:rPr>
          <w:b/>
          <w:bCs/>
        </w:rPr>
        <w:t>Учитавање је функција</w:t>
      </w:r>
      <w:r w:rsidRPr="00E051AE">
        <w:t>, а не већ учитан модул, и та лењост је оно што документу обмотача омогућава да не носи ниједан упис скрипта (13.3). </w:t>
      </w:r>
      <w:r w:rsidRPr="00E051AE">
        <w:rPr>
          <w:b/>
          <w:bCs/>
        </w:rPr>
        <w:t>Изузете руте</w:t>
      </w:r>
      <w:r w:rsidRPr="00E051AE">
        <w:t> одузимају се од списка рута, чиме '*' остаје искрено '*': алтернатива је набрајање сваке руте коју ће апликација икада имати, и то на два места. </w:t>
      </w:r>
      <w:r w:rsidRPr="00E051AE">
        <w:rPr>
          <w:b/>
          <w:bCs/>
        </w:rPr>
        <w:t>Начин размештаја</w:t>
      </w:r>
      <w:r w:rsidRPr="00E051AE">
        <w:t> '</w:t>
      </w:r>
      <w:proofErr w:type="spellStart"/>
      <w:r w:rsidRPr="00E051AE">
        <w:t>full</w:t>
      </w:r>
      <w:proofErr w:type="spellEnd"/>
      <w:r w:rsidRPr="00E051AE">
        <w:t>' значи да унос држи цело видно поље, што је вертикална подела из 13.4.</w:t>
      </w:r>
    </w:p>
    <w:p w14:paraId="25A10A0B" w14:textId="77777777" w:rsidR="006D43BF" w:rsidRPr="00E051AE" w:rsidRDefault="006D43BF" w:rsidP="006D43BF">
      <w:r w:rsidRPr="00E051AE">
        <w:t>Друга датотека постоји зато што два њена детаља отказују </w:t>
      </w:r>
      <w:r w:rsidRPr="00E051AE">
        <w:rPr>
          <w:b/>
          <w:bCs/>
        </w:rPr>
        <w:t>тихо</w:t>
      </w:r>
      <w:r w:rsidRPr="00E051AE">
        <w:t>.</w:t>
      </w:r>
    </w:p>
    <w:p w14:paraId="2E0AFC73" w14:textId="0E805AF6" w:rsidR="006D43BF" w:rsidRPr="00E051AE" w:rsidRDefault="006D43BF" w:rsidP="006D43BF">
      <w:r w:rsidRPr="00E051AE">
        <w:rPr>
          <w:b/>
          <w:bCs/>
        </w:rPr>
        <w:t>Листинг 13-2</w:t>
      </w:r>
      <w:r w:rsidR="00EC6959" w:rsidRPr="00E051AE">
        <w:t xml:space="preserve">, </w:t>
      </w:r>
      <w:r w:rsidRPr="00E051AE">
        <w:t>Поклапање по целим сегментима и провера пријаве као повратни позив (</w:t>
      </w:r>
      <w:proofErr w:type="spellStart"/>
      <w:r w:rsidRPr="00E051AE">
        <w:t>packages</w:t>
      </w:r>
      <w:proofErr w:type="spellEnd"/>
      <w:r w:rsidRPr="00E051AE">
        <w:t>/</w:t>
      </w:r>
      <w:proofErr w:type="spellStart"/>
      <w:r w:rsidRPr="00E051AE">
        <w:t>home</w:t>
      </w:r>
      <w:proofErr w:type="spellEnd"/>
      <w:r w:rsidRPr="00E051AE">
        <w:t>/</w:t>
      </w:r>
      <w:proofErr w:type="spellStart"/>
      <w:r w:rsidRPr="00E051AE">
        <w:t>src</w:t>
      </w:r>
      <w:proofErr w:type="spellEnd"/>
      <w:r w:rsidRPr="00E051AE">
        <w:t>/</w:t>
      </w:r>
      <w:proofErr w:type="spellStart"/>
      <w:r w:rsidRPr="00E051AE">
        <w:t>activity.ts</w:t>
      </w:r>
      <w:proofErr w:type="spellEnd"/>
      <w:r w:rsidRPr="00E051AE">
        <w:t>, скраћено)</w:t>
      </w:r>
    </w:p>
    <w:p w14:paraId="7EC3F66E" w14:textId="77777777"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function</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matchesRoute</w:t>
      </w:r>
      <w:proofErr w:type="spellEnd"/>
      <w:r w:rsidRPr="00E051AE">
        <w:rPr>
          <w:rFonts w:ascii="Consolas" w:eastAsia="Times New Roman" w:hAnsi="Consolas" w:cs="Times New Roman"/>
          <w:color w:val="BBBEBF"/>
          <w:sz w:val="21"/>
          <w:szCs w:val="21"/>
        </w:rPr>
        <w:t>(</w:t>
      </w:r>
      <w:proofErr w:type="spellStart"/>
      <w:r w:rsidRPr="00E051AE">
        <w:rPr>
          <w:rFonts w:ascii="Consolas" w:eastAsia="Times New Roman" w:hAnsi="Consolas" w:cs="Times New Roman"/>
          <w:color w:val="FFA657"/>
          <w:sz w:val="21"/>
          <w:szCs w:val="21"/>
        </w:rPr>
        <w:t>pathname</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boolean</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3ED1DA17" w14:textId="77777777"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Pr="00E051AE">
        <w:rPr>
          <w:rFonts w:ascii="Consolas" w:eastAsia="Times New Roman" w:hAnsi="Consolas" w:cs="Times New Roman"/>
          <w:color w:val="C9D1D9"/>
          <w:sz w:val="21"/>
          <w:szCs w:val="21"/>
        </w:rPr>
        <w:t>;</w:t>
      </w:r>
    </w:p>
    <w:p w14:paraId="594131B8" w14:textId="5C52BCB3"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normalized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length</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&gt;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B5CEA8"/>
          <w:sz w:val="21"/>
          <w:szCs w:val="21"/>
        </w:rPr>
        <w:t>1</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&amp;&amp;</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endsWith</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slice</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5CEA8"/>
          <w:sz w:val="21"/>
          <w:szCs w:val="21"/>
        </w:rPr>
        <w:t>0</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5CEA8"/>
          <w:sz w:val="21"/>
          <w:szCs w:val="21"/>
        </w:rPr>
        <w:t>1</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C9D1D9"/>
          <w:sz w:val="21"/>
          <w:szCs w:val="21"/>
        </w:rPr>
        <w:t>;</w:t>
      </w:r>
    </w:p>
    <w:p w14:paraId="351D3C02" w14:textId="77777777"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pathname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normalized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pathname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startsWith</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569CD6"/>
          <w:sz w:val="21"/>
          <w:szCs w:val="21"/>
        </w:rPr>
        <w:t>${</w:t>
      </w:r>
      <w:proofErr w:type="spellStart"/>
      <w:r w:rsidRPr="00E051AE">
        <w:rPr>
          <w:rFonts w:ascii="Consolas" w:eastAsia="Times New Roman" w:hAnsi="Consolas" w:cs="Times New Roman"/>
          <w:color w:val="79C0FF"/>
          <w:sz w:val="21"/>
          <w:szCs w:val="21"/>
        </w:rPr>
        <w:t>normalized</w:t>
      </w:r>
      <w:proofErr w:type="spellEnd"/>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p>
    <w:p w14:paraId="6C74DCE2" w14:textId="0BCB3223"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w:t>
      </w:r>
    </w:p>
    <w:p w14:paraId="6B0BBE7A" w14:textId="695D844C"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function</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createActivityFn</w:t>
      </w:r>
      <w:proofErr w:type="spellEnd"/>
      <w:r w:rsidRPr="00E051AE">
        <w:rPr>
          <w:rFonts w:ascii="Consolas" w:eastAsia="Times New Roman" w:hAnsi="Consolas" w:cs="Times New Roman"/>
          <w:color w:val="BBBEBF"/>
          <w:sz w:val="21"/>
          <w:szCs w:val="21"/>
        </w:rPr>
        <w:t>(</w:t>
      </w:r>
      <w:proofErr w:type="spellStart"/>
      <w:r w:rsidRPr="00E051AE">
        <w:rPr>
          <w:rFonts w:ascii="Consolas" w:eastAsia="Times New Roman" w:hAnsi="Consolas" w:cs="Times New Roman"/>
          <w:color w:val="FFA657"/>
          <w:sz w:val="21"/>
          <w:szCs w:val="21"/>
        </w:rPr>
        <w:t>entry</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RouteEntry</w:t>
      </w:r>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2A8FF"/>
          <w:sz w:val="21"/>
          <w:szCs w:val="21"/>
        </w:rPr>
        <w:t>isAuthenticated</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FF7B72"/>
          <w:sz w:val="21"/>
          <w:szCs w:val="21"/>
        </w:rPr>
        <w:t>=&gt;</w:t>
      </w:r>
      <w:proofErr w:type="spellStart"/>
      <w:r w:rsidRPr="00E051AE">
        <w:rPr>
          <w:rFonts w:ascii="Consolas" w:eastAsia="Times New Roman" w:hAnsi="Consolas" w:cs="Times New Roman"/>
          <w:color w:val="4EC9B0"/>
          <w:sz w:val="21"/>
          <w:szCs w:val="21"/>
        </w:rPr>
        <w:t>boolean</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location</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Location</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boolean</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14D18F3F" w14:textId="7E0B1A1D"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location</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Location</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boolean</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
    <w:p w14:paraId="7C355578" w14:textId="7A640D2B"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lastRenderedPageBreak/>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proofErr w:type="spellStart"/>
      <w:r w:rsidRPr="00E051AE">
        <w:rPr>
          <w:rFonts w:ascii="Consolas" w:eastAsia="Times New Roman" w:hAnsi="Consolas" w:cs="Times New Roman"/>
          <w:color w:val="FFA657"/>
          <w:sz w:val="21"/>
          <w:szCs w:val="21"/>
        </w:rPr>
        <w:t>entry</w:t>
      </w:r>
      <w:r w:rsidRPr="00E051AE">
        <w:rPr>
          <w:rFonts w:ascii="Consolas" w:eastAsia="Times New Roman" w:hAnsi="Consolas" w:cs="Times New Roman"/>
          <w:color w:val="C9D1D9"/>
          <w:sz w:val="21"/>
          <w:szCs w:val="21"/>
        </w:rPr>
        <w:t>.routes.</w:t>
      </w:r>
      <w:r w:rsidRPr="00E051AE">
        <w:rPr>
          <w:rFonts w:ascii="Consolas" w:eastAsia="Times New Roman" w:hAnsi="Consolas" w:cs="Times New Roman"/>
          <w:color w:val="D2A8FF"/>
          <w:sz w:val="21"/>
          <w:szCs w:val="21"/>
        </w:rPr>
        <w:t>some</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matchesRoute</w:t>
      </w:r>
      <w:proofErr w:type="spellEnd"/>
      <w:r w:rsidRPr="00E051AE">
        <w:rPr>
          <w:rFonts w:ascii="Consolas" w:eastAsia="Times New Roman" w:hAnsi="Consolas" w:cs="Times New Roman"/>
          <w:color w:val="C9D1D9"/>
          <w:sz w:val="21"/>
          <w:szCs w:val="21"/>
        </w:rPr>
        <w:t>(</w:t>
      </w:r>
      <w:proofErr w:type="spellStart"/>
      <w:r w:rsidR="00CA30BB" w:rsidRPr="00E051AE">
        <w:rPr>
          <w:rFonts w:ascii="Consolas" w:eastAsia="Times New Roman" w:hAnsi="Consolas" w:cs="Times New Roman"/>
          <w:color w:val="FFA657"/>
          <w:sz w:val="21"/>
          <w:szCs w:val="21"/>
        </w:rPr>
        <w:t>location</w:t>
      </w:r>
      <w:r w:rsidR="00CA30BB" w:rsidRPr="00E051AE">
        <w:rPr>
          <w:rFonts w:ascii="Consolas" w:eastAsia="Times New Roman" w:hAnsi="Consolas" w:cs="Times New Roman"/>
          <w:color w:val="79C0FF"/>
          <w:sz w:val="21"/>
          <w:szCs w:val="21"/>
        </w:rPr>
        <w:t>.</w:t>
      </w:r>
      <w:r w:rsidRPr="00E051AE">
        <w:rPr>
          <w:rFonts w:ascii="Consolas" w:eastAsia="Times New Roman" w:hAnsi="Consolas" w:cs="Times New Roman"/>
          <w:color w:val="79C0FF"/>
          <w:sz w:val="21"/>
          <w:szCs w:val="21"/>
        </w:rPr>
        <w:t>pathname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false</w:t>
      </w:r>
      <w:proofErr w:type="spellEnd"/>
      <w:r w:rsidRPr="00E051AE">
        <w:rPr>
          <w:rFonts w:ascii="Consolas" w:eastAsia="Times New Roman" w:hAnsi="Consolas" w:cs="Times New Roman"/>
          <w:color w:val="C9D1D9"/>
          <w:sz w:val="21"/>
          <w:szCs w:val="21"/>
        </w:rPr>
        <w:t>;</w:t>
      </w:r>
    </w:p>
    <w:p w14:paraId="5B1F1A6B" w14:textId="41173BC6"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A657"/>
          <w:sz w:val="21"/>
          <w:szCs w:val="21"/>
        </w:rPr>
        <w:t>entry</w:t>
      </w:r>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C9D1D9"/>
          <w:sz w:val="21"/>
          <w:szCs w:val="21"/>
        </w:rPr>
        <w:t>exceptRoutes</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D2A8FF"/>
          <w:sz w:val="21"/>
          <w:szCs w:val="21"/>
        </w:rPr>
        <w:t>some</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matchesRoute</w:t>
      </w:r>
      <w:proofErr w:type="spellEnd"/>
      <w:r w:rsidRPr="00E051AE">
        <w:rPr>
          <w:rFonts w:ascii="Consolas" w:eastAsia="Times New Roman" w:hAnsi="Consolas" w:cs="Times New Roman"/>
          <w:color w:val="C9D1D9"/>
          <w:sz w:val="21"/>
          <w:szCs w:val="21"/>
        </w:rPr>
        <w:t>(</w:t>
      </w:r>
      <w:proofErr w:type="spellStart"/>
      <w:r w:rsidR="008E2D3F" w:rsidRPr="00E051AE">
        <w:rPr>
          <w:rFonts w:ascii="Consolas" w:eastAsia="Times New Roman" w:hAnsi="Consolas" w:cs="Times New Roman"/>
          <w:color w:val="FFA657"/>
          <w:sz w:val="21"/>
          <w:szCs w:val="21"/>
        </w:rPr>
        <w:t>location</w:t>
      </w:r>
      <w:r w:rsidR="008E2D3F" w:rsidRPr="00E051AE">
        <w:rPr>
          <w:rFonts w:ascii="Consolas" w:eastAsia="Times New Roman" w:hAnsi="Consolas" w:cs="Times New Roman"/>
          <w:color w:val="79C0FF"/>
          <w:sz w:val="21"/>
          <w:szCs w:val="21"/>
        </w:rPr>
        <w:t>.</w:t>
      </w:r>
      <w:r w:rsidRPr="00E051AE">
        <w:rPr>
          <w:rFonts w:ascii="Consolas" w:eastAsia="Times New Roman" w:hAnsi="Consolas" w:cs="Times New Roman"/>
          <w:color w:val="79C0FF"/>
          <w:sz w:val="21"/>
          <w:szCs w:val="21"/>
        </w:rPr>
        <w:t>pathname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false</w:t>
      </w:r>
      <w:proofErr w:type="spellEnd"/>
      <w:r w:rsidRPr="00E051AE">
        <w:rPr>
          <w:rFonts w:ascii="Consolas" w:eastAsia="Times New Roman" w:hAnsi="Consolas" w:cs="Times New Roman"/>
          <w:color w:val="C9D1D9"/>
          <w:sz w:val="21"/>
          <w:szCs w:val="21"/>
        </w:rPr>
        <w:t>;</w:t>
      </w:r>
    </w:p>
    <w:p w14:paraId="534568F1" w14:textId="77777777"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entry</w:t>
      </w:r>
      <w:r w:rsidRPr="00E051AE">
        <w:rPr>
          <w:rFonts w:ascii="Consolas" w:eastAsia="Times New Roman" w:hAnsi="Consolas" w:cs="Times New Roman"/>
          <w:color w:val="C9D1D9"/>
          <w:sz w:val="21"/>
          <w:szCs w:val="21"/>
        </w:rPr>
        <w:t>.public</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isAuthenticated</w:t>
      </w:r>
      <w:proofErr w:type="spellEnd"/>
      <w:r w:rsidRPr="00E051AE">
        <w:rPr>
          <w:rFonts w:ascii="Consolas" w:eastAsia="Times New Roman" w:hAnsi="Consolas" w:cs="Times New Roman"/>
          <w:color w:val="C9D1D9"/>
          <w:sz w:val="21"/>
          <w:szCs w:val="21"/>
        </w:rPr>
        <w:t>();</w:t>
      </w:r>
    </w:p>
    <w:p w14:paraId="76DC1C40" w14:textId="4F6FFCB4"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r w:rsidR="00213B6C"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C9D1D9"/>
          <w:sz w:val="21"/>
          <w:szCs w:val="21"/>
        </w:rPr>
        <w:t>}</w:t>
      </w:r>
    </w:p>
    <w:p w14:paraId="01CB5C46" w14:textId="23AA3FED" w:rsidR="006D43BF" w:rsidRPr="00E051AE" w:rsidRDefault="006D43BF" w:rsidP="006D43BF">
      <w:r w:rsidRPr="00E051AE">
        <w:t>Прво: поређење је по </w:t>
      </w:r>
      <w:r w:rsidRPr="00E051AE">
        <w:rPr>
          <w:b/>
          <w:bCs/>
        </w:rPr>
        <w:t>целим сегментима</w:t>
      </w:r>
      <w:r w:rsidRPr="00E051AE">
        <w:t> пута, а не почетком низа. Обично </w:t>
      </w:r>
      <w:proofErr w:type="spellStart"/>
      <w:r w:rsidRPr="00E051AE">
        <w:t>startsWith</w:t>
      </w:r>
      <w:proofErr w:type="spellEnd"/>
      <w:r w:rsidRPr="00E051AE">
        <w:t> учинило би да /</w:t>
      </w:r>
      <w:proofErr w:type="spellStart"/>
      <w:r w:rsidRPr="00E051AE">
        <w:t>calendar</w:t>
      </w:r>
      <w:proofErr w:type="spellEnd"/>
      <w:r w:rsidRPr="00E051AE">
        <w:t> поклопи и /</w:t>
      </w:r>
      <w:proofErr w:type="spellStart"/>
      <w:r w:rsidRPr="00E051AE">
        <w:t>calendar-archive</w:t>
      </w:r>
      <w:proofErr w:type="spellEnd"/>
      <w:r w:rsidRPr="00E051AE">
        <w:t>, а /</w:t>
      </w:r>
      <w:proofErr w:type="spellStart"/>
      <w:r w:rsidRPr="00E051AE">
        <w:t>log</w:t>
      </w:r>
      <w:proofErr w:type="spellEnd"/>
      <w:r w:rsidRPr="00E051AE">
        <w:t> да поклопи /</w:t>
      </w:r>
      <w:proofErr w:type="spellStart"/>
      <w:r w:rsidRPr="00E051AE">
        <w:t>login</w:t>
      </w:r>
      <w:proofErr w:type="spellEnd"/>
      <w:r w:rsidRPr="00E051AE">
        <w:t>, дакле да се апликација монтира на страници о којој ништа не зна. Друго, и важније: </w:t>
      </w:r>
      <w:proofErr w:type="spellStart"/>
      <w:r w:rsidRPr="00E051AE">
        <w:t>isAuthenticated</w:t>
      </w:r>
      <w:proofErr w:type="spellEnd"/>
      <w:r w:rsidRPr="00E051AE">
        <w:t> предаје се као </w:t>
      </w:r>
      <w:r w:rsidRPr="00E051AE">
        <w:rPr>
          <w:b/>
          <w:bCs/>
        </w:rPr>
        <w:t>повратни позив, а не као логичка вредност</w:t>
      </w:r>
      <w:r w:rsidRPr="00E051AE">
        <w:t>. Библиотека ову функцију саставља једном, а позива је при свакој промени руте; ухваћена логичка вредност била би, стога, оно што је сесија била при покретању документа</w:t>
      </w:r>
      <w:r w:rsidR="00EC6959" w:rsidRPr="00E051AE">
        <w:t xml:space="preserve">, </w:t>
      </w:r>
      <w:r w:rsidRPr="00E051AE">
        <w:t>за читав живот документа. Пријава би тада монтирала ништа, зато што би сваки затворен унос и даље читао неистину, и то без иједне грешке где год да се погледа.</w:t>
      </w:r>
    </w:p>
    <w:p w14:paraId="10DDBE48" w14:textId="098D67B9" w:rsidR="006D43BF" w:rsidRPr="00E051AE" w:rsidRDefault="006D43BF" w:rsidP="006D43BF">
      <w:r w:rsidRPr="00E051AE">
        <w:t>Трећа датотека, покретач, обавља четири посла: пријављује уносе, учитава тему документа, преусмерава и носи обе половине комуникације родитеља и фрагмента (13.6, 13.7). Три њене одлуке припадају овом одељку. Уз то се преусмеравање покреће и на пријави и на одјави, зато што је промена сесије промена </w:t>
      </w:r>
      <w:r w:rsidRPr="00E051AE">
        <w:rPr>
          <w:b/>
          <w:bCs/>
        </w:rPr>
        <w:t>стања</w:t>
      </w:r>
      <w:r w:rsidRPr="00E051AE">
        <w:t xml:space="preserve"> и не изазива никакав догађај </w:t>
      </w:r>
      <w:proofErr w:type="spellStart"/>
      <w:r w:rsidRPr="00E051AE">
        <w:t>рутирања</w:t>
      </w:r>
      <w:proofErr w:type="spellEnd"/>
      <w:r w:rsidRPr="00E051AE">
        <w:t>; без тога би посетилац остао на екрану за пријаву све док не би отишао ручно. И на крају, отказ једног фрагмента задржан је </w:t>
      </w:r>
      <w:r w:rsidRPr="00E051AE">
        <w:rPr>
          <w:b/>
          <w:bCs/>
        </w:rPr>
        <w:t>у његовом сопственом месту монтирања</w:t>
      </w:r>
      <w:r w:rsidR="00056DD4" w:rsidRPr="00E051AE">
        <w:rPr>
          <w:b/>
          <w:bCs/>
        </w:rPr>
        <w:t>.</w:t>
      </w:r>
    </w:p>
    <w:p w14:paraId="25D987FB" w14:textId="63FD776D" w:rsidR="006D43BF" w:rsidRPr="00E051AE" w:rsidRDefault="006D43BF" w:rsidP="006D43BF">
      <w:r w:rsidRPr="00E051AE">
        <w:t xml:space="preserve">Однос према 4.5 треба исказати без ублажавања. Тамо су изложена два нивоа </w:t>
      </w:r>
      <w:proofErr w:type="spellStart"/>
      <w:r w:rsidRPr="00E051AE">
        <w:t>рутирања</w:t>
      </w:r>
      <w:proofErr w:type="spellEnd"/>
      <w:r w:rsidRPr="00E051AE">
        <w:t>, а овде је изведено </w:t>
      </w:r>
      <w:r w:rsidRPr="00E051AE">
        <w:rPr>
          <w:b/>
          <w:bCs/>
        </w:rPr>
        <w:t>само рутирање обмотача</w:t>
      </w:r>
      <w:r w:rsidRPr="00E051AE">
        <w:t xml:space="preserve">: ниједан фрагмент не држи свој рутер. То је могуће зато што унутрашња стања оних двају фрагмената који их имају нису изражена рутама него фазама и обрасцима. </w:t>
      </w:r>
      <w:proofErr w:type="spellStart"/>
      <w:r w:rsidRPr="00E051AE">
        <w:t>Двонивојско</w:t>
      </w:r>
      <w:proofErr w:type="spellEnd"/>
      <w:r w:rsidRPr="00E051AE">
        <w:t xml:space="preserve"> рутирање овде, дакле, није одбијено као лошије, него није било потребно</w:t>
      </w:r>
      <w:r w:rsidR="005E25DE" w:rsidRPr="00E051AE">
        <w:t>.</w:t>
      </w:r>
    </w:p>
    <w:p w14:paraId="25426806" w14:textId="77777777" w:rsidR="006D43BF" w:rsidRPr="00E051AE" w:rsidRDefault="006D43BF" w:rsidP="00274037">
      <w:pPr>
        <w:pStyle w:val="Heading2"/>
      </w:pPr>
      <w:bookmarkStart w:id="64" w:name="_Toc238847209"/>
      <w:r w:rsidRPr="00E051AE">
        <w:t>13.3 Топологија микрофронтендова</w:t>
      </w:r>
      <w:bookmarkEnd w:id="64"/>
    </w:p>
    <w:p w14:paraId="7F9D7EB9" w14:textId="190451D4" w:rsidR="006D43BF" w:rsidRPr="00E051AE" w:rsidRDefault="006D43BF" w:rsidP="006D43BF">
      <w:r w:rsidRPr="00E051AE">
        <w:t xml:space="preserve">Табела која следи је попис изведене </w:t>
      </w:r>
      <w:r w:rsidR="00E97C18" w:rsidRPr="00E051AE">
        <w:t>топологије од седам пакета (обмотач и шест које он региструје).</w:t>
      </w:r>
    </w:p>
    <w:p w14:paraId="58138986" w14:textId="239FD774" w:rsidR="006D43BF" w:rsidRPr="00E051AE" w:rsidRDefault="006D43BF" w:rsidP="006D43BF">
      <w:r w:rsidRPr="00E051AE">
        <w:rPr>
          <w:b/>
          <w:bCs/>
        </w:rPr>
        <w:t>Табела 13-1</w:t>
      </w:r>
      <w:r w:rsidR="00EC6959" w:rsidRPr="00E051AE">
        <w:t xml:space="preserve">, </w:t>
      </w:r>
      <w:r w:rsidRPr="00E051AE">
        <w:t>Топологија микрофронтендова у изведеном систему</w:t>
      </w:r>
    </w:p>
    <w:tbl>
      <w:tblPr>
        <w:tblStyle w:val="TableGrid"/>
        <w:tblW w:w="0" w:type="auto"/>
        <w:tblLook w:val="04A0" w:firstRow="1" w:lastRow="0" w:firstColumn="1" w:lastColumn="0" w:noHBand="0" w:noVBand="1"/>
      </w:tblPr>
      <w:tblGrid>
        <w:gridCol w:w="775"/>
        <w:gridCol w:w="1416"/>
        <w:gridCol w:w="1932"/>
        <w:gridCol w:w="2169"/>
        <w:gridCol w:w="2556"/>
      </w:tblGrid>
      <w:tr w:rsidR="00576A3F" w:rsidRPr="00E051AE" w14:paraId="2BE79B21" w14:textId="77777777" w:rsidTr="009620C5">
        <w:tc>
          <w:tcPr>
            <w:tcW w:w="0" w:type="auto"/>
            <w:hideMark/>
          </w:tcPr>
          <w:p w14:paraId="008FBF83" w14:textId="77777777" w:rsidR="00576A3F" w:rsidRPr="00E051AE" w:rsidRDefault="00576A3F" w:rsidP="006D43BF">
            <w:pPr>
              <w:rPr>
                <w:b/>
                <w:bCs/>
              </w:rPr>
            </w:pPr>
            <w:r w:rsidRPr="00E051AE">
              <w:rPr>
                <w:b/>
                <w:bCs/>
              </w:rPr>
              <w:t>Порт</w:t>
            </w:r>
          </w:p>
        </w:tc>
        <w:tc>
          <w:tcPr>
            <w:tcW w:w="0" w:type="auto"/>
            <w:hideMark/>
          </w:tcPr>
          <w:p w14:paraId="25B2B24C" w14:textId="77777777" w:rsidR="00576A3F" w:rsidRPr="00E051AE" w:rsidRDefault="00576A3F" w:rsidP="006D43BF">
            <w:pPr>
              <w:rPr>
                <w:b/>
                <w:bCs/>
              </w:rPr>
            </w:pPr>
            <w:r w:rsidRPr="00E051AE">
              <w:rPr>
                <w:b/>
                <w:bCs/>
              </w:rPr>
              <w:t>Пакет</w:t>
            </w:r>
          </w:p>
        </w:tc>
        <w:tc>
          <w:tcPr>
            <w:tcW w:w="0" w:type="auto"/>
            <w:hideMark/>
          </w:tcPr>
          <w:p w14:paraId="536EDFCE" w14:textId="77777777" w:rsidR="00576A3F" w:rsidRPr="00E051AE" w:rsidRDefault="00576A3F" w:rsidP="006D43BF">
            <w:pPr>
              <w:rPr>
                <w:b/>
                <w:bCs/>
              </w:rPr>
            </w:pPr>
            <w:r w:rsidRPr="00E051AE">
              <w:rPr>
                <w:b/>
                <w:bCs/>
              </w:rPr>
              <w:t>Име контејнера</w:t>
            </w:r>
          </w:p>
        </w:tc>
        <w:tc>
          <w:tcPr>
            <w:tcW w:w="0" w:type="auto"/>
            <w:hideMark/>
          </w:tcPr>
          <w:p w14:paraId="5F8CD124" w14:textId="77777777" w:rsidR="00576A3F" w:rsidRPr="00E051AE" w:rsidRDefault="00576A3F" w:rsidP="006D43BF">
            <w:pPr>
              <w:rPr>
                <w:b/>
                <w:bCs/>
              </w:rPr>
            </w:pPr>
            <w:r w:rsidRPr="00E051AE">
              <w:rPr>
                <w:b/>
                <w:bCs/>
              </w:rPr>
              <w:t>Изложени модули</w:t>
            </w:r>
          </w:p>
        </w:tc>
        <w:tc>
          <w:tcPr>
            <w:tcW w:w="0" w:type="auto"/>
            <w:hideMark/>
          </w:tcPr>
          <w:p w14:paraId="3840386E" w14:textId="77777777" w:rsidR="00576A3F" w:rsidRPr="00E051AE" w:rsidRDefault="00576A3F" w:rsidP="006D43BF">
            <w:pPr>
              <w:rPr>
                <w:b/>
                <w:bCs/>
              </w:rPr>
            </w:pPr>
            <w:r w:rsidRPr="00E051AE">
              <w:rPr>
                <w:b/>
                <w:bCs/>
              </w:rPr>
              <w:t>Оквир</w:t>
            </w:r>
          </w:p>
        </w:tc>
      </w:tr>
      <w:tr w:rsidR="00576A3F" w:rsidRPr="00E051AE" w14:paraId="5784608D" w14:textId="77777777" w:rsidTr="009620C5">
        <w:tc>
          <w:tcPr>
            <w:tcW w:w="0" w:type="auto"/>
            <w:hideMark/>
          </w:tcPr>
          <w:p w14:paraId="6F37010D" w14:textId="77777777" w:rsidR="00576A3F" w:rsidRPr="00E051AE" w:rsidRDefault="00576A3F" w:rsidP="006D43BF">
            <w:r w:rsidRPr="00E051AE">
              <w:t>3001</w:t>
            </w:r>
          </w:p>
        </w:tc>
        <w:tc>
          <w:tcPr>
            <w:tcW w:w="0" w:type="auto"/>
            <w:hideMark/>
          </w:tcPr>
          <w:p w14:paraId="2C30352D" w14:textId="77777777" w:rsidR="00576A3F" w:rsidRPr="00E051AE" w:rsidRDefault="00576A3F" w:rsidP="006D43BF">
            <w:proofErr w:type="spellStart"/>
            <w:r w:rsidRPr="00E051AE">
              <w:t>home</w:t>
            </w:r>
            <w:proofErr w:type="spellEnd"/>
          </w:p>
        </w:tc>
        <w:tc>
          <w:tcPr>
            <w:tcW w:w="0" w:type="auto"/>
            <w:hideMark/>
          </w:tcPr>
          <w:p w14:paraId="5074D717" w14:textId="77777777" w:rsidR="00576A3F" w:rsidRPr="00E051AE" w:rsidRDefault="00576A3F" w:rsidP="006D43BF">
            <w:proofErr w:type="spellStart"/>
            <w:r w:rsidRPr="00E051AE">
              <w:t>home</w:t>
            </w:r>
            <w:proofErr w:type="spellEnd"/>
          </w:p>
        </w:tc>
        <w:tc>
          <w:tcPr>
            <w:tcW w:w="0" w:type="auto"/>
            <w:hideMark/>
          </w:tcPr>
          <w:p w14:paraId="2D6C5BBB" w14:textId="77777777" w:rsidR="00576A3F" w:rsidRPr="00E051AE" w:rsidRDefault="00576A3F" w:rsidP="006D43BF">
            <w:r w:rsidRPr="00E051AE">
              <w:t>— (чист домаћин)</w:t>
            </w:r>
          </w:p>
        </w:tc>
        <w:tc>
          <w:tcPr>
            <w:tcW w:w="0" w:type="auto"/>
            <w:hideMark/>
          </w:tcPr>
          <w:p w14:paraId="3107EEA0" w14:textId="77777777" w:rsidR="00576A3F" w:rsidRPr="00E051AE" w:rsidRDefault="00576A3F" w:rsidP="006D43BF">
            <w:proofErr w:type="spellStart"/>
            <w:r w:rsidRPr="00E051AE">
              <w:t>TypeScript</w:t>
            </w:r>
            <w:proofErr w:type="spellEnd"/>
            <w:r w:rsidRPr="00E051AE">
              <w:t xml:space="preserve">, </w:t>
            </w:r>
            <w:proofErr w:type="spellStart"/>
            <w:r w:rsidRPr="00E051AE">
              <w:t>single-spa</w:t>
            </w:r>
            <w:proofErr w:type="spellEnd"/>
            <w:r w:rsidRPr="00E051AE">
              <w:t xml:space="preserve"> 6</w:t>
            </w:r>
          </w:p>
        </w:tc>
      </w:tr>
      <w:tr w:rsidR="00576A3F" w:rsidRPr="00E051AE" w14:paraId="7A0DE267" w14:textId="77777777" w:rsidTr="009620C5">
        <w:tc>
          <w:tcPr>
            <w:tcW w:w="0" w:type="auto"/>
            <w:hideMark/>
          </w:tcPr>
          <w:p w14:paraId="0C78F511" w14:textId="77777777" w:rsidR="00576A3F" w:rsidRPr="00E051AE" w:rsidRDefault="00576A3F" w:rsidP="006D43BF">
            <w:r w:rsidRPr="00E051AE">
              <w:t>3002</w:t>
            </w:r>
          </w:p>
        </w:tc>
        <w:tc>
          <w:tcPr>
            <w:tcW w:w="0" w:type="auto"/>
            <w:hideMark/>
          </w:tcPr>
          <w:p w14:paraId="175E399C" w14:textId="77777777" w:rsidR="00576A3F" w:rsidRPr="00E051AE" w:rsidRDefault="00576A3F" w:rsidP="006D43BF">
            <w:r w:rsidRPr="00E051AE">
              <w:t>icd10</w:t>
            </w:r>
          </w:p>
        </w:tc>
        <w:tc>
          <w:tcPr>
            <w:tcW w:w="0" w:type="auto"/>
            <w:hideMark/>
          </w:tcPr>
          <w:p w14:paraId="14D4E480" w14:textId="77777777" w:rsidR="00576A3F" w:rsidRPr="00E051AE" w:rsidRDefault="00576A3F" w:rsidP="006D43BF">
            <w:r w:rsidRPr="00E051AE">
              <w:t>icd10</w:t>
            </w:r>
          </w:p>
        </w:tc>
        <w:tc>
          <w:tcPr>
            <w:tcW w:w="0" w:type="auto"/>
            <w:hideMark/>
          </w:tcPr>
          <w:p w14:paraId="464EB946" w14:textId="77777777" w:rsidR="00576A3F" w:rsidRPr="00E051AE" w:rsidRDefault="00576A3F" w:rsidP="006D43BF">
            <w:r w:rsidRPr="00E051AE">
              <w:t>./ICD10</w:t>
            </w:r>
          </w:p>
        </w:tc>
        <w:tc>
          <w:tcPr>
            <w:tcW w:w="0" w:type="auto"/>
            <w:hideMark/>
          </w:tcPr>
          <w:p w14:paraId="552683CD" w14:textId="77777777" w:rsidR="00576A3F" w:rsidRPr="00E051AE" w:rsidRDefault="00576A3F" w:rsidP="006D43BF">
            <w:proofErr w:type="spellStart"/>
            <w:r w:rsidRPr="00E051AE">
              <w:t>Vue</w:t>
            </w:r>
            <w:proofErr w:type="spellEnd"/>
            <w:r w:rsidRPr="00E051AE">
              <w:t xml:space="preserve"> 3</w:t>
            </w:r>
          </w:p>
        </w:tc>
      </w:tr>
      <w:tr w:rsidR="00576A3F" w:rsidRPr="00E051AE" w14:paraId="25D5F9CE" w14:textId="77777777" w:rsidTr="009620C5">
        <w:tc>
          <w:tcPr>
            <w:tcW w:w="0" w:type="auto"/>
            <w:hideMark/>
          </w:tcPr>
          <w:p w14:paraId="01B37A0A" w14:textId="77777777" w:rsidR="00576A3F" w:rsidRPr="00E051AE" w:rsidRDefault="00576A3F" w:rsidP="006D43BF">
            <w:r w:rsidRPr="00E051AE">
              <w:t>3003</w:t>
            </w:r>
          </w:p>
        </w:tc>
        <w:tc>
          <w:tcPr>
            <w:tcW w:w="0" w:type="auto"/>
            <w:hideMark/>
          </w:tcPr>
          <w:p w14:paraId="5D5D8568" w14:textId="77777777" w:rsidR="00576A3F" w:rsidRPr="00E051AE" w:rsidRDefault="00576A3F" w:rsidP="006D43BF">
            <w:proofErr w:type="spellStart"/>
            <w:r w:rsidRPr="00E051AE">
              <w:t>nav</w:t>
            </w:r>
            <w:proofErr w:type="spellEnd"/>
          </w:p>
        </w:tc>
        <w:tc>
          <w:tcPr>
            <w:tcW w:w="0" w:type="auto"/>
            <w:hideMark/>
          </w:tcPr>
          <w:p w14:paraId="67D3D454" w14:textId="77777777" w:rsidR="00576A3F" w:rsidRPr="00E051AE" w:rsidRDefault="00576A3F" w:rsidP="006D43BF">
            <w:proofErr w:type="spellStart"/>
            <w:r w:rsidRPr="00E051AE">
              <w:t>nav</w:t>
            </w:r>
            <w:proofErr w:type="spellEnd"/>
          </w:p>
        </w:tc>
        <w:tc>
          <w:tcPr>
            <w:tcW w:w="0" w:type="auto"/>
            <w:hideMark/>
          </w:tcPr>
          <w:p w14:paraId="44857A6D" w14:textId="77777777" w:rsidR="00576A3F" w:rsidRPr="00E051AE" w:rsidRDefault="00576A3F" w:rsidP="006D43BF">
            <w:r w:rsidRPr="00E051AE">
              <w:t>./</w:t>
            </w:r>
            <w:proofErr w:type="spellStart"/>
            <w:r w:rsidRPr="00E051AE">
              <w:t>Header</w:t>
            </w:r>
            <w:proofErr w:type="spellEnd"/>
            <w:r w:rsidRPr="00E051AE">
              <w:t>, ./</w:t>
            </w:r>
            <w:proofErr w:type="spellStart"/>
            <w:r w:rsidRPr="00E051AE">
              <w:t>Footer</w:t>
            </w:r>
            <w:proofErr w:type="spellEnd"/>
          </w:p>
        </w:tc>
        <w:tc>
          <w:tcPr>
            <w:tcW w:w="0" w:type="auto"/>
            <w:hideMark/>
          </w:tcPr>
          <w:p w14:paraId="4FB66E41" w14:textId="77777777" w:rsidR="00576A3F" w:rsidRPr="00E051AE" w:rsidRDefault="00576A3F" w:rsidP="006D43BF">
            <w:r w:rsidRPr="00E051AE">
              <w:t>прилагођени елементи</w:t>
            </w:r>
          </w:p>
        </w:tc>
      </w:tr>
      <w:tr w:rsidR="00576A3F" w:rsidRPr="00E051AE" w14:paraId="2F198EA9" w14:textId="77777777" w:rsidTr="009620C5">
        <w:tc>
          <w:tcPr>
            <w:tcW w:w="0" w:type="auto"/>
            <w:hideMark/>
          </w:tcPr>
          <w:p w14:paraId="1CDD0EE2" w14:textId="77777777" w:rsidR="00576A3F" w:rsidRPr="00E051AE" w:rsidRDefault="00576A3F" w:rsidP="006D43BF">
            <w:r w:rsidRPr="00E051AE">
              <w:t>3004</w:t>
            </w:r>
          </w:p>
        </w:tc>
        <w:tc>
          <w:tcPr>
            <w:tcW w:w="0" w:type="auto"/>
            <w:hideMark/>
          </w:tcPr>
          <w:p w14:paraId="6790ACAC" w14:textId="77777777" w:rsidR="00576A3F" w:rsidRPr="00E051AE" w:rsidRDefault="00576A3F" w:rsidP="006D43BF">
            <w:proofErr w:type="spellStart"/>
            <w:r w:rsidRPr="00E051AE">
              <w:t>examination</w:t>
            </w:r>
            <w:proofErr w:type="spellEnd"/>
          </w:p>
        </w:tc>
        <w:tc>
          <w:tcPr>
            <w:tcW w:w="0" w:type="auto"/>
            <w:hideMark/>
          </w:tcPr>
          <w:p w14:paraId="343D21A5" w14:textId="77777777" w:rsidR="00576A3F" w:rsidRPr="00E051AE" w:rsidRDefault="00576A3F" w:rsidP="006D43BF">
            <w:proofErr w:type="spellStart"/>
            <w:r w:rsidRPr="00E051AE">
              <w:t>examination</w:t>
            </w:r>
            <w:proofErr w:type="spellEnd"/>
          </w:p>
        </w:tc>
        <w:tc>
          <w:tcPr>
            <w:tcW w:w="0" w:type="auto"/>
            <w:hideMark/>
          </w:tcPr>
          <w:p w14:paraId="284084A5" w14:textId="77777777" w:rsidR="00576A3F" w:rsidRPr="00E051AE" w:rsidRDefault="00576A3F" w:rsidP="006D43BF">
            <w:r w:rsidRPr="00E051AE">
              <w:t>./</w:t>
            </w:r>
            <w:proofErr w:type="spellStart"/>
            <w:r w:rsidRPr="00E051AE">
              <w:t>Examination</w:t>
            </w:r>
            <w:proofErr w:type="spellEnd"/>
          </w:p>
        </w:tc>
        <w:tc>
          <w:tcPr>
            <w:tcW w:w="0" w:type="auto"/>
            <w:hideMark/>
          </w:tcPr>
          <w:p w14:paraId="4E2D6F47" w14:textId="77777777" w:rsidR="00576A3F" w:rsidRPr="00E051AE" w:rsidRDefault="00576A3F" w:rsidP="006D43BF">
            <w:proofErr w:type="spellStart"/>
            <w:r w:rsidRPr="00E051AE">
              <w:t>Angular</w:t>
            </w:r>
            <w:proofErr w:type="spellEnd"/>
            <w:r w:rsidRPr="00E051AE">
              <w:t xml:space="preserve"> 22, без зоне</w:t>
            </w:r>
          </w:p>
        </w:tc>
      </w:tr>
      <w:tr w:rsidR="00576A3F" w:rsidRPr="00E051AE" w14:paraId="3D52601F" w14:textId="77777777" w:rsidTr="009620C5">
        <w:tc>
          <w:tcPr>
            <w:tcW w:w="0" w:type="auto"/>
            <w:hideMark/>
          </w:tcPr>
          <w:p w14:paraId="0282B035" w14:textId="77777777" w:rsidR="00576A3F" w:rsidRPr="00E051AE" w:rsidRDefault="00576A3F" w:rsidP="006D43BF">
            <w:r w:rsidRPr="00E051AE">
              <w:t>3006</w:t>
            </w:r>
          </w:p>
        </w:tc>
        <w:tc>
          <w:tcPr>
            <w:tcW w:w="0" w:type="auto"/>
            <w:hideMark/>
          </w:tcPr>
          <w:p w14:paraId="6AAE8751" w14:textId="77777777" w:rsidR="00576A3F" w:rsidRPr="00E051AE" w:rsidRDefault="00576A3F" w:rsidP="006D43BF">
            <w:proofErr w:type="spellStart"/>
            <w:r w:rsidRPr="00E051AE">
              <w:t>auth</w:t>
            </w:r>
            <w:proofErr w:type="spellEnd"/>
          </w:p>
        </w:tc>
        <w:tc>
          <w:tcPr>
            <w:tcW w:w="0" w:type="auto"/>
            <w:hideMark/>
          </w:tcPr>
          <w:p w14:paraId="448A12C2" w14:textId="77777777" w:rsidR="00576A3F" w:rsidRPr="00E051AE" w:rsidRDefault="00576A3F" w:rsidP="006D43BF">
            <w:proofErr w:type="spellStart"/>
            <w:r w:rsidRPr="00E051AE">
              <w:t>auth</w:t>
            </w:r>
            <w:proofErr w:type="spellEnd"/>
          </w:p>
        </w:tc>
        <w:tc>
          <w:tcPr>
            <w:tcW w:w="0" w:type="auto"/>
            <w:hideMark/>
          </w:tcPr>
          <w:p w14:paraId="7FFE6F45" w14:textId="77777777" w:rsidR="00576A3F" w:rsidRPr="00E051AE" w:rsidRDefault="00576A3F" w:rsidP="006D43BF">
            <w:r w:rsidRPr="00E051AE">
              <w:t>./</w:t>
            </w:r>
            <w:proofErr w:type="spellStart"/>
            <w:r w:rsidRPr="00E051AE">
              <w:t>Auth</w:t>
            </w:r>
            <w:proofErr w:type="spellEnd"/>
          </w:p>
        </w:tc>
        <w:tc>
          <w:tcPr>
            <w:tcW w:w="0" w:type="auto"/>
            <w:hideMark/>
          </w:tcPr>
          <w:p w14:paraId="5EFF9F41" w14:textId="77777777" w:rsidR="00576A3F" w:rsidRPr="00E051AE" w:rsidRDefault="00576A3F" w:rsidP="006D43BF">
            <w:proofErr w:type="spellStart"/>
            <w:r w:rsidRPr="00E051AE">
              <w:t>React</w:t>
            </w:r>
            <w:proofErr w:type="spellEnd"/>
            <w:r w:rsidRPr="00E051AE">
              <w:t xml:space="preserve"> 19</w:t>
            </w:r>
          </w:p>
        </w:tc>
      </w:tr>
      <w:tr w:rsidR="00576A3F" w:rsidRPr="00E051AE" w14:paraId="2890E65B" w14:textId="77777777" w:rsidTr="009620C5">
        <w:tc>
          <w:tcPr>
            <w:tcW w:w="0" w:type="auto"/>
            <w:hideMark/>
          </w:tcPr>
          <w:p w14:paraId="1C3E6925" w14:textId="77777777" w:rsidR="00576A3F" w:rsidRPr="00E051AE" w:rsidRDefault="00576A3F" w:rsidP="006D43BF">
            <w:r w:rsidRPr="00E051AE">
              <w:lastRenderedPageBreak/>
              <w:t>3007</w:t>
            </w:r>
          </w:p>
        </w:tc>
        <w:tc>
          <w:tcPr>
            <w:tcW w:w="0" w:type="auto"/>
            <w:hideMark/>
          </w:tcPr>
          <w:p w14:paraId="215468CA" w14:textId="77777777" w:rsidR="00576A3F" w:rsidRPr="00E051AE" w:rsidRDefault="00576A3F" w:rsidP="006D43BF">
            <w:proofErr w:type="spellStart"/>
            <w:r w:rsidRPr="00E051AE">
              <w:t>notifications</w:t>
            </w:r>
            <w:proofErr w:type="spellEnd"/>
          </w:p>
        </w:tc>
        <w:tc>
          <w:tcPr>
            <w:tcW w:w="0" w:type="auto"/>
            <w:hideMark/>
          </w:tcPr>
          <w:p w14:paraId="3E44D7A3" w14:textId="77777777" w:rsidR="00576A3F" w:rsidRPr="00E051AE" w:rsidRDefault="00576A3F" w:rsidP="006D43BF">
            <w:proofErr w:type="spellStart"/>
            <w:r w:rsidRPr="00E051AE">
              <w:t>notifications</w:t>
            </w:r>
            <w:proofErr w:type="spellEnd"/>
          </w:p>
        </w:tc>
        <w:tc>
          <w:tcPr>
            <w:tcW w:w="0" w:type="auto"/>
            <w:hideMark/>
          </w:tcPr>
          <w:p w14:paraId="72116247" w14:textId="77777777" w:rsidR="00576A3F" w:rsidRPr="00E051AE" w:rsidRDefault="00576A3F" w:rsidP="006D43BF">
            <w:r w:rsidRPr="00E051AE">
              <w:t>./</w:t>
            </w:r>
            <w:proofErr w:type="spellStart"/>
            <w:r w:rsidRPr="00E051AE">
              <w:t>Notifications</w:t>
            </w:r>
            <w:proofErr w:type="spellEnd"/>
          </w:p>
        </w:tc>
        <w:tc>
          <w:tcPr>
            <w:tcW w:w="0" w:type="auto"/>
            <w:hideMark/>
          </w:tcPr>
          <w:p w14:paraId="1FF4245F" w14:textId="77777777" w:rsidR="00576A3F" w:rsidRPr="00E051AE" w:rsidRDefault="00576A3F" w:rsidP="006D43BF">
            <w:r w:rsidRPr="00E051AE">
              <w:t>прилагођени елементи</w:t>
            </w:r>
          </w:p>
        </w:tc>
      </w:tr>
      <w:tr w:rsidR="00576A3F" w:rsidRPr="00E051AE" w14:paraId="70462615" w14:textId="77777777" w:rsidTr="009620C5">
        <w:tc>
          <w:tcPr>
            <w:tcW w:w="0" w:type="auto"/>
            <w:hideMark/>
          </w:tcPr>
          <w:p w14:paraId="59E1EE20" w14:textId="77777777" w:rsidR="00576A3F" w:rsidRPr="00E051AE" w:rsidRDefault="00576A3F" w:rsidP="006D43BF">
            <w:r w:rsidRPr="00E051AE">
              <w:t>3009</w:t>
            </w:r>
          </w:p>
        </w:tc>
        <w:tc>
          <w:tcPr>
            <w:tcW w:w="0" w:type="auto"/>
            <w:hideMark/>
          </w:tcPr>
          <w:p w14:paraId="4B791CE3" w14:textId="77777777" w:rsidR="00576A3F" w:rsidRPr="00E051AE" w:rsidRDefault="00576A3F" w:rsidP="006D43BF">
            <w:proofErr w:type="spellStart"/>
            <w:r w:rsidRPr="00E051AE">
              <w:t>calendar</w:t>
            </w:r>
            <w:proofErr w:type="spellEnd"/>
          </w:p>
        </w:tc>
        <w:tc>
          <w:tcPr>
            <w:tcW w:w="0" w:type="auto"/>
            <w:hideMark/>
          </w:tcPr>
          <w:p w14:paraId="00561373" w14:textId="77777777" w:rsidR="00576A3F" w:rsidRPr="00E051AE" w:rsidRDefault="00576A3F" w:rsidP="006D43BF">
            <w:proofErr w:type="spellStart"/>
            <w:r w:rsidRPr="00E051AE">
              <w:t>calendar</w:t>
            </w:r>
            <w:proofErr w:type="spellEnd"/>
          </w:p>
        </w:tc>
        <w:tc>
          <w:tcPr>
            <w:tcW w:w="0" w:type="auto"/>
            <w:hideMark/>
          </w:tcPr>
          <w:p w14:paraId="0134D43C" w14:textId="77777777" w:rsidR="00576A3F" w:rsidRPr="00E051AE" w:rsidRDefault="00576A3F" w:rsidP="006D43BF">
            <w:r w:rsidRPr="00E051AE">
              <w:t>./</w:t>
            </w:r>
            <w:proofErr w:type="spellStart"/>
            <w:r w:rsidRPr="00E051AE">
              <w:t>Calendar</w:t>
            </w:r>
            <w:proofErr w:type="spellEnd"/>
          </w:p>
        </w:tc>
        <w:tc>
          <w:tcPr>
            <w:tcW w:w="0" w:type="auto"/>
            <w:hideMark/>
          </w:tcPr>
          <w:p w14:paraId="62BEB0C7" w14:textId="77777777" w:rsidR="00576A3F" w:rsidRPr="00E051AE" w:rsidRDefault="00576A3F" w:rsidP="006D43BF">
            <w:proofErr w:type="spellStart"/>
            <w:r w:rsidRPr="00E051AE">
              <w:t>React</w:t>
            </w:r>
            <w:proofErr w:type="spellEnd"/>
            <w:r w:rsidRPr="00E051AE">
              <w:t xml:space="preserve"> 19</w:t>
            </w:r>
          </w:p>
        </w:tc>
      </w:tr>
    </w:tbl>
    <w:p w14:paraId="271DD228" w14:textId="77777777" w:rsidR="00D921DE" w:rsidRPr="00E051AE" w:rsidRDefault="00D921DE" w:rsidP="006D43BF">
      <w:pPr>
        <w:rPr>
          <w:b/>
          <w:bCs/>
        </w:rPr>
      </w:pPr>
    </w:p>
    <w:p w14:paraId="7862A9FC" w14:textId="387E6D22" w:rsidR="006D43BF" w:rsidRPr="00E051AE" w:rsidRDefault="006D43BF" w:rsidP="006D43BF">
      <w:r w:rsidRPr="00E051AE">
        <w:rPr>
          <w:b/>
          <w:bCs/>
        </w:rPr>
        <w:t>Листинг 13-3</w:t>
      </w:r>
      <w:r w:rsidR="00EC6959" w:rsidRPr="00E051AE">
        <w:t xml:space="preserve">, </w:t>
      </w:r>
      <w:r w:rsidRPr="00E051AE">
        <w:t>Удаљени модули у облику </w:t>
      </w:r>
      <w:proofErr w:type="spellStart"/>
      <w:r w:rsidRPr="00E051AE">
        <w:t>име@адреса</w:t>
      </w:r>
      <w:proofErr w:type="spellEnd"/>
      <w:r w:rsidRPr="00E051AE">
        <w:t>, дакле лењо</w:t>
      </w:r>
      <w:r w:rsidR="00467F9A" w:rsidRPr="00E051AE">
        <w:t xml:space="preserve"> учитавање</w:t>
      </w:r>
      <w:r w:rsidRPr="00E051AE">
        <w:t xml:space="preserve"> (</w:t>
      </w:r>
      <w:proofErr w:type="spellStart"/>
      <w:r w:rsidRPr="00E051AE">
        <w:t>packages</w:t>
      </w:r>
      <w:proofErr w:type="spellEnd"/>
      <w:r w:rsidRPr="00E051AE">
        <w:t>/</w:t>
      </w:r>
      <w:proofErr w:type="spellStart"/>
      <w:r w:rsidRPr="00E051AE">
        <w:t>home</w:t>
      </w:r>
      <w:proofErr w:type="spellEnd"/>
      <w:r w:rsidRPr="00E051AE">
        <w:t>/webpack.config.js, скраћено)</w:t>
      </w:r>
    </w:p>
    <w:p w14:paraId="6CE6A617"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79C0FF"/>
          <w:sz w:val="21"/>
          <w:szCs w:val="21"/>
        </w:rPr>
        <w:t>REMOTES</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
    <w:p w14:paraId="677EBA90"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nav</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nav@http</w:t>
      </w:r>
      <w:proofErr w:type="spellEnd"/>
      <w:r w:rsidRPr="00E051AE">
        <w:rPr>
          <w:rFonts w:ascii="Consolas" w:eastAsia="Times New Roman" w:hAnsi="Consolas" w:cs="Times New Roman"/>
          <w:color w:val="A5D6FF"/>
          <w:sz w:val="21"/>
          <w:szCs w:val="21"/>
        </w:rPr>
        <w:t>://localhost:3003/remoteEntry.js'</w:t>
      </w:r>
      <w:r w:rsidRPr="00E051AE">
        <w:rPr>
          <w:rFonts w:ascii="Consolas" w:eastAsia="Times New Roman" w:hAnsi="Consolas" w:cs="Times New Roman"/>
          <w:color w:val="BBBEBF"/>
          <w:sz w:val="21"/>
          <w:szCs w:val="21"/>
        </w:rPr>
        <w:t>,</w:t>
      </w:r>
    </w:p>
    <w:p w14:paraId="03C80A0C"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notifications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notifications@http</w:t>
      </w:r>
      <w:proofErr w:type="spellEnd"/>
      <w:r w:rsidRPr="00E051AE">
        <w:rPr>
          <w:rFonts w:ascii="Consolas" w:eastAsia="Times New Roman" w:hAnsi="Consolas" w:cs="Times New Roman"/>
          <w:color w:val="A5D6FF"/>
          <w:sz w:val="21"/>
          <w:szCs w:val="21"/>
        </w:rPr>
        <w:t>://localhost:3007/remoteEntry.js'</w:t>
      </w:r>
      <w:r w:rsidRPr="00E051AE">
        <w:rPr>
          <w:rFonts w:ascii="Consolas" w:eastAsia="Times New Roman" w:hAnsi="Consolas" w:cs="Times New Roman"/>
          <w:color w:val="BBBEBF"/>
          <w:sz w:val="21"/>
          <w:szCs w:val="21"/>
        </w:rPr>
        <w:t>,</w:t>
      </w:r>
    </w:p>
    <w:p w14:paraId="2C3618C5"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icd10</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'icd10@http://localhost:3002/remoteEntry.js'</w:t>
      </w:r>
      <w:r w:rsidRPr="00E051AE">
        <w:rPr>
          <w:rFonts w:ascii="Consolas" w:eastAsia="Times New Roman" w:hAnsi="Consolas" w:cs="Times New Roman"/>
          <w:color w:val="BBBEBF"/>
          <w:sz w:val="21"/>
          <w:szCs w:val="21"/>
        </w:rPr>
        <w:t>,</w:t>
      </w:r>
    </w:p>
    <w:p w14:paraId="32611010"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examination</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examination@http</w:t>
      </w:r>
      <w:proofErr w:type="spellEnd"/>
      <w:r w:rsidRPr="00E051AE">
        <w:rPr>
          <w:rFonts w:ascii="Consolas" w:eastAsia="Times New Roman" w:hAnsi="Consolas" w:cs="Times New Roman"/>
          <w:color w:val="A5D6FF"/>
          <w:sz w:val="21"/>
          <w:szCs w:val="21"/>
        </w:rPr>
        <w:t>://localhost:3004/remoteEntry.js'</w:t>
      </w:r>
      <w:r w:rsidRPr="00E051AE">
        <w:rPr>
          <w:rFonts w:ascii="Consolas" w:eastAsia="Times New Roman" w:hAnsi="Consolas" w:cs="Times New Roman"/>
          <w:color w:val="BBBEBF"/>
          <w:sz w:val="21"/>
          <w:szCs w:val="21"/>
        </w:rPr>
        <w:t>,</w:t>
      </w:r>
    </w:p>
    <w:p w14:paraId="50B20F20"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calendar</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calendar@http</w:t>
      </w:r>
      <w:proofErr w:type="spellEnd"/>
      <w:r w:rsidRPr="00E051AE">
        <w:rPr>
          <w:rFonts w:ascii="Consolas" w:eastAsia="Times New Roman" w:hAnsi="Consolas" w:cs="Times New Roman"/>
          <w:color w:val="A5D6FF"/>
          <w:sz w:val="21"/>
          <w:szCs w:val="21"/>
        </w:rPr>
        <w:t>://localhost:3009/remoteEntry.js'</w:t>
      </w:r>
      <w:r w:rsidRPr="00E051AE">
        <w:rPr>
          <w:rFonts w:ascii="Consolas" w:eastAsia="Times New Roman" w:hAnsi="Consolas" w:cs="Times New Roman"/>
          <w:color w:val="BBBEBF"/>
          <w:sz w:val="21"/>
          <w:szCs w:val="21"/>
        </w:rPr>
        <w:t>,</w:t>
      </w:r>
    </w:p>
    <w:p w14:paraId="59FB2C3E"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auth</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auth@http</w:t>
      </w:r>
      <w:proofErr w:type="spellEnd"/>
      <w:r w:rsidRPr="00E051AE">
        <w:rPr>
          <w:rFonts w:ascii="Consolas" w:eastAsia="Times New Roman" w:hAnsi="Consolas" w:cs="Times New Roman"/>
          <w:color w:val="A5D6FF"/>
          <w:sz w:val="21"/>
          <w:szCs w:val="21"/>
        </w:rPr>
        <w:t>://localhost:3006/remoteEntry.js'</w:t>
      </w:r>
    </w:p>
    <w:p w14:paraId="13DD3CC3"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w:t>
      </w:r>
    </w:p>
    <w:p w14:paraId="2970D072"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p>
    <w:p w14:paraId="5B6F6454" w14:textId="77777777"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569CD6"/>
          <w:sz w:val="21"/>
          <w:szCs w:val="21"/>
        </w:rPr>
        <w:t>new</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ModuleFederationPlugin</w:t>
      </w:r>
      <w:proofErr w:type="spellEnd"/>
      <w:r w:rsidRPr="00E051AE">
        <w:rPr>
          <w:rFonts w:ascii="Consolas" w:eastAsia="Times New Roman" w:hAnsi="Consolas" w:cs="Times New Roman"/>
          <w:color w:val="C9D1D9"/>
          <w:sz w:val="21"/>
          <w:szCs w:val="21"/>
        </w:rPr>
        <w:t>({</w:t>
      </w:r>
    </w:p>
    <w:p w14:paraId="5B68E1A6" w14:textId="77777777"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home</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p>
    <w:p w14:paraId="61A5962A" w14:textId="77777777"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library</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proofErr w:type="spellStart"/>
      <w:r w:rsidRPr="00E051AE">
        <w:rPr>
          <w:rFonts w:ascii="Consolas" w:eastAsia="Times New Roman" w:hAnsi="Consolas" w:cs="Times New Roman"/>
          <w:color w:val="C9D1D9"/>
          <w:sz w:val="21"/>
          <w:szCs w:val="21"/>
        </w:rPr>
        <w:t>type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var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home</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p>
    <w:p w14:paraId="287EA293" w14:textId="77777777"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filename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'remoteEntry.js'</w:t>
      </w:r>
      <w:r w:rsidRPr="00E051AE">
        <w:rPr>
          <w:rFonts w:ascii="Consolas" w:eastAsia="Times New Roman" w:hAnsi="Consolas" w:cs="Times New Roman"/>
          <w:color w:val="C9D1D9"/>
          <w:sz w:val="21"/>
          <w:szCs w:val="21"/>
        </w:rPr>
        <w:t>,</w:t>
      </w:r>
    </w:p>
    <w:p w14:paraId="0F9B388F" w14:textId="00A8DFA4"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remotes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79C0FF"/>
          <w:sz w:val="21"/>
          <w:szCs w:val="21"/>
        </w:rPr>
        <w:t>REMOTES</w:t>
      </w:r>
      <w:r w:rsidRPr="00E051AE">
        <w:rPr>
          <w:rFonts w:ascii="Consolas" w:eastAsia="Times New Roman" w:hAnsi="Consolas" w:cs="Times New Roman"/>
          <w:color w:val="C9D1D9"/>
          <w:sz w:val="21"/>
          <w:szCs w:val="21"/>
        </w:rPr>
        <w:t>,</w:t>
      </w:r>
    </w:p>
    <w:p w14:paraId="50D57C0C" w14:textId="77777777"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remoteType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script</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p>
    <w:p w14:paraId="61FC9A58" w14:textId="551EE53D"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shared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00D36AA5"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single-spa</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proofErr w:type="spellStart"/>
      <w:r w:rsidRPr="00E051AE">
        <w:rPr>
          <w:rFonts w:ascii="Consolas" w:eastAsia="Times New Roman" w:hAnsi="Consolas" w:cs="Times New Roman"/>
          <w:color w:val="C9D1D9"/>
          <w:sz w:val="21"/>
          <w:szCs w:val="21"/>
        </w:rPr>
        <w:t>singleton</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00692021"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C9D1D9"/>
          <w:sz w:val="21"/>
          <w:szCs w:val="21"/>
        </w:rPr>
        <w:t>}</w:t>
      </w:r>
      <w:r w:rsidR="00D36AA5"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C9D1D9"/>
          <w:sz w:val="21"/>
          <w:szCs w:val="21"/>
        </w:rPr>
        <w:t>}})</w:t>
      </w:r>
    </w:p>
    <w:p w14:paraId="4D339BC0" w14:textId="2EDFA835" w:rsidR="006D43BF" w:rsidRPr="00E051AE" w:rsidRDefault="006D43BF" w:rsidP="006D43BF">
      <w:r w:rsidRPr="00E051AE">
        <w:t>Облик </w:t>
      </w:r>
      <w:proofErr w:type="spellStart"/>
      <w:r w:rsidRPr="00E051AE">
        <w:t>име@адреса</w:t>
      </w:r>
      <w:proofErr w:type="spellEnd"/>
      <w:r w:rsidRPr="00E051AE">
        <w:t> је сопствени лењи облик градитеља: скрипт контејнера уводи се при </w:t>
      </w:r>
      <w:r w:rsidRPr="00E051AE">
        <w:rPr>
          <w:b/>
          <w:bCs/>
        </w:rPr>
        <w:t>првом</w:t>
      </w:r>
      <w:r w:rsidRPr="00E051AE">
        <w:t xml:space="preserve"> увозу. </w:t>
      </w:r>
      <w:r w:rsidR="00925CCB" w:rsidRPr="00E051AE">
        <w:t>П</w:t>
      </w:r>
      <w:r w:rsidRPr="00E051AE">
        <w:t>оследиц</w:t>
      </w:r>
      <w:r w:rsidR="00925CCB" w:rsidRPr="00E051AE">
        <w:t>а је да</w:t>
      </w:r>
      <w:r w:rsidRPr="00E051AE">
        <w:t xml:space="preserve"> удаљени модул преузима се само на рути која га монтира</w:t>
      </w:r>
      <w:r w:rsidR="00925CCB" w:rsidRPr="00E051AE">
        <w:t>.</w:t>
      </w:r>
    </w:p>
    <w:p w14:paraId="04231945" w14:textId="6CD3FEC9" w:rsidR="006D43BF" w:rsidRDefault="006D43BF" w:rsidP="006D43BF">
      <w:pPr>
        <w:rPr>
          <w:lang w:val="en-US"/>
        </w:rPr>
      </w:pPr>
      <w:r w:rsidRPr="00E051AE">
        <w:rPr>
          <w:b/>
          <w:bCs/>
        </w:rPr>
        <w:t>Питање доказа</w:t>
      </w:r>
      <w:r w:rsidRPr="00E051AE">
        <w:t> припада овом одељку, зато што без њега табела горе није ништа више од пописа директоријума. Снимак корисничког интерфејса </w:t>
      </w:r>
      <w:r w:rsidRPr="00E051AE">
        <w:rPr>
          <w:b/>
          <w:bCs/>
        </w:rPr>
        <w:t>не доказује ништа о архитектури</w:t>
      </w:r>
      <w:r w:rsidRPr="00E051AE">
        <w:t>: монолитна апликација приказала би исте пикселе, а читалац који види један екран нема чиме да разлучи седам самостално испоручених апликација од седам директоријума у једном пројекту. Доказ није у видном пољу него у </w:t>
      </w:r>
      <w:r w:rsidRPr="00E051AE">
        <w:rPr>
          <w:b/>
          <w:bCs/>
        </w:rPr>
        <w:t xml:space="preserve">ономе </w:t>
      </w:r>
      <w:r w:rsidR="000E5D63" w:rsidRPr="00E051AE">
        <w:rPr>
          <w:b/>
          <w:bCs/>
        </w:rPr>
        <w:t>шта</w:t>
      </w:r>
      <w:r w:rsidRPr="00E051AE">
        <w:rPr>
          <w:b/>
          <w:bCs/>
        </w:rPr>
        <w:t xml:space="preserve"> је прегледач добавио</w:t>
      </w:r>
      <w:r w:rsidRPr="00E051AE">
        <w:t>: по један remoteEntry.js са свог порекла, и делови кода који за њим долазе с истог тог порекла а не с обмотачевог. Слика 13-2 је, стога, снимак мрежног панела, а не снимак екрана, и она обавља посао који никакав снимак интерфејса не може.</w:t>
      </w:r>
    </w:p>
    <w:p w14:paraId="2C53EEF2" w14:textId="56240260" w:rsidR="00BF2DB8" w:rsidRPr="00BF2DB8" w:rsidRDefault="00BF2DB8" w:rsidP="006D43BF">
      <w:r>
        <w:t xml:space="preserve">На слици се види очитавање главног документа који са собом повлачи </w:t>
      </w:r>
      <w:r>
        <w:rPr>
          <w:lang w:val="en-US"/>
        </w:rPr>
        <w:t xml:space="preserve">auth </w:t>
      </w:r>
      <w:r>
        <w:t>страницу као и дељене зависности.</w:t>
      </w:r>
    </w:p>
    <w:p w14:paraId="1DDE453D" w14:textId="59451ECA" w:rsidR="00D96E6A" w:rsidRPr="00D96E6A" w:rsidRDefault="00D96E6A" w:rsidP="006D43BF">
      <w:pPr>
        <w:rPr>
          <w:lang w:val="en-US"/>
        </w:rPr>
      </w:pPr>
      <w:r>
        <w:rPr>
          <w:noProof/>
          <w:lang w:val="en-US"/>
          <w14:ligatures w14:val="standardContextual"/>
        </w:rPr>
        <w:lastRenderedPageBreak/>
        <w:drawing>
          <wp:inline distT="0" distB="0" distL="0" distR="0" wp14:anchorId="5FE997D9" wp14:editId="32069819">
            <wp:extent cx="6073294" cy="5507542"/>
            <wp:effectExtent l="0" t="0" r="3810" b="0"/>
            <wp:docPr id="21134335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33530" name="Picture 211343353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095295" cy="5527494"/>
                    </a:xfrm>
                    <a:prstGeom prst="rect">
                      <a:avLst/>
                    </a:prstGeom>
                  </pic:spPr>
                </pic:pic>
              </a:graphicData>
            </a:graphic>
          </wp:inline>
        </w:drawing>
      </w:r>
      <w:r>
        <w:rPr>
          <w:noProof/>
          <w14:ligatures w14:val="standardContextual"/>
        </w:rPr>
        <w:drawing>
          <wp:inline distT="0" distB="0" distL="0" distR="0" wp14:anchorId="1F784917" wp14:editId="3EE602B7">
            <wp:extent cx="3509605" cy="3467432"/>
            <wp:effectExtent l="0" t="0" r="0" b="0"/>
            <wp:docPr id="16541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9756" name=""/>
                    <pic:cNvPicPr/>
                  </pic:nvPicPr>
                  <pic:blipFill>
                    <a:blip r:embed="rId29"/>
                    <a:stretch>
                      <a:fillRect/>
                    </a:stretch>
                  </pic:blipFill>
                  <pic:spPr>
                    <a:xfrm>
                      <a:off x="0" y="0"/>
                      <a:ext cx="3514498" cy="3472266"/>
                    </a:xfrm>
                    <a:prstGeom prst="rect">
                      <a:avLst/>
                    </a:prstGeom>
                  </pic:spPr>
                </pic:pic>
              </a:graphicData>
            </a:graphic>
          </wp:inline>
        </w:drawing>
      </w:r>
      <w:r>
        <w:rPr>
          <w:lang w:val="en-US"/>
        </w:rPr>
        <w:br/>
      </w:r>
      <w:r>
        <w:rPr>
          <w:noProof/>
          <w14:ligatures w14:val="standardContextual"/>
        </w:rPr>
        <w:lastRenderedPageBreak/>
        <w:drawing>
          <wp:inline distT="0" distB="0" distL="0" distR="0" wp14:anchorId="358C7822" wp14:editId="67D98E45">
            <wp:extent cx="3400433" cy="4027588"/>
            <wp:effectExtent l="0" t="0" r="0" b="0"/>
            <wp:docPr id="184752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2891" name=""/>
                    <pic:cNvPicPr/>
                  </pic:nvPicPr>
                  <pic:blipFill>
                    <a:blip r:embed="rId30"/>
                    <a:stretch>
                      <a:fillRect/>
                    </a:stretch>
                  </pic:blipFill>
                  <pic:spPr>
                    <a:xfrm>
                      <a:off x="0" y="0"/>
                      <a:ext cx="3403883" cy="4031674"/>
                    </a:xfrm>
                    <a:prstGeom prst="rect">
                      <a:avLst/>
                    </a:prstGeom>
                  </pic:spPr>
                </pic:pic>
              </a:graphicData>
            </a:graphic>
          </wp:inline>
        </w:drawing>
      </w:r>
    </w:p>
    <w:p w14:paraId="518D2B88" w14:textId="77777777" w:rsidR="006D43BF" w:rsidRPr="00D96E6A" w:rsidRDefault="006D43BF" w:rsidP="00937C31">
      <w:pPr>
        <w:pStyle w:val="Heading2"/>
        <w:rPr>
          <w:lang w:val="en-US"/>
        </w:rPr>
      </w:pPr>
      <w:bookmarkStart w:id="65" w:name="_Toc238847210"/>
      <w:r w:rsidRPr="00E051AE">
        <w:t>13.4 Вертикална подела: пакет </w:t>
      </w:r>
      <w:proofErr w:type="spellStart"/>
      <w:r w:rsidRPr="00E051AE">
        <w:t>auth</w:t>
      </w:r>
      <w:bookmarkEnd w:id="65"/>
      <w:proofErr w:type="spellEnd"/>
    </w:p>
    <w:p w14:paraId="39A31E84" w14:textId="53A05813" w:rsidR="006D43BF" w:rsidRPr="00E051AE" w:rsidRDefault="006D43BF" w:rsidP="006D43BF">
      <w:r w:rsidRPr="00E051AE">
        <w:t>Пакет </w:t>
      </w:r>
      <w:proofErr w:type="spellStart"/>
      <w:r w:rsidRPr="00E051AE">
        <w:t>auth</w:t>
      </w:r>
      <w:proofErr w:type="spellEnd"/>
      <w:r w:rsidRPr="00E051AE">
        <w:t> јесте изведени пример вертикалне поделе. На рутама /</w:t>
      </w:r>
      <w:proofErr w:type="spellStart"/>
      <w:r w:rsidRPr="00E051AE">
        <w:t>login</w:t>
      </w:r>
      <w:proofErr w:type="spellEnd"/>
      <w:r w:rsidRPr="00E051AE">
        <w:t> и /</w:t>
      </w:r>
      <w:proofErr w:type="spellStart"/>
      <w:r w:rsidRPr="00E051AE">
        <w:t>register</w:t>
      </w:r>
      <w:proofErr w:type="spellEnd"/>
      <w:r w:rsidRPr="00E051AE">
        <w:t> он </w:t>
      </w:r>
      <w:r w:rsidRPr="00E051AE">
        <w:rPr>
          <w:b/>
          <w:bCs/>
        </w:rPr>
        <w:t>није део састављене странице, него јесте страница</w:t>
      </w:r>
      <w:r w:rsidRPr="00E051AE">
        <w:t>: у том се и састоји разлика према хоризонталној подели из 13.5, где два фрагмента деле једно видно поље.</w:t>
      </w:r>
    </w:p>
    <w:p w14:paraId="606B2588" w14:textId="77777777" w:rsidR="006D43BF" w:rsidRDefault="006D43BF" w:rsidP="006D43BF">
      <w:r w:rsidRPr="00E051AE">
        <w:t>Слика 13-3 показује шта од овога чини састав видљивим, и она приказује </w:t>
      </w:r>
      <w:r w:rsidRPr="00E051AE">
        <w:rPr>
          <w:b/>
          <w:bCs/>
        </w:rPr>
        <w:t>одсуство</w:t>
      </w:r>
      <w:r w:rsidRPr="00E051AE">
        <w:t>: екран за пријаву без чеоне линије и без подножја, дакле два фрагмента која су на свакој другој рути присутна а овде их нема.</w:t>
      </w:r>
    </w:p>
    <w:p w14:paraId="3734A301" w14:textId="4889E72C" w:rsidR="003A6E2A" w:rsidRDefault="000D1A05" w:rsidP="006D43BF">
      <w:r w:rsidRPr="000D1A05">
        <w:rPr>
          <w:noProof/>
          <w:lang w:val="en-US"/>
        </w:rPr>
        <w:lastRenderedPageBreak/>
        <w:drawing>
          <wp:inline distT="0" distB="0" distL="0" distR="0" wp14:anchorId="6D766C08" wp14:editId="25318065">
            <wp:extent cx="5760085" cy="3366770"/>
            <wp:effectExtent l="0" t="0" r="0" b="5080"/>
            <wp:docPr id="191790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08959" name=""/>
                    <pic:cNvPicPr/>
                  </pic:nvPicPr>
                  <pic:blipFill>
                    <a:blip r:embed="rId31"/>
                    <a:stretch>
                      <a:fillRect/>
                    </a:stretch>
                  </pic:blipFill>
                  <pic:spPr>
                    <a:xfrm>
                      <a:off x="0" y="0"/>
                      <a:ext cx="5760085" cy="3366770"/>
                    </a:xfrm>
                    <a:prstGeom prst="rect">
                      <a:avLst/>
                    </a:prstGeom>
                  </pic:spPr>
                </pic:pic>
              </a:graphicData>
            </a:graphic>
          </wp:inline>
        </w:drawing>
      </w:r>
    </w:p>
    <w:p w14:paraId="55D2DB79" w14:textId="7A00EFF6" w:rsidR="000D1A05" w:rsidRPr="000D1A05" w:rsidRDefault="000D1A05" w:rsidP="006D43BF">
      <w:pPr>
        <w:rPr>
          <w:lang w:val="en-US"/>
        </w:rPr>
      </w:pPr>
      <w:r w:rsidRPr="000D1A05">
        <w:rPr>
          <w:noProof/>
          <w:lang w:val="en-US"/>
        </w:rPr>
        <w:drawing>
          <wp:inline distT="0" distB="0" distL="0" distR="0" wp14:anchorId="1102AF4D" wp14:editId="6A3AC15E">
            <wp:extent cx="5760085" cy="3766820"/>
            <wp:effectExtent l="0" t="0" r="0" b="5080"/>
            <wp:docPr id="93424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45650" name=""/>
                    <pic:cNvPicPr/>
                  </pic:nvPicPr>
                  <pic:blipFill>
                    <a:blip r:embed="rId32"/>
                    <a:stretch>
                      <a:fillRect/>
                    </a:stretch>
                  </pic:blipFill>
                  <pic:spPr>
                    <a:xfrm>
                      <a:off x="0" y="0"/>
                      <a:ext cx="5760085" cy="3766820"/>
                    </a:xfrm>
                    <a:prstGeom prst="rect">
                      <a:avLst/>
                    </a:prstGeom>
                  </pic:spPr>
                </pic:pic>
              </a:graphicData>
            </a:graphic>
          </wp:inline>
        </w:drawing>
      </w:r>
    </w:p>
    <w:p w14:paraId="098BBC95" w14:textId="77777777" w:rsidR="006D43BF" w:rsidRPr="00E051AE" w:rsidRDefault="006D43BF" w:rsidP="00253768">
      <w:pPr>
        <w:pStyle w:val="Heading2"/>
      </w:pPr>
      <w:bookmarkStart w:id="66" w:name="_Toc238847211"/>
      <w:r w:rsidRPr="00E051AE">
        <w:t>13.5 Хоризонтална подела: </w:t>
      </w:r>
      <w:proofErr w:type="spellStart"/>
      <w:r w:rsidRPr="00E051AE">
        <w:t>examination</w:t>
      </w:r>
      <w:proofErr w:type="spellEnd"/>
      <w:r w:rsidRPr="00E051AE">
        <w:t> уз icd10</w:t>
      </w:r>
      <w:bookmarkEnd w:id="66"/>
    </w:p>
    <w:p w14:paraId="50CE625D" w14:textId="7E83EAF1" w:rsidR="006D43BF" w:rsidRPr="00E051AE" w:rsidRDefault="006D43BF" w:rsidP="006D43BF">
      <w:r w:rsidRPr="00E051AE">
        <w:t>На рути /</w:t>
      </w:r>
      <w:proofErr w:type="spellStart"/>
      <w:r w:rsidRPr="00E051AE">
        <w:t>examination</w:t>
      </w:r>
      <w:proofErr w:type="spellEnd"/>
      <w:r w:rsidRPr="00E051AE">
        <w:t> обмотач саставља </w:t>
      </w:r>
      <w:r w:rsidRPr="00E051AE">
        <w:rPr>
          <w:b/>
          <w:bCs/>
        </w:rPr>
        <w:t>два независно испоручена фрагмента у једно видно поље</w:t>
      </w:r>
      <w:r w:rsidRPr="00E051AE">
        <w:t xml:space="preserve">: образац за унос прегледа, који је </w:t>
      </w:r>
      <w:proofErr w:type="spellStart"/>
      <w:r w:rsidRPr="00E051AE">
        <w:t>Angular</w:t>
      </w:r>
      <w:proofErr w:type="spellEnd"/>
      <w:r w:rsidRPr="00E051AE">
        <w:t xml:space="preserve"> 22 на порту 3004, и каталог болести по класификацији МКБ-10, који је </w:t>
      </w:r>
      <w:proofErr w:type="spellStart"/>
      <w:r w:rsidRPr="00E051AE">
        <w:t>Vue</w:t>
      </w:r>
      <w:proofErr w:type="spellEnd"/>
      <w:r w:rsidRPr="00E051AE">
        <w:t xml:space="preserve"> 3 на порту 3002.</w:t>
      </w:r>
    </w:p>
    <w:p w14:paraId="18A07982" w14:textId="1E9698D7" w:rsidR="006D43BF" w:rsidRPr="00E051AE" w:rsidRDefault="006D43BF" w:rsidP="006D43BF">
      <w:r w:rsidRPr="00E051AE">
        <w:t>Основ поделе је </w:t>
      </w:r>
      <w:r w:rsidRPr="00E051AE">
        <w:rPr>
          <w:b/>
          <w:bCs/>
        </w:rPr>
        <w:t>доменски, а не технички</w:t>
      </w:r>
      <w:r w:rsidRPr="00E051AE">
        <w:t xml:space="preserve">, и то треба рећи пре свега остатка. Лекар при прегледу пише анамнезу, а шифру дијагнозе </w:t>
      </w:r>
      <w:proofErr w:type="spellStart"/>
      <w:r w:rsidRPr="00E051AE">
        <w:t>успут</w:t>
      </w:r>
      <w:proofErr w:type="spellEnd"/>
      <w:r w:rsidRPr="00E051AE">
        <w:t> </w:t>
      </w:r>
      <w:r w:rsidRPr="00E051AE">
        <w:rPr>
          <w:b/>
          <w:bCs/>
        </w:rPr>
        <w:t>консултује</w:t>
      </w:r>
      <w:r w:rsidR="00EC6959" w:rsidRPr="00E051AE">
        <w:t xml:space="preserve">, </w:t>
      </w:r>
      <w:r w:rsidRPr="00E051AE">
        <w:t xml:space="preserve">каталог се не испуњава </w:t>
      </w:r>
      <w:r w:rsidRPr="00E051AE">
        <w:lastRenderedPageBreak/>
        <w:t>него се у њега завирује док главни посао траје. То су, дакле, два различита посла која се одвијају у исто време на истом екрану, и подела прати њих. Да је шифрирање последњи корак обрасца, каталог би био корак у обрасцу а не сусед, и хоризонталне поделе овде уопште не би било</w:t>
      </w:r>
      <w:r w:rsidR="00EC6959" w:rsidRPr="00E051AE">
        <w:t xml:space="preserve">, </w:t>
      </w:r>
      <w:r w:rsidRPr="00E051AE">
        <w:t>што је важно рећи зато што би тада приказани састав био техничка изведба без доменског покрића.</w:t>
      </w:r>
    </w:p>
    <w:p w14:paraId="5200AD92" w14:textId="407B34EA" w:rsidR="006D43BF" w:rsidRPr="00E051AE" w:rsidRDefault="006D43BF" w:rsidP="006D43BF">
      <w:r w:rsidRPr="00E051AE">
        <w:rPr>
          <w:b/>
          <w:bCs/>
        </w:rPr>
        <w:t>Листинг 13-4</w:t>
      </w:r>
      <w:r w:rsidR="00EC6959" w:rsidRPr="00E051AE">
        <w:t xml:space="preserve">, </w:t>
      </w:r>
      <w:r w:rsidRPr="00E051AE">
        <w:t>Хоризонтална подела у документу обмотача (</w:t>
      </w:r>
      <w:proofErr w:type="spellStart"/>
      <w:r w:rsidRPr="00E051AE">
        <w:t>packages</w:t>
      </w:r>
      <w:proofErr w:type="spellEnd"/>
      <w:r w:rsidRPr="00E051AE">
        <w:t>/</w:t>
      </w:r>
      <w:proofErr w:type="spellStart"/>
      <w:r w:rsidRPr="00E051AE">
        <w:t>home</w:t>
      </w:r>
      <w:proofErr w:type="spellEnd"/>
      <w:r w:rsidRPr="00E051AE">
        <w:t>/</w:t>
      </w:r>
      <w:proofErr w:type="spellStart"/>
      <w:r w:rsidRPr="00E051AE">
        <w:t>public</w:t>
      </w:r>
      <w:proofErr w:type="spellEnd"/>
      <w:r w:rsidRPr="00E051AE">
        <w:t>/index.html, скраћено)</w:t>
      </w:r>
    </w:p>
    <w:p w14:paraId="546282B8" w14:textId="77777777" w:rsidR="00EA2556" w:rsidRPr="00E051AE" w:rsidRDefault="00EA2556" w:rsidP="00EA2556">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08080"/>
          <w:sz w:val="21"/>
          <w:szCs w:val="21"/>
        </w:rPr>
        <w:t>&lt;</w:t>
      </w:r>
      <w:proofErr w:type="spellStart"/>
      <w:r w:rsidRPr="00E051AE">
        <w:rPr>
          <w:rFonts w:ascii="Consolas" w:eastAsia="Times New Roman" w:hAnsi="Consolas" w:cs="Times New Roman"/>
          <w:color w:val="7EE787"/>
          <w:sz w:val="21"/>
          <w:szCs w:val="21"/>
        </w:rPr>
        <w:t>main</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9CDCFE"/>
          <w:sz w:val="21"/>
          <w:szCs w:val="21"/>
        </w:rPr>
        <w:t>id</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A5D6FF"/>
          <w:sz w:val="21"/>
          <w:szCs w:val="21"/>
        </w:rPr>
        <w:t>"mm-</w:t>
      </w:r>
      <w:proofErr w:type="spellStart"/>
      <w:r w:rsidRPr="00E051AE">
        <w:rPr>
          <w:rFonts w:ascii="Consolas" w:eastAsia="Times New Roman" w:hAnsi="Consolas" w:cs="Times New Roman"/>
          <w:color w:val="A5D6FF"/>
          <w:sz w:val="21"/>
          <w:szCs w:val="21"/>
        </w:rPr>
        <w:t>main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9CDCFE"/>
          <w:sz w:val="21"/>
          <w:szCs w:val="21"/>
        </w:rPr>
        <w:t>tabindex</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A5D6FF"/>
          <w:sz w:val="21"/>
          <w:szCs w:val="21"/>
        </w:rPr>
        <w:t>"-1"</w:t>
      </w:r>
      <w:r w:rsidRPr="00E051AE">
        <w:rPr>
          <w:rFonts w:ascii="Consolas" w:eastAsia="Times New Roman" w:hAnsi="Consolas" w:cs="Times New Roman"/>
          <w:color w:val="808080"/>
          <w:sz w:val="21"/>
          <w:szCs w:val="21"/>
        </w:rPr>
        <w:t>&gt;</w:t>
      </w:r>
    </w:p>
    <w:p w14:paraId="1A83E187" w14:textId="77777777" w:rsidR="00EA2556" w:rsidRPr="00E051AE" w:rsidRDefault="00EA2556" w:rsidP="00EA2556">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08080"/>
          <w:sz w:val="21"/>
          <w:szCs w:val="21"/>
        </w:rPr>
        <w:t>&lt;</w:t>
      </w:r>
      <w:r w:rsidRPr="00E051AE">
        <w:rPr>
          <w:rFonts w:ascii="Consolas" w:eastAsia="Times New Roman" w:hAnsi="Consolas" w:cs="Times New Roman"/>
          <w:color w:val="7EE787"/>
          <w:sz w:val="21"/>
          <w:szCs w:val="21"/>
        </w:rPr>
        <w:t>div</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9CDCFE"/>
          <w:sz w:val="21"/>
          <w:szCs w:val="21"/>
        </w:rPr>
        <w:t>class</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A5D6FF"/>
          <w:sz w:val="21"/>
          <w:szCs w:val="21"/>
        </w:rPr>
        <w:t>"mm-</w:t>
      </w:r>
      <w:proofErr w:type="spellStart"/>
      <w:r w:rsidRPr="00E051AE">
        <w:rPr>
          <w:rFonts w:ascii="Consolas" w:eastAsia="Times New Roman" w:hAnsi="Consolas" w:cs="Times New Roman"/>
          <w:color w:val="A5D6FF"/>
          <w:sz w:val="21"/>
          <w:szCs w:val="21"/>
        </w:rPr>
        <w:t>split</w:t>
      </w:r>
      <w:proofErr w:type="spellEnd"/>
      <w:r w:rsidRPr="00E051AE">
        <w:rPr>
          <w:rFonts w:ascii="Consolas" w:eastAsia="Times New Roman" w:hAnsi="Consolas" w:cs="Times New Roman"/>
          <w:color w:val="A5D6FF"/>
          <w:sz w:val="21"/>
          <w:szCs w:val="21"/>
        </w:rPr>
        <w:t xml:space="preserve"> mm-</w:t>
      </w:r>
      <w:proofErr w:type="spellStart"/>
      <w:r w:rsidRPr="00E051AE">
        <w:rPr>
          <w:rFonts w:ascii="Consolas" w:eastAsia="Times New Roman" w:hAnsi="Consolas" w:cs="Times New Roman"/>
          <w:color w:val="A5D6FF"/>
          <w:sz w:val="21"/>
          <w:szCs w:val="21"/>
        </w:rPr>
        <w:t>split</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primary</w:t>
      </w:r>
      <w:proofErr w:type="spellEnd"/>
      <w:r w:rsidRPr="00E051AE">
        <w:rPr>
          <w:rFonts w:ascii="Consolas" w:eastAsia="Times New Roman" w:hAnsi="Consolas" w:cs="Times New Roman"/>
          <w:color w:val="A5D6FF"/>
          <w:sz w:val="21"/>
          <w:szCs w:val="21"/>
        </w:rPr>
        <w:t xml:space="preserve"> mm-</w:t>
      </w:r>
      <w:proofErr w:type="spellStart"/>
      <w:r w:rsidRPr="00E051AE">
        <w:rPr>
          <w:rFonts w:ascii="Consolas" w:eastAsia="Times New Roman" w:hAnsi="Consolas" w:cs="Times New Roman"/>
          <w:color w:val="A5D6FF"/>
          <w:sz w:val="21"/>
          <w:szCs w:val="21"/>
        </w:rPr>
        <w:t>region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808080"/>
          <w:sz w:val="21"/>
          <w:szCs w:val="21"/>
        </w:rPr>
        <w:t>&gt;</w:t>
      </w:r>
    </w:p>
    <w:p w14:paraId="506FB46F" w14:textId="77777777" w:rsidR="00EA2556" w:rsidRPr="00E051AE" w:rsidRDefault="00EA2556" w:rsidP="00EA2556">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08080"/>
          <w:sz w:val="21"/>
          <w:szCs w:val="21"/>
        </w:rPr>
        <w:t>&lt;</w:t>
      </w:r>
      <w:r w:rsidRPr="00E051AE">
        <w:rPr>
          <w:rFonts w:ascii="Consolas" w:eastAsia="Times New Roman" w:hAnsi="Consolas" w:cs="Times New Roman"/>
          <w:color w:val="7EE787"/>
          <w:sz w:val="21"/>
          <w:szCs w:val="21"/>
        </w:rPr>
        <w:t>div</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9CDCFE"/>
          <w:sz w:val="21"/>
          <w:szCs w:val="21"/>
        </w:rPr>
        <w:t>id</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single-spa-application:examination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808080"/>
          <w:sz w:val="21"/>
          <w:szCs w:val="21"/>
        </w:rPr>
        <w:t>&gt;&lt;/</w:t>
      </w:r>
      <w:r w:rsidRPr="00E051AE">
        <w:rPr>
          <w:rFonts w:ascii="Consolas" w:eastAsia="Times New Roman" w:hAnsi="Consolas" w:cs="Times New Roman"/>
          <w:color w:val="7EE787"/>
          <w:sz w:val="21"/>
          <w:szCs w:val="21"/>
        </w:rPr>
        <w:t>div</w:t>
      </w:r>
      <w:r w:rsidRPr="00E051AE">
        <w:rPr>
          <w:rFonts w:ascii="Consolas" w:eastAsia="Times New Roman" w:hAnsi="Consolas" w:cs="Times New Roman"/>
          <w:color w:val="808080"/>
          <w:sz w:val="21"/>
          <w:szCs w:val="21"/>
        </w:rPr>
        <w:t>&gt;</w:t>
      </w:r>
    </w:p>
    <w:p w14:paraId="6869EF99" w14:textId="77777777" w:rsidR="00EA2556" w:rsidRPr="00E051AE" w:rsidRDefault="00EA2556" w:rsidP="00EA2556">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08080"/>
          <w:sz w:val="21"/>
          <w:szCs w:val="21"/>
        </w:rPr>
        <w:t>&lt;</w:t>
      </w:r>
      <w:r w:rsidRPr="00E051AE">
        <w:rPr>
          <w:rFonts w:ascii="Consolas" w:eastAsia="Times New Roman" w:hAnsi="Consolas" w:cs="Times New Roman"/>
          <w:color w:val="7EE787"/>
          <w:sz w:val="21"/>
          <w:szCs w:val="21"/>
        </w:rPr>
        <w:t>div</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9CDCFE"/>
          <w:sz w:val="21"/>
          <w:szCs w:val="21"/>
        </w:rPr>
        <w:t>id</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A5D6FF"/>
          <w:sz w:val="21"/>
          <w:szCs w:val="21"/>
        </w:rPr>
        <w:t>"single-spa-application:icd10"</w:t>
      </w:r>
      <w:r w:rsidRPr="00E051AE">
        <w:rPr>
          <w:rFonts w:ascii="Consolas" w:eastAsia="Times New Roman" w:hAnsi="Consolas" w:cs="Times New Roman"/>
          <w:color w:val="808080"/>
          <w:sz w:val="21"/>
          <w:szCs w:val="21"/>
        </w:rPr>
        <w:t>&gt;&lt;/</w:t>
      </w:r>
      <w:r w:rsidRPr="00E051AE">
        <w:rPr>
          <w:rFonts w:ascii="Consolas" w:eastAsia="Times New Roman" w:hAnsi="Consolas" w:cs="Times New Roman"/>
          <w:color w:val="7EE787"/>
          <w:sz w:val="21"/>
          <w:szCs w:val="21"/>
        </w:rPr>
        <w:t>div</w:t>
      </w:r>
      <w:r w:rsidRPr="00E051AE">
        <w:rPr>
          <w:rFonts w:ascii="Consolas" w:eastAsia="Times New Roman" w:hAnsi="Consolas" w:cs="Times New Roman"/>
          <w:color w:val="808080"/>
          <w:sz w:val="21"/>
          <w:szCs w:val="21"/>
        </w:rPr>
        <w:t>&gt;</w:t>
      </w:r>
    </w:p>
    <w:p w14:paraId="4319A24A" w14:textId="77777777" w:rsidR="00EA2556" w:rsidRPr="00E051AE" w:rsidRDefault="00EA2556" w:rsidP="00EA2556">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08080"/>
          <w:sz w:val="21"/>
          <w:szCs w:val="21"/>
        </w:rPr>
        <w:t>&lt;/</w:t>
      </w:r>
      <w:r w:rsidRPr="00E051AE">
        <w:rPr>
          <w:rFonts w:ascii="Consolas" w:eastAsia="Times New Roman" w:hAnsi="Consolas" w:cs="Times New Roman"/>
          <w:color w:val="7EE787"/>
          <w:sz w:val="21"/>
          <w:szCs w:val="21"/>
        </w:rPr>
        <w:t>div</w:t>
      </w:r>
      <w:r w:rsidRPr="00E051AE">
        <w:rPr>
          <w:rFonts w:ascii="Consolas" w:eastAsia="Times New Roman" w:hAnsi="Consolas" w:cs="Times New Roman"/>
          <w:color w:val="808080"/>
          <w:sz w:val="21"/>
          <w:szCs w:val="21"/>
        </w:rPr>
        <w:t>&gt;</w:t>
      </w:r>
    </w:p>
    <w:p w14:paraId="57A28500" w14:textId="77777777" w:rsidR="00EA2556" w:rsidRPr="00E051AE" w:rsidRDefault="00EA2556" w:rsidP="00EA2556">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08080"/>
          <w:sz w:val="21"/>
          <w:szCs w:val="21"/>
        </w:rPr>
        <w:t>&lt;/</w:t>
      </w:r>
      <w:proofErr w:type="spellStart"/>
      <w:r w:rsidRPr="00E051AE">
        <w:rPr>
          <w:rFonts w:ascii="Consolas" w:eastAsia="Times New Roman" w:hAnsi="Consolas" w:cs="Times New Roman"/>
          <w:color w:val="7EE787"/>
          <w:sz w:val="21"/>
          <w:szCs w:val="21"/>
        </w:rPr>
        <w:t>main</w:t>
      </w:r>
      <w:proofErr w:type="spellEnd"/>
      <w:r w:rsidRPr="00E051AE">
        <w:rPr>
          <w:rFonts w:ascii="Consolas" w:eastAsia="Times New Roman" w:hAnsi="Consolas" w:cs="Times New Roman"/>
          <w:color w:val="808080"/>
          <w:sz w:val="21"/>
          <w:szCs w:val="21"/>
        </w:rPr>
        <w:t>&gt;</w:t>
      </w:r>
    </w:p>
    <w:p w14:paraId="7C4AFFCA" w14:textId="6C040363" w:rsidR="006D43BF" w:rsidRDefault="006D43BF" w:rsidP="006D43BF">
      <w:pPr>
        <w:rPr>
          <w:lang w:val="en-US"/>
        </w:rPr>
      </w:pPr>
    </w:p>
    <w:p w14:paraId="7D9ADF96" w14:textId="415F5C67" w:rsidR="00212667" w:rsidRDefault="00212667" w:rsidP="006D43BF">
      <w:pPr>
        <w:rPr>
          <w:lang w:val="en-US"/>
        </w:rPr>
      </w:pPr>
      <w:r>
        <w:rPr>
          <w:noProof/>
          <w:lang w:val="en-US"/>
        </w:rPr>
        <w:lastRenderedPageBreak/>
        <w:drawing>
          <wp:inline distT="0" distB="0" distL="0" distR="0" wp14:anchorId="3FC7B5AF" wp14:editId="14162E9A">
            <wp:extent cx="4862823" cy="6136522"/>
            <wp:effectExtent l="0" t="0" r="0" b="0"/>
            <wp:docPr id="16832726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67574" cy="6142517"/>
                    </a:xfrm>
                    <a:prstGeom prst="rect">
                      <a:avLst/>
                    </a:prstGeom>
                    <a:noFill/>
                    <a:ln>
                      <a:noFill/>
                    </a:ln>
                  </pic:spPr>
                </pic:pic>
              </a:graphicData>
            </a:graphic>
          </wp:inline>
        </w:drawing>
      </w:r>
    </w:p>
    <w:p w14:paraId="7B074DA3" w14:textId="7935F2D0" w:rsidR="00212667" w:rsidRPr="00212667" w:rsidRDefault="00212667" w:rsidP="006D43BF">
      <w:r>
        <w:t xml:space="preserve">На слици је у црвеном оквиру приказан фрагмент </w:t>
      </w:r>
      <w:r>
        <w:rPr>
          <w:lang w:val="en-US"/>
        </w:rPr>
        <w:t xml:space="preserve">examination, </w:t>
      </w:r>
      <w:r>
        <w:t>док је на истом екрану са десне стране, уоквирен у жуто</w:t>
      </w:r>
      <w:r>
        <w:rPr>
          <w:lang w:val="en-US"/>
        </w:rPr>
        <w:t xml:space="preserve">, </w:t>
      </w:r>
      <w:r>
        <w:t xml:space="preserve">фрагмент под називом </w:t>
      </w:r>
      <w:r>
        <w:rPr>
          <w:lang w:val="sr-Latn-RS"/>
        </w:rPr>
        <w:t>ICD10.</w:t>
      </w:r>
    </w:p>
    <w:p w14:paraId="6443F16D" w14:textId="5D1DB97B" w:rsidR="006D43BF" w:rsidRPr="00E051AE" w:rsidRDefault="006D43BF" w:rsidP="006D43BF">
      <w:r w:rsidRPr="00E051AE">
        <w:rPr>
          <w:b/>
          <w:bCs/>
        </w:rPr>
        <w:t>Ниједан од двају фрагмената не увози други, и ниједан то не може.</w:t>
      </w:r>
      <w:r w:rsidRPr="00E051AE">
        <w:t> Прво, у изворном коду ниједног од двају пакета нема увоза оног другог</w:t>
      </w:r>
      <w:r w:rsidR="00EC6959" w:rsidRPr="00E051AE">
        <w:t xml:space="preserve">, </w:t>
      </w:r>
      <w:r w:rsidRPr="00E051AE">
        <w:t xml:space="preserve">једина спрега је магистрала догађаја и заједнички елементи дизајн система. Друго, и јаче: </w:t>
      </w:r>
      <w:proofErr w:type="spellStart"/>
      <w:r w:rsidRPr="00E051AE">
        <w:t>Angular</w:t>
      </w:r>
      <w:proofErr w:type="spellEnd"/>
      <w:r w:rsidRPr="00E051AE">
        <w:t xml:space="preserve"> компонента </w:t>
      </w:r>
      <w:r w:rsidRPr="00E051AE">
        <w:rPr>
          <w:b/>
          <w:bCs/>
        </w:rPr>
        <w:t>не може</w:t>
      </w:r>
      <w:r w:rsidRPr="00E051AE">
        <w:t xml:space="preserve"> увести </w:t>
      </w:r>
      <w:proofErr w:type="spellStart"/>
      <w:r w:rsidRPr="00E051AE">
        <w:t>Vue</w:t>
      </w:r>
      <w:proofErr w:type="spellEnd"/>
      <w:r w:rsidRPr="00E051AE">
        <w:t xml:space="preserve"> компоненту, зато што су то два различита система приказа с различитим животним циклусима. Ту је, дакле, прегледач једино могуће место интеграције, а не изабрано место; тиме је измишљена дисциплина замењена физичком препреком</w:t>
      </w:r>
      <w:r w:rsidR="0089604C" w:rsidRPr="00E051AE">
        <w:t>.</w:t>
      </w:r>
    </w:p>
    <w:p w14:paraId="1D91C4FB" w14:textId="07ED219F" w:rsidR="006D43BF" w:rsidRPr="00E051AE" w:rsidRDefault="006D43BF" w:rsidP="006D43BF">
      <w:r w:rsidRPr="00E051AE">
        <w:lastRenderedPageBreak/>
        <w:t>Уговор између њих је један догађај: каталог објављује изабрану болест, а образац је прима и приказује у свом делу за дијагнозу.</w:t>
      </w:r>
    </w:p>
    <w:p w14:paraId="4D8920FA" w14:textId="77777777" w:rsidR="006D43BF" w:rsidRPr="00E051AE" w:rsidRDefault="006D43BF" w:rsidP="00BB10C6">
      <w:pPr>
        <w:pStyle w:val="Heading2"/>
      </w:pPr>
      <w:bookmarkStart w:id="67" w:name="_Toc238847212"/>
      <w:r w:rsidRPr="00E051AE">
        <w:t>13.6 Увек монтирани фрагменти: </w:t>
      </w:r>
      <w:proofErr w:type="spellStart"/>
      <w:r w:rsidRPr="00E051AE">
        <w:t>nav</w:t>
      </w:r>
      <w:proofErr w:type="spellEnd"/>
      <w:r w:rsidRPr="00E051AE">
        <w:t> и </w:t>
      </w:r>
      <w:proofErr w:type="spellStart"/>
      <w:r w:rsidRPr="00E051AE">
        <w:t>notifications</w:t>
      </w:r>
      <w:bookmarkEnd w:id="67"/>
      <w:proofErr w:type="spellEnd"/>
    </w:p>
    <w:p w14:paraId="20C2FE13" w14:textId="4F3C505A" w:rsidR="006D43BF" w:rsidRPr="00E051AE" w:rsidRDefault="006D43BF" w:rsidP="006D43BF">
      <w:r w:rsidRPr="00E051AE">
        <w:t>Два фрагмента нису везана ни за једну руту: заглавље с подножјем, у пакету </w:t>
      </w:r>
      <w:proofErr w:type="spellStart"/>
      <w:r w:rsidRPr="00E051AE">
        <w:t>nav</w:t>
      </w:r>
      <w:proofErr w:type="spellEnd"/>
      <w:r w:rsidRPr="00E051AE">
        <w:t> на порту 3003, и слој обавештења, у пакету </w:t>
      </w:r>
      <w:proofErr w:type="spellStart"/>
      <w:r w:rsidRPr="00E051AE">
        <w:t>notifications</w:t>
      </w:r>
      <w:proofErr w:type="spellEnd"/>
      <w:r w:rsidRPr="00E051AE">
        <w:t> на порту 3007. Оба су написана као </w:t>
      </w:r>
      <w:r w:rsidRPr="00E051AE">
        <w:rPr>
          <w:b/>
          <w:bCs/>
        </w:rPr>
        <w:t xml:space="preserve">прилагођени елементи у чистом језику </w:t>
      </w:r>
      <w:proofErr w:type="spellStart"/>
      <w:r w:rsidRPr="00E051AE">
        <w:rPr>
          <w:b/>
          <w:bCs/>
        </w:rPr>
        <w:t>TypeScript</w:t>
      </w:r>
      <w:proofErr w:type="spellEnd"/>
      <w:r w:rsidRPr="00E051AE">
        <w:rPr>
          <w:b/>
          <w:bCs/>
        </w:rPr>
        <w:t xml:space="preserve">, без иједног </w:t>
      </w:r>
      <w:r w:rsidR="00580F15" w:rsidRPr="00E051AE">
        <w:rPr>
          <w:b/>
          <w:bCs/>
        </w:rPr>
        <w:t>радног оквира</w:t>
      </w:r>
      <w:r w:rsidRPr="00E051AE">
        <w:t>.</w:t>
      </w:r>
    </w:p>
    <w:p w14:paraId="455602F4" w14:textId="66E895C8" w:rsidR="005517E8" w:rsidRDefault="005517E8" w:rsidP="006D43BF">
      <w:r w:rsidRPr="00E051AE">
        <w:t>Навигациони банер је приступао подацима из сесије како би приказао назив тренутно улогованог корисника. У наредном листингу се види начин на који он чита податке из сесије.</w:t>
      </w:r>
    </w:p>
    <w:p w14:paraId="0E580A61" w14:textId="458B67AB" w:rsidR="009F45E5" w:rsidRDefault="009F45E5" w:rsidP="006D43BF">
      <w:r w:rsidRPr="009F45E5">
        <w:rPr>
          <w:noProof/>
        </w:rPr>
        <w:drawing>
          <wp:inline distT="0" distB="0" distL="0" distR="0" wp14:anchorId="1014E9C2" wp14:editId="479D4EC2">
            <wp:extent cx="5760085" cy="320675"/>
            <wp:effectExtent l="0" t="0" r="0" b="3175"/>
            <wp:docPr id="1726862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62599" name=""/>
                    <pic:cNvPicPr/>
                  </pic:nvPicPr>
                  <pic:blipFill>
                    <a:blip r:embed="rId34"/>
                    <a:stretch>
                      <a:fillRect/>
                    </a:stretch>
                  </pic:blipFill>
                  <pic:spPr>
                    <a:xfrm>
                      <a:off x="0" y="0"/>
                      <a:ext cx="5760085" cy="320675"/>
                    </a:xfrm>
                    <a:prstGeom prst="rect">
                      <a:avLst/>
                    </a:prstGeom>
                  </pic:spPr>
                </pic:pic>
              </a:graphicData>
            </a:graphic>
          </wp:inline>
        </w:drawing>
      </w:r>
    </w:p>
    <w:p w14:paraId="433FDA68" w14:textId="432FF424" w:rsidR="009F45E5" w:rsidRPr="00E051AE" w:rsidRDefault="009F45E5" w:rsidP="006D43BF">
      <w:r w:rsidRPr="009F45E5">
        <w:rPr>
          <w:noProof/>
        </w:rPr>
        <w:drawing>
          <wp:inline distT="0" distB="0" distL="0" distR="0" wp14:anchorId="21B5E4A5" wp14:editId="0D4D9F91">
            <wp:extent cx="5760085" cy="4917440"/>
            <wp:effectExtent l="0" t="0" r="0" b="0"/>
            <wp:docPr id="154785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51009" name=""/>
                    <pic:cNvPicPr/>
                  </pic:nvPicPr>
                  <pic:blipFill>
                    <a:blip r:embed="rId35"/>
                    <a:stretch>
                      <a:fillRect/>
                    </a:stretch>
                  </pic:blipFill>
                  <pic:spPr>
                    <a:xfrm>
                      <a:off x="0" y="0"/>
                      <a:ext cx="5760085" cy="4917440"/>
                    </a:xfrm>
                    <a:prstGeom prst="rect">
                      <a:avLst/>
                    </a:prstGeom>
                  </pic:spPr>
                </pic:pic>
              </a:graphicData>
            </a:graphic>
          </wp:inline>
        </w:drawing>
      </w:r>
    </w:p>
    <w:p w14:paraId="1AACCFBA" w14:textId="14091464" w:rsidR="00F02D69" w:rsidRPr="00E051AE" w:rsidRDefault="00F02D69" w:rsidP="00F02D69">
      <w:r w:rsidRPr="00E051AE">
        <w:rPr>
          <w:b/>
          <w:bCs/>
        </w:rPr>
        <w:t>Листинг 13-5</w:t>
      </w:r>
      <w:r w:rsidRPr="00E051AE">
        <w:t xml:space="preserve">, </w:t>
      </w:r>
      <w:r w:rsidR="00AE1FA3" w:rsidRPr="00E051AE">
        <w:t>Атрибути сесије</w:t>
      </w:r>
      <w:r w:rsidRPr="00E051AE">
        <w:t xml:space="preserve"> (</w:t>
      </w:r>
      <w:proofErr w:type="spellStart"/>
      <w:r w:rsidRPr="00E051AE">
        <w:t>packages</w:t>
      </w:r>
      <w:proofErr w:type="spellEnd"/>
      <w:r w:rsidRPr="00E051AE">
        <w:t>\</w:t>
      </w:r>
      <w:proofErr w:type="spellStart"/>
      <w:r w:rsidRPr="00E051AE">
        <w:t>nav</w:t>
      </w:r>
      <w:proofErr w:type="spellEnd"/>
      <w:r w:rsidRPr="00E051AE">
        <w:t>\</w:t>
      </w:r>
      <w:proofErr w:type="spellStart"/>
      <w:r w:rsidRPr="00E051AE">
        <w:t>src</w:t>
      </w:r>
      <w:proofErr w:type="spellEnd"/>
      <w:r w:rsidRPr="00E051AE">
        <w:t>\</w:t>
      </w:r>
      <w:proofErr w:type="spellStart"/>
      <w:r w:rsidRPr="00E051AE">
        <w:t>session-attributes.ts</w:t>
      </w:r>
      <w:proofErr w:type="spellEnd"/>
      <w:r w:rsidRPr="00E051AE">
        <w:t>, скраћено)</w:t>
      </w:r>
    </w:p>
    <w:p w14:paraId="740F1BD6"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function</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toAttributes</w:t>
      </w:r>
      <w:proofErr w:type="spellEnd"/>
      <w:r w:rsidRPr="00E051AE">
        <w:rPr>
          <w:rFonts w:ascii="Consolas" w:eastAsia="Times New Roman" w:hAnsi="Consolas" w:cs="Times New Roman"/>
          <w:color w:val="BBBEBF"/>
          <w:sz w:val="21"/>
          <w:szCs w:val="21"/>
        </w:rPr>
        <w:t>(</w:t>
      </w:r>
      <w:proofErr w:type="spellStart"/>
      <w:r w:rsidRPr="00E051AE">
        <w:rPr>
          <w:rFonts w:ascii="Consolas" w:eastAsia="Times New Roman" w:hAnsi="Consolas" w:cs="Times New Roman"/>
          <w:color w:val="FFA657"/>
          <w:sz w:val="21"/>
          <w:szCs w:val="21"/>
        </w:rPr>
        <w:t>session</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SessionSnapshot</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AttributeMap</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76C3FDB2"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authenticated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C9D1D9"/>
          <w:sz w:val="21"/>
          <w:szCs w:val="21"/>
        </w:rPr>
        <w:t>.isAuthenticated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&amp;&amp;</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proofErr w:type="spellStart"/>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C9D1D9"/>
          <w:sz w:val="21"/>
          <w:szCs w:val="21"/>
        </w:rPr>
        <w:t>.user</w:t>
      </w:r>
      <w:proofErr w:type="spellEnd"/>
      <w:r w:rsidRPr="00E051AE">
        <w:rPr>
          <w:rFonts w:ascii="Consolas" w:eastAsia="Times New Roman" w:hAnsi="Consolas" w:cs="Times New Roman"/>
          <w:color w:val="C9D1D9"/>
          <w:sz w:val="21"/>
          <w:szCs w:val="21"/>
        </w:rPr>
        <w:t>;</w:t>
      </w:r>
    </w:p>
    <w:p w14:paraId="57E88F59"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lastRenderedPageBreak/>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name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C9D1D9"/>
          <w:sz w:val="21"/>
          <w:szCs w:val="21"/>
        </w:rPr>
        <w:t>.user</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569CD6"/>
          <w:sz w:val="21"/>
          <w:szCs w:val="21"/>
        </w:rPr>
        <w:t>${</w:t>
      </w:r>
      <w:proofErr w:type="spellStart"/>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user</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firstname</w:t>
      </w:r>
      <w:proofErr w:type="spellEnd"/>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A5D6FF"/>
          <w:sz w:val="21"/>
          <w:szCs w:val="21"/>
        </w:rPr>
        <w:t xml:space="preserve"> </w:t>
      </w:r>
      <w:r w:rsidRPr="00E051AE">
        <w:rPr>
          <w:rFonts w:ascii="Consolas" w:eastAsia="Times New Roman" w:hAnsi="Consolas" w:cs="Times New Roman"/>
          <w:color w:val="569CD6"/>
          <w:sz w:val="21"/>
          <w:szCs w:val="21"/>
        </w:rPr>
        <w:t>${</w:t>
      </w:r>
      <w:proofErr w:type="spellStart"/>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user</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lastname</w:t>
      </w:r>
      <w:proofErr w:type="spellEnd"/>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D2A8FF"/>
          <w:sz w:val="21"/>
          <w:szCs w:val="21"/>
        </w:rPr>
        <w:t>trim</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p>
    <w:p w14:paraId="0FD02293"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p>
    <w:p w14:paraId="3ECB21B1"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
    <w:p w14:paraId="11D8574C"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79C0FF"/>
          <w:sz w:val="21"/>
          <w:szCs w:val="21"/>
        </w:rPr>
        <w:t>ATTR_AUTHENTICATED</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authenticated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3399C9D7"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79C0FF"/>
          <w:sz w:val="21"/>
          <w:szCs w:val="21"/>
        </w:rPr>
        <w:t>ATTR_USER_NAME</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authenticated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&amp;&amp;</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name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name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50F0364E"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79C0FF"/>
          <w:sz w:val="21"/>
          <w:szCs w:val="21"/>
        </w:rPr>
        <w:t>ATTR_USER_ROLE</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authenticated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C9D1D9"/>
          <w:sz w:val="21"/>
          <w:szCs w:val="21"/>
        </w:rPr>
        <w:t>.role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C9D1D9"/>
          <w:sz w:val="21"/>
          <w:szCs w:val="21"/>
        </w:rPr>
        <w:t>user</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C9D1D9"/>
          <w:sz w:val="21"/>
          <w:szCs w:val="21"/>
        </w:rPr>
        <w:t>role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2A603CA2"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4902D4B7"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C9D1D9"/>
          <w:sz w:val="21"/>
          <w:szCs w:val="21"/>
        </w:rPr>
      </w:pPr>
      <w:r w:rsidRPr="00E051AE">
        <w:rPr>
          <w:rFonts w:ascii="Consolas" w:eastAsia="Times New Roman" w:hAnsi="Consolas" w:cs="Times New Roman"/>
          <w:color w:val="C9D1D9"/>
          <w:sz w:val="21"/>
          <w:szCs w:val="21"/>
        </w:rPr>
        <w:t>}</w:t>
      </w:r>
    </w:p>
    <w:p w14:paraId="2BBEB0A4"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p>
    <w:p w14:paraId="43346E87"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projectSession</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AttributeProjector</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props</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CustomElementMountProps</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AttributeSource</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null</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4D810363"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session</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props</w:t>
      </w:r>
      <w:r w:rsidRPr="00E051AE">
        <w:rPr>
          <w:rFonts w:ascii="Consolas" w:eastAsia="Times New Roman" w:hAnsi="Consolas" w:cs="Times New Roman"/>
          <w:color w:val="C9D1D9"/>
          <w:sz w:val="21"/>
          <w:szCs w:val="21"/>
        </w:rPr>
        <w:t>.session</w:t>
      </w:r>
      <w:proofErr w:type="spellEnd"/>
      <w:r w:rsidRPr="00E051AE">
        <w:rPr>
          <w:rFonts w:ascii="Consolas" w:eastAsia="Times New Roman" w:hAnsi="Consolas" w:cs="Times New Roman"/>
          <w:color w:val="C9D1D9"/>
          <w:sz w:val="21"/>
          <w:szCs w:val="21"/>
        </w:rPr>
        <w:t>;</w:t>
      </w:r>
    </w:p>
    <w:p w14:paraId="6A4B9540" w14:textId="330224DA"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session</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undefined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session</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419688BE" w14:textId="6BE890D5"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proofErr w:type="spellStart"/>
      <w:r w:rsidRPr="00E051AE">
        <w:rPr>
          <w:rFonts w:ascii="Consolas" w:eastAsia="Times New Roman" w:hAnsi="Consolas" w:cs="Times New Roman"/>
          <w:color w:val="D2A8FF"/>
          <w:sz w:val="21"/>
          <w:szCs w:val="21"/>
        </w:rPr>
        <w:t>isSessionContext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session</w:t>
      </w:r>
      <w:proofErr w:type="spellEnd"/>
      <w:r w:rsidRPr="00E051AE">
        <w:rPr>
          <w:rFonts w:ascii="Consolas" w:eastAsia="Times New Roman" w:hAnsi="Consolas" w:cs="Times New Roman"/>
          <w:color w:val="C9D1D9"/>
          <w:sz w:val="21"/>
          <w:szCs w:val="21"/>
        </w:rPr>
        <w:t>)) {</w:t>
      </w:r>
    </w:p>
    <w:p w14:paraId="1C91CCDC" w14:textId="744C9B94"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 </w:t>
      </w:r>
      <w:proofErr w:type="spellStart"/>
      <w:r w:rsidRPr="00E051AE">
        <w:rPr>
          <w:rFonts w:ascii="Consolas" w:eastAsia="Times New Roman" w:hAnsi="Consolas" w:cs="Times New Roman"/>
          <w:color w:val="D2A8FF"/>
          <w:sz w:val="21"/>
          <w:szCs w:val="21"/>
        </w:rPr>
        <w:t>get</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toAttributes</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SIGNED_OUT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subscribe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 }; }</w:t>
      </w:r>
    </w:p>
    <w:p w14:paraId="206CC5D4"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
    <w:p w14:paraId="07EE0872"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get</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toAttributes</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session</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getState</w:t>
      </w:r>
      <w:proofErr w:type="spellEnd"/>
      <w:r w:rsidRPr="00E051AE">
        <w:rPr>
          <w:rFonts w:ascii="Consolas" w:eastAsia="Times New Roman" w:hAnsi="Consolas" w:cs="Times New Roman"/>
          <w:color w:val="C9D1D9"/>
          <w:sz w:val="21"/>
          <w:szCs w:val="21"/>
        </w:rPr>
        <w:t>()),</w:t>
      </w:r>
    </w:p>
    <w:p w14:paraId="51C6BA41"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subscribe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onChange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session</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subscribe</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D2A8FF"/>
          <w:sz w:val="21"/>
          <w:szCs w:val="21"/>
        </w:rPr>
        <w:t>onChange</w:t>
      </w:r>
      <w:proofErr w:type="spellEnd"/>
      <w:r w:rsidRPr="00E051AE">
        <w:rPr>
          <w:rFonts w:ascii="Consolas" w:eastAsia="Times New Roman" w:hAnsi="Consolas" w:cs="Times New Roman"/>
          <w:color w:val="C9D1D9"/>
          <w:sz w:val="21"/>
          <w:szCs w:val="21"/>
        </w:rPr>
        <w:t>),</w:t>
      </w:r>
    </w:p>
    <w:p w14:paraId="01EB783A" w14:textId="33056A39"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r w:rsidR="002B0FA9"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08321EDB" w14:textId="29814C28" w:rsidR="005517E8" w:rsidRPr="00E051AE" w:rsidRDefault="005C7E04" w:rsidP="006D43BF">
      <w:r w:rsidRPr="00E051AE">
        <w:t xml:space="preserve">Док дугме за одјављивање корисника које се налази на навигационом банеру би објавило догађај, који је ослушкиван од стране прозора и који би покренуо акцију над дељеним </w:t>
      </w:r>
      <w:proofErr w:type="spellStart"/>
      <w:r w:rsidRPr="00E051AE">
        <w:t>аутентификационим</w:t>
      </w:r>
      <w:proofErr w:type="spellEnd"/>
      <w:r w:rsidRPr="00E051AE">
        <w:t xml:space="preserve"> објектом.</w:t>
      </w:r>
    </w:p>
    <w:p w14:paraId="31EA762E" w14:textId="7DCDC312" w:rsidR="00374EA2" w:rsidRPr="00E051AE" w:rsidRDefault="00374EA2" w:rsidP="006D43BF">
      <w:r w:rsidRPr="00E051AE">
        <w:rPr>
          <w:b/>
          <w:bCs/>
        </w:rPr>
        <w:t>Листинг 13-</w:t>
      </w:r>
      <w:r w:rsidR="002523EF" w:rsidRPr="00E051AE">
        <w:rPr>
          <w:b/>
          <w:bCs/>
        </w:rPr>
        <w:t>6</w:t>
      </w:r>
      <w:r w:rsidRPr="00E051AE">
        <w:t>, Атрибути сесије (</w:t>
      </w:r>
      <w:proofErr w:type="spellStart"/>
      <w:r w:rsidR="00ED3F27" w:rsidRPr="00E051AE">
        <w:t>packages</w:t>
      </w:r>
      <w:proofErr w:type="spellEnd"/>
      <w:r w:rsidR="00ED3F27" w:rsidRPr="00E051AE">
        <w:t>\</w:t>
      </w:r>
      <w:proofErr w:type="spellStart"/>
      <w:r w:rsidR="00BB6A28" w:rsidRPr="00E051AE">
        <w:t>home</w:t>
      </w:r>
      <w:proofErr w:type="spellEnd"/>
      <w:r w:rsidR="00ED3F27" w:rsidRPr="00E051AE">
        <w:t>\</w:t>
      </w:r>
      <w:proofErr w:type="spellStart"/>
      <w:r w:rsidR="00BB6A28" w:rsidRPr="00E051AE">
        <w:t>src</w:t>
      </w:r>
      <w:proofErr w:type="spellEnd"/>
      <w:r w:rsidR="00ED3F27" w:rsidRPr="00E051AE">
        <w:t>\</w:t>
      </w:r>
      <w:r w:rsidR="00BB6A28" w:rsidRPr="00E051AE">
        <w:t xml:space="preserve">index.js и </w:t>
      </w:r>
      <w:proofErr w:type="spellStart"/>
      <w:r w:rsidR="00BB6A28" w:rsidRPr="00E051AE">
        <w:t>packages</w:t>
      </w:r>
      <w:proofErr w:type="spellEnd"/>
      <w:r w:rsidR="00BB6A28" w:rsidRPr="00E051AE">
        <w:t>\</w:t>
      </w:r>
      <w:proofErr w:type="spellStart"/>
      <w:r w:rsidR="00BB6A28" w:rsidRPr="00E051AE">
        <w:t>nav</w:t>
      </w:r>
      <w:proofErr w:type="spellEnd"/>
      <w:r w:rsidR="00BB6A28" w:rsidRPr="00E051AE">
        <w:t>\</w:t>
      </w:r>
      <w:proofErr w:type="spellStart"/>
      <w:r w:rsidR="00BB6A28" w:rsidRPr="00E051AE">
        <w:t>src</w:t>
      </w:r>
      <w:proofErr w:type="spellEnd"/>
      <w:r w:rsidR="00BB6A28" w:rsidRPr="00E051AE">
        <w:t>\</w:t>
      </w:r>
      <w:proofErr w:type="spellStart"/>
      <w:r w:rsidR="00BB6A28" w:rsidRPr="00E051AE">
        <w:t>nav-app-bar.ts</w:t>
      </w:r>
      <w:proofErr w:type="spellEnd"/>
      <w:r w:rsidRPr="00E051AE">
        <w:t>, скраћено)</w:t>
      </w:r>
    </w:p>
    <w:p w14:paraId="56CACEAA" w14:textId="646CA4A1" w:rsidR="005C7E04" w:rsidRPr="00E051AE" w:rsidRDefault="005C7E04" w:rsidP="005C7E04">
      <w:pPr>
        <w:shd w:val="clear" w:color="auto" w:fill="121314"/>
        <w:spacing w:after="0" w:line="285" w:lineRule="atLeast"/>
        <w:jc w:val="left"/>
        <w:rPr>
          <w:rFonts w:ascii="Consolas" w:eastAsia="Times New Roman" w:hAnsi="Consolas" w:cs="Times New Roman"/>
          <w:color w:val="79C0FF"/>
          <w:sz w:val="21"/>
          <w:szCs w:val="21"/>
        </w:rPr>
      </w:pPr>
      <w:r w:rsidRPr="00E051AE">
        <w:rPr>
          <w:rFonts w:ascii="Consolas" w:eastAsia="Times New Roman" w:hAnsi="Consolas" w:cs="Times New Roman"/>
          <w:color w:val="79C0FF"/>
          <w:sz w:val="21"/>
          <w:szCs w:val="21"/>
        </w:rPr>
        <w:t xml:space="preserve">// </w:t>
      </w:r>
      <w:proofErr w:type="spellStart"/>
      <w:r w:rsidRPr="00E051AE">
        <w:rPr>
          <w:rFonts w:ascii="Consolas" w:eastAsia="Times New Roman" w:hAnsi="Consolas" w:cs="Times New Roman"/>
          <w:color w:val="79C0FF"/>
          <w:sz w:val="21"/>
          <w:szCs w:val="21"/>
        </w:rPr>
        <w:t>nav</w:t>
      </w:r>
      <w:proofErr w:type="spellEnd"/>
      <w:r w:rsidRPr="00E051AE">
        <w:rPr>
          <w:rFonts w:ascii="Consolas" w:eastAsia="Times New Roman" w:hAnsi="Consolas" w:cs="Times New Roman"/>
          <w:color w:val="79C0FF"/>
          <w:sz w:val="21"/>
          <w:szCs w:val="21"/>
        </w:rPr>
        <w:t xml:space="preserve"> </w:t>
      </w:r>
      <w:proofErr w:type="spellStart"/>
      <w:r w:rsidRPr="00E051AE">
        <w:rPr>
          <w:rFonts w:ascii="Consolas" w:eastAsia="Times New Roman" w:hAnsi="Consolas" w:cs="Times New Roman"/>
          <w:color w:val="79C0FF"/>
          <w:sz w:val="21"/>
          <w:szCs w:val="21"/>
        </w:rPr>
        <w:t>komponenta</w:t>
      </w:r>
      <w:proofErr w:type="spellEnd"/>
    </w:p>
    <w:p w14:paraId="6EEDB92E" w14:textId="531E91C3" w:rsidR="005C7E04" w:rsidRPr="00E051AE" w:rsidRDefault="005C7E04" w:rsidP="005C7E04">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dispatchEvent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569CD6"/>
          <w:sz w:val="21"/>
          <w:szCs w:val="21"/>
        </w:rPr>
        <w:t>new</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CustomEvent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NAV_SIGN_OUT_EVENT</w:t>
      </w:r>
      <w:r w:rsidRPr="00E051AE">
        <w:rPr>
          <w:rFonts w:ascii="Consolas" w:eastAsia="Times New Roman" w:hAnsi="Consolas" w:cs="Times New Roman"/>
          <w:color w:val="C9D1D9"/>
          <w:sz w:val="21"/>
          <w:szCs w:val="21"/>
        </w:rPr>
        <w:t xml:space="preserve">, { </w:t>
      </w:r>
      <w:proofErr w:type="spellStart"/>
      <w:r w:rsidRPr="00E051AE">
        <w:rPr>
          <w:rFonts w:ascii="Consolas" w:eastAsia="Times New Roman" w:hAnsi="Consolas" w:cs="Times New Roman"/>
          <w:color w:val="C9D1D9"/>
          <w:sz w:val="21"/>
          <w:szCs w:val="21"/>
        </w:rPr>
        <w:t>bubbles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composed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Pr="00E051AE">
        <w:rPr>
          <w:rFonts w:ascii="Consolas" w:eastAsia="Times New Roman" w:hAnsi="Consolas" w:cs="Times New Roman"/>
          <w:color w:val="C9D1D9"/>
          <w:sz w:val="21"/>
          <w:szCs w:val="21"/>
        </w:rPr>
        <w:t xml:space="preserve"> }));</w:t>
      </w:r>
    </w:p>
    <w:p w14:paraId="5A61F0D2" w14:textId="7D75366D" w:rsidR="005C7E04" w:rsidRPr="00E051AE" w:rsidRDefault="005C7E04" w:rsidP="005C7E04">
      <w:pPr>
        <w:shd w:val="clear" w:color="auto" w:fill="121314"/>
        <w:spacing w:after="0" w:line="285" w:lineRule="atLeast"/>
        <w:jc w:val="left"/>
        <w:rPr>
          <w:rFonts w:ascii="Consolas" w:eastAsia="Times New Roman" w:hAnsi="Consolas" w:cs="Times New Roman"/>
          <w:color w:val="79C0FF"/>
          <w:sz w:val="21"/>
          <w:szCs w:val="21"/>
        </w:rPr>
      </w:pPr>
      <w:r w:rsidRPr="00E051AE">
        <w:rPr>
          <w:rFonts w:ascii="Consolas" w:eastAsia="Times New Roman" w:hAnsi="Consolas" w:cs="Times New Roman"/>
          <w:color w:val="79C0FF"/>
          <w:sz w:val="21"/>
          <w:szCs w:val="21"/>
        </w:rPr>
        <w:t>// index.js</w:t>
      </w:r>
    </w:p>
    <w:p w14:paraId="11C7A00E" w14:textId="6C8F8EB0" w:rsidR="005C7E04" w:rsidRPr="00E051AE" w:rsidRDefault="005C7E04" w:rsidP="005C7E04">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79C0FF"/>
          <w:sz w:val="21"/>
          <w:szCs w:val="21"/>
        </w:rPr>
        <w:t>window</w:t>
      </w:r>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2A8FF"/>
          <w:sz w:val="21"/>
          <w:szCs w:val="21"/>
        </w:rPr>
        <w:t>addEventListener</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79C0FF"/>
          <w:sz w:val="21"/>
          <w:szCs w:val="21"/>
        </w:rPr>
        <w:t>NAV_SIGN_OUT_EVENT</w:t>
      </w:r>
      <w:r w:rsidRPr="00E051AE">
        <w:rPr>
          <w:rFonts w:ascii="Consolas" w:eastAsia="Times New Roman" w:hAnsi="Consolas" w:cs="Times New Roman"/>
          <w:color w:val="BBBEBF"/>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3253FE19" w14:textId="77777777" w:rsidR="005C7E04" w:rsidRPr="00E051AE" w:rsidRDefault="005C7E04" w:rsidP="005C7E04">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authStore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logout</w:t>
      </w:r>
      <w:proofErr w:type="spellEnd"/>
      <w:r w:rsidRPr="00E051AE">
        <w:rPr>
          <w:rFonts w:ascii="Consolas" w:eastAsia="Times New Roman" w:hAnsi="Consolas" w:cs="Times New Roman"/>
          <w:color w:val="C9D1D9"/>
          <w:sz w:val="21"/>
          <w:szCs w:val="21"/>
        </w:rPr>
        <w:t>();</w:t>
      </w:r>
    </w:p>
    <w:p w14:paraId="5B47C3B9" w14:textId="77777777" w:rsidR="005C7E04" w:rsidRPr="00E051AE" w:rsidRDefault="005C7E04" w:rsidP="005C7E04">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0D67B02D" w14:textId="77777777" w:rsidR="0006453E" w:rsidRPr="00E051AE" w:rsidRDefault="0006453E" w:rsidP="006D43BF"/>
    <w:p w14:paraId="14EC2911" w14:textId="3BE64451" w:rsidR="006D43BF" w:rsidRPr="00E051AE" w:rsidRDefault="006D43BF" w:rsidP="006D43BF">
      <w:r w:rsidRPr="00E051AE">
        <w:t xml:space="preserve">Слој обавештења има само две сопствене одлуке, и обе су доменске а не </w:t>
      </w:r>
      <w:proofErr w:type="spellStart"/>
      <w:r w:rsidRPr="00E051AE">
        <w:t>приказне</w:t>
      </w:r>
      <w:proofErr w:type="spellEnd"/>
      <w:r w:rsidRPr="00E051AE">
        <w:t>. Прва је трајање по</w:t>
      </w:r>
      <w:r w:rsidR="00F61A29" w:rsidRPr="00E051AE">
        <w:t xml:space="preserve"> типу</w:t>
      </w:r>
      <w:r w:rsidRPr="00E051AE">
        <w:t>, где је </w:t>
      </w:r>
      <w:r w:rsidRPr="00E051AE">
        <w:rPr>
          <w:b/>
          <w:bCs/>
        </w:rPr>
        <w:t>грешка трајна док се не отклони</w:t>
      </w:r>
      <w:r w:rsidRPr="00E051AE">
        <w:t>, а порука о успеху</w:t>
      </w:r>
      <w:r w:rsidR="00F61A29" w:rsidRPr="00E051AE">
        <w:t xml:space="preserve"> се сама склања након неколико секунди</w:t>
      </w:r>
      <w:r w:rsidRPr="00E051AE">
        <w:t>. Друга је да се читав низ обавештења </w:t>
      </w:r>
      <w:r w:rsidRPr="00E051AE">
        <w:rPr>
          <w:b/>
          <w:bCs/>
        </w:rPr>
        <w:t>брише при одјави</w:t>
      </w:r>
      <w:r w:rsidRPr="00E051AE">
        <w:t>, зато што порука може носити име пацијента из сесије која је управо престала</w:t>
      </w:r>
      <w:r w:rsidR="00EC6959" w:rsidRPr="00E051AE">
        <w:t xml:space="preserve">, </w:t>
      </w:r>
      <w:r w:rsidRPr="00E051AE">
        <w:t>из чега следи да је ово истовремено и безбедносна одлука</w:t>
      </w:r>
      <w:r w:rsidR="0006453E" w:rsidRPr="00E051AE">
        <w:t>.</w:t>
      </w:r>
    </w:p>
    <w:p w14:paraId="15DCDCAB" w14:textId="77777777" w:rsidR="006D43BF" w:rsidRPr="00E051AE" w:rsidRDefault="006D43BF" w:rsidP="00BB10C6">
      <w:pPr>
        <w:pStyle w:val="Heading2"/>
      </w:pPr>
      <w:bookmarkStart w:id="68" w:name="_Toc238847213"/>
      <w:r w:rsidRPr="00E051AE">
        <w:lastRenderedPageBreak/>
        <w:t>13.7 Комуникација између фрагмената: изведени механизми</w:t>
      </w:r>
      <w:bookmarkEnd w:id="68"/>
    </w:p>
    <w:p w14:paraId="550A5B78" w14:textId="77777777" w:rsidR="006D43BF" w:rsidRPr="00E051AE" w:rsidRDefault="006D43BF" w:rsidP="006D43BF">
      <w:r w:rsidRPr="00E051AE">
        <w:t>Механизми су изложени у 5.1–5.4, а изабрани у 12.4; овде стоји само шта је од тога изведено, где то стоји на извору и где се изведба разишла с одлуком. У артефакту су, готова, </w:t>
      </w:r>
      <w:r w:rsidRPr="00E051AE">
        <w:rPr>
          <w:b/>
          <w:bCs/>
        </w:rPr>
        <w:t>четири механизма између фрагмената и један који то само личи да јесте</w:t>
      </w:r>
      <w:r w:rsidRPr="00E051AE">
        <w:t>:</w:t>
      </w:r>
    </w:p>
    <w:p w14:paraId="0963F226" w14:textId="51FB1FC7" w:rsidR="006D43BF" w:rsidRPr="00E051AE" w:rsidRDefault="006D43BF" w:rsidP="006D43BF">
      <w:r w:rsidRPr="00E051AE">
        <w:rPr>
          <w:b/>
          <w:bCs/>
        </w:rPr>
        <w:t>Табела 13-2</w:t>
      </w:r>
      <w:r w:rsidR="00EC6959" w:rsidRPr="00E051AE">
        <w:t xml:space="preserve">, </w:t>
      </w:r>
      <w:r w:rsidRPr="00E051AE">
        <w:t>Изведени механизми комуникације и место сваког у артефакту</w:t>
      </w:r>
    </w:p>
    <w:tbl>
      <w:tblPr>
        <w:tblStyle w:val="TableGrid"/>
        <w:tblW w:w="0" w:type="auto"/>
        <w:tblLook w:val="04A0" w:firstRow="1" w:lastRow="0" w:firstColumn="1" w:lastColumn="0" w:noHBand="0" w:noVBand="1"/>
      </w:tblPr>
      <w:tblGrid>
        <w:gridCol w:w="2463"/>
        <w:gridCol w:w="2465"/>
        <w:gridCol w:w="4133"/>
      </w:tblGrid>
      <w:tr w:rsidR="006D43BF" w:rsidRPr="00E051AE" w14:paraId="66246AD8" w14:textId="77777777" w:rsidTr="006D46D5">
        <w:tc>
          <w:tcPr>
            <w:tcW w:w="0" w:type="auto"/>
            <w:hideMark/>
          </w:tcPr>
          <w:p w14:paraId="5A4D5054" w14:textId="77777777" w:rsidR="006D43BF" w:rsidRPr="00E051AE" w:rsidRDefault="006D43BF" w:rsidP="006D43BF">
            <w:pPr>
              <w:rPr>
                <w:b/>
                <w:bCs/>
              </w:rPr>
            </w:pPr>
            <w:r w:rsidRPr="00E051AE">
              <w:rPr>
                <w:b/>
                <w:bCs/>
              </w:rPr>
              <w:t>Механизам</w:t>
            </w:r>
          </w:p>
        </w:tc>
        <w:tc>
          <w:tcPr>
            <w:tcW w:w="0" w:type="auto"/>
            <w:hideMark/>
          </w:tcPr>
          <w:p w14:paraId="630F8D04" w14:textId="77777777" w:rsidR="006D43BF" w:rsidRPr="00E051AE" w:rsidRDefault="006D43BF" w:rsidP="006D43BF">
            <w:pPr>
              <w:rPr>
                <w:b/>
                <w:bCs/>
              </w:rPr>
            </w:pPr>
            <w:r w:rsidRPr="00E051AE">
              <w:rPr>
                <w:b/>
                <w:bCs/>
              </w:rPr>
              <w:t>Смер</w:t>
            </w:r>
          </w:p>
        </w:tc>
        <w:tc>
          <w:tcPr>
            <w:tcW w:w="0" w:type="auto"/>
            <w:hideMark/>
          </w:tcPr>
          <w:p w14:paraId="66A1BEDF" w14:textId="77777777" w:rsidR="006D43BF" w:rsidRPr="00E051AE" w:rsidRDefault="006D43BF" w:rsidP="006D43BF">
            <w:pPr>
              <w:rPr>
                <w:b/>
                <w:bCs/>
              </w:rPr>
            </w:pPr>
            <w:r w:rsidRPr="00E051AE">
              <w:rPr>
                <w:b/>
                <w:bCs/>
              </w:rPr>
              <w:t>Место у артефакту</w:t>
            </w:r>
          </w:p>
        </w:tc>
      </w:tr>
      <w:tr w:rsidR="006D43BF" w:rsidRPr="00E051AE" w14:paraId="649A5B3C" w14:textId="77777777" w:rsidTr="006D46D5">
        <w:tc>
          <w:tcPr>
            <w:tcW w:w="0" w:type="auto"/>
            <w:hideMark/>
          </w:tcPr>
          <w:p w14:paraId="1E23C7A6" w14:textId="77777777" w:rsidR="006D43BF" w:rsidRPr="00E051AE" w:rsidRDefault="006D43BF" w:rsidP="006D43BF">
            <w:r w:rsidRPr="00E051AE">
              <w:t>Својства елемента</w:t>
            </w:r>
          </w:p>
        </w:tc>
        <w:tc>
          <w:tcPr>
            <w:tcW w:w="0" w:type="auto"/>
            <w:hideMark/>
          </w:tcPr>
          <w:p w14:paraId="5DAEE359" w14:textId="77777777" w:rsidR="006D43BF" w:rsidRPr="00E051AE" w:rsidRDefault="006D43BF" w:rsidP="006D43BF">
            <w:r w:rsidRPr="00E051AE">
              <w:t>обмотач → фрагмент</w:t>
            </w:r>
          </w:p>
        </w:tc>
        <w:tc>
          <w:tcPr>
            <w:tcW w:w="0" w:type="auto"/>
            <w:hideMark/>
          </w:tcPr>
          <w:p w14:paraId="1954C871" w14:textId="77777777" w:rsidR="006D43BF" w:rsidRPr="00E051AE" w:rsidRDefault="006D43BF" w:rsidP="006D43BF">
            <w:r w:rsidRPr="00E051AE">
              <w:t>сесија у заглавље (</w:t>
            </w:r>
            <w:proofErr w:type="spellStart"/>
            <w:r w:rsidRPr="00E051AE">
              <w:t>nav</w:t>
            </w:r>
            <w:proofErr w:type="spellEnd"/>
            <w:r w:rsidRPr="00E051AE">
              <w:t>/</w:t>
            </w:r>
            <w:proofErr w:type="spellStart"/>
            <w:r w:rsidRPr="00E051AE">
              <w:t>src</w:t>
            </w:r>
            <w:proofErr w:type="spellEnd"/>
            <w:r w:rsidRPr="00E051AE">
              <w:t>/</w:t>
            </w:r>
            <w:proofErr w:type="spellStart"/>
            <w:r w:rsidRPr="00E051AE">
              <w:t>session-attributes.ts</w:t>
            </w:r>
            <w:proofErr w:type="spellEnd"/>
            <w:r w:rsidRPr="00E051AE">
              <w:t>)</w:t>
            </w:r>
          </w:p>
        </w:tc>
      </w:tr>
      <w:tr w:rsidR="006D43BF" w:rsidRPr="00E051AE" w14:paraId="58C31333" w14:textId="77777777" w:rsidTr="006D46D5">
        <w:tc>
          <w:tcPr>
            <w:tcW w:w="0" w:type="auto"/>
            <w:hideMark/>
          </w:tcPr>
          <w:p w14:paraId="10AAF1E1" w14:textId="77777777" w:rsidR="006D43BF" w:rsidRPr="00E051AE" w:rsidRDefault="006D43BF" w:rsidP="006D43BF">
            <w:r w:rsidRPr="00E051AE">
              <w:t>Издижући прилагођени догађај</w:t>
            </w:r>
          </w:p>
        </w:tc>
        <w:tc>
          <w:tcPr>
            <w:tcW w:w="0" w:type="auto"/>
            <w:hideMark/>
          </w:tcPr>
          <w:p w14:paraId="090DF97E" w14:textId="77777777" w:rsidR="006D43BF" w:rsidRPr="00E051AE" w:rsidRDefault="006D43BF" w:rsidP="006D43BF">
            <w:r w:rsidRPr="00E051AE">
              <w:t>фрагмент → обмотач</w:t>
            </w:r>
          </w:p>
        </w:tc>
        <w:tc>
          <w:tcPr>
            <w:tcW w:w="0" w:type="auto"/>
            <w:hideMark/>
          </w:tcPr>
          <w:p w14:paraId="78290573" w14:textId="77777777" w:rsidR="006D43BF" w:rsidRPr="00E051AE" w:rsidRDefault="006D43BF" w:rsidP="006D43BF">
            <w:r w:rsidRPr="00E051AE">
              <w:t>одјава (</w:t>
            </w:r>
            <w:proofErr w:type="spellStart"/>
            <w:r w:rsidRPr="00E051AE">
              <w:t>nav:sign-out</w:t>
            </w:r>
            <w:proofErr w:type="spellEnd"/>
            <w:r w:rsidRPr="00E051AE">
              <w:t>, обрађена у </w:t>
            </w:r>
            <w:proofErr w:type="spellStart"/>
            <w:r w:rsidRPr="00E051AE">
              <w:t>home</w:t>
            </w:r>
            <w:proofErr w:type="spellEnd"/>
            <w:r w:rsidRPr="00E051AE">
              <w:t>/</w:t>
            </w:r>
            <w:proofErr w:type="spellStart"/>
            <w:r w:rsidRPr="00E051AE">
              <w:t>src</w:t>
            </w:r>
            <w:proofErr w:type="spellEnd"/>
            <w:r w:rsidRPr="00E051AE">
              <w:t>/</w:t>
            </w:r>
            <w:proofErr w:type="spellStart"/>
            <w:r w:rsidRPr="00E051AE">
              <w:t>index.ts</w:t>
            </w:r>
            <w:proofErr w:type="spellEnd"/>
            <w:r w:rsidRPr="00E051AE">
              <w:t>)</w:t>
            </w:r>
          </w:p>
        </w:tc>
      </w:tr>
      <w:tr w:rsidR="006D43BF" w:rsidRPr="00E051AE" w14:paraId="636958A5" w14:textId="77777777" w:rsidTr="006D46D5">
        <w:tc>
          <w:tcPr>
            <w:tcW w:w="0" w:type="auto"/>
            <w:hideMark/>
          </w:tcPr>
          <w:p w14:paraId="4EC46045" w14:textId="77777777" w:rsidR="006D43BF" w:rsidRPr="00E051AE" w:rsidRDefault="006D43BF" w:rsidP="006D43BF">
            <w:r w:rsidRPr="00E051AE">
              <w:t>Магистрала догађаја</w:t>
            </w:r>
          </w:p>
        </w:tc>
        <w:tc>
          <w:tcPr>
            <w:tcW w:w="0" w:type="auto"/>
            <w:hideMark/>
          </w:tcPr>
          <w:p w14:paraId="5EAE219D" w14:textId="77777777" w:rsidR="006D43BF" w:rsidRPr="00E051AE" w:rsidRDefault="006D43BF" w:rsidP="006D43BF">
            <w:r w:rsidRPr="00E051AE">
              <w:t>суседи на истом екрану</w:t>
            </w:r>
          </w:p>
        </w:tc>
        <w:tc>
          <w:tcPr>
            <w:tcW w:w="0" w:type="auto"/>
            <w:hideMark/>
          </w:tcPr>
          <w:p w14:paraId="594C691D" w14:textId="77777777" w:rsidR="006D43BF" w:rsidRPr="00E051AE" w:rsidRDefault="006D43BF" w:rsidP="006D43BF">
            <w:r w:rsidRPr="00E051AE">
              <w:t>избор дијагнозе (icd10 → </w:t>
            </w:r>
            <w:proofErr w:type="spellStart"/>
            <w:r w:rsidRPr="00E051AE">
              <w:t>examination</w:t>
            </w:r>
            <w:proofErr w:type="spellEnd"/>
            <w:r w:rsidRPr="00E051AE">
              <w:t>)</w:t>
            </w:r>
          </w:p>
        </w:tc>
      </w:tr>
      <w:tr w:rsidR="006D43BF" w:rsidRPr="00E051AE" w14:paraId="382A9159" w14:textId="77777777" w:rsidTr="006D46D5">
        <w:tc>
          <w:tcPr>
            <w:tcW w:w="0" w:type="auto"/>
            <w:hideMark/>
          </w:tcPr>
          <w:p w14:paraId="5B7AAD59" w14:textId="77777777" w:rsidR="006D43BF" w:rsidRPr="00E051AE" w:rsidRDefault="006D43BF" w:rsidP="006D43BF">
            <w:r w:rsidRPr="00E051AE">
              <w:t>Јединствени показивач ресурса</w:t>
            </w:r>
          </w:p>
        </w:tc>
        <w:tc>
          <w:tcPr>
            <w:tcW w:w="0" w:type="auto"/>
            <w:hideMark/>
          </w:tcPr>
          <w:p w14:paraId="0C590F65" w14:textId="77777777" w:rsidR="006D43BF" w:rsidRPr="00E051AE" w:rsidRDefault="006D43BF" w:rsidP="006D43BF">
            <w:r w:rsidRPr="00E051AE">
              <w:t>преко границе монтирања</w:t>
            </w:r>
          </w:p>
        </w:tc>
        <w:tc>
          <w:tcPr>
            <w:tcW w:w="0" w:type="auto"/>
            <w:hideMark/>
          </w:tcPr>
          <w:p w14:paraId="4FB043EC" w14:textId="77777777" w:rsidR="006D43BF" w:rsidRPr="00E051AE" w:rsidRDefault="006D43BF" w:rsidP="006D43BF">
            <w:r w:rsidRPr="00E051AE">
              <w:t>предаја заказаног прегледа (</w:t>
            </w:r>
            <w:proofErr w:type="spellStart"/>
            <w:r w:rsidRPr="00E051AE">
              <w:t>calendar</w:t>
            </w:r>
            <w:proofErr w:type="spellEnd"/>
            <w:r w:rsidRPr="00E051AE">
              <w:t> → </w:t>
            </w:r>
            <w:proofErr w:type="spellStart"/>
            <w:r w:rsidRPr="00E051AE">
              <w:t>examination</w:t>
            </w:r>
            <w:proofErr w:type="spellEnd"/>
            <w:r w:rsidRPr="00E051AE">
              <w:t>)</w:t>
            </w:r>
          </w:p>
        </w:tc>
      </w:tr>
      <w:tr w:rsidR="006D43BF" w:rsidRPr="00E051AE" w14:paraId="738EFA5C" w14:textId="77777777" w:rsidTr="006D46D5">
        <w:tc>
          <w:tcPr>
            <w:tcW w:w="0" w:type="auto"/>
            <w:hideMark/>
          </w:tcPr>
          <w:p w14:paraId="5416CA4A" w14:textId="77777777" w:rsidR="006D43BF" w:rsidRPr="00E051AE" w:rsidRDefault="006D43BF" w:rsidP="006D43BF">
            <w:r w:rsidRPr="00E051AE">
              <w:t>Именовани канал прегледача</w:t>
            </w:r>
          </w:p>
        </w:tc>
        <w:tc>
          <w:tcPr>
            <w:tcW w:w="0" w:type="auto"/>
            <w:hideMark/>
          </w:tcPr>
          <w:p w14:paraId="095B5340" w14:textId="77777777" w:rsidR="006D43BF" w:rsidRPr="00E051AE" w:rsidRDefault="006D43BF" w:rsidP="006D43BF">
            <w:r w:rsidRPr="00E051AE">
              <w:t>међу картицама истог корисника</w:t>
            </w:r>
          </w:p>
        </w:tc>
        <w:tc>
          <w:tcPr>
            <w:tcW w:w="0" w:type="auto"/>
            <w:hideMark/>
          </w:tcPr>
          <w:p w14:paraId="0F9573FA" w14:textId="77777777" w:rsidR="006D43BF" w:rsidRPr="00E051AE" w:rsidRDefault="006D43BF" w:rsidP="006D43BF">
            <w:r w:rsidRPr="00E051AE">
              <w:t>измена сесије (</w:t>
            </w:r>
            <w:proofErr w:type="spellStart"/>
            <w:r w:rsidRPr="00E051AE">
              <w:t>shared-store</w:t>
            </w:r>
            <w:proofErr w:type="spellEnd"/>
            <w:r w:rsidRPr="00E051AE">
              <w:t>/</w:t>
            </w:r>
            <w:proofErr w:type="spellStart"/>
            <w:r w:rsidRPr="00E051AE">
              <w:t>src</w:t>
            </w:r>
            <w:proofErr w:type="spellEnd"/>
            <w:r w:rsidRPr="00E051AE">
              <w:t>/</w:t>
            </w:r>
            <w:proofErr w:type="spellStart"/>
            <w:r w:rsidRPr="00E051AE">
              <w:t>session-channel.ts</w:t>
            </w:r>
            <w:proofErr w:type="spellEnd"/>
            <w:r w:rsidRPr="00E051AE">
              <w:t>)</w:t>
            </w:r>
          </w:p>
        </w:tc>
      </w:tr>
    </w:tbl>
    <w:p w14:paraId="4F2792A2" w14:textId="79DECCDD" w:rsidR="006D43BF" w:rsidRDefault="006A3990" w:rsidP="006D43BF">
      <w:r w:rsidRPr="00E051AE">
        <w:t>Први ред представља комуникацију где о</w:t>
      </w:r>
      <w:r w:rsidR="006D43BF" w:rsidRPr="00E051AE">
        <w:t>бмотач сесију понуди </w:t>
      </w:r>
      <w:r w:rsidR="006D43BF" w:rsidRPr="00E051AE">
        <w:rPr>
          <w:b/>
          <w:bCs/>
        </w:rPr>
        <w:t>свако</w:t>
      </w:r>
      <w:r w:rsidRPr="00E051AE">
        <w:rPr>
          <w:b/>
          <w:bCs/>
        </w:rPr>
        <w:t>м</w:t>
      </w:r>
      <w:r w:rsidR="006D43BF" w:rsidRPr="00E051AE">
        <w:t> пријављено</w:t>
      </w:r>
      <w:r w:rsidRPr="00E051AE">
        <w:t>м</w:t>
      </w:r>
      <w:r w:rsidR="006D43BF" w:rsidRPr="00E051AE">
        <w:t xml:space="preserve"> </w:t>
      </w:r>
      <w:r w:rsidRPr="00E051AE">
        <w:t>фрагменту</w:t>
      </w:r>
      <w:r w:rsidR="006D43BF" w:rsidRPr="00E051AE">
        <w:t xml:space="preserve">, једнообразно. </w:t>
      </w:r>
      <w:r w:rsidR="00812EDE" w:rsidRPr="00E051AE">
        <w:t xml:space="preserve">Код </w:t>
      </w:r>
      <w:r w:rsidRPr="00E051AE">
        <w:t xml:space="preserve">за дати механизам </w:t>
      </w:r>
      <w:r w:rsidR="00812EDE" w:rsidRPr="00E051AE">
        <w:t>је већ приказан у листингу 13-</w:t>
      </w:r>
      <w:r w:rsidR="002523EF" w:rsidRPr="00E051AE">
        <w:t>5</w:t>
      </w:r>
      <w:r w:rsidR="00812EDE" w:rsidRPr="00E051AE">
        <w:t>.</w:t>
      </w:r>
    </w:p>
    <w:p w14:paraId="4C0D84ED" w14:textId="61B37B92" w:rsidR="004168EA" w:rsidRPr="00E051AE" w:rsidRDefault="004168EA" w:rsidP="006D43BF">
      <w:r w:rsidRPr="004168EA">
        <w:rPr>
          <w:noProof/>
        </w:rPr>
        <w:drawing>
          <wp:inline distT="0" distB="0" distL="0" distR="0" wp14:anchorId="3D987D36" wp14:editId="6034A42A">
            <wp:extent cx="5760085" cy="1775460"/>
            <wp:effectExtent l="0" t="0" r="0" b="0"/>
            <wp:docPr id="165195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959027" name=""/>
                    <pic:cNvPicPr/>
                  </pic:nvPicPr>
                  <pic:blipFill>
                    <a:blip r:embed="rId36"/>
                    <a:stretch>
                      <a:fillRect/>
                    </a:stretch>
                  </pic:blipFill>
                  <pic:spPr>
                    <a:xfrm>
                      <a:off x="0" y="0"/>
                      <a:ext cx="5760085" cy="1775460"/>
                    </a:xfrm>
                    <a:prstGeom prst="rect">
                      <a:avLst/>
                    </a:prstGeom>
                  </pic:spPr>
                </pic:pic>
              </a:graphicData>
            </a:graphic>
          </wp:inline>
        </w:drawing>
      </w:r>
    </w:p>
    <w:p w14:paraId="1DC27AF7" w14:textId="618420AC" w:rsidR="006A3990" w:rsidRPr="00E051AE" w:rsidRDefault="006A3990" w:rsidP="006D43BF">
      <w:r w:rsidRPr="00E051AE">
        <w:t>Други ред је приказан кроз код који је приказан у листингу 13-6.</w:t>
      </w:r>
    </w:p>
    <w:p w14:paraId="623FD1AE" w14:textId="3269A9EB" w:rsidR="00141A37" w:rsidRDefault="00141A37" w:rsidP="006D43BF">
      <w:r w:rsidRPr="00E051AE">
        <w:t>Трећи ред је пример где се да видети како се користи сервис који је написан за дати систем око магистрале догађаја.</w:t>
      </w:r>
    </w:p>
    <w:p w14:paraId="5C3E24C4" w14:textId="0A8D325C" w:rsidR="00770D3F" w:rsidRPr="00E051AE" w:rsidRDefault="001F0100" w:rsidP="006D43BF">
      <w:r>
        <w:rPr>
          <w:noProof/>
          <w14:ligatures w14:val="standardContextual"/>
        </w:rPr>
        <w:lastRenderedPageBreak/>
        <w:drawing>
          <wp:inline distT="0" distB="0" distL="0" distR="0" wp14:anchorId="65D1A519" wp14:editId="5B4FE99D">
            <wp:extent cx="5760085" cy="4902200"/>
            <wp:effectExtent l="0" t="0" r="0" b="0"/>
            <wp:docPr id="18007053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05388" name="Picture 1800705388"/>
                    <pic:cNvPicPr/>
                  </pic:nvPicPr>
                  <pic:blipFill>
                    <a:blip r:embed="rId37">
                      <a:extLst>
                        <a:ext uri="{28A0092B-C50C-407E-A947-70E740481C1C}">
                          <a14:useLocalDpi xmlns:a14="http://schemas.microsoft.com/office/drawing/2010/main" val="0"/>
                        </a:ext>
                      </a:extLst>
                    </a:blip>
                    <a:stretch>
                      <a:fillRect/>
                    </a:stretch>
                  </pic:blipFill>
                  <pic:spPr>
                    <a:xfrm>
                      <a:off x="0" y="0"/>
                      <a:ext cx="5760085" cy="4902200"/>
                    </a:xfrm>
                    <a:prstGeom prst="rect">
                      <a:avLst/>
                    </a:prstGeom>
                  </pic:spPr>
                </pic:pic>
              </a:graphicData>
            </a:graphic>
          </wp:inline>
        </w:drawing>
      </w:r>
    </w:p>
    <w:p w14:paraId="2719A77C" w14:textId="28D7DC77" w:rsidR="00CF28CF" w:rsidRPr="00E051AE" w:rsidRDefault="00CF28CF" w:rsidP="006D43BF">
      <w:r w:rsidRPr="00E051AE">
        <w:rPr>
          <w:b/>
          <w:bCs/>
        </w:rPr>
        <w:t>Листинг 13-7</w:t>
      </w:r>
    </w:p>
    <w:p w14:paraId="4CA492C7"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4EC9B0"/>
          <w:sz w:val="21"/>
          <w:szCs w:val="21"/>
        </w:rPr>
        <w:t>Injectable</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providedIn</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root</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BBBEBF"/>
          <w:sz w:val="21"/>
          <w:szCs w:val="21"/>
        </w:rPr>
        <w:t>})</w:t>
      </w:r>
    </w:p>
    <w:p w14:paraId="609FA845"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class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EventBusService</w:t>
      </w:r>
      <w:proofErr w:type="spellEnd"/>
      <w:r w:rsidRPr="00E051AE">
        <w:rPr>
          <w:rFonts w:ascii="Consolas" w:eastAsia="Times New Roman" w:hAnsi="Consolas" w:cs="Times New Roman"/>
          <w:color w:val="BBBEBF"/>
          <w:sz w:val="21"/>
          <w:szCs w:val="21"/>
        </w:rPr>
        <w:t xml:space="preserve"> {</w:t>
      </w:r>
    </w:p>
    <w:p w14:paraId="68073FF2"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private</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readonly</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79C0FF"/>
          <w:sz w:val="21"/>
          <w:szCs w:val="21"/>
        </w:rPr>
        <w:t>destroyRef</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inject</w:t>
      </w:r>
      <w:proofErr w:type="spellEnd"/>
      <w:r w:rsidRPr="00E051AE">
        <w:rPr>
          <w:rFonts w:ascii="Consolas" w:eastAsia="Times New Roman" w:hAnsi="Consolas" w:cs="Times New Roman"/>
          <w:color w:val="BBBEBF"/>
          <w:sz w:val="21"/>
          <w:szCs w:val="21"/>
        </w:rPr>
        <w:t>(</w:t>
      </w:r>
      <w:proofErr w:type="spellStart"/>
      <w:r w:rsidRPr="00E051AE">
        <w:rPr>
          <w:rFonts w:ascii="Consolas" w:eastAsia="Times New Roman" w:hAnsi="Consolas" w:cs="Times New Roman"/>
          <w:color w:val="4EC9B0"/>
          <w:sz w:val="21"/>
          <w:szCs w:val="21"/>
        </w:rPr>
        <w:t>DestroyRef</w:t>
      </w:r>
      <w:proofErr w:type="spellEnd"/>
      <w:r w:rsidRPr="00E051AE">
        <w:rPr>
          <w:rFonts w:ascii="Consolas" w:eastAsia="Times New Roman" w:hAnsi="Consolas" w:cs="Times New Roman"/>
          <w:color w:val="BBBEBF"/>
          <w:sz w:val="21"/>
          <w:szCs w:val="21"/>
        </w:rPr>
        <w:t>);</w:t>
      </w:r>
    </w:p>
    <w:p w14:paraId="792D21CB"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p>
    <w:p w14:paraId="3EA67802"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listen</w:t>
      </w:r>
      <w:proofErr w:type="spellEnd"/>
      <w:r w:rsidRPr="00E051AE">
        <w:rPr>
          <w:rFonts w:ascii="Consolas" w:eastAsia="Times New Roman" w:hAnsi="Consolas" w:cs="Times New Roman"/>
          <w:color w:val="BBBEBF"/>
          <w:sz w:val="21"/>
          <w:szCs w:val="21"/>
        </w:rPr>
        <w:t>&lt;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extends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EventType</w:t>
      </w:r>
      <w:proofErr w:type="spellEnd"/>
      <w:r w:rsidRPr="00E051AE">
        <w:rPr>
          <w:rFonts w:ascii="Consolas" w:eastAsia="Times New Roman" w:hAnsi="Consolas" w:cs="Times New Roman"/>
          <w:color w:val="BBBEBF"/>
          <w:sz w:val="21"/>
          <w:szCs w:val="21"/>
        </w:rPr>
        <w:t>&gt;(</w:t>
      </w:r>
    </w:p>
    <w:p w14:paraId="1356A851"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event</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w:t>
      </w:r>
    </w:p>
    <w:p w14:paraId="7E83D8C1"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listener</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payload</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EventPayloadMap</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void</w:t>
      </w:r>
      <w:proofErr w:type="spellEnd"/>
    </w:p>
    <w:p w14:paraId="231F6032"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void</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05BA3037"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unsubscribe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eventBus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on</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event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listener</w:t>
      </w:r>
      <w:proofErr w:type="spellEnd"/>
      <w:r w:rsidRPr="00E051AE">
        <w:rPr>
          <w:rFonts w:ascii="Consolas" w:eastAsia="Times New Roman" w:hAnsi="Consolas" w:cs="Times New Roman"/>
          <w:color w:val="C9D1D9"/>
          <w:sz w:val="21"/>
          <w:szCs w:val="21"/>
        </w:rPr>
        <w:t>);</w:t>
      </w:r>
    </w:p>
    <w:p w14:paraId="52D85D7C"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destroyRef</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onDestroy</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D2A8FF"/>
          <w:sz w:val="21"/>
          <w:szCs w:val="21"/>
        </w:rPr>
        <w:t>unsubscribe</w:t>
      </w:r>
      <w:proofErr w:type="spellEnd"/>
      <w:r w:rsidRPr="00E051AE">
        <w:rPr>
          <w:rFonts w:ascii="Consolas" w:eastAsia="Times New Roman" w:hAnsi="Consolas" w:cs="Times New Roman"/>
          <w:color w:val="C9D1D9"/>
          <w:sz w:val="21"/>
          <w:szCs w:val="21"/>
        </w:rPr>
        <w:t>);</w:t>
      </w:r>
    </w:p>
    <w:p w14:paraId="51873E07"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4C638688"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p>
    <w:p w14:paraId="1BCC33CD"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emit</w:t>
      </w:r>
      <w:proofErr w:type="spellEnd"/>
      <w:r w:rsidRPr="00E051AE">
        <w:rPr>
          <w:rFonts w:ascii="Consolas" w:eastAsia="Times New Roman" w:hAnsi="Consolas" w:cs="Times New Roman"/>
          <w:color w:val="BBBEBF"/>
          <w:sz w:val="21"/>
          <w:szCs w:val="21"/>
        </w:rPr>
        <w:t>&lt;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extends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EventType</w:t>
      </w:r>
      <w:proofErr w:type="spellEnd"/>
      <w:r w:rsidRPr="00E051AE">
        <w:rPr>
          <w:rFonts w:ascii="Consolas" w:eastAsia="Times New Roman" w:hAnsi="Consolas" w:cs="Times New Roman"/>
          <w:color w:val="BBBEBF"/>
          <w:sz w:val="21"/>
          <w:szCs w:val="21"/>
        </w:rPr>
        <w:t>&gt;(</w:t>
      </w:r>
      <w:proofErr w:type="spellStart"/>
      <w:r w:rsidRPr="00E051AE">
        <w:rPr>
          <w:rFonts w:ascii="Consolas" w:eastAsia="Times New Roman" w:hAnsi="Consolas" w:cs="Times New Roman"/>
          <w:color w:val="FFA657"/>
          <w:sz w:val="21"/>
          <w:szCs w:val="21"/>
        </w:rPr>
        <w:t>event</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proofErr w:type="spellStart"/>
      <w:r w:rsidRPr="00E051AE">
        <w:rPr>
          <w:rFonts w:ascii="Consolas" w:eastAsia="Times New Roman" w:hAnsi="Consolas" w:cs="Times New Roman"/>
          <w:color w:val="FFA657"/>
          <w:sz w:val="21"/>
          <w:szCs w:val="21"/>
        </w:rPr>
        <w:t>args</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EmitArgs</w:t>
      </w:r>
      <w:proofErr w:type="spellEnd"/>
      <w:r w:rsidRPr="00E051AE">
        <w:rPr>
          <w:rFonts w:ascii="Consolas" w:eastAsia="Times New Roman" w:hAnsi="Consolas" w:cs="Times New Roman"/>
          <w:color w:val="BBBEBF"/>
          <w:sz w:val="21"/>
          <w:szCs w:val="21"/>
        </w:rPr>
        <w:t>&lt;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&gt;)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void</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03EBED7C"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eventBus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emit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event</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proofErr w:type="spellStart"/>
      <w:r w:rsidRPr="00E051AE">
        <w:rPr>
          <w:rFonts w:ascii="Consolas" w:eastAsia="Times New Roman" w:hAnsi="Consolas" w:cs="Times New Roman"/>
          <w:color w:val="FFA657"/>
          <w:sz w:val="21"/>
          <w:szCs w:val="21"/>
        </w:rPr>
        <w:t>args</w:t>
      </w:r>
      <w:proofErr w:type="spellEnd"/>
      <w:r w:rsidRPr="00E051AE">
        <w:rPr>
          <w:rFonts w:ascii="Consolas" w:eastAsia="Times New Roman" w:hAnsi="Consolas" w:cs="Times New Roman"/>
          <w:color w:val="C9D1D9"/>
          <w:sz w:val="21"/>
          <w:szCs w:val="21"/>
        </w:rPr>
        <w:t>);</w:t>
      </w:r>
    </w:p>
    <w:p w14:paraId="0D024F65"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2CAC82A6"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p>
    <w:p w14:paraId="2B4A7BD9" w14:textId="2E26632D"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notify</w:t>
      </w:r>
      <w:proofErr w:type="spellEnd"/>
      <w:r w:rsidRPr="00E051AE">
        <w:rPr>
          <w:rFonts w:ascii="Consolas" w:eastAsia="Times New Roman" w:hAnsi="Consolas" w:cs="Times New Roman"/>
          <w:color w:val="BBBEBF"/>
          <w:sz w:val="21"/>
          <w:szCs w:val="21"/>
        </w:rPr>
        <w:t>(</w:t>
      </w:r>
      <w:proofErr w:type="spellStart"/>
      <w:r w:rsidRPr="00E051AE">
        <w:rPr>
          <w:rFonts w:ascii="Consolas" w:eastAsia="Times New Roman" w:hAnsi="Consolas" w:cs="Times New Roman"/>
          <w:color w:val="FFA657"/>
          <w:sz w:val="21"/>
          <w:szCs w:val="21"/>
        </w:rPr>
        <w:t>type</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success</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error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info</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warning</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message</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void</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637DFDA2"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emit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EventTypes</w:t>
      </w:r>
      <w:r w:rsidRPr="00E051AE">
        <w:rPr>
          <w:rFonts w:ascii="Consolas" w:eastAsia="Times New Roman" w:hAnsi="Consolas" w:cs="Times New Roman"/>
          <w:color w:val="C9D1D9"/>
          <w:sz w:val="21"/>
          <w:szCs w:val="21"/>
        </w:rPr>
        <w:t>.NOTIFICATION_SHOW</w:t>
      </w:r>
      <w:proofErr w:type="spellEnd"/>
      <w:r w:rsidRPr="00E051AE">
        <w:rPr>
          <w:rFonts w:ascii="Consolas" w:eastAsia="Times New Roman" w:hAnsi="Consolas" w:cs="Times New Roman"/>
          <w:color w:val="C9D1D9"/>
          <w:sz w:val="21"/>
          <w:szCs w:val="21"/>
        </w:rPr>
        <w:t xml:space="preserve">, { </w:t>
      </w:r>
      <w:proofErr w:type="spellStart"/>
      <w:r w:rsidRPr="00E051AE">
        <w:rPr>
          <w:rFonts w:ascii="Consolas" w:eastAsia="Times New Roman" w:hAnsi="Consolas" w:cs="Times New Roman"/>
          <w:color w:val="C9D1D9"/>
          <w:sz w:val="21"/>
          <w:szCs w:val="21"/>
        </w:rPr>
        <w:t>message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type</w:t>
      </w:r>
      <w:proofErr w:type="spellEnd"/>
      <w:r w:rsidRPr="00E051AE">
        <w:rPr>
          <w:rFonts w:ascii="Consolas" w:eastAsia="Times New Roman" w:hAnsi="Consolas" w:cs="Times New Roman"/>
          <w:color w:val="C9D1D9"/>
          <w:sz w:val="21"/>
          <w:szCs w:val="21"/>
        </w:rPr>
        <w:t xml:space="preserve"> });</w:t>
      </w:r>
    </w:p>
    <w:p w14:paraId="645CC051" w14:textId="48D4E36E"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BBBEBF"/>
          <w:sz w:val="21"/>
          <w:szCs w:val="21"/>
        </w:rPr>
        <w:t>}</w:t>
      </w:r>
    </w:p>
    <w:p w14:paraId="4AE011E5" w14:textId="77777777" w:rsidR="00141A37" w:rsidRPr="00E051AE" w:rsidRDefault="00141A37" w:rsidP="006D43BF"/>
    <w:p w14:paraId="4DC08139" w14:textId="77777777" w:rsidR="00C6487D" w:rsidRPr="00E051AE" w:rsidRDefault="00C6487D" w:rsidP="00C6487D">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lastRenderedPageBreak/>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bus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listen</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EventTypes</w:t>
      </w:r>
      <w:r w:rsidRPr="00E051AE">
        <w:rPr>
          <w:rFonts w:ascii="Consolas" w:eastAsia="Times New Roman" w:hAnsi="Consolas" w:cs="Times New Roman"/>
          <w:color w:val="C9D1D9"/>
          <w:sz w:val="21"/>
          <w:szCs w:val="21"/>
        </w:rPr>
        <w:t xml:space="preserve">.ICD10_DISEASE_SELECTED, ({ </w:t>
      </w:r>
      <w:proofErr w:type="spellStart"/>
      <w:r w:rsidRPr="00E051AE">
        <w:rPr>
          <w:rFonts w:ascii="Consolas" w:eastAsia="Times New Roman" w:hAnsi="Consolas" w:cs="Times New Roman"/>
          <w:color w:val="FFA657"/>
          <w:sz w:val="21"/>
          <w:szCs w:val="21"/>
        </w:rPr>
        <w:t>disease</w:t>
      </w:r>
      <w:proofErr w:type="spellEnd"/>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
    <w:p w14:paraId="34CDC39E" w14:textId="77777777" w:rsidR="00C6487D" w:rsidRPr="00E051AE" w:rsidRDefault="00C6487D" w:rsidP="00C6487D">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diagnosisSignal</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set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disease</w:t>
      </w:r>
      <w:proofErr w:type="spellEnd"/>
      <w:r w:rsidRPr="00E051AE">
        <w:rPr>
          <w:rFonts w:ascii="Consolas" w:eastAsia="Times New Roman" w:hAnsi="Consolas" w:cs="Times New Roman"/>
          <w:color w:val="C9D1D9"/>
          <w:sz w:val="21"/>
          <w:szCs w:val="21"/>
        </w:rPr>
        <w:t>);</w:t>
      </w:r>
    </w:p>
    <w:p w14:paraId="54D645A9" w14:textId="77777777" w:rsidR="00C6487D" w:rsidRPr="00E051AE" w:rsidRDefault="00C6487D" w:rsidP="00C6487D">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submitErrorSignal</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set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3B3B4640" w14:textId="77777777" w:rsidR="00C6487D" w:rsidRPr="00E051AE" w:rsidRDefault="00C6487D" w:rsidP="00C6487D">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4B0807A0" w14:textId="77777777" w:rsidR="00C6487D" w:rsidRPr="00E051AE" w:rsidRDefault="00C6487D" w:rsidP="006D43BF"/>
    <w:p w14:paraId="45341A7D" w14:textId="12E0B834" w:rsidR="006D43BF" w:rsidRPr="00E051AE" w:rsidRDefault="00C83DA3" w:rsidP="006D43BF">
      <w:r w:rsidRPr="00E051AE">
        <w:t>Четврти ред се може видети кроз листинг 13-</w:t>
      </w:r>
      <w:r w:rsidR="00CF28CF" w:rsidRPr="00E051AE">
        <w:t>8</w:t>
      </w:r>
      <w:r w:rsidRPr="00E051AE">
        <w:t xml:space="preserve"> и слику из прегледача.</w:t>
      </w:r>
    </w:p>
    <w:p w14:paraId="7CDFB8F5" w14:textId="26E81D63" w:rsidR="00CF28CF" w:rsidRPr="00E051AE" w:rsidRDefault="00CF28CF" w:rsidP="006D43BF">
      <w:r w:rsidRPr="00E051AE">
        <w:rPr>
          <w:b/>
          <w:bCs/>
        </w:rPr>
        <w:t>Листинг 13-8</w:t>
      </w:r>
    </w:p>
    <w:p w14:paraId="4392CA18"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onRecordExamination</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useCallback</w:t>
      </w:r>
      <w:proofErr w:type="spellEnd"/>
      <w:r w:rsidRPr="00E051AE">
        <w:rPr>
          <w:rFonts w:ascii="Consolas" w:eastAsia="Times New Roman" w:hAnsi="Consolas" w:cs="Times New Roman"/>
          <w:color w:val="C9D1D9"/>
          <w:sz w:val="21"/>
          <w:szCs w:val="21"/>
        </w:rPr>
        <w:t>(</w:t>
      </w:r>
    </w:p>
    <w:p w14:paraId="715FCBCA"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roofErr w:type="spellStart"/>
      <w:r w:rsidRPr="00E051AE">
        <w:rPr>
          <w:rFonts w:ascii="Consolas" w:eastAsia="Times New Roman" w:hAnsi="Consolas" w:cs="Times New Roman"/>
          <w:color w:val="FFA657"/>
          <w:sz w:val="21"/>
          <w:szCs w:val="21"/>
        </w:rPr>
        <w:t>appointment</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ScheduledAppointmentDto</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
    <w:p w14:paraId="0319F2C2"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2A8FF"/>
          <w:sz w:val="21"/>
          <w:szCs w:val="21"/>
        </w:rPr>
        <w:t>navigate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`/examination?</w:t>
      </w:r>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79C0FF"/>
          <w:sz w:val="21"/>
          <w:szCs w:val="21"/>
        </w:rPr>
        <w:t>APPOINTMENT_HANDOFF_PARAM</w:t>
      </w:r>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FFA657"/>
          <w:sz w:val="21"/>
          <w:szCs w:val="21"/>
        </w:rPr>
        <w:t>appointment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id</w:t>
      </w:r>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p>
    <w:p w14:paraId="15829F05"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4F1B528B"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roofErr w:type="spellStart"/>
      <w:r w:rsidRPr="00E051AE">
        <w:rPr>
          <w:rFonts w:ascii="Consolas" w:eastAsia="Times New Roman" w:hAnsi="Consolas" w:cs="Times New Roman"/>
          <w:color w:val="D2A8FF"/>
          <w:sz w:val="21"/>
          <w:szCs w:val="21"/>
        </w:rPr>
        <w:t>navigate</w:t>
      </w:r>
      <w:proofErr w:type="spellEnd"/>
      <w:r w:rsidRPr="00E051AE">
        <w:rPr>
          <w:rFonts w:ascii="Consolas" w:eastAsia="Times New Roman" w:hAnsi="Consolas" w:cs="Times New Roman"/>
          <w:color w:val="C9D1D9"/>
          <w:sz w:val="21"/>
          <w:szCs w:val="21"/>
        </w:rPr>
        <w:t>]</w:t>
      </w:r>
    </w:p>
    <w:p w14:paraId="663A732A"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16FA1E1B"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function</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readAppointmentHandoff</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number</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null</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1461AA75"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typeof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window</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undefined</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01D50A46"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p>
    <w:p w14:paraId="64F7C2A5"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raw</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new</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4EC9B0"/>
          <w:sz w:val="21"/>
          <w:szCs w:val="21"/>
        </w:rPr>
        <w:t>URLSearchParams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window</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location</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search</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get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APPOINTMENT_HANDOFF_PARAM</w:t>
      </w:r>
      <w:r w:rsidRPr="00E051AE">
        <w:rPr>
          <w:rFonts w:ascii="Consolas" w:eastAsia="Times New Roman" w:hAnsi="Consolas" w:cs="Times New Roman"/>
          <w:color w:val="C9D1D9"/>
          <w:sz w:val="21"/>
          <w:szCs w:val="21"/>
        </w:rPr>
        <w:t>);</w:t>
      </w:r>
    </w:p>
    <w:p w14:paraId="0FF31C06"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raw</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raw</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trim</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7C86C1C1"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p>
    <w:p w14:paraId="58C4166D"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id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Number</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raw</w:t>
      </w:r>
      <w:proofErr w:type="spellEnd"/>
      <w:r w:rsidRPr="00E051AE">
        <w:rPr>
          <w:rFonts w:ascii="Consolas" w:eastAsia="Times New Roman" w:hAnsi="Consolas" w:cs="Times New Roman"/>
          <w:color w:val="C9D1D9"/>
          <w:sz w:val="21"/>
          <w:szCs w:val="21"/>
        </w:rPr>
        <w:t>);</w:t>
      </w:r>
    </w:p>
    <w:p w14:paraId="759D439D"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proofErr w:type="spellStart"/>
      <w:r w:rsidRPr="00E051AE">
        <w:rPr>
          <w:rFonts w:ascii="Consolas" w:eastAsia="Times New Roman" w:hAnsi="Consolas" w:cs="Times New Roman"/>
          <w:color w:val="4EC9B0"/>
          <w:sz w:val="21"/>
          <w:szCs w:val="21"/>
        </w:rPr>
        <w:t>Number</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isInteger</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id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id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&lt;=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B5CEA8"/>
          <w:sz w:val="21"/>
          <w:szCs w:val="21"/>
        </w:rPr>
        <w:t>0</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2D37CD15"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p>
    <w:p w14:paraId="50C35999"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id</w:t>
      </w:r>
      <w:proofErr w:type="spellEnd"/>
      <w:r w:rsidRPr="00E051AE">
        <w:rPr>
          <w:rFonts w:ascii="Consolas" w:eastAsia="Times New Roman" w:hAnsi="Consolas" w:cs="Times New Roman"/>
          <w:color w:val="C9D1D9"/>
          <w:sz w:val="21"/>
          <w:szCs w:val="21"/>
        </w:rPr>
        <w:t>;</w:t>
      </w:r>
    </w:p>
    <w:p w14:paraId="71511A8C"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w:t>
      </w:r>
    </w:p>
    <w:p w14:paraId="65B44A76" w14:textId="3904AEC3" w:rsidR="00BF5108" w:rsidRPr="00E051AE" w:rsidRDefault="001F0100" w:rsidP="006D43BF">
      <w:r>
        <w:rPr>
          <w:noProof/>
          <w14:ligatures w14:val="standardContextual"/>
        </w:rPr>
        <w:lastRenderedPageBreak/>
        <w:drawing>
          <wp:inline distT="0" distB="0" distL="0" distR="0" wp14:anchorId="03B14815" wp14:editId="0007EBCE">
            <wp:extent cx="5760085" cy="4157345"/>
            <wp:effectExtent l="0" t="0" r="0" b="0"/>
            <wp:docPr id="19972008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200800" name="Picture 1997200800"/>
                    <pic:cNvPicPr/>
                  </pic:nvPicPr>
                  <pic:blipFill>
                    <a:blip r:embed="rId38">
                      <a:extLst>
                        <a:ext uri="{28A0092B-C50C-407E-A947-70E740481C1C}">
                          <a14:useLocalDpi xmlns:a14="http://schemas.microsoft.com/office/drawing/2010/main" val="0"/>
                        </a:ext>
                      </a:extLst>
                    </a:blip>
                    <a:stretch>
                      <a:fillRect/>
                    </a:stretch>
                  </pic:blipFill>
                  <pic:spPr>
                    <a:xfrm>
                      <a:off x="0" y="0"/>
                      <a:ext cx="5760085" cy="4157345"/>
                    </a:xfrm>
                    <a:prstGeom prst="rect">
                      <a:avLst/>
                    </a:prstGeom>
                  </pic:spPr>
                </pic:pic>
              </a:graphicData>
            </a:graphic>
          </wp:inline>
        </w:drawing>
      </w:r>
    </w:p>
    <w:p w14:paraId="05EF6B3F" w14:textId="77777777" w:rsidR="006D43BF" w:rsidRPr="00E051AE" w:rsidRDefault="006D43BF" w:rsidP="00025246">
      <w:pPr>
        <w:pStyle w:val="Heading2"/>
      </w:pPr>
      <w:bookmarkStart w:id="69" w:name="_Toc238847214"/>
      <w:r w:rsidRPr="00E051AE">
        <w:t>13.8 Дизајн систем: једна изведба, четири окружења</w:t>
      </w:r>
      <w:bookmarkEnd w:id="69"/>
    </w:p>
    <w:p w14:paraId="4CF202EA" w14:textId="77777777" w:rsidR="006D43BF" w:rsidRPr="00E051AE" w:rsidRDefault="006D43BF" w:rsidP="006D43BF">
      <w:r w:rsidRPr="00E051AE">
        <w:t xml:space="preserve">Изведба заједничког </w:t>
      </w:r>
      <w:proofErr w:type="spellStart"/>
      <w:r w:rsidRPr="00E051AE">
        <w:t>приказног</w:t>
      </w:r>
      <w:proofErr w:type="spellEnd"/>
      <w:r w:rsidRPr="00E051AE">
        <w:t xml:space="preserve"> речника је </w:t>
      </w:r>
      <w:r w:rsidRPr="00E051AE">
        <w:rPr>
          <w:b/>
          <w:bCs/>
        </w:rPr>
        <w:t>једанаест прилагођених елемената</w:t>
      </w:r>
      <w:r w:rsidRPr="00E051AE">
        <w:t xml:space="preserve"> написаних библиотеком </w:t>
      </w:r>
      <w:proofErr w:type="spellStart"/>
      <w:r w:rsidRPr="00E051AE">
        <w:t>Lit</w:t>
      </w:r>
      <w:proofErr w:type="spellEnd"/>
      <w:r w:rsidRPr="00E051AE">
        <w:t xml:space="preserve"> (mm-button, mm-card, mm-empty-state, mm-error-state, mm-input, mm-modal, mm-select, mm-spinner, mm-table, mm-toast, mm-toast-region), у једном пакету и </w:t>
      </w:r>
      <w:r w:rsidRPr="00E051AE">
        <w:rPr>
          <w:b/>
          <w:bCs/>
        </w:rPr>
        <w:t>без иједног понављања по окружењу</w:t>
      </w:r>
      <w:r w:rsidRPr="00E051AE">
        <w:t>. Њихово упознавање с прегледачем је последица самог увоза пакета, а не позив који потрошач изводи, што значи да фрагмент који жели елементе увезе пакет и то је сав његов посао.</w:t>
      </w:r>
    </w:p>
    <w:p w14:paraId="2A343D7B" w14:textId="0B895C0C" w:rsidR="008C22B9" w:rsidRPr="00E051AE" w:rsidRDefault="008C22B9" w:rsidP="006D43BF">
      <w:r w:rsidRPr="00E051AE">
        <w:rPr>
          <w:noProof/>
        </w:rPr>
        <w:lastRenderedPageBreak/>
        <w:drawing>
          <wp:inline distT="0" distB="0" distL="0" distR="0" wp14:anchorId="2F9CE278" wp14:editId="30A8F295">
            <wp:extent cx="1686160" cy="5182323"/>
            <wp:effectExtent l="0" t="0" r="9525" b="0"/>
            <wp:docPr id="787215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15820" name=""/>
                    <pic:cNvPicPr/>
                  </pic:nvPicPr>
                  <pic:blipFill>
                    <a:blip r:embed="rId39"/>
                    <a:stretch>
                      <a:fillRect/>
                    </a:stretch>
                  </pic:blipFill>
                  <pic:spPr>
                    <a:xfrm>
                      <a:off x="0" y="0"/>
                      <a:ext cx="1686160" cy="5182323"/>
                    </a:xfrm>
                    <a:prstGeom prst="rect">
                      <a:avLst/>
                    </a:prstGeom>
                  </pic:spPr>
                </pic:pic>
              </a:graphicData>
            </a:graphic>
          </wp:inline>
        </w:drawing>
      </w:r>
    </w:p>
    <w:p w14:paraId="2A115E8D" w14:textId="4A53BB07" w:rsidR="006D43BF" w:rsidRPr="00E051AE" w:rsidRDefault="006D43BF" w:rsidP="006D43BF">
      <w:r w:rsidRPr="00E051AE">
        <w:rPr>
          <w:b/>
          <w:bCs/>
        </w:rPr>
        <w:t>Табела 13-3</w:t>
      </w:r>
      <w:r w:rsidR="00EC6959" w:rsidRPr="00E051AE">
        <w:t xml:space="preserve">, </w:t>
      </w:r>
      <w:r w:rsidR="00DC487B" w:rsidRPr="00E051AE">
        <w:t>Адаптација</w:t>
      </w:r>
      <w:r w:rsidRPr="00E051AE">
        <w:t xml:space="preserve"> по потрошачу и недостатак који надомешта</w:t>
      </w:r>
    </w:p>
    <w:tbl>
      <w:tblPr>
        <w:tblStyle w:val="TableGrid"/>
        <w:tblW w:w="0" w:type="auto"/>
        <w:tblLook w:val="04A0" w:firstRow="1" w:lastRow="0" w:firstColumn="1" w:lastColumn="0" w:noHBand="0" w:noVBand="1"/>
      </w:tblPr>
      <w:tblGrid>
        <w:gridCol w:w="3629"/>
        <w:gridCol w:w="2563"/>
        <w:gridCol w:w="2869"/>
      </w:tblGrid>
      <w:tr w:rsidR="006D43BF" w:rsidRPr="00E051AE" w14:paraId="4E577B6B" w14:textId="77777777" w:rsidTr="008523FF">
        <w:tc>
          <w:tcPr>
            <w:tcW w:w="0" w:type="auto"/>
            <w:hideMark/>
          </w:tcPr>
          <w:p w14:paraId="77651346" w14:textId="77777777" w:rsidR="006D43BF" w:rsidRPr="00E051AE" w:rsidRDefault="006D43BF" w:rsidP="006D43BF">
            <w:pPr>
              <w:rPr>
                <w:b/>
                <w:bCs/>
              </w:rPr>
            </w:pPr>
            <w:r w:rsidRPr="00E051AE">
              <w:rPr>
                <w:b/>
                <w:bCs/>
              </w:rPr>
              <w:t>Потрошач</w:t>
            </w:r>
          </w:p>
        </w:tc>
        <w:tc>
          <w:tcPr>
            <w:tcW w:w="0" w:type="auto"/>
            <w:hideMark/>
          </w:tcPr>
          <w:p w14:paraId="7BA14C47" w14:textId="67E3FA6E" w:rsidR="006D43BF" w:rsidRPr="00E051AE" w:rsidRDefault="00DC487B" w:rsidP="006D43BF">
            <w:pPr>
              <w:rPr>
                <w:b/>
                <w:bCs/>
              </w:rPr>
            </w:pPr>
            <w:r w:rsidRPr="00E051AE">
              <w:rPr>
                <w:b/>
                <w:bCs/>
              </w:rPr>
              <w:t>Адаптација</w:t>
            </w:r>
          </w:p>
        </w:tc>
        <w:tc>
          <w:tcPr>
            <w:tcW w:w="0" w:type="auto"/>
            <w:hideMark/>
          </w:tcPr>
          <w:p w14:paraId="75F836B4" w14:textId="77777777" w:rsidR="006D43BF" w:rsidRPr="00E051AE" w:rsidRDefault="006D43BF" w:rsidP="006D43BF">
            <w:pPr>
              <w:rPr>
                <w:b/>
                <w:bCs/>
              </w:rPr>
            </w:pPr>
            <w:r w:rsidRPr="00E051AE">
              <w:rPr>
                <w:b/>
                <w:bCs/>
              </w:rPr>
              <w:t>Шта се надомешта</w:t>
            </w:r>
          </w:p>
        </w:tc>
      </w:tr>
      <w:tr w:rsidR="006D43BF" w:rsidRPr="00E051AE" w14:paraId="19E53741" w14:textId="77777777" w:rsidTr="008523FF">
        <w:tc>
          <w:tcPr>
            <w:tcW w:w="0" w:type="auto"/>
            <w:hideMark/>
          </w:tcPr>
          <w:p w14:paraId="0D26A498" w14:textId="77777777" w:rsidR="006D43BF" w:rsidRPr="00E051AE" w:rsidRDefault="006D43BF" w:rsidP="006D43BF">
            <w:proofErr w:type="spellStart"/>
            <w:r w:rsidRPr="00E051AE">
              <w:t>nav</w:t>
            </w:r>
            <w:proofErr w:type="spellEnd"/>
            <w:r w:rsidRPr="00E051AE">
              <w:t>, </w:t>
            </w:r>
            <w:proofErr w:type="spellStart"/>
            <w:r w:rsidRPr="00E051AE">
              <w:t>notifications</w:t>
            </w:r>
            <w:proofErr w:type="spellEnd"/>
            <w:r w:rsidRPr="00E051AE">
              <w:t> (прилагођени елементи)</w:t>
            </w:r>
          </w:p>
        </w:tc>
        <w:tc>
          <w:tcPr>
            <w:tcW w:w="0" w:type="auto"/>
            <w:hideMark/>
          </w:tcPr>
          <w:p w14:paraId="1E852434" w14:textId="77777777" w:rsidR="006D43BF" w:rsidRPr="00E051AE" w:rsidRDefault="006D43BF" w:rsidP="006D43BF">
            <w:r w:rsidRPr="00E051AE">
              <w:t>ништа</w:t>
            </w:r>
          </w:p>
        </w:tc>
        <w:tc>
          <w:tcPr>
            <w:tcW w:w="0" w:type="auto"/>
            <w:hideMark/>
          </w:tcPr>
          <w:p w14:paraId="74CA8F37" w14:textId="77777777" w:rsidR="006D43BF" w:rsidRPr="00E051AE" w:rsidRDefault="006D43BF" w:rsidP="006D43BF">
            <w:r w:rsidRPr="00E051AE">
              <w:t>—</w:t>
            </w:r>
          </w:p>
        </w:tc>
      </w:tr>
      <w:tr w:rsidR="006D43BF" w:rsidRPr="00E051AE" w14:paraId="397F83F5" w14:textId="77777777" w:rsidTr="008523FF">
        <w:tc>
          <w:tcPr>
            <w:tcW w:w="0" w:type="auto"/>
            <w:hideMark/>
          </w:tcPr>
          <w:p w14:paraId="09857F46" w14:textId="77777777" w:rsidR="006D43BF" w:rsidRPr="00E051AE" w:rsidRDefault="006D43BF" w:rsidP="006D43BF">
            <w:r w:rsidRPr="00E051AE">
              <w:t>icd10 (</w:t>
            </w:r>
            <w:proofErr w:type="spellStart"/>
            <w:r w:rsidRPr="00E051AE">
              <w:t>Vue</w:t>
            </w:r>
            <w:proofErr w:type="spellEnd"/>
            <w:r w:rsidRPr="00E051AE">
              <w:t xml:space="preserve"> 3)</w:t>
            </w:r>
          </w:p>
        </w:tc>
        <w:tc>
          <w:tcPr>
            <w:tcW w:w="0" w:type="auto"/>
            <w:hideMark/>
          </w:tcPr>
          <w:p w14:paraId="61705EEB" w14:textId="77777777" w:rsidR="006D43BF" w:rsidRPr="00E051AE" w:rsidRDefault="006D43BF" w:rsidP="006D43BF">
            <w:r w:rsidRPr="00E051AE">
              <w:t>једно правило при изградњи и једна изјава типова</w:t>
            </w:r>
          </w:p>
        </w:tc>
        <w:tc>
          <w:tcPr>
            <w:tcW w:w="0" w:type="auto"/>
            <w:hideMark/>
          </w:tcPr>
          <w:p w14:paraId="2EF649F2" w14:textId="77777777" w:rsidR="006D43BF" w:rsidRPr="00E051AE" w:rsidRDefault="006D43BF" w:rsidP="006D43BF">
            <w:r w:rsidRPr="00E051AE">
              <w:t>ништа, у суштини</w:t>
            </w:r>
          </w:p>
        </w:tc>
      </w:tr>
      <w:tr w:rsidR="006D43BF" w:rsidRPr="00E051AE" w14:paraId="186FD05A" w14:textId="77777777" w:rsidTr="008523FF">
        <w:tc>
          <w:tcPr>
            <w:tcW w:w="0" w:type="auto"/>
            <w:hideMark/>
          </w:tcPr>
          <w:p w14:paraId="6BF62CF0" w14:textId="77777777" w:rsidR="006D43BF" w:rsidRPr="00E051AE" w:rsidRDefault="006D43BF" w:rsidP="006D43BF">
            <w:proofErr w:type="spellStart"/>
            <w:r w:rsidRPr="00E051AE">
              <w:t>calendar</w:t>
            </w:r>
            <w:proofErr w:type="spellEnd"/>
            <w:r w:rsidRPr="00E051AE">
              <w:t>, </w:t>
            </w:r>
            <w:proofErr w:type="spellStart"/>
            <w:r w:rsidRPr="00E051AE">
              <w:t>auth</w:t>
            </w:r>
            <w:proofErr w:type="spellEnd"/>
            <w:r w:rsidRPr="00E051AE">
              <w:t> (</w:t>
            </w:r>
            <w:proofErr w:type="spellStart"/>
            <w:r w:rsidRPr="00E051AE">
              <w:t>React</w:t>
            </w:r>
            <w:proofErr w:type="spellEnd"/>
            <w:r w:rsidRPr="00E051AE">
              <w:t xml:space="preserve"> 19)</w:t>
            </w:r>
          </w:p>
        </w:tc>
        <w:tc>
          <w:tcPr>
            <w:tcW w:w="0" w:type="auto"/>
            <w:hideMark/>
          </w:tcPr>
          <w:p w14:paraId="5E26D258" w14:textId="77777777" w:rsidR="006D43BF" w:rsidRPr="00E051AE" w:rsidRDefault="006D43BF" w:rsidP="006D43BF">
            <w:r w:rsidRPr="00E051AE">
              <w:t>пакет веза </w:t>
            </w:r>
            <w:proofErr w:type="spellStart"/>
            <w:r w:rsidRPr="00E051AE">
              <w:t>design-system-react</w:t>
            </w:r>
            <w:proofErr w:type="spellEnd"/>
          </w:p>
        </w:tc>
        <w:tc>
          <w:tcPr>
            <w:tcW w:w="0" w:type="auto"/>
            <w:hideMark/>
          </w:tcPr>
          <w:p w14:paraId="12606E30" w14:textId="77777777" w:rsidR="006D43BF" w:rsidRPr="00E051AE" w:rsidRDefault="006D43BF" w:rsidP="006D43BF">
            <w:r w:rsidRPr="00E051AE">
              <w:t>у JSX-у не постоји својство за прилагођени догађај</w:t>
            </w:r>
          </w:p>
        </w:tc>
      </w:tr>
      <w:tr w:rsidR="006D43BF" w:rsidRPr="00E051AE" w14:paraId="30638EB6" w14:textId="77777777" w:rsidTr="008523FF">
        <w:tc>
          <w:tcPr>
            <w:tcW w:w="0" w:type="auto"/>
            <w:hideMark/>
          </w:tcPr>
          <w:p w14:paraId="1498C6EB" w14:textId="77777777" w:rsidR="006D43BF" w:rsidRPr="00E051AE" w:rsidRDefault="006D43BF" w:rsidP="006D43BF">
            <w:proofErr w:type="spellStart"/>
            <w:r w:rsidRPr="00E051AE">
              <w:t>examination</w:t>
            </w:r>
            <w:proofErr w:type="spellEnd"/>
            <w:r w:rsidRPr="00E051AE">
              <w:t> (</w:t>
            </w:r>
            <w:proofErr w:type="spellStart"/>
            <w:r w:rsidRPr="00E051AE">
              <w:t>Angular</w:t>
            </w:r>
            <w:proofErr w:type="spellEnd"/>
            <w:r w:rsidRPr="00E051AE">
              <w:t xml:space="preserve"> 22)</w:t>
            </w:r>
          </w:p>
        </w:tc>
        <w:tc>
          <w:tcPr>
            <w:tcW w:w="0" w:type="auto"/>
            <w:hideMark/>
          </w:tcPr>
          <w:p w14:paraId="4413DE04" w14:textId="77777777" w:rsidR="006D43BF" w:rsidRPr="00E051AE" w:rsidRDefault="006D43BF" w:rsidP="006D43BF">
            <w:r w:rsidRPr="00E051AE">
              <w:t>пакет веза </w:t>
            </w:r>
            <w:proofErr w:type="spellStart"/>
            <w:r w:rsidRPr="00E051AE">
              <w:t>design-system-angular</w:t>
            </w:r>
            <w:proofErr w:type="spellEnd"/>
          </w:p>
        </w:tc>
        <w:tc>
          <w:tcPr>
            <w:tcW w:w="0" w:type="auto"/>
            <w:hideMark/>
          </w:tcPr>
          <w:p w14:paraId="49392595" w14:textId="77777777" w:rsidR="006D43BF" w:rsidRPr="00E051AE" w:rsidRDefault="006D43BF" w:rsidP="006D43BF">
            <w:r w:rsidRPr="00E051AE">
              <w:t>заобилажење шеме која би укинула проверу свих шаблона</w:t>
            </w:r>
          </w:p>
        </w:tc>
      </w:tr>
    </w:tbl>
    <w:p w14:paraId="76669DD4" w14:textId="2B452AB0" w:rsidR="006D43BF" w:rsidRPr="00E051AE" w:rsidRDefault="00E658ED" w:rsidP="006D43BF">
      <w:r w:rsidRPr="00E051AE">
        <w:t xml:space="preserve">Адаптација </w:t>
      </w:r>
      <w:r w:rsidR="006D43BF" w:rsidRPr="00E051AE">
        <w:t>није порез који свако окружење плаћа, него </w:t>
      </w:r>
      <w:r w:rsidR="006D43BF" w:rsidRPr="00E051AE">
        <w:rPr>
          <w:b/>
          <w:bCs/>
        </w:rPr>
        <w:t>надомештање тачно одређеног недостатка тог окружења</w:t>
      </w:r>
      <w:r w:rsidR="006D43BF" w:rsidRPr="00E051AE">
        <w:t xml:space="preserve">. </w:t>
      </w:r>
      <w:proofErr w:type="spellStart"/>
      <w:r w:rsidR="006D43BF" w:rsidRPr="00E051AE">
        <w:t>Vue</w:t>
      </w:r>
      <w:proofErr w:type="spellEnd"/>
      <w:r w:rsidR="006D43BF" w:rsidRPr="00E051AE">
        <w:t xml:space="preserve"> је овде контролни случај</w:t>
      </w:r>
      <w:r w:rsidR="00EC6959" w:rsidRPr="00E051AE">
        <w:t xml:space="preserve">, </w:t>
      </w:r>
      <w:r w:rsidR="006D43BF" w:rsidRPr="00E051AE">
        <w:t xml:space="preserve">он </w:t>
      </w:r>
      <w:proofErr w:type="spellStart"/>
      <w:r w:rsidR="006D43BF" w:rsidRPr="00E051AE">
        <w:t>непримитивну</w:t>
      </w:r>
      <w:proofErr w:type="spellEnd"/>
      <w:r w:rsidR="006D43BF" w:rsidRPr="00E051AE">
        <w:t xml:space="preserve"> вредност поставља као својство објекта у документу, а слушача догађаја пријављује на уобичајен начин, па му пакет веза не треба и </w:t>
      </w:r>
      <w:proofErr w:type="spellStart"/>
      <w:r w:rsidR="006D43BF" w:rsidRPr="00E051AE">
        <w:rPr>
          <w:b/>
          <w:bCs/>
        </w:rPr>
        <w:t>design-system-vue</w:t>
      </w:r>
      <w:proofErr w:type="spellEnd"/>
      <w:r w:rsidR="006D43BF" w:rsidRPr="00E051AE">
        <w:rPr>
          <w:b/>
          <w:bCs/>
        </w:rPr>
        <w:t> намерно не постоји</w:t>
      </w:r>
      <w:r w:rsidR="006D43BF" w:rsidRPr="00E051AE">
        <w:t>. Од њега је потребно само једно правило при изградњи.</w:t>
      </w:r>
    </w:p>
    <w:p w14:paraId="59C1B351" w14:textId="5825E607" w:rsidR="006D43BF" w:rsidRPr="00E051AE" w:rsidRDefault="006D43BF" w:rsidP="006D43BF">
      <w:r w:rsidRPr="00E051AE">
        <w:rPr>
          <w:b/>
          <w:bCs/>
        </w:rPr>
        <w:lastRenderedPageBreak/>
        <w:t>Листинг 13-</w:t>
      </w:r>
      <w:r w:rsidR="00332EED" w:rsidRPr="00E051AE">
        <w:rPr>
          <w:b/>
          <w:bCs/>
        </w:rPr>
        <w:t>9</w:t>
      </w:r>
      <w:r w:rsidR="00EC6959" w:rsidRPr="00E051AE">
        <w:t xml:space="preserve">, </w:t>
      </w:r>
      <w:r w:rsidRPr="00E051AE">
        <w:t xml:space="preserve">Правило којим </w:t>
      </w:r>
      <w:proofErr w:type="spellStart"/>
      <w:r w:rsidRPr="00E051AE">
        <w:t>Vue</w:t>
      </w:r>
      <w:proofErr w:type="spellEnd"/>
      <w:r w:rsidRPr="00E051AE">
        <w:t xml:space="preserve"> препознаје туђе елементе (</w:t>
      </w:r>
      <w:proofErr w:type="spellStart"/>
      <w:r w:rsidRPr="00E051AE">
        <w:t>packages</w:t>
      </w:r>
      <w:proofErr w:type="spellEnd"/>
      <w:r w:rsidRPr="00E051AE">
        <w:t>/icd10/webpack.config.js, скраћено)</w:t>
      </w:r>
    </w:p>
    <w:p w14:paraId="5E5D41E0" w14:textId="1E0BC443" w:rsidR="00E552ED" w:rsidRPr="00E051AE" w:rsidRDefault="00E552ED" w:rsidP="00E552ED">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roofErr w:type="spellStart"/>
      <w:r w:rsidRPr="00E051AE">
        <w:rPr>
          <w:rFonts w:ascii="Consolas" w:eastAsia="Times New Roman" w:hAnsi="Consolas" w:cs="Times New Roman"/>
          <w:color w:val="C9D1D9"/>
          <w:sz w:val="21"/>
          <w:szCs w:val="21"/>
        </w:rPr>
        <w:t>compilerOptions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isCustomElement</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tag</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tag</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startsWith</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'mm-'</w:t>
      </w:r>
      <w:r w:rsidRPr="00E051AE">
        <w:rPr>
          <w:rFonts w:ascii="Consolas" w:eastAsia="Times New Roman" w:hAnsi="Consolas" w:cs="Times New Roman"/>
          <w:color w:val="C9D1D9"/>
          <w:sz w:val="21"/>
          <w:szCs w:val="21"/>
        </w:rPr>
        <w:t>)}</w:t>
      </w:r>
    </w:p>
    <w:p w14:paraId="779B7914" w14:textId="64875B60" w:rsidR="00401AFD" w:rsidRPr="00E051AE" w:rsidRDefault="00401AFD" w:rsidP="006D43BF">
      <w:r w:rsidRPr="00E051AE">
        <w:rPr>
          <w:b/>
          <w:bCs/>
        </w:rPr>
        <w:br/>
      </w:r>
      <w:r w:rsidRPr="00E051AE">
        <w:t xml:space="preserve">Начини како су се Веб компоненте </w:t>
      </w:r>
      <w:proofErr w:type="spellStart"/>
      <w:r w:rsidRPr="00E051AE">
        <w:t>Lit</w:t>
      </w:r>
      <w:proofErr w:type="spellEnd"/>
      <w:r w:rsidRPr="00E051AE">
        <w:t xml:space="preserve"> библиотеке превели у </w:t>
      </w:r>
      <w:proofErr w:type="spellStart"/>
      <w:r w:rsidRPr="00E051AE">
        <w:t>React</w:t>
      </w:r>
      <w:proofErr w:type="spellEnd"/>
      <w:r w:rsidRPr="00E051AE">
        <w:t xml:space="preserve"> и </w:t>
      </w:r>
      <w:proofErr w:type="spellStart"/>
      <w:r w:rsidRPr="00E051AE">
        <w:t>Angular</w:t>
      </w:r>
      <w:proofErr w:type="spellEnd"/>
      <w:r w:rsidRPr="00E051AE">
        <w:t xml:space="preserve"> компоненте је дат кроз делове кода који су приказани у наредна два листинга.</w:t>
      </w:r>
    </w:p>
    <w:p w14:paraId="16EA946A" w14:textId="0CCC4625" w:rsidR="006D43BF" w:rsidRPr="00E051AE" w:rsidRDefault="006D43BF" w:rsidP="006D43BF">
      <w:r w:rsidRPr="00E051AE">
        <w:rPr>
          <w:b/>
          <w:bCs/>
        </w:rPr>
        <w:t>Листинг 13-</w:t>
      </w:r>
      <w:r w:rsidR="00401AFD" w:rsidRPr="00E051AE">
        <w:rPr>
          <w:b/>
          <w:bCs/>
        </w:rPr>
        <w:t>10</w:t>
      </w:r>
      <w:r w:rsidR="00EC6959" w:rsidRPr="00E051AE">
        <w:t xml:space="preserve">, </w:t>
      </w:r>
      <w:r w:rsidRPr="00E051AE">
        <w:t>Подразумевана вредност параметра типа (</w:t>
      </w:r>
      <w:proofErr w:type="spellStart"/>
      <w:r w:rsidRPr="00E051AE">
        <w:t>packages</w:t>
      </w:r>
      <w:proofErr w:type="spellEnd"/>
      <w:r w:rsidRPr="00E051AE">
        <w:t>/</w:t>
      </w:r>
      <w:proofErr w:type="spellStart"/>
      <w:r w:rsidRPr="00E051AE">
        <w:t>design-system-react</w:t>
      </w:r>
      <w:proofErr w:type="spellEnd"/>
      <w:r w:rsidRPr="00E051AE">
        <w:t>/</w:t>
      </w:r>
      <w:proofErr w:type="spellStart"/>
      <w:r w:rsidRPr="00E051AE">
        <w:t>src</w:t>
      </w:r>
      <w:proofErr w:type="spellEnd"/>
      <w:r w:rsidRPr="00E051AE">
        <w:t>/</w:t>
      </w:r>
      <w:proofErr w:type="spellStart"/>
      <w:r w:rsidRPr="00E051AE">
        <w:t>create-component.ts</w:t>
      </w:r>
      <w:proofErr w:type="spellEnd"/>
      <w:r w:rsidRPr="00E051AE">
        <w:t>, скраћено)</w:t>
      </w:r>
    </w:p>
    <w:p w14:paraId="5396F62D"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function</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createComponent</w:t>
      </w:r>
      <w:proofErr w:type="spellEnd"/>
      <w:r w:rsidRPr="00E051AE">
        <w:rPr>
          <w:rFonts w:ascii="Consolas" w:eastAsia="Times New Roman" w:hAnsi="Consolas" w:cs="Times New Roman"/>
          <w:color w:val="BBBEBF"/>
          <w:sz w:val="21"/>
          <w:szCs w:val="21"/>
        </w:rPr>
        <w:t>&lt;</w:t>
      </w:r>
    </w:p>
    <w:p w14:paraId="616F11C2"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TElement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extends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HTMLElement</w:t>
      </w:r>
      <w:proofErr w:type="spellEnd"/>
      <w:r w:rsidRPr="00E051AE">
        <w:rPr>
          <w:rFonts w:ascii="Consolas" w:eastAsia="Times New Roman" w:hAnsi="Consolas" w:cs="Times New Roman"/>
          <w:color w:val="BBBEBF"/>
          <w:sz w:val="21"/>
          <w:szCs w:val="21"/>
        </w:rPr>
        <w:t>,</w:t>
      </w:r>
    </w:p>
    <w:p w14:paraId="12969918"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TEvents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extends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Record</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EventName</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 xml:space="preserve">&gt;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
    <w:p w14:paraId="367BDD99"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&gt;(</w:t>
      </w:r>
      <w:proofErr w:type="spellStart"/>
      <w:r w:rsidRPr="00E051AE">
        <w:rPr>
          <w:rFonts w:ascii="Consolas" w:eastAsia="Times New Roman" w:hAnsi="Consolas" w:cs="Times New Roman"/>
          <w:color w:val="FFA657"/>
          <w:sz w:val="21"/>
          <w:szCs w:val="21"/>
        </w:rPr>
        <w:t>tagName</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elementClass</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569CD6"/>
          <w:sz w:val="21"/>
          <w:szCs w:val="21"/>
        </w:rPr>
        <w:t>new</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TElement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prototype</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TElement</w:t>
      </w:r>
      <w:proofErr w:type="spellEnd"/>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FFA657"/>
          <w:sz w:val="21"/>
          <w:szCs w:val="21"/>
        </w:rPr>
        <w:t>events</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TEvents</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48F1130B"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litCreateComponent</w:t>
      </w:r>
      <w:proofErr w:type="spellEnd"/>
      <w:r w:rsidRPr="00E051AE">
        <w:rPr>
          <w:rFonts w:ascii="Consolas" w:eastAsia="Times New Roman" w:hAnsi="Consolas" w:cs="Times New Roman"/>
          <w:color w:val="C9D1D9"/>
          <w:sz w:val="21"/>
          <w:szCs w:val="21"/>
        </w:rPr>
        <w:t>({</w:t>
      </w:r>
    </w:p>
    <w:p w14:paraId="63746C61"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react</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React</w:t>
      </w:r>
      <w:proofErr w:type="spellEnd"/>
      <w:r w:rsidRPr="00E051AE">
        <w:rPr>
          <w:rFonts w:ascii="Consolas" w:eastAsia="Times New Roman" w:hAnsi="Consolas" w:cs="Times New Roman"/>
          <w:color w:val="C9D1D9"/>
          <w:sz w:val="21"/>
          <w:szCs w:val="21"/>
        </w:rPr>
        <w:t>,</w:t>
      </w:r>
    </w:p>
    <w:p w14:paraId="046EA7D9"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tagName</w:t>
      </w:r>
      <w:proofErr w:type="spellEnd"/>
      <w:r w:rsidRPr="00E051AE">
        <w:rPr>
          <w:rFonts w:ascii="Consolas" w:eastAsia="Times New Roman" w:hAnsi="Consolas" w:cs="Times New Roman"/>
          <w:color w:val="C9D1D9"/>
          <w:sz w:val="21"/>
          <w:szCs w:val="21"/>
        </w:rPr>
        <w:t>,</w:t>
      </w:r>
    </w:p>
    <w:p w14:paraId="2429E4CF"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elementClass</w:t>
      </w:r>
      <w:proofErr w:type="spellEnd"/>
      <w:r w:rsidRPr="00E051AE">
        <w:rPr>
          <w:rFonts w:ascii="Consolas" w:eastAsia="Times New Roman" w:hAnsi="Consolas" w:cs="Times New Roman"/>
          <w:color w:val="C9D1D9"/>
          <w:sz w:val="21"/>
          <w:szCs w:val="21"/>
        </w:rPr>
        <w:t>,</w:t>
      </w:r>
    </w:p>
    <w:p w14:paraId="763B9CC8"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events</w:t>
      </w:r>
      <w:proofErr w:type="spellEnd"/>
      <w:r w:rsidRPr="00E051AE">
        <w:rPr>
          <w:rFonts w:ascii="Consolas" w:eastAsia="Times New Roman" w:hAnsi="Consolas" w:cs="Times New Roman"/>
          <w:color w:val="C9D1D9"/>
          <w:sz w:val="21"/>
          <w:szCs w:val="21"/>
        </w:rPr>
        <w:t>,</w:t>
      </w:r>
    </w:p>
    <w:p w14:paraId="67FA9EB6"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14A7A847"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w:t>
      </w:r>
    </w:p>
    <w:p w14:paraId="075CF09E" w14:textId="77777777" w:rsidR="008C22B9" w:rsidRPr="00E051AE" w:rsidRDefault="008C22B9" w:rsidP="006D43BF"/>
    <w:p w14:paraId="4D999CCE"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4EC9B0"/>
          <w:sz w:val="21"/>
          <w:szCs w:val="21"/>
        </w:rPr>
        <w:t>Directive</w:t>
      </w:r>
      <w:r w:rsidRPr="00E051AE">
        <w:rPr>
          <w:rFonts w:ascii="Consolas" w:eastAsia="Times New Roman" w:hAnsi="Consolas" w:cs="Times New Roman"/>
          <w:color w:val="BBBEBF"/>
          <w:sz w:val="21"/>
          <w:szCs w:val="21"/>
        </w:rPr>
        <w:t>()</w:t>
      </w:r>
    </w:p>
    <w:p w14:paraId="1921679A"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abstract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class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MmElementDirective</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TElement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extends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HTMLElement</w:t>
      </w:r>
      <w:proofErr w:type="spellEnd"/>
      <w:r w:rsidRPr="00E051AE">
        <w:rPr>
          <w:rFonts w:ascii="Consolas" w:eastAsia="Times New Roman" w:hAnsi="Consolas" w:cs="Times New Roman"/>
          <w:color w:val="BBBEBF"/>
          <w:sz w:val="21"/>
          <w:szCs w:val="21"/>
        </w:rPr>
        <w:t xml:space="preserve">&gt; </w:t>
      </w:r>
      <w:proofErr w:type="spellStart"/>
      <w:r w:rsidRPr="00E051AE">
        <w:rPr>
          <w:rFonts w:ascii="Consolas" w:eastAsia="Times New Roman" w:hAnsi="Consolas" w:cs="Times New Roman"/>
          <w:color w:val="569CD6"/>
          <w:sz w:val="21"/>
          <w:szCs w:val="21"/>
        </w:rPr>
        <w:t>implements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OnChanges</w:t>
      </w:r>
      <w:proofErr w:type="spellEnd"/>
      <w:r w:rsidRPr="00E051AE">
        <w:rPr>
          <w:rFonts w:ascii="Consolas" w:eastAsia="Times New Roman" w:hAnsi="Consolas" w:cs="Times New Roman"/>
          <w:color w:val="BBBEBF"/>
          <w:sz w:val="21"/>
          <w:szCs w:val="21"/>
        </w:rPr>
        <w:t xml:space="preserve"> {</w:t>
      </w:r>
    </w:p>
    <w:p w14:paraId="31902D7A"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protected</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readonly</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79C0FF"/>
          <w:sz w:val="21"/>
          <w:szCs w:val="21"/>
        </w:rPr>
        <w:t>elementRef</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inject</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ElementRef</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TElement</w:t>
      </w:r>
      <w:proofErr w:type="spellEnd"/>
      <w:r w:rsidRPr="00E051AE">
        <w:rPr>
          <w:rFonts w:ascii="Consolas" w:eastAsia="Times New Roman" w:hAnsi="Consolas" w:cs="Times New Roman"/>
          <w:color w:val="BBBEBF"/>
          <w:sz w:val="21"/>
          <w:szCs w:val="21"/>
        </w:rPr>
        <w:t>&gt;&gt;(</w:t>
      </w:r>
      <w:proofErr w:type="spellStart"/>
      <w:r w:rsidRPr="00E051AE">
        <w:rPr>
          <w:rFonts w:ascii="Consolas" w:eastAsia="Times New Roman" w:hAnsi="Consolas" w:cs="Times New Roman"/>
          <w:color w:val="4EC9B0"/>
          <w:sz w:val="21"/>
          <w:szCs w:val="21"/>
        </w:rPr>
        <w:t>ElementRef</w:t>
      </w:r>
      <w:proofErr w:type="spellEnd"/>
      <w:r w:rsidRPr="00E051AE">
        <w:rPr>
          <w:rFonts w:ascii="Consolas" w:eastAsia="Times New Roman" w:hAnsi="Consolas" w:cs="Times New Roman"/>
          <w:color w:val="BBBEBF"/>
          <w:sz w:val="21"/>
          <w:szCs w:val="21"/>
        </w:rPr>
        <w:t>);</w:t>
      </w:r>
    </w:p>
    <w:p w14:paraId="032D7372"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get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nativeElement</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TElement</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01B292E4"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elementRef</w:t>
      </w:r>
      <w:r w:rsidRPr="00E051AE">
        <w:rPr>
          <w:rFonts w:ascii="Consolas" w:eastAsia="Times New Roman" w:hAnsi="Consolas" w:cs="Times New Roman"/>
          <w:color w:val="C9D1D9"/>
          <w:sz w:val="21"/>
          <w:szCs w:val="21"/>
        </w:rPr>
        <w:t>.nativeElement</w:t>
      </w:r>
      <w:proofErr w:type="spellEnd"/>
      <w:r w:rsidRPr="00E051AE">
        <w:rPr>
          <w:rFonts w:ascii="Consolas" w:eastAsia="Times New Roman" w:hAnsi="Consolas" w:cs="Times New Roman"/>
          <w:color w:val="C9D1D9"/>
          <w:sz w:val="21"/>
          <w:szCs w:val="21"/>
        </w:rPr>
        <w:t>;</w:t>
      </w:r>
    </w:p>
    <w:p w14:paraId="3AB9EA54"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095F7D85"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p>
    <w:p w14:paraId="2F5EFD75"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protected</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readonly</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79C0FF"/>
          <w:sz w:val="21"/>
          <w:szCs w:val="21"/>
        </w:rPr>
        <w:t>nonForwardedInputs</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ReadonlySet</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 xml:space="preserve">&gt;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new</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Set</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&gt;();</w:t>
      </w:r>
    </w:p>
    <w:p w14:paraId="6A2E3670"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p>
    <w:p w14:paraId="09EB44BA"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ngOnChanges</w:t>
      </w:r>
      <w:proofErr w:type="spellEnd"/>
      <w:r w:rsidRPr="00E051AE">
        <w:rPr>
          <w:rFonts w:ascii="Consolas" w:eastAsia="Times New Roman" w:hAnsi="Consolas" w:cs="Times New Roman"/>
          <w:color w:val="BBBEBF"/>
          <w:sz w:val="21"/>
          <w:szCs w:val="21"/>
        </w:rPr>
        <w:t>(</w:t>
      </w:r>
      <w:proofErr w:type="spellStart"/>
      <w:r w:rsidRPr="00E051AE">
        <w:rPr>
          <w:rFonts w:ascii="Consolas" w:eastAsia="Times New Roman" w:hAnsi="Consolas" w:cs="Times New Roman"/>
          <w:color w:val="FFA657"/>
          <w:sz w:val="21"/>
          <w:szCs w:val="21"/>
        </w:rPr>
        <w:t>changes</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SimpleChanges</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void</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21B8457A"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element</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elementRef</w:t>
      </w:r>
      <w:r w:rsidRPr="00E051AE">
        <w:rPr>
          <w:rFonts w:ascii="Consolas" w:eastAsia="Times New Roman" w:hAnsi="Consolas" w:cs="Times New Roman"/>
          <w:color w:val="C9D1D9"/>
          <w:sz w:val="21"/>
          <w:szCs w:val="21"/>
        </w:rPr>
        <w:t>.nativeElement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as</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unknown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as</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Record</w:t>
      </w:r>
      <w:proofErr w:type="spellEnd"/>
      <w:r w:rsidRPr="00E051AE">
        <w:rPr>
          <w:rFonts w:ascii="Consolas" w:eastAsia="Times New Roman" w:hAnsi="Consolas" w:cs="Times New Roman"/>
          <w:color w:val="C9D1D9"/>
          <w:sz w:val="21"/>
          <w:szCs w:val="21"/>
        </w:rPr>
        <w:t>&lt;</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unknown</w:t>
      </w:r>
      <w:proofErr w:type="spellEnd"/>
      <w:r w:rsidRPr="00E051AE">
        <w:rPr>
          <w:rFonts w:ascii="Consolas" w:eastAsia="Times New Roman" w:hAnsi="Consolas" w:cs="Times New Roman"/>
          <w:color w:val="C9D1D9"/>
          <w:sz w:val="21"/>
          <w:szCs w:val="21"/>
        </w:rPr>
        <w:t>&gt;;</w:t>
      </w:r>
    </w:p>
    <w:p w14:paraId="354E0BBF"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p>
    <w:p w14:paraId="0E258198"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for</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name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change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of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Object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entries</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changes</w:t>
      </w:r>
      <w:proofErr w:type="spellEnd"/>
      <w:r w:rsidRPr="00E051AE">
        <w:rPr>
          <w:rFonts w:ascii="Consolas" w:eastAsia="Times New Roman" w:hAnsi="Consolas" w:cs="Times New Roman"/>
          <w:color w:val="C9D1D9"/>
          <w:sz w:val="21"/>
          <w:szCs w:val="21"/>
        </w:rPr>
        <w:t>)) {</w:t>
      </w:r>
    </w:p>
    <w:p w14:paraId="4FE96A93"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nonForwardedInputs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has</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name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continue</w:t>
      </w:r>
      <w:proofErr w:type="spellEnd"/>
      <w:r w:rsidRPr="00E051AE">
        <w:rPr>
          <w:rFonts w:ascii="Consolas" w:eastAsia="Times New Roman" w:hAnsi="Consolas" w:cs="Times New Roman"/>
          <w:color w:val="C9D1D9"/>
          <w:sz w:val="21"/>
          <w:szCs w:val="21"/>
        </w:rPr>
        <w:t>;</w:t>
      </w:r>
    </w:p>
    <w:p w14:paraId="48AA78BF"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change</w:t>
      </w:r>
      <w:r w:rsidRPr="00E051AE">
        <w:rPr>
          <w:rFonts w:ascii="Consolas" w:eastAsia="Times New Roman" w:hAnsi="Consolas" w:cs="Times New Roman"/>
          <w:color w:val="C9D1D9"/>
          <w:sz w:val="21"/>
          <w:szCs w:val="21"/>
        </w:rPr>
        <w:t>.currentValue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undefined</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continue</w:t>
      </w:r>
      <w:proofErr w:type="spellEnd"/>
      <w:r w:rsidRPr="00E051AE">
        <w:rPr>
          <w:rFonts w:ascii="Consolas" w:eastAsia="Times New Roman" w:hAnsi="Consolas" w:cs="Times New Roman"/>
          <w:color w:val="C9D1D9"/>
          <w:sz w:val="21"/>
          <w:szCs w:val="21"/>
        </w:rPr>
        <w:t>;</w:t>
      </w:r>
    </w:p>
    <w:p w14:paraId="4EE70E14"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element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name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change</w:t>
      </w:r>
      <w:r w:rsidRPr="00E051AE">
        <w:rPr>
          <w:rFonts w:ascii="Consolas" w:eastAsia="Times New Roman" w:hAnsi="Consolas" w:cs="Times New Roman"/>
          <w:color w:val="C9D1D9"/>
          <w:sz w:val="21"/>
          <w:szCs w:val="21"/>
        </w:rPr>
        <w:t>.currentValue</w:t>
      </w:r>
      <w:proofErr w:type="spellEnd"/>
      <w:r w:rsidRPr="00E051AE">
        <w:rPr>
          <w:rFonts w:ascii="Consolas" w:eastAsia="Times New Roman" w:hAnsi="Consolas" w:cs="Times New Roman"/>
          <w:color w:val="C9D1D9"/>
          <w:sz w:val="21"/>
          <w:szCs w:val="21"/>
        </w:rPr>
        <w:t>;</w:t>
      </w:r>
    </w:p>
    <w:p w14:paraId="1113F52D"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45B18601"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466EB937"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protected</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forward</w:t>
      </w:r>
      <w:proofErr w:type="spellEnd"/>
      <w:r w:rsidRPr="00E051AE">
        <w:rPr>
          <w:rFonts w:ascii="Consolas" w:eastAsia="Times New Roman" w:hAnsi="Consolas" w:cs="Times New Roman"/>
          <w:color w:val="BBBEBF"/>
          <w:sz w:val="21"/>
          <w:szCs w:val="21"/>
        </w:rPr>
        <w:t>&lt;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&gt;(</w:t>
      </w:r>
      <w:proofErr w:type="spellStart"/>
      <w:r w:rsidRPr="00E051AE">
        <w:rPr>
          <w:rFonts w:ascii="Consolas" w:eastAsia="Times New Roman" w:hAnsi="Consolas" w:cs="Times New Roman"/>
          <w:color w:val="FFA657"/>
          <w:sz w:val="21"/>
          <w:szCs w:val="21"/>
        </w:rPr>
        <w:t>emitter</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EventEmitter</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CustomEvent</w:t>
      </w:r>
      <w:proofErr w:type="spellEnd"/>
      <w:r w:rsidRPr="00E051AE">
        <w:rPr>
          <w:rFonts w:ascii="Consolas" w:eastAsia="Times New Roman" w:hAnsi="Consolas" w:cs="Times New Roman"/>
          <w:color w:val="BBBEBF"/>
          <w:sz w:val="21"/>
          <w:szCs w:val="21"/>
        </w:rPr>
        <w:t>&lt;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 xml:space="preserve">&gt;&gt;, </w:t>
      </w:r>
      <w:proofErr w:type="spellStart"/>
      <w:r w:rsidRPr="00E051AE">
        <w:rPr>
          <w:rFonts w:ascii="Consolas" w:eastAsia="Times New Roman" w:hAnsi="Consolas" w:cs="Times New Roman"/>
          <w:color w:val="FFA657"/>
          <w:sz w:val="21"/>
          <w:szCs w:val="21"/>
        </w:rPr>
        <w:t>event</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void</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emitter</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emit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event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as</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CustomEvent</w:t>
      </w:r>
      <w:proofErr w:type="spellEnd"/>
      <w:r w:rsidRPr="00E051AE">
        <w:rPr>
          <w:rFonts w:ascii="Consolas" w:eastAsia="Times New Roman" w:hAnsi="Consolas" w:cs="Times New Roman"/>
          <w:color w:val="C9D1D9"/>
          <w:sz w:val="21"/>
          <w:szCs w:val="21"/>
        </w:rPr>
        <w:t>&lt;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C9D1D9"/>
          <w:sz w:val="21"/>
          <w:szCs w:val="21"/>
        </w:rPr>
        <w:t>&gt;); }</w:t>
      </w:r>
    </w:p>
    <w:p w14:paraId="20C45F8E" w14:textId="77777777" w:rsidR="008C22B9" w:rsidRPr="00E051AE" w:rsidRDefault="008C22B9" w:rsidP="008C22B9"/>
    <w:p w14:paraId="37394EDD" w14:textId="2E850735" w:rsidR="006D43BF" w:rsidRPr="00E051AE" w:rsidRDefault="006D43BF" w:rsidP="00025246">
      <w:pPr>
        <w:pStyle w:val="Heading2"/>
      </w:pPr>
      <w:bookmarkStart w:id="70" w:name="_Toc238847215"/>
      <w:r w:rsidRPr="00E051AE">
        <w:t xml:space="preserve">13.9 Дељено стање и заједнички приступ </w:t>
      </w:r>
      <w:r w:rsidR="00D21005">
        <w:t>сервисима</w:t>
      </w:r>
      <w:bookmarkEnd w:id="70"/>
    </w:p>
    <w:p w14:paraId="2C934A3B" w14:textId="20CA5900" w:rsidR="006D43BF" w:rsidRPr="00E051AE" w:rsidRDefault="006D43BF" w:rsidP="006D43BF">
      <w:r w:rsidRPr="00E051AE">
        <w:t xml:space="preserve">Дељено променљиво стање је у 9.4 наведено међу </w:t>
      </w:r>
      <w:r w:rsidR="006743B6" w:rsidRPr="00E051AE">
        <w:t>анти-</w:t>
      </w:r>
      <w:proofErr w:type="spellStart"/>
      <w:r w:rsidR="006743B6" w:rsidRPr="00E051AE">
        <w:t>патернима</w:t>
      </w:r>
      <w:proofErr w:type="spellEnd"/>
      <w:r w:rsidRPr="00E051AE">
        <w:t>, па је изведба овде дужна да покаже под којим је условима задржано. Задржано је </w:t>
      </w:r>
      <w:r w:rsidRPr="00E051AE">
        <w:rPr>
          <w:b/>
          <w:bCs/>
        </w:rPr>
        <w:t>једно</w:t>
      </w:r>
      <w:r w:rsidRPr="00E051AE">
        <w:t>: сесија</w:t>
      </w:r>
      <w:r w:rsidR="00226F91" w:rsidRPr="00E051AE">
        <w:t xml:space="preserve"> са информацијама о </w:t>
      </w:r>
      <w:proofErr w:type="spellStart"/>
      <w:r w:rsidR="00226F91" w:rsidRPr="00E051AE">
        <w:t>аутентификационом</w:t>
      </w:r>
      <w:proofErr w:type="spellEnd"/>
      <w:r w:rsidR="00226F91" w:rsidRPr="00E051AE">
        <w:t xml:space="preserve"> </w:t>
      </w:r>
      <w:proofErr w:type="spellStart"/>
      <w:r w:rsidR="00226F91" w:rsidRPr="00E051AE">
        <w:t>токену</w:t>
      </w:r>
      <w:proofErr w:type="spellEnd"/>
      <w:r w:rsidR="00226F91" w:rsidRPr="00E051AE">
        <w:t xml:space="preserve"> и кориснику.</w:t>
      </w:r>
    </w:p>
    <w:p w14:paraId="29937A06" w14:textId="7704BC6F" w:rsidR="006D43BF" w:rsidRPr="00E051AE" w:rsidRDefault="006D43BF" w:rsidP="006D43BF">
      <w:r w:rsidRPr="00E051AE">
        <w:t xml:space="preserve">Три ограничења су оно чиме је ово стање издвојено од </w:t>
      </w:r>
      <w:r w:rsidR="00226F91" w:rsidRPr="00E051AE">
        <w:t>анти-патерна</w:t>
      </w:r>
      <w:r w:rsidRPr="00E051AE">
        <w:t xml:space="preserve"> из 9.4. Прво, </w:t>
      </w:r>
      <w:r w:rsidRPr="00E051AE">
        <w:rPr>
          <w:b/>
          <w:bCs/>
        </w:rPr>
        <w:t>садржај је само сесија</w:t>
      </w:r>
      <w:r w:rsidR="00EC6959" w:rsidRPr="00E051AE">
        <w:t xml:space="preserve">, </w:t>
      </w:r>
      <w:r w:rsidRPr="00E051AE">
        <w:t>ниједан доменски податак не улази, па не постоји ништа што би два фрагмента могла да затекну у различитом стању осим тога ко је пријављен. Друго, </w:t>
      </w:r>
      <w:r w:rsidRPr="00E051AE">
        <w:rPr>
          <w:b/>
          <w:bCs/>
        </w:rPr>
        <w:t xml:space="preserve">приступ је </w:t>
      </w:r>
      <w:r w:rsidR="003A3099" w:rsidRPr="00E051AE">
        <w:rPr>
          <w:b/>
          <w:bCs/>
        </w:rPr>
        <w:t>закључан</w:t>
      </w:r>
      <w:r w:rsidRPr="00E051AE">
        <w:rPr>
          <w:b/>
          <w:bCs/>
        </w:rPr>
        <w:t xml:space="preserve"> и то намерно</w:t>
      </w:r>
      <w:r w:rsidRPr="00E051AE">
        <w:t>: јед</w:t>
      </w:r>
      <w:r w:rsidR="003A3099" w:rsidRPr="00E051AE">
        <w:t xml:space="preserve">ан фрагмент </w:t>
      </w:r>
      <w:r w:rsidRPr="00E051AE">
        <w:t>садржи и пријаву и одјаву, а</w:t>
      </w:r>
      <w:r w:rsidR="003A3099" w:rsidRPr="00E051AE">
        <w:t xml:space="preserve"> сви остали имају могућност само да се претплате на промене и прочитају „</w:t>
      </w:r>
      <w:proofErr w:type="spellStart"/>
      <w:r w:rsidR="003A3099" w:rsidRPr="00E051AE">
        <w:t>замзрнуту</w:t>
      </w:r>
      <w:proofErr w:type="spellEnd"/>
      <w:r w:rsidR="003A3099" w:rsidRPr="00E051AE">
        <w:t xml:space="preserve"> копију“ објекта која је непроменљива чиме се спречава уписивање у сесију од стране било кога, осим једног пакета који експлицитно има ту улогу</w:t>
      </w:r>
      <w:r w:rsidRPr="00E051AE">
        <w:t>. Треће, </w:t>
      </w:r>
      <w:r w:rsidR="009E1458" w:rsidRPr="00E051AE">
        <w:t xml:space="preserve">постоји само </w:t>
      </w:r>
      <w:r w:rsidR="009E1458" w:rsidRPr="00E051AE">
        <w:rPr>
          <w:b/>
          <w:bCs/>
        </w:rPr>
        <w:t>један</w:t>
      </w:r>
      <w:r w:rsidR="009E1458" w:rsidRPr="00E051AE">
        <w:t xml:space="preserve"> </w:t>
      </w:r>
      <w:r w:rsidRPr="00E051AE">
        <w:rPr>
          <w:b/>
          <w:bCs/>
        </w:rPr>
        <w:t>писац</w:t>
      </w:r>
      <w:r w:rsidRPr="00E051AE">
        <w:t xml:space="preserve">, </w:t>
      </w:r>
      <w:r w:rsidR="002965C1" w:rsidRPr="00E051AE">
        <w:t xml:space="preserve">а то је </w:t>
      </w:r>
      <w:r w:rsidRPr="00E051AE">
        <w:t>обмотач.</w:t>
      </w:r>
    </w:p>
    <w:p w14:paraId="3EEBA09B" w14:textId="60A42734" w:rsidR="006D43BF" w:rsidRPr="00E051AE" w:rsidRDefault="006D43BF" w:rsidP="00025246">
      <w:pPr>
        <w:pStyle w:val="Heading2"/>
      </w:pPr>
      <w:bookmarkStart w:id="71" w:name="_Toc238847216"/>
      <w:r w:rsidRPr="00E051AE">
        <w:t xml:space="preserve">13.10 Вишеструки оквири као </w:t>
      </w:r>
      <w:r w:rsidR="00B6065F" w:rsidRPr="00E051AE">
        <w:t>намерни оглед</w:t>
      </w:r>
      <w:bookmarkEnd w:id="71"/>
    </w:p>
    <w:p w14:paraId="707D35CB" w14:textId="0EB2774E" w:rsidR="006D43BF" w:rsidRPr="00E051AE" w:rsidRDefault="006D43BF" w:rsidP="006D43BF">
      <w:r w:rsidRPr="00E051AE">
        <w:t>Одељак 9.3 вишеструке оквире без механизама управљања назива анархијом, а 2.2 је исту појаву преформулисао као питање степена: није спорно колико оквира стоји у систему, него </w:t>
      </w:r>
      <w:r w:rsidRPr="00E051AE">
        <w:rPr>
          <w:b/>
          <w:bCs/>
        </w:rPr>
        <w:t>шта их држи заједно</w:t>
      </w:r>
      <w:r w:rsidRPr="00E051AE">
        <w:t>. Артефакт је на том месту тврдња која се може оборити, зато што у себи носи </w:t>
      </w:r>
      <w:r w:rsidRPr="00E051AE">
        <w:rPr>
          <w:b/>
          <w:bCs/>
        </w:rPr>
        <w:t>пет оквира</w:t>
      </w:r>
      <w:r w:rsidR="00EC6959" w:rsidRPr="00E051AE">
        <w:t xml:space="preserve">, </w:t>
      </w:r>
      <w:proofErr w:type="spellStart"/>
      <w:r w:rsidRPr="00E051AE">
        <w:t>React</w:t>
      </w:r>
      <w:proofErr w:type="spellEnd"/>
      <w:r w:rsidRPr="00E051AE">
        <w:t xml:space="preserve"> 19, </w:t>
      </w:r>
      <w:proofErr w:type="spellStart"/>
      <w:r w:rsidRPr="00E051AE">
        <w:t>Angular</w:t>
      </w:r>
      <w:proofErr w:type="spellEnd"/>
      <w:r w:rsidRPr="00E051AE">
        <w:t xml:space="preserve"> 22, </w:t>
      </w:r>
      <w:proofErr w:type="spellStart"/>
      <w:r w:rsidRPr="00E051AE">
        <w:t>Vue</w:t>
      </w:r>
      <w:proofErr w:type="spellEnd"/>
      <w:r w:rsidRPr="00E051AE">
        <w:t xml:space="preserve"> 3, библиотеку </w:t>
      </w:r>
      <w:proofErr w:type="spellStart"/>
      <w:r w:rsidRPr="00E051AE">
        <w:t>Lit</w:t>
      </w:r>
      <w:proofErr w:type="spellEnd"/>
      <w:r w:rsidRPr="00E051AE">
        <w:t xml:space="preserve"> и, у два фрагмента, ниједан</w:t>
      </w:r>
      <w:r w:rsidR="00BC498B" w:rsidRPr="00E051AE">
        <w:t xml:space="preserve"> радни оквир</w:t>
      </w:r>
      <w:r w:rsidR="00EC6959" w:rsidRPr="00E051AE">
        <w:t xml:space="preserve">, </w:t>
      </w:r>
      <w:r w:rsidRPr="00E051AE">
        <w:t>па је дужан да покаже управљање, а не само исход.</w:t>
      </w:r>
    </w:p>
    <w:p w14:paraId="3809A64E" w14:textId="77777777" w:rsidR="006D43BF" w:rsidRPr="00E051AE" w:rsidRDefault="006D43BF" w:rsidP="006D43BF">
      <w:r w:rsidRPr="00E051AE">
        <w:t>Механизама управљања који су у артефакту стварно на месту је шест, и сваки од њих спречава по један одређен облик анархије:</w:t>
      </w:r>
    </w:p>
    <w:p w14:paraId="653DD4CD" w14:textId="3A01EFA9" w:rsidR="006D43BF" w:rsidRPr="00E051AE" w:rsidRDefault="006D43BF" w:rsidP="006D43BF">
      <w:pPr>
        <w:numPr>
          <w:ilvl w:val="0"/>
          <w:numId w:val="26"/>
        </w:numPr>
      </w:pPr>
      <w:r w:rsidRPr="00E051AE">
        <w:rPr>
          <w:b/>
          <w:bCs/>
        </w:rPr>
        <w:t>Један</w:t>
      </w:r>
      <w:r w:rsidR="00BC498B" w:rsidRPr="00E051AE">
        <w:rPr>
          <w:b/>
          <w:bCs/>
        </w:rPr>
        <w:t xml:space="preserve"> дизајн систем</w:t>
      </w:r>
      <w:r w:rsidRPr="00E051AE">
        <w:rPr>
          <w:b/>
          <w:bCs/>
        </w:rPr>
        <w:t xml:space="preserve"> за све оквире</w:t>
      </w:r>
      <w:r w:rsidRPr="00E051AE">
        <w:t> (13.8). Без њега сваки оквир доноси властиту збирку компонената, што је облик анархије који се први види.</w:t>
      </w:r>
    </w:p>
    <w:p w14:paraId="442EE420" w14:textId="327B40C1" w:rsidR="006D43BF" w:rsidRPr="00E051AE" w:rsidRDefault="006D43BF" w:rsidP="006D43BF">
      <w:pPr>
        <w:numPr>
          <w:ilvl w:val="0"/>
          <w:numId w:val="26"/>
        </w:numPr>
      </w:pPr>
      <w:r w:rsidRPr="00E051AE">
        <w:rPr>
          <w:b/>
          <w:bCs/>
        </w:rPr>
        <w:t>Уговор пописан у типовима</w:t>
      </w:r>
      <w:r w:rsidR="00EC6959" w:rsidRPr="00E051AE">
        <w:t xml:space="preserve">, </w:t>
      </w:r>
      <w:r w:rsidRPr="00E051AE">
        <w:t xml:space="preserve">предмети преноса, </w:t>
      </w:r>
      <w:proofErr w:type="spellStart"/>
      <w:r w:rsidRPr="00E051AE">
        <w:t>набројиви</w:t>
      </w:r>
      <w:proofErr w:type="spellEnd"/>
      <w:r w:rsidRPr="00E051AE">
        <w:t xml:space="preserve"> типови</w:t>
      </w:r>
      <w:r w:rsidR="00231646" w:rsidRPr="00E051AE">
        <w:t xml:space="preserve"> и </w:t>
      </w:r>
      <w:r w:rsidRPr="00E051AE">
        <w:t xml:space="preserve">догађаји. </w:t>
      </w:r>
    </w:p>
    <w:p w14:paraId="55F2835B" w14:textId="599E5D9D" w:rsidR="006D43BF" w:rsidRPr="00E051AE" w:rsidRDefault="006D43BF" w:rsidP="006D43BF">
      <w:pPr>
        <w:numPr>
          <w:ilvl w:val="0"/>
          <w:numId w:val="26"/>
        </w:numPr>
      </w:pPr>
      <w:r w:rsidRPr="00E051AE">
        <w:rPr>
          <w:b/>
          <w:bCs/>
        </w:rPr>
        <w:t xml:space="preserve">Један </w:t>
      </w:r>
      <w:r w:rsidR="00231646" w:rsidRPr="00E051AE">
        <w:rPr>
          <w:b/>
          <w:bCs/>
        </w:rPr>
        <w:t>рутер</w:t>
      </w:r>
      <w:r w:rsidRPr="00E051AE">
        <w:rPr>
          <w:b/>
          <w:bCs/>
        </w:rPr>
        <w:t xml:space="preserve"> и једно место састав</w:t>
      </w:r>
      <w:r w:rsidR="00231646" w:rsidRPr="00E051AE">
        <w:rPr>
          <w:b/>
          <w:bCs/>
        </w:rPr>
        <w:t>љања</w:t>
      </w:r>
      <w:r w:rsidRPr="00E051AE">
        <w:t> (13.2). Ниједан удаљени модул не одлучује о својој рути.</w:t>
      </w:r>
    </w:p>
    <w:p w14:paraId="53A60AD5" w14:textId="77777777" w:rsidR="006D43BF" w:rsidRPr="00E051AE" w:rsidRDefault="006D43BF" w:rsidP="006D43BF">
      <w:pPr>
        <w:numPr>
          <w:ilvl w:val="0"/>
          <w:numId w:val="26"/>
        </w:numPr>
      </w:pPr>
      <w:r w:rsidRPr="00E051AE">
        <w:rPr>
          <w:b/>
          <w:bCs/>
        </w:rPr>
        <w:t>Једна обавезна провера у испоруци</w:t>
      </w:r>
      <w:r w:rsidRPr="00E051AE">
        <w:t> (13.11), с једном наредбом за све пакете.</w:t>
      </w:r>
    </w:p>
    <w:p w14:paraId="5777668E" w14:textId="0601942C" w:rsidR="006D43BF" w:rsidRPr="00E051AE" w:rsidRDefault="00AF5D70" w:rsidP="006D43BF">
      <w:r w:rsidRPr="00E051AE">
        <w:t>Четврта</w:t>
      </w:r>
      <w:r w:rsidR="006D43BF" w:rsidRPr="00E051AE">
        <w:t xml:space="preserve"> ставка носи налаз који је нађен у изведби и који је, у управљању вишеструким оквирима, лако промашити: </w:t>
      </w:r>
      <w:r w:rsidR="006D43BF" w:rsidRPr="00E051AE">
        <w:rPr>
          <w:b/>
          <w:bCs/>
        </w:rPr>
        <w:t xml:space="preserve">јачина управљања је јачина најслабије </w:t>
      </w:r>
      <w:r w:rsidR="006D43BF" w:rsidRPr="00E051AE">
        <w:rPr>
          <w:b/>
          <w:bCs/>
        </w:rPr>
        <w:lastRenderedPageBreak/>
        <w:t>провере.</w:t>
      </w:r>
      <w:r w:rsidR="006D43BF" w:rsidRPr="00E051AE">
        <w:t> Уобичајена провера типова по пакету проверава изворни код, а шаблоне не гледа уопште.</w:t>
      </w:r>
    </w:p>
    <w:p w14:paraId="1AA64BD3" w14:textId="6C7E47C1" w:rsidR="006D43BF" w:rsidRPr="00E051AE" w:rsidRDefault="00716B2F" w:rsidP="006D43BF">
      <w:r w:rsidRPr="00E051AE">
        <w:t>П</w:t>
      </w:r>
      <w:r w:rsidR="006D43BF" w:rsidRPr="00E051AE">
        <w:t>ет оквира у једном документу јесте пет извршних окружења за учитавање, а понављање заједничких зависности међу самостално испорученим садржаоцима је трошак који дељење ублажава али не укида. Тврдња овог поглавља није да је то бесплатно, него да је </w:t>
      </w:r>
      <w:r w:rsidR="006D43BF" w:rsidRPr="00E051AE">
        <w:rPr>
          <w:b/>
          <w:bCs/>
        </w:rPr>
        <w:t>надзирано</w:t>
      </w:r>
      <w:r w:rsidR="00E261BC" w:rsidRPr="00E051AE">
        <w:t>.</w:t>
      </w:r>
    </w:p>
    <w:p w14:paraId="50023015" w14:textId="6F481163" w:rsidR="006D43BF" w:rsidRPr="00E051AE" w:rsidRDefault="006D43BF" w:rsidP="00D74CF6">
      <w:pPr>
        <w:pStyle w:val="Heading2"/>
      </w:pPr>
      <w:bookmarkStart w:id="72" w:name="_Toc238847217"/>
      <w:r w:rsidRPr="00E051AE">
        <w:t>13.12 Остварене безбедносне мере</w:t>
      </w:r>
      <w:bookmarkEnd w:id="72"/>
    </w:p>
    <w:p w14:paraId="116883D1" w14:textId="04DDD435" w:rsidR="006D43BF" w:rsidRPr="00E051AE" w:rsidRDefault="006D43BF" w:rsidP="006D43BF">
      <w:r w:rsidRPr="00E051AE">
        <w:t>Остварено, на страни сервера (наведено као оквир у коме клијент стоји, док образложење припада 12.6): одобрени попис извора за унакрсне захтеве, сведен на портове фрагмената; одобрење на </w:t>
      </w:r>
      <w:r w:rsidRPr="00E051AE">
        <w:rPr>
          <w:b/>
          <w:bCs/>
        </w:rPr>
        <w:t>методима услуга</w:t>
      </w:r>
      <w:r w:rsidRPr="00E051AE">
        <w:t> а не на управљачима; провера власништва над редом података, која при сваком приступу медицинском податку уписује и </w:t>
      </w:r>
      <w:r w:rsidRPr="00E051AE">
        <w:rPr>
          <w:b/>
          <w:bCs/>
        </w:rPr>
        <w:t>запис у траг приступа</w:t>
      </w:r>
      <w:r w:rsidRPr="00E051AE">
        <w:t xml:space="preserve">; одбијање покретања примене ако тајна за потпис </w:t>
      </w:r>
      <w:r w:rsidR="00FB6136" w:rsidRPr="00E051AE">
        <w:t>токен</w:t>
      </w:r>
      <w:r w:rsidRPr="00E051AE">
        <w:t>а није ваљана, свуда осим у развојном профилу; ограничење броја захтева на путањама пријаве; и затварање управљачких путања, уз једини изузетак који служи надзору живости.</w:t>
      </w:r>
    </w:p>
    <w:p w14:paraId="7195AA30" w14:textId="25F09D7E" w:rsidR="006D43BF" w:rsidRPr="00E051AE" w:rsidRDefault="006D43BF" w:rsidP="006D43BF">
      <w:r w:rsidRPr="00E051AE">
        <w:t>Остварено, на страни клијента</w:t>
      </w:r>
      <w:r w:rsidR="00EC6959" w:rsidRPr="00E051AE">
        <w:t xml:space="preserve">, </w:t>
      </w:r>
      <w:r w:rsidRPr="00E051AE">
        <w:t>то јест у оном што ово поглавље описује:</w:t>
      </w:r>
    </w:p>
    <w:p w14:paraId="15AED54C" w14:textId="77777777" w:rsidR="006D43BF" w:rsidRPr="00E051AE" w:rsidRDefault="006D43BF" w:rsidP="006D43BF">
      <w:pPr>
        <w:numPr>
          <w:ilvl w:val="0"/>
          <w:numId w:val="28"/>
        </w:numPr>
      </w:pPr>
      <w:r w:rsidRPr="00E051AE">
        <w:rPr>
          <w:b/>
          <w:bCs/>
        </w:rPr>
        <w:t>изоловање стилова</w:t>
      </w:r>
      <w:r w:rsidRPr="00E051AE">
        <w:t> областима приказа елемената дизајн система (8.5), што је једина изолација која се у прегледачу заиста добија и добија се без икаквог посредника;</w:t>
      </w:r>
    </w:p>
    <w:p w14:paraId="6F3980C6" w14:textId="6DBDE4D6" w:rsidR="006D43BF" w:rsidRPr="00E051AE" w:rsidRDefault="007875AD" w:rsidP="006D43BF">
      <w:pPr>
        <w:numPr>
          <w:ilvl w:val="0"/>
          <w:numId w:val="28"/>
        </w:numPr>
      </w:pPr>
      <w:r w:rsidRPr="00E051AE">
        <w:rPr>
          <w:b/>
          <w:bCs/>
        </w:rPr>
        <w:t>нормализација</w:t>
      </w:r>
      <w:r w:rsidR="006D43BF" w:rsidRPr="00E051AE">
        <w:rPr>
          <w:b/>
          <w:bCs/>
        </w:rPr>
        <w:t xml:space="preserve"> </w:t>
      </w:r>
      <w:r w:rsidRPr="00E051AE">
        <w:rPr>
          <w:b/>
          <w:bCs/>
        </w:rPr>
        <w:t xml:space="preserve">текста </w:t>
      </w:r>
      <w:r w:rsidR="006D43BF" w:rsidRPr="00E051AE">
        <w:rPr>
          <w:b/>
          <w:bCs/>
        </w:rPr>
        <w:t>над свим што прелази границу поверења</w:t>
      </w:r>
      <w:r w:rsidR="006D43BF" w:rsidRPr="00E051AE">
        <w:t> у заглављу, јер име корисника долази с друге стране те границе;</w:t>
      </w:r>
    </w:p>
    <w:p w14:paraId="0C0E26AA" w14:textId="77777777" w:rsidR="006D43BF" w:rsidRPr="00E051AE" w:rsidRDefault="006D43BF" w:rsidP="006D43BF">
      <w:pPr>
        <w:numPr>
          <w:ilvl w:val="0"/>
          <w:numId w:val="28"/>
        </w:numPr>
      </w:pPr>
      <w:r w:rsidRPr="00E051AE">
        <w:rPr>
          <w:b/>
          <w:bCs/>
        </w:rPr>
        <w:t>брисање низа обавештења при одјави</w:t>
      </w:r>
      <w:r w:rsidRPr="00E051AE">
        <w:t> (13.6), пошто порука може носити име пацијента из сесије која је престала;</w:t>
      </w:r>
    </w:p>
    <w:p w14:paraId="653382B0" w14:textId="146154E8" w:rsidR="008431D7" w:rsidRPr="00E051AE" w:rsidRDefault="006D43BF" w:rsidP="006D43BF">
      <w:pPr>
        <w:numPr>
          <w:ilvl w:val="0"/>
          <w:numId w:val="28"/>
        </w:numPr>
      </w:pPr>
      <w:r w:rsidRPr="00E051AE">
        <w:rPr>
          <w:b/>
          <w:bCs/>
        </w:rPr>
        <w:t>сесија као стање с једним писцем и с приступом без права уписа</w:t>
      </w:r>
      <w:r w:rsidRPr="00E051AE">
        <w:t> за све остале (13.9);</w:t>
      </w:r>
      <w:r w:rsidR="008431D7" w:rsidRPr="00E051AE">
        <w:br w:type="page"/>
      </w:r>
    </w:p>
    <w:p w14:paraId="43C578B5" w14:textId="65F0E088" w:rsidR="00C02E4B" w:rsidRPr="00E051AE" w:rsidRDefault="00FE6A6E" w:rsidP="00C02E4B">
      <w:pPr>
        <w:pStyle w:val="Heading1"/>
      </w:pPr>
      <w:bookmarkStart w:id="73" w:name="_Toc176919783"/>
      <w:bookmarkStart w:id="74" w:name="_Toc238847218"/>
      <w:r w:rsidRPr="00E051AE">
        <w:lastRenderedPageBreak/>
        <w:t xml:space="preserve">15. </w:t>
      </w:r>
      <w:r w:rsidR="000A56AD">
        <w:t>З</w:t>
      </w:r>
      <w:r w:rsidR="00C02E4B" w:rsidRPr="00E051AE">
        <w:t>акључак</w:t>
      </w:r>
      <w:bookmarkEnd w:id="73"/>
      <w:bookmarkEnd w:id="74"/>
    </w:p>
    <w:p w14:paraId="25B9A79A" w14:textId="0B86AE26" w:rsidR="00783A6E" w:rsidRDefault="007E6240" w:rsidP="00783A6E">
      <w:r>
        <w:t xml:space="preserve">Мастер радом покривени су принципи, технике, предности и недостаци који долазе са применом микрофронтенд архитектуре. Изложени су појам софтверске архитектуре и архитектонске карактеристике као критеријум по коме се архитектонски стилови упоређују, монолитни и дистрибуирани </w:t>
      </w:r>
      <w:r w:rsidR="00614FF2">
        <w:t>стилови</w:t>
      </w:r>
      <w:r>
        <w:t xml:space="preserve"> и настанак фронтенд монолита као последице раста </w:t>
      </w:r>
      <w:proofErr w:type="spellStart"/>
      <w:r>
        <w:t>једностраничне</w:t>
      </w:r>
      <w:proofErr w:type="spellEnd"/>
      <w:r>
        <w:t xml:space="preserve"> апликације. Затим се обрађени </w:t>
      </w:r>
      <w:r w:rsidR="00B706E3">
        <w:t xml:space="preserve">сама микрофронтенд архитектура и њени механизми: технике композиције и </w:t>
      </w:r>
      <w:proofErr w:type="spellStart"/>
      <w:r w:rsidR="00B706E3">
        <w:t>рутирања</w:t>
      </w:r>
      <w:proofErr w:type="spellEnd"/>
      <w:r w:rsidR="00B706E3">
        <w:t xml:space="preserve">, начини комуникације </w:t>
      </w:r>
      <w:r w:rsidR="00963D0B">
        <w:t>међу</w:t>
      </w:r>
      <w:r w:rsidR="00B706E3">
        <w:t xml:space="preserve"> деловима интерфејса, дизајн систем као носилац конзистентности изгледа, безбедносне границе и, на крају, анти-патерни које таква подела омогућава. Уз тај теоријски део изграђен је и вредновац артефакт: </w:t>
      </w:r>
      <w:r w:rsidR="00B706E3">
        <w:rPr>
          <w:lang w:val="en-US"/>
        </w:rPr>
        <w:t>MicroMedic</w:t>
      </w:r>
      <w:r w:rsidR="00B706E3">
        <w:t xml:space="preserve">, информациони систем за </w:t>
      </w:r>
      <w:r w:rsidR="00614FF2">
        <w:t>заказивање</w:t>
      </w:r>
      <w:r w:rsidR="00B706E3">
        <w:t xml:space="preserve"> и евиденцију лекарских прегледа, чији је клијентски </w:t>
      </w:r>
      <w:r w:rsidR="00614FF2">
        <w:t>слој</w:t>
      </w:r>
      <w:r w:rsidR="00B706E3">
        <w:t xml:space="preserve"> реализован као више </w:t>
      </w:r>
      <w:r w:rsidR="00614FF2">
        <w:t>независно</w:t>
      </w:r>
      <w:r w:rsidR="00B706E3">
        <w:t xml:space="preserve"> </w:t>
      </w:r>
      <w:r w:rsidR="00614FF2">
        <w:t>испоручивих</w:t>
      </w:r>
      <w:r w:rsidR="00B706E3">
        <w:t xml:space="preserve"> микрофронтендова намерно писаних у различитим радним оквирима. Мере и налази на којима одговори на постављена истраживачка питања стоје изложени у претходним поглављима, а овде се саопштава оно што из њих следи и што важи и изван овог артефакта.</w:t>
      </w:r>
    </w:p>
    <w:p w14:paraId="0E3C39AD" w14:textId="45FA8283" w:rsidR="00D26666" w:rsidRDefault="00D26666" w:rsidP="00783A6E">
      <w:r>
        <w:t xml:space="preserve">Најоспораванија одлука коју микрофронтенд архитектура допушта јесте употреба </w:t>
      </w:r>
      <w:r w:rsidR="00DA69EA">
        <w:t>више</w:t>
      </w:r>
      <w:r>
        <w:t xml:space="preserve"> радних оквира у једном корисничком интерфејсу, коју литературе најчешће описује као анти-патерн. Изградњом и вредновањем артефакта показало се да та оцена није својство разноликости, него последица одсуства механизма управљања. </w:t>
      </w:r>
      <w:r w:rsidR="00D03F04">
        <w:t>Разноликост оквира по себи не ствара ни неусаглашен изглед ни отежано одржавање</w:t>
      </w:r>
      <w:r w:rsidR="00D03F04">
        <w:rPr>
          <w:lang w:val="en-US"/>
        </w:rPr>
        <w:t xml:space="preserve">; </w:t>
      </w:r>
      <w:r w:rsidR="00D03F04">
        <w:t>њих ствара то што нико није одредио које су одлуке заједничке и чиме се спроводе.</w:t>
      </w:r>
      <w:r w:rsidR="002C361E">
        <w:t xml:space="preserve"> Када су те одлуке одређене, једна изведба сваке заједничке компоненте, једна лествица слојева приказивања, један начин </w:t>
      </w:r>
      <w:r w:rsidR="0031523B">
        <w:t>обраћања</w:t>
      </w:r>
      <w:r w:rsidR="002C361E">
        <w:t xml:space="preserve"> серверском слоју, један </w:t>
      </w:r>
      <w:proofErr w:type="spellStart"/>
      <w:r w:rsidR="002C361E">
        <w:t>типизован</w:t>
      </w:r>
      <w:proofErr w:type="spellEnd"/>
      <w:r w:rsidR="002C361E">
        <w:t xml:space="preserve"> канал за размену међу </w:t>
      </w:r>
      <w:r w:rsidR="0031523B">
        <w:t>ф</w:t>
      </w:r>
      <w:r w:rsidR="002C361E">
        <w:t>ра</w:t>
      </w:r>
      <w:r w:rsidR="0031523B">
        <w:t>г</w:t>
      </w:r>
      <w:r w:rsidR="002C361E">
        <w:t xml:space="preserve">ментима и обавезна провера типова у свим пакетима – </w:t>
      </w:r>
      <w:r w:rsidR="0031523B">
        <w:t>употреба</w:t>
      </w:r>
      <w:r w:rsidR="002C361E">
        <w:t xml:space="preserve"> више оквира остаје контролисана одлука. Оно што дели контролисану </w:t>
      </w:r>
      <w:proofErr w:type="spellStart"/>
      <w:r w:rsidR="002C361E">
        <w:t>вишеоквирност</w:t>
      </w:r>
      <w:proofErr w:type="spellEnd"/>
      <w:r w:rsidR="002C361E">
        <w:t xml:space="preserve"> од </w:t>
      </w:r>
      <w:r w:rsidR="00E045E2">
        <w:t>анархије</w:t>
      </w:r>
      <w:r w:rsidR="002C361E">
        <w:t xml:space="preserve"> није број оквира, него по</w:t>
      </w:r>
      <w:r w:rsidR="005A1EB8">
        <w:t>стојање тих одлука и постојање начина да се спроведу.</w:t>
      </w:r>
    </w:p>
    <w:p w14:paraId="2757EB58" w14:textId="19A3E0A1" w:rsidR="00E045E2" w:rsidRDefault="00E045E2" w:rsidP="00783A6E">
      <w:r>
        <w:t>Из истог налаза следи и оно што се о конзистентности изгледа може пренети на друга решења. Конзистентност између делова интерфејса писаних у различитим оквирима не мора да се одржава дисциплином аутора, него се може обезбедити конструкцијом.</w:t>
      </w:r>
      <w:r w:rsidR="00487E7A">
        <w:t xml:space="preserve"> Ако су заједничке компоненте написане једном, као елементи које прегледач сам </w:t>
      </w:r>
      <w:proofErr w:type="spellStart"/>
      <w:r w:rsidR="00487E7A">
        <w:t>поунаје</w:t>
      </w:r>
      <w:proofErr w:type="spellEnd"/>
      <w:r w:rsidR="00487E7A">
        <w:t xml:space="preserve">, и ако приказују користећи ДОМ „под сенком“, спољашњи код не може да промени </w:t>
      </w:r>
      <w:proofErr w:type="spellStart"/>
      <w:r w:rsidR="00487E7A">
        <w:t>њехову</w:t>
      </w:r>
      <w:proofErr w:type="spellEnd"/>
      <w:r w:rsidR="00487E7A">
        <w:t xml:space="preserve"> унутрашњост, не јер је забрањено него зато што је технички неизводљиво, што је доказ постављене добре инфраструктуре, где ти систем не дозвољава да кршиш основна правила, чак и уколико имаш такву намеру. </w:t>
      </w:r>
      <w:r w:rsidR="00766811">
        <w:t xml:space="preserve">Свака измена изгледа тада вати </w:t>
      </w:r>
      <w:proofErr w:type="spellStart"/>
      <w:r w:rsidR="00766811">
        <w:t>зуа</w:t>
      </w:r>
      <w:proofErr w:type="spellEnd"/>
      <w:r w:rsidR="00766811">
        <w:t xml:space="preserve"> све </w:t>
      </w:r>
      <w:r w:rsidR="00766811">
        <w:lastRenderedPageBreak/>
        <w:t xml:space="preserve">делове истовремено, без </w:t>
      </w:r>
      <w:r w:rsidR="00431589">
        <w:t>обзира</w:t>
      </w:r>
      <w:r w:rsidR="00766811">
        <w:t xml:space="preserve"> на оквир у коме је део написан. Показало се и да везивни слој између таквих </w:t>
      </w:r>
      <w:r w:rsidR="00431589">
        <w:t>компонената</w:t>
      </w:r>
      <w:r w:rsidR="00766811">
        <w:t xml:space="preserve"> и оквира није накнада која се плаћа по сваком оквиру, него накнада за одрешени недостатак појединог оквира: један од употребљивих оквира није захтева ништа осим једне линије кода. Тиме уобичајена твр</w:t>
      </w:r>
      <w:r w:rsidR="00431589">
        <w:t>дњ</w:t>
      </w:r>
      <w:r w:rsidR="00766811">
        <w:t xml:space="preserve">а да </w:t>
      </w:r>
      <w:proofErr w:type="spellStart"/>
      <w:r w:rsidR="00766811">
        <w:t>вишеоквирност</w:t>
      </w:r>
      <w:proofErr w:type="spellEnd"/>
      <w:r w:rsidR="00766811">
        <w:t xml:space="preserve"> нужно множи количину кода губи општост.</w:t>
      </w:r>
    </w:p>
    <w:p w14:paraId="2E7EEA6D" w14:textId="59B7A539" w:rsidR="00431589" w:rsidRDefault="004A75E1" w:rsidP="00783A6E">
      <w:r>
        <w:t xml:space="preserve">Трећи налаз тиче се комуникације међу деловима интерфејса. Начини на који се два дела обавештавају не </w:t>
      </w:r>
      <w:r w:rsidR="00BD12D5">
        <w:t>одлучује</w:t>
      </w:r>
      <w:r>
        <w:t xml:space="preserve"> то који су то делови, него њихов однос у саставу екрана. Део садржан у другом делу податке добија својствима која му надређени поставља, а обавештење уназад шаље догађајем који се издиже на родитељске компоненте.</w:t>
      </w:r>
      <w:r w:rsidR="000F3A82">
        <w:t xml:space="preserve"> Делови приказани један уз други на истом екрану обавештавају се заједничким каналом, Прелазу с једног екрана на други, међутим, податак носи у адреси, </w:t>
      </w:r>
      <w:r w:rsidR="00940E42">
        <w:t>зат</w:t>
      </w:r>
      <w:r w:rsidR="000F3A82">
        <w:t xml:space="preserve">о што други део у тренутку слања још не постоји. Из тога следи да је </w:t>
      </w:r>
      <w:proofErr w:type="spellStart"/>
      <w:r w:rsidR="000F3A82">
        <w:t>досежност</w:t>
      </w:r>
      <w:proofErr w:type="spellEnd"/>
      <w:r w:rsidR="000F3A82">
        <w:t xml:space="preserve"> особина канала, а не пара </w:t>
      </w:r>
      <w:r w:rsidR="00940E42">
        <w:t>учесника</w:t>
      </w:r>
      <w:r w:rsidR="000F3A82">
        <w:t xml:space="preserve">: пре питања како ће се два дела обавестити стоји питање да ли су икада приказана </w:t>
      </w:r>
      <w:r w:rsidR="00940E42">
        <w:t>истовремено</w:t>
      </w:r>
      <w:r w:rsidR="000F3A82">
        <w:t>.</w:t>
      </w:r>
    </w:p>
    <w:p w14:paraId="610EF2AB" w14:textId="4273C287" w:rsidR="008F2055" w:rsidRDefault="008F2055" w:rsidP="00783A6E">
      <w:r>
        <w:t xml:space="preserve">Четврти налаз одређује докле микрофронтенд архитектура посеже у погледу </w:t>
      </w:r>
      <w:r w:rsidR="00761B54">
        <w:t>безбедности</w:t>
      </w:r>
      <w:r>
        <w:t xml:space="preserve">. Она уводи стварне границе између подручјима одговорности, али </w:t>
      </w:r>
      <w:r w:rsidR="00F63160">
        <w:t>безбедносне</w:t>
      </w:r>
      <w:r>
        <w:t xml:space="preserve"> границе н страни клијента не може да успостави. Свака провера у обмотачу или у делу интерфејса јесте </w:t>
      </w:r>
      <w:r w:rsidR="00DE0393">
        <w:t>навигација</w:t>
      </w:r>
      <w:r>
        <w:t xml:space="preserve"> и </w:t>
      </w:r>
      <w:r w:rsidR="00DE0393">
        <w:t>служи</w:t>
      </w:r>
      <w:r>
        <w:t xml:space="preserve"> томе да корисник не </w:t>
      </w:r>
      <w:r w:rsidR="00FD1E45">
        <w:t>д</w:t>
      </w:r>
      <w:r>
        <w:t>о</w:t>
      </w:r>
      <w:r w:rsidR="00FD1E45">
        <w:t>се</w:t>
      </w:r>
      <w:r>
        <w:t xml:space="preserve">же до празног или бесмисленог екрана, док одобравање приступа подацима остаје на серверском слоју и мора се </w:t>
      </w:r>
      <w:r w:rsidR="008A2230">
        <w:t>извршити</w:t>
      </w:r>
      <w:r>
        <w:t xml:space="preserve"> при сваком </w:t>
      </w:r>
      <w:r w:rsidR="008A2230">
        <w:t>захтеву</w:t>
      </w:r>
      <w:r>
        <w:t xml:space="preserve">. Изолације међу </w:t>
      </w:r>
      <w:r w:rsidR="008A2230">
        <w:t>деловим</w:t>
      </w:r>
      <w:r>
        <w:t xml:space="preserve">, у смислу у коме је она особина одвојених процеса, нема ни као </w:t>
      </w:r>
      <w:r w:rsidR="008A2230">
        <w:t>могућности</w:t>
      </w:r>
      <w:r>
        <w:t xml:space="preserve">, </w:t>
      </w:r>
      <w:r w:rsidR="008A2230">
        <w:t>зато</w:t>
      </w:r>
      <w:r>
        <w:t xml:space="preserve"> што сви делови једне стране деле једно извршно окружење једног документа. За домен у коме с</w:t>
      </w:r>
      <w:r w:rsidR="008A2230">
        <w:t>е обрађују</w:t>
      </w:r>
      <w:r>
        <w:t xml:space="preserve"> медицински подаци то није формалност: поверљивост  и потпуност трага приступа не могу постати својство поделе интерфејса, </w:t>
      </w:r>
      <w:r w:rsidR="007918FD">
        <w:t>него</w:t>
      </w:r>
      <w:r>
        <w:t xml:space="preserve"> остају обавеза серверског слоја, а подела интерфејса не сме д</w:t>
      </w:r>
      <w:r w:rsidR="007918FD">
        <w:t>а их</w:t>
      </w:r>
      <w:r>
        <w:t xml:space="preserve"> учини мање прегледним.</w:t>
      </w:r>
    </w:p>
    <w:p w14:paraId="052F4FAF" w14:textId="317746A0" w:rsidR="00D2622D" w:rsidRDefault="00D2622D" w:rsidP="00783A6E">
      <w:r>
        <w:t xml:space="preserve">Пети налаз објашњава где се цена ове архитектуре враћа. Микрофронтенд архитектура плаћа се у </w:t>
      </w:r>
      <w:r w:rsidR="005E77FC">
        <w:t>изворном</w:t>
      </w:r>
      <w:r>
        <w:t xml:space="preserve"> коду: један пројекат постаје више пројеката, свака </w:t>
      </w:r>
      <w:r w:rsidR="005E77FC">
        <w:t>заједничка</w:t>
      </w:r>
      <w:r>
        <w:t xml:space="preserve"> зависност постаје предмет договора, а састављање целине премешта се у прегледач. Оно што се за то довије је да један тим објави свој део не </w:t>
      </w:r>
      <w:proofErr w:type="spellStart"/>
      <w:r>
        <w:t>питајући</w:t>
      </w:r>
      <w:proofErr w:type="spellEnd"/>
      <w:r>
        <w:t xml:space="preserve"> остале, да се различити ритмови измена </w:t>
      </w:r>
      <w:r w:rsidR="003C5384">
        <w:t>раз</w:t>
      </w:r>
      <w:r w:rsidR="00E07943">
        <w:t>д</w:t>
      </w:r>
      <w:r w:rsidR="003C5384">
        <w:t>вој</w:t>
      </w:r>
      <w:r w:rsidR="00E07943">
        <w:t>е</w:t>
      </w:r>
      <w:r>
        <w:t xml:space="preserve"> и да отказ једног дела не обори остатак система, по природи је везано за процес испоруке и </w:t>
      </w:r>
      <w:r w:rsidR="00CC5A0D">
        <w:t>постаје</w:t>
      </w:r>
      <w:r>
        <w:t xml:space="preserve"> </w:t>
      </w:r>
      <w:r w:rsidR="00CC5A0D">
        <w:t>ви</w:t>
      </w:r>
      <w:r>
        <w:t>дљиво само кроз њега. Отуда и обим вредновања у овом раду: својства која се исказују у структури решења проверена су на изграђеном артефакту, док су она која се исказују у његовој испоруци остала описана.</w:t>
      </w:r>
    </w:p>
    <w:p w14:paraId="7EE5CEC6" w14:textId="4AC27298" w:rsidR="00391BC1" w:rsidRDefault="00391BC1" w:rsidP="00783A6E">
      <w:r>
        <w:lastRenderedPageBreak/>
        <w:t>Циљ рада није био да микрофронтенд архитектуру представи као бољи избор од монолитне. Њене су користи по природи користи испоруке, па се и одлука о њеној примени доноси на основу тога постоји ли више тимова који исти интерфејс мењају различитим ритмовима и потреба да своје делове објављују независно једни од других. Где тога има, све што је овим радом утврђено о границама, конзистентности изгледа, комуникацији и безбедносним границама важи и применљиво је. Где тога нема, исте границе међу поддоменима могу се поставити и унутар једног пројекта, уз мањи број непогодности које ова архитектура доноси, а одлука о самој подели може сачекати. Растућа употреба микрофронтенд сама по себи не треба да буде разлог за њено увођење и на другим пројектима.</w:t>
      </w:r>
    </w:p>
    <w:p w14:paraId="57CE55D0" w14:textId="5EE34958" w:rsidR="008F16C8" w:rsidRDefault="008F16C8" w:rsidP="00783A6E">
      <w:r>
        <w:t xml:space="preserve">Правци даљих истраживања следе из истог разлога. </w:t>
      </w:r>
      <w:r w:rsidR="00B37110">
        <w:t xml:space="preserve">Први је постављање процеса који гради и објављује само измењени део интерфејса, чиме постају мерљива питања која су овде само остала описана: количина кода коју прегледач преузима по појединој рути и кроз читаво путовање корисника, време од измене до њене видљивости кориснику, и понашање решења када један његов део није доступан. Други је организациона страна поделе, коју ниједан технички механизам не замењује; расподела власништва над подручјима, договор о заједничким зависностима и начин на који се </w:t>
      </w:r>
      <w:r w:rsidR="00DB45D8">
        <w:t>примењује</w:t>
      </w:r>
      <w:r w:rsidR="00B37110">
        <w:t xml:space="preserve"> да је граница </w:t>
      </w:r>
      <w:r w:rsidR="005B7D06">
        <w:t xml:space="preserve">међу </w:t>
      </w:r>
      <w:r w:rsidR="00B37110">
        <w:t>деловима почела да се нарушава. Прво даје мере, друго даје носиоце тих мера, а заједно попуњавају другу половину одговара на питање под којим условима микрофронтенд архитектура исплаћује своју цену.</w:t>
      </w:r>
    </w:p>
    <w:p w14:paraId="697336F6" w14:textId="6E1DE5B1" w:rsidR="00224E68" w:rsidRPr="00224E68" w:rsidRDefault="00224E68" w:rsidP="00783A6E">
      <w:r>
        <w:t xml:space="preserve">Микрофронтенд архитектура тако није техника </w:t>
      </w:r>
      <w:r w:rsidR="005200D3">
        <w:t>клијентског</w:t>
      </w:r>
      <w:r>
        <w:t xml:space="preserve"> слоја него </w:t>
      </w:r>
      <w:r w:rsidR="007A2F39">
        <w:t>техника</w:t>
      </w:r>
      <w:r>
        <w:t xml:space="preserve"> испоруке, и по томе се процењује. </w:t>
      </w:r>
      <w:r>
        <w:rPr>
          <w:lang w:val="en-US"/>
        </w:rPr>
        <w:t xml:space="preserve">MicroMedic </w:t>
      </w:r>
      <w:r>
        <w:t xml:space="preserve">је показао да се њене границе могу поставити и одржати добро подељенима, да се конзистентност </w:t>
      </w:r>
      <w:r w:rsidR="006A79CA">
        <w:t>изгледа</w:t>
      </w:r>
      <w:r>
        <w:t xml:space="preserve"> међу различитим радним оквирима може обезбедити добром инфраструктуром, и да употреба више оквира уз </w:t>
      </w:r>
      <w:r w:rsidR="005F2FB9">
        <w:t>одређене</w:t>
      </w:r>
      <w:r>
        <w:t xml:space="preserve"> механизме управљања остаје контролисана одлука, а не анти-патерн. Оно </w:t>
      </w:r>
      <w:r w:rsidR="005F2FB9">
        <w:t>што</w:t>
      </w:r>
      <w:r>
        <w:t xml:space="preserve"> остаје да се покаже није у архитектури, него око ње.</w:t>
      </w:r>
    </w:p>
    <w:p w14:paraId="62B711DB" w14:textId="2434F207" w:rsidR="00783A6E" w:rsidRPr="00E051AE" w:rsidRDefault="00783A6E">
      <w:r w:rsidRPr="00E051AE">
        <w:br w:type="page"/>
      </w:r>
    </w:p>
    <w:p w14:paraId="1E35BD81" w14:textId="77777777" w:rsidR="00783A6E" w:rsidRPr="00E051AE" w:rsidRDefault="00783A6E" w:rsidP="00783A6E"/>
    <w:bookmarkStart w:id="75" w:name="_Toc238847219" w:displacedByCustomXml="next"/>
    <w:sdt>
      <w:sdtPr>
        <w:rPr>
          <w:rFonts w:eastAsiaTheme="minorHAnsi" w:cstheme="minorBidi"/>
          <w:b w:val="0"/>
          <w:sz w:val="24"/>
          <w:szCs w:val="22"/>
        </w:rPr>
        <w:id w:val="1439337503"/>
        <w:docPartObj>
          <w:docPartGallery w:val="Bibliographies"/>
          <w:docPartUnique/>
        </w:docPartObj>
      </w:sdtPr>
      <w:sdtContent>
        <w:p w14:paraId="121EFCE8" w14:textId="29D4A79A" w:rsidR="005E3C9A" w:rsidRPr="00E051AE" w:rsidRDefault="005E3C9A">
          <w:pPr>
            <w:pStyle w:val="Heading1"/>
          </w:pPr>
          <w:r w:rsidRPr="00E051AE">
            <w:t>Литература</w:t>
          </w:r>
          <w:bookmarkEnd w:id="75"/>
        </w:p>
        <w:sdt>
          <w:sdtPr>
            <w:id w:val="-573587230"/>
            <w:bibliography/>
          </w:sdtPr>
          <w:sdtContent>
            <w:p w14:paraId="1C8E7AD0" w14:textId="77777777" w:rsidR="00CE14CC" w:rsidRDefault="005E3C9A" w:rsidP="00CE14CC">
              <w:pPr>
                <w:pStyle w:val="Bibliography"/>
                <w:ind w:left="720" w:hanging="720"/>
                <w:rPr>
                  <w:noProof/>
                  <w:szCs w:val="24"/>
                </w:rPr>
              </w:pPr>
              <w:r w:rsidRPr="00E051AE">
                <w:fldChar w:fldCharType="begin"/>
              </w:r>
              <w:r w:rsidRPr="00E051AE">
                <w:instrText xml:space="preserve"> BIBLIOGRAPHY </w:instrText>
              </w:r>
              <w:r w:rsidRPr="00E051AE">
                <w:fldChar w:fldCharType="separate"/>
              </w:r>
              <w:r w:rsidR="00CE14CC">
                <w:rPr>
                  <w:i/>
                  <w:iCs/>
                  <w:noProof/>
                </w:rPr>
                <w:t>architecture – Expression of technique</w:t>
              </w:r>
              <w:r w:rsidR="00CE14CC">
                <w:rPr>
                  <w:noProof/>
                </w:rPr>
                <w:t>. (2022, September 21). Преузето са Britannica.</w:t>
              </w:r>
            </w:p>
            <w:p w14:paraId="210A3F6D" w14:textId="77777777" w:rsidR="00CE14CC" w:rsidRDefault="00CE14CC" w:rsidP="00CE14CC">
              <w:pPr>
                <w:pStyle w:val="Bibliography"/>
                <w:ind w:left="720" w:hanging="720"/>
                <w:rPr>
                  <w:noProof/>
                </w:rPr>
              </w:pPr>
              <w:r>
                <w:rPr>
                  <w:noProof/>
                </w:rPr>
                <w:t xml:space="preserve">Clements, P., Bachmann, F., Bass, L., Garlan, D., Ivers, J., Little, R., . . . Stafford, J. (2010). </w:t>
              </w:r>
              <w:r>
                <w:rPr>
                  <w:i/>
                  <w:iCs/>
                  <w:noProof/>
                </w:rPr>
                <w:t>Documenting Software Architectures: Views and Beyond, Second Edition.</w:t>
              </w:r>
              <w:r>
                <w:rPr>
                  <w:noProof/>
                </w:rPr>
                <w:t xml:space="preserve"> Boston: Addison-Wesley.</w:t>
              </w:r>
            </w:p>
            <w:p w14:paraId="2130057A" w14:textId="77777777" w:rsidR="00CE14CC" w:rsidRDefault="00CE14CC" w:rsidP="00CE14CC">
              <w:pPr>
                <w:pStyle w:val="Bibliography"/>
                <w:ind w:left="720" w:hanging="720"/>
                <w:rPr>
                  <w:noProof/>
                </w:rPr>
              </w:pPr>
              <w:r>
                <w:rPr>
                  <w:noProof/>
                </w:rPr>
                <w:t xml:space="preserve">Conway, M. E. (1968). </w:t>
              </w:r>
              <w:r>
                <w:rPr>
                  <w:i/>
                  <w:iCs/>
                  <w:noProof/>
                </w:rPr>
                <w:t>Conway's Law.</w:t>
              </w:r>
              <w:r>
                <w:rPr>
                  <w:noProof/>
                </w:rPr>
                <w:t xml:space="preserve"> </w:t>
              </w:r>
            </w:p>
            <w:p w14:paraId="4A4EDABB" w14:textId="77777777" w:rsidR="00CE14CC" w:rsidRDefault="00CE14CC" w:rsidP="00CE14CC">
              <w:pPr>
                <w:pStyle w:val="Bibliography"/>
                <w:ind w:left="720" w:hanging="720"/>
                <w:rPr>
                  <w:noProof/>
                </w:rPr>
              </w:pPr>
              <w:r>
                <w:rPr>
                  <w:noProof/>
                </w:rPr>
                <w:t xml:space="preserve">Frost, B. (2016). </w:t>
              </w:r>
              <w:r>
                <w:rPr>
                  <w:i/>
                  <w:iCs/>
                  <w:noProof/>
                </w:rPr>
                <w:t>Atomic Design.</w:t>
              </w:r>
              <w:r>
                <w:rPr>
                  <w:noProof/>
                </w:rPr>
                <w:t xml:space="preserve"> </w:t>
              </w:r>
            </w:p>
            <w:p w14:paraId="4E2A27BA" w14:textId="77777777" w:rsidR="00CE14CC" w:rsidRDefault="00CE14CC" w:rsidP="00CE14CC">
              <w:pPr>
                <w:pStyle w:val="Bibliography"/>
                <w:ind w:left="720" w:hanging="720"/>
                <w:rPr>
                  <w:noProof/>
                </w:rPr>
              </w:pPr>
              <w:r>
                <w:rPr>
                  <w:noProof/>
                </w:rPr>
                <w:t xml:space="preserve">Garrett, J. J. (2005). </w:t>
              </w:r>
              <w:r>
                <w:rPr>
                  <w:i/>
                  <w:iCs/>
                  <w:noProof/>
                </w:rPr>
                <w:t>Ajax: A new approach to web applications.</w:t>
              </w:r>
              <w:r>
                <w:rPr>
                  <w:noProof/>
                </w:rPr>
                <w:t xml:space="preserve"> Washington.</w:t>
              </w:r>
            </w:p>
            <w:p w14:paraId="4242E4B6" w14:textId="77777777" w:rsidR="00CE14CC" w:rsidRDefault="00CE14CC" w:rsidP="00CE14CC">
              <w:pPr>
                <w:pStyle w:val="Bibliography"/>
                <w:ind w:left="720" w:hanging="720"/>
                <w:rPr>
                  <w:noProof/>
                </w:rPr>
              </w:pPr>
              <w:r>
                <w:rPr>
                  <w:noProof/>
                </w:rPr>
                <w:t xml:space="preserve">Geers, M. (2020). </w:t>
              </w:r>
              <w:r>
                <w:rPr>
                  <w:i/>
                  <w:iCs/>
                  <w:noProof/>
                </w:rPr>
                <w:t>Micro Frontends in Action.</w:t>
              </w:r>
              <w:r>
                <w:rPr>
                  <w:noProof/>
                </w:rPr>
                <w:t xml:space="preserve"> Manning Publications.</w:t>
              </w:r>
            </w:p>
            <w:p w14:paraId="1B4CE14D" w14:textId="77777777" w:rsidR="00CE14CC" w:rsidRDefault="00CE14CC" w:rsidP="00CE14CC">
              <w:pPr>
                <w:pStyle w:val="Bibliography"/>
                <w:ind w:left="720" w:hanging="720"/>
                <w:rPr>
                  <w:noProof/>
                </w:rPr>
              </w:pPr>
              <w:r>
                <w:rPr>
                  <w:noProof/>
                </w:rPr>
                <w:t xml:space="preserve">Glazkov, D. (2025, May 11). </w:t>
              </w:r>
              <w:r>
                <w:rPr>
                  <w:i/>
                  <w:iCs/>
                  <w:noProof/>
                </w:rPr>
                <w:t>What the Heck is Shadow DOM?</w:t>
              </w:r>
              <w:r>
                <w:rPr>
                  <w:noProof/>
                </w:rPr>
                <w:t xml:space="preserve"> Преузето са Glazkov: https://glazkov.com/2011/01/14/what-the-heck-is-shadow-dom/</w:t>
              </w:r>
            </w:p>
            <w:p w14:paraId="6F6C0FE0" w14:textId="77777777" w:rsidR="00CE14CC" w:rsidRDefault="00CE14CC" w:rsidP="00CE14CC">
              <w:pPr>
                <w:pStyle w:val="Bibliography"/>
                <w:ind w:left="720" w:hanging="720"/>
                <w:rPr>
                  <w:noProof/>
                </w:rPr>
              </w:pPr>
              <w:r>
                <w:rPr>
                  <w:noProof/>
                </w:rPr>
                <w:t xml:space="preserve">Ito, H. (2025, May 11). </w:t>
              </w:r>
              <w:r>
                <w:rPr>
                  <w:i/>
                  <w:iCs/>
                  <w:noProof/>
                </w:rPr>
                <w:t>Web Components</w:t>
              </w:r>
              <w:r>
                <w:rPr>
                  <w:noProof/>
                </w:rPr>
                <w:t>. Преузето са GitHub: https://github.com/WICG/webcomponents</w:t>
              </w:r>
            </w:p>
            <w:p w14:paraId="1FA9FA77" w14:textId="77777777" w:rsidR="00CE14CC" w:rsidRDefault="00CE14CC" w:rsidP="00CE14CC">
              <w:pPr>
                <w:pStyle w:val="Bibliography"/>
                <w:ind w:left="720" w:hanging="720"/>
                <w:rPr>
                  <w:noProof/>
                </w:rPr>
              </w:pPr>
              <w:r>
                <w:rPr>
                  <w:noProof/>
                </w:rPr>
                <w:t xml:space="preserve">Mezzalira, L. (2025). </w:t>
              </w:r>
              <w:r>
                <w:rPr>
                  <w:i/>
                  <w:iCs/>
                  <w:noProof/>
                </w:rPr>
                <w:t>Building Micro-Frontends: Distributed Systems for the Frontend.</w:t>
              </w:r>
              <w:r>
                <w:rPr>
                  <w:noProof/>
                </w:rPr>
                <w:t xml:space="preserve"> O'Reilly Media.</w:t>
              </w:r>
            </w:p>
            <w:p w14:paraId="56FA64E5" w14:textId="77777777" w:rsidR="00CE14CC" w:rsidRDefault="00CE14CC" w:rsidP="00CE14CC">
              <w:pPr>
                <w:pStyle w:val="Bibliography"/>
                <w:ind w:left="720" w:hanging="720"/>
                <w:rPr>
                  <w:noProof/>
                </w:rPr>
              </w:pPr>
              <w:r>
                <w:rPr>
                  <w:noProof/>
                </w:rPr>
                <w:t xml:space="preserve">Mikowski, M. S., &amp; Powell, J. C. (2013). </w:t>
              </w:r>
              <w:r>
                <w:rPr>
                  <w:i/>
                  <w:iCs/>
                  <w:noProof/>
                </w:rPr>
                <w:t>Single Page Web Applications.</w:t>
              </w:r>
              <w:r>
                <w:rPr>
                  <w:noProof/>
                </w:rPr>
                <w:t xml:space="preserve"> Manning.</w:t>
              </w:r>
            </w:p>
            <w:p w14:paraId="5EFD91D6" w14:textId="77777777" w:rsidR="00CE14CC" w:rsidRDefault="00CE14CC" w:rsidP="00CE14CC">
              <w:pPr>
                <w:pStyle w:val="Bibliography"/>
                <w:ind w:left="720" w:hanging="720"/>
                <w:rPr>
                  <w:noProof/>
                </w:rPr>
              </w:pPr>
              <w:r>
                <w:rPr>
                  <w:noProof/>
                </w:rPr>
                <w:t xml:space="preserve">Mishra, M., Kunde, S., &amp; Nambiar, M. (2018). </w:t>
              </w:r>
              <w:r>
                <w:rPr>
                  <w:i/>
                  <w:iCs/>
                  <w:noProof/>
                </w:rPr>
                <w:t>Cracking the monolith: Challenges in data transitioning to cloud native architectures.</w:t>
              </w:r>
              <w:r>
                <w:rPr>
                  <w:noProof/>
                </w:rPr>
                <w:t xml:space="preserve"> New York, NY, USA: Association for Computing Machinery.</w:t>
              </w:r>
            </w:p>
            <w:p w14:paraId="40D0A71E" w14:textId="77777777" w:rsidR="00CE14CC" w:rsidRDefault="00CE14CC" w:rsidP="00CE14CC">
              <w:pPr>
                <w:pStyle w:val="Bibliography"/>
                <w:ind w:left="720" w:hanging="720"/>
                <w:rPr>
                  <w:noProof/>
                </w:rPr>
              </w:pPr>
              <w:r>
                <w:rPr>
                  <w:noProof/>
                </w:rPr>
                <w:t xml:space="preserve">Monteiro, F. (2014). </w:t>
              </w:r>
              <w:r>
                <w:rPr>
                  <w:i/>
                  <w:iCs/>
                  <w:noProof/>
                </w:rPr>
                <w:t>Learning single-page web application development.</w:t>
              </w:r>
              <w:r>
                <w:rPr>
                  <w:noProof/>
                </w:rPr>
                <w:t xml:space="preserve"> Packt Publishing Ltd.</w:t>
              </w:r>
            </w:p>
            <w:p w14:paraId="1FA804B7" w14:textId="77777777" w:rsidR="00CE14CC" w:rsidRDefault="00CE14CC" w:rsidP="00CE14CC">
              <w:pPr>
                <w:pStyle w:val="Bibliography"/>
                <w:ind w:left="720" w:hanging="720"/>
                <w:rPr>
                  <w:noProof/>
                </w:rPr>
              </w:pPr>
              <w:r>
                <w:rPr>
                  <w:noProof/>
                </w:rPr>
                <w:t xml:space="preserve">Münster, S. A. (2024). </w:t>
              </w:r>
              <w:r>
                <w:rPr>
                  <w:i/>
                  <w:iCs/>
                  <w:noProof/>
                </w:rPr>
                <w:t>Basics and Definitions. In Handbook of Digital 3D Reconstruction of Historical Architecture.</w:t>
              </w:r>
              <w:r>
                <w:rPr>
                  <w:noProof/>
                </w:rPr>
                <w:t xml:space="preserve"> Cham.</w:t>
              </w:r>
            </w:p>
            <w:p w14:paraId="0BC999A7" w14:textId="77777777" w:rsidR="00CE14CC" w:rsidRDefault="00CE14CC" w:rsidP="00CE14CC">
              <w:pPr>
                <w:pStyle w:val="Bibliography"/>
                <w:ind w:left="720" w:hanging="720"/>
                <w:rPr>
                  <w:noProof/>
                </w:rPr>
              </w:pPr>
              <w:r>
                <w:rPr>
                  <w:noProof/>
                </w:rPr>
                <w:t xml:space="preserve">Neill, C. J., Laplante, P. A., &amp; DeFranco, J. F. (2011). </w:t>
              </w:r>
              <w:r>
                <w:rPr>
                  <w:i/>
                  <w:iCs/>
                  <w:noProof/>
                </w:rPr>
                <w:t>Antipatterns.</w:t>
              </w:r>
              <w:r>
                <w:rPr>
                  <w:noProof/>
                </w:rPr>
                <w:t xml:space="preserve"> </w:t>
              </w:r>
            </w:p>
            <w:p w14:paraId="501865D9" w14:textId="77777777" w:rsidR="00CE14CC" w:rsidRDefault="00CE14CC" w:rsidP="00CE14CC">
              <w:pPr>
                <w:pStyle w:val="Bibliography"/>
                <w:ind w:left="720" w:hanging="720"/>
                <w:rPr>
                  <w:noProof/>
                </w:rPr>
              </w:pPr>
              <w:r>
                <w:rPr>
                  <w:noProof/>
                </w:rPr>
                <w:t xml:space="preserve">Newman, S. (2021). </w:t>
              </w:r>
              <w:r>
                <w:rPr>
                  <w:i/>
                  <w:iCs/>
                  <w:noProof/>
                </w:rPr>
                <w:t>Building Microservices, 2nd Edition.</w:t>
              </w:r>
              <w:r>
                <w:rPr>
                  <w:noProof/>
                </w:rPr>
                <w:t xml:space="preserve"> O'Reilly Media.</w:t>
              </w:r>
            </w:p>
            <w:p w14:paraId="530808ED" w14:textId="77777777" w:rsidR="00CE14CC" w:rsidRDefault="00CE14CC" w:rsidP="00CE14CC">
              <w:pPr>
                <w:pStyle w:val="Bibliography"/>
                <w:ind w:left="720" w:hanging="720"/>
                <w:rPr>
                  <w:noProof/>
                </w:rPr>
              </w:pPr>
              <w:r>
                <w:rPr>
                  <w:noProof/>
                </w:rPr>
                <w:t xml:space="preserve">Raju Gandhi, M. R. (2024). </w:t>
              </w:r>
              <w:r>
                <w:rPr>
                  <w:i/>
                  <w:iCs/>
                  <w:noProof/>
                </w:rPr>
                <w:t>Head First Software Architecture: A Learner's Guide to Architectural Thinking.</w:t>
              </w:r>
              <w:r>
                <w:rPr>
                  <w:noProof/>
                </w:rPr>
                <w:t xml:space="preserve"> O'Reilly Media, Inc.</w:t>
              </w:r>
            </w:p>
            <w:p w14:paraId="764B56CB" w14:textId="77777777" w:rsidR="00CE14CC" w:rsidRDefault="00CE14CC" w:rsidP="00CE14CC">
              <w:pPr>
                <w:pStyle w:val="Bibliography"/>
                <w:ind w:left="720" w:hanging="720"/>
                <w:rPr>
                  <w:noProof/>
                </w:rPr>
              </w:pPr>
              <w:r>
                <w:rPr>
                  <w:noProof/>
                </w:rPr>
                <w:lastRenderedPageBreak/>
                <w:t xml:space="preserve">Rappl, F. (2024). </w:t>
              </w:r>
              <w:r>
                <w:rPr>
                  <w:i/>
                  <w:iCs/>
                  <w:noProof/>
                </w:rPr>
                <w:t>The Art of Micro Frontends.</w:t>
              </w:r>
              <w:r>
                <w:rPr>
                  <w:noProof/>
                </w:rPr>
                <w:t xml:space="preserve"> </w:t>
              </w:r>
            </w:p>
            <w:p w14:paraId="434D9CC3" w14:textId="77777777" w:rsidR="00CE14CC" w:rsidRDefault="00CE14CC" w:rsidP="00CE14CC">
              <w:pPr>
                <w:pStyle w:val="Bibliography"/>
                <w:ind w:left="720" w:hanging="720"/>
                <w:rPr>
                  <w:noProof/>
                </w:rPr>
              </w:pPr>
              <w:r>
                <w:rPr>
                  <w:noProof/>
                </w:rPr>
                <w:t xml:space="preserve">Richards, M., &amp; Ford, N. (2025). </w:t>
              </w:r>
              <w:r>
                <w:rPr>
                  <w:i/>
                  <w:iCs/>
                  <w:noProof/>
                </w:rPr>
                <w:t>Fundamentals of Software Architecture: An Engineering Approach.</w:t>
              </w:r>
              <w:r>
                <w:rPr>
                  <w:noProof/>
                </w:rPr>
                <w:t xml:space="preserve"> O'Reilly Media, Inc.</w:t>
              </w:r>
            </w:p>
            <w:p w14:paraId="1383B7CA" w14:textId="77777777" w:rsidR="00CE14CC" w:rsidRDefault="00CE14CC" w:rsidP="00CE14CC">
              <w:pPr>
                <w:pStyle w:val="Bibliography"/>
                <w:ind w:left="720" w:hanging="720"/>
                <w:rPr>
                  <w:noProof/>
                </w:rPr>
              </w:pPr>
              <w:r>
                <w:rPr>
                  <w:noProof/>
                </w:rPr>
                <w:t xml:space="preserve">Rufus, V. J. (2023). </w:t>
              </w:r>
              <w:r>
                <w:rPr>
                  <w:i/>
                  <w:iCs/>
                  <w:noProof/>
                </w:rPr>
                <w:t>Building Micro Frontends with React 18.</w:t>
              </w:r>
              <w:r>
                <w:rPr>
                  <w:noProof/>
                </w:rPr>
                <w:t xml:space="preserve"> </w:t>
              </w:r>
            </w:p>
            <w:p w14:paraId="3F2E76C8" w14:textId="77777777" w:rsidR="00CE14CC" w:rsidRDefault="00CE14CC" w:rsidP="00CE14CC">
              <w:pPr>
                <w:pStyle w:val="Bibliography"/>
                <w:ind w:left="720" w:hanging="720"/>
                <w:rPr>
                  <w:noProof/>
                </w:rPr>
              </w:pPr>
              <w:r>
                <w:rPr>
                  <w:noProof/>
                </w:rPr>
                <w:t xml:space="preserve">Vaishnavi, V. K., &amp; Kuechler, W. (2015). </w:t>
              </w:r>
              <w:r>
                <w:rPr>
                  <w:i/>
                  <w:iCs/>
                  <w:noProof/>
                </w:rPr>
                <w:t>Design Science Research Methods and Patterns.</w:t>
              </w:r>
              <w:r>
                <w:rPr>
                  <w:noProof/>
                </w:rPr>
                <w:t xml:space="preserve"> </w:t>
              </w:r>
            </w:p>
            <w:p w14:paraId="748FAB8C" w14:textId="77777777" w:rsidR="00CE14CC" w:rsidRDefault="00CE14CC" w:rsidP="00CE14CC">
              <w:pPr>
                <w:pStyle w:val="Bibliography"/>
                <w:ind w:left="720" w:hanging="720"/>
                <w:rPr>
                  <w:noProof/>
                </w:rPr>
              </w:pPr>
              <w:r>
                <w:rPr>
                  <w:i/>
                  <w:iCs/>
                  <w:noProof/>
                </w:rPr>
                <w:t>Web Components</w:t>
              </w:r>
              <w:r>
                <w:rPr>
                  <w:noProof/>
                </w:rPr>
                <w:t>. (2025, МазMay 11). Преузето са MDN Web Docs - Mozilla: https://developer.mozilla.org/en-US/docs/Web/API/Web_components</w:t>
              </w:r>
            </w:p>
            <w:p w14:paraId="46B51258" w14:textId="77777777" w:rsidR="00CE14CC" w:rsidRDefault="00CE14CC" w:rsidP="00CE14CC">
              <w:pPr>
                <w:pStyle w:val="Bibliography"/>
                <w:ind w:left="720" w:hanging="720"/>
                <w:rPr>
                  <w:noProof/>
                </w:rPr>
              </w:pPr>
              <w:r>
                <w:rPr>
                  <w:noProof/>
                </w:rPr>
                <w:t xml:space="preserve">Wright, G. (2025, May 5). </w:t>
              </w:r>
              <w:r>
                <w:rPr>
                  <w:i/>
                  <w:iCs/>
                  <w:noProof/>
                </w:rPr>
                <w:t>inline frame (iframe)</w:t>
              </w:r>
              <w:r>
                <w:rPr>
                  <w:noProof/>
                </w:rPr>
                <w:t>. Преузето са TechTarget: https://www.techtarget.com/whatis/definition/IFrame-Inline-Frame#:~:text=An%20inline%20frame%20(iframe)%20is,webpage%20within%20the%20parent%20page.</w:t>
              </w:r>
            </w:p>
            <w:p w14:paraId="2B8D96CE" w14:textId="77777777" w:rsidR="00CE14CC" w:rsidRDefault="00CE14CC" w:rsidP="00CE14CC">
              <w:pPr>
                <w:pStyle w:val="Bibliography"/>
                <w:ind w:left="720" w:hanging="720"/>
                <w:rPr>
                  <w:noProof/>
                </w:rPr>
              </w:pPr>
              <w:r>
                <w:rPr>
                  <w:noProof/>
                </w:rPr>
                <w:t xml:space="preserve">Yadav, P. (2025, May 4). </w:t>
              </w:r>
              <w:r>
                <w:rPr>
                  <w:i/>
                  <w:iCs/>
                  <w:noProof/>
                </w:rPr>
                <w:t>What are Single Page Apps?</w:t>
              </w:r>
              <w:r>
                <w:rPr>
                  <w:noProof/>
                </w:rPr>
                <w:t xml:space="preserve"> Преузето са GeeksforGeeks: https://www.geeksforgeeks.org/what-are-single-page-apps/</w:t>
              </w:r>
            </w:p>
            <w:p w14:paraId="71DF38B2" w14:textId="77777777" w:rsidR="00CE14CC" w:rsidRDefault="00CE14CC" w:rsidP="00CE14CC">
              <w:pPr>
                <w:pStyle w:val="Bibliography"/>
                <w:ind w:left="720" w:hanging="720"/>
                <w:rPr>
                  <w:noProof/>
                </w:rPr>
              </w:pPr>
              <w:r>
                <w:rPr>
                  <w:noProof/>
                </w:rPr>
                <w:t xml:space="preserve">Влајић, п. д. (2020). </w:t>
              </w:r>
              <w:r>
                <w:rPr>
                  <w:i/>
                  <w:iCs/>
                  <w:noProof/>
                </w:rPr>
                <w:t>ПРОЈЕКТОВАЊЕ СОФТВЕРА.</w:t>
              </w:r>
              <w:r>
                <w:rPr>
                  <w:noProof/>
                </w:rPr>
                <w:t xml:space="preserve"> Beograd.</w:t>
              </w:r>
            </w:p>
            <w:p w14:paraId="49D9016F" w14:textId="405E8EF7" w:rsidR="005E3C9A" w:rsidRPr="00E051AE" w:rsidRDefault="005E3C9A" w:rsidP="00CE14CC">
              <w:r w:rsidRPr="00E051AE">
                <w:rPr>
                  <w:b/>
                  <w:bCs/>
                </w:rPr>
                <w:fldChar w:fldCharType="end"/>
              </w:r>
            </w:p>
          </w:sdtContent>
        </w:sdt>
      </w:sdtContent>
    </w:sdt>
    <w:p w14:paraId="264F1CA0" w14:textId="1A9A320A" w:rsidR="005E3C9A" w:rsidRDefault="005E3C9A">
      <w:pPr>
        <w:rPr>
          <w:rFonts w:eastAsiaTheme="majorEastAsia" w:cstheme="majorBidi"/>
          <w:b/>
          <w:sz w:val="32"/>
          <w:szCs w:val="32"/>
        </w:rPr>
      </w:pPr>
    </w:p>
    <w:sectPr w:rsidR="005E3C9A" w:rsidSect="00C32CAC">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E719D" w14:textId="77777777" w:rsidR="008D2D2C" w:rsidRPr="00E051AE" w:rsidRDefault="008D2D2C" w:rsidP="00184FA5">
      <w:pPr>
        <w:spacing w:after="0" w:line="240" w:lineRule="auto"/>
      </w:pPr>
      <w:r w:rsidRPr="00E051AE">
        <w:separator/>
      </w:r>
    </w:p>
  </w:endnote>
  <w:endnote w:type="continuationSeparator" w:id="0">
    <w:p w14:paraId="22A30665" w14:textId="77777777" w:rsidR="008D2D2C" w:rsidRPr="00E051AE" w:rsidRDefault="008D2D2C" w:rsidP="00184FA5">
      <w:pPr>
        <w:spacing w:after="0" w:line="240" w:lineRule="auto"/>
      </w:pPr>
      <w:r w:rsidRPr="00E051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FE6F1" w14:textId="77777777" w:rsidR="008D2D2C" w:rsidRPr="00E051AE" w:rsidRDefault="008D2D2C" w:rsidP="00184FA5">
      <w:pPr>
        <w:spacing w:after="0" w:line="240" w:lineRule="auto"/>
      </w:pPr>
      <w:r w:rsidRPr="00E051AE">
        <w:separator/>
      </w:r>
    </w:p>
  </w:footnote>
  <w:footnote w:type="continuationSeparator" w:id="0">
    <w:p w14:paraId="67B7CAF8" w14:textId="77777777" w:rsidR="008D2D2C" w:rsidRPr="00E051AE" w:rsidRDefault="008D2D2C" w:rsidP="00184FA5">
      <w:pPr>
        <w:spacing w:after="0" w:line="240" w:lineRule="auto"/>
      </w:pPr>
      <w:r w:rsidRPr="00E051A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DA2"/>
    <w:multiLevelType w:val="multilevel"/>
    <w:tmpl w:val="31E0E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41196"/>
    <w:multiLevelType w:val="multilevel"/>
    <w:tmpl w:val="907E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0AB8"/>
    <w:multiLevelType w:val="hybridMultilevel"/>
    <w:tmpl w:val="F048C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557935"/>
    <w:multiLevelType w:val="hybridMultilevel"/>
    <w:tmpl w:val="62023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994916"/>
    <w:multiLevelType w:val="hybridMultilevel"/>
    <w:tmpl w:val="427CE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5564D3"/>
    <w:multiLevelType w:val="hybridMultilevel"/>
    <w:tmpl w:val="E190F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FD5CF6"/>
    <w:multiLevelType w:val="multilevel"/>
    <w:tmpl w:val="42D68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9B706E"/>
    <w:multiLevelType w:val="multilevel"/>
    <w:tmpl w:val="0464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DA1EF4"/>
    <w:multiLevelType w:val="multilevel"/>
    <w:tmpl w:val="419A3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0F7DB1"/>
    <w:multiLevelType w:val="multilevel"/>
    <w:tmpl w:val="A25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A47169"/>
    <w:multiLevelType w:val="hybridMultilevel"/>
    <w:tmpl w:val="32D6A8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286A44"/>
    <w:multiLevelType w:val="hybridMultilevel"/>
    <w:tmpl w:val="0CA6B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706639"/>
    <w:multiLevelType w:val="hybridMultilevel"/>
    <w:tmpl w:val="DEEA6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F667329"/>
    <w:multiLevelType w:val="hybridMultilevel"/>
    <w:tmpl w:val="5C2A5326"/>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4" w15:restartNumberingAfterBreak="0">
    <w:nsid w:val="3FB674CA"/>
    <w:multiLevelType w:val="multilevel"/>
    <w:tmpl w:val="59DE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EF1FE9"/>
    <w:multiLevelType w:val="multilevel"/>
    <w:tmpl w:val="D7A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0B7722"/>
    <w:multiLevelType w:val="hybridMultilevel"/>
    <w:tmpl w:val="61767E3A"/>
    <w:lvl w:ilvl="0" w:tplc="FE0246B0">
      <w:start w:val="1"/>
      <w:numFmt w:val="decimal"/>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FF505A"/>
    <w:multiLevelType w:val="hybridMultilevel"/>
    <w:tmpl w:val="DD0CD2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9F62422"/>
    <w:multiLevelType w:val="multilevel"/>
    <w:tmpl w:val="E1286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ED86E56"/>
    <w:multiLevelType w:val="hybridMultilevel"/>
    <w:tmpl w:val="56684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FA24B9A"/>
    <w:multiLevelType w:val="multilevel"/>
    <w:tmpl w:val="2C064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FA4FC7"/>
    <w:multiLevelType w:val="multilevel"/>
    <w:tmpl w:val="B91AA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340046"/>
    <w:multiLevelType w:val="multilevel"/>
    <w:tmpl w:val="3DB4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A150E4"/>
    <w:multiLevelType w:val="multilevel"/>
    <w:tmpl w:val="0180C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BC73D45"/>
    <w:multiLevelType w:val="multilevel"/>
    <w:tmpl w:val="6890B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CC66BB"/>
    <w:multiLevelType w:val="multilevel"/>
    <w:tmpl w:val="CC5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857CAE"/>
    <w:multiLevelType w:val="hybridMultilevel"/>
    <w:tmpl w:val="CDA48F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1900C13"/>
    <w:multiLevelType w:val="multilevel"/>
    <w:tmpl w:val="D0783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58A1CA3"/>
    <w:multiLevelType w:val="hybridMultilevel"/>
    <w:tmpl w:val="18FA9360"/>
    <w:lvl w:ilvl="0" w:tplc="FE0246B0">
      <w:start w:val="1"/>
      <w:numFmt w:val="decimal"/>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8736395"/>
    <w:multiLevelType w:val="hybridMultilevel"/>
    <w:tmpl w:val="F83A6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913C91"/>
    <w:multiLevelType w:val="hybridMultilevel"/>
    <w:tmpl w:val="98EE7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B54C98"/>
    <w:multiLevelType w:val="hybridMultilevel"/>
    <w:tmpl w:val="3A8EB1C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455173737">
    <w:abstractNumId w:val="16"/>
  </w:num>
  <w:num w:numId="2" w16cid:durableId="396242588">
    <w:abstractNumId w:val="28"/>
  </w:num>
  <w:num w:numId="3" w16cid:durableId="1470320047">
    <w:abstractNumId w:val="31"/>
  </w:num>
  <w:num w:numId="4" w16cid:durableId="1495299334">
    <w:abstractNumId w:val="13"/>
  </w:num>
  <w:num w:numId="5" w16cid:durableId="1710035131">
    <w:abstractNumId w:val="3"/>
  </w:num>
  <w:num w:numId="6" w16cid:durableId="223369272">
    <w:abstractNumId w:val="11"/>
  </w:num>
  <w:num w:numId="7" w16cid:durableId="1166017500">
    <w:abstractNumId w:val="19"/>
  </w:num>
  <w:num w:numId="8" w16cid:durableId="621690232">
    <w:abstractNumId w:val="30"/>
  </w:num>
  <w:num w:numId="9" w16cid:durableId="1765491254">
    <w:abstractNumId w:val="26"/>
  </w:num>
  <w:num w:numId="10" w16cid:durableId="394158597">
    <w:abstractNumId w:val="10"/>
  </w:num>
  <w:num w:numId="11" w16cid:durableId="1272132764">
    <w:abstractNumId w:val="2"/>
  </w:num>
  <w:num w:numId="12" w16cid:durableId="1047490538">
    <w:abstractNumId w:val="12"/>
  </w:num>
  <w:num w:numId="13" w16cid:durableId="584070951">
    <w:abstractNumId w:val="4"/>
  </w:num>
  <w:num w:numId="14" w16cid:durableId="1794515483">
    <w:abstractNumId w:val="5"/>
  </w:num>
  <w:num w:numId="15" w16cid:durableId="631595914">
    <w:abstractNumId w:val="29"/>
  </w:num>
  <w:num w:numId="16" w16cid:durableId="1684434079">
    <w:abstractNumId w:val="22"/>
  </w:num>
  <w:num w:numId="17" w16cid:durableId="583690686">
    <w:abstractNumId w:val="9"/>
  </w:num>
  <w:num w:numId="18" w16cid:durableId="1436629201">
    <w:abstractNumId w:val="17"/>
  </w:num>
  <w:num w:numId="19" w16cid:durableId="276790012">
    <w:abstractNumId w:val="0"/>
  </w:num>
  <w:num w:numId="20" w16cid:durableId="490291742">
    <w:abstractNumId w:val="18"/>
  </w:num>
  <w:num w:numId="21" w16cid:durableId="445850087">
    <w:abstractNumId w:val="21"/>
  </w:num>
  <w:num w:numId="22" w16cid:durableId="1909414155">
    <w:abstractNumId w:val="27"/>
  </w:num>
  <w:num w:numId="23" w16cid:durableId="778792293">
    <w:abstractNumId w:val="6"/>
  </w:num>
  <w:num w:numId="24" w16cid:durableId="548031654">
    <w:abstractNumId w:val="23"/>
  </w:num>
  <w:num w:numId="25" w16cid:durableId="488903446">
    <w:abstractNumId w:val="20"/>
  </w:num>
  <w:num w:numId="26" w16cid:durableId="861475632">
    <w:abstractNumId w:val="24"/>
  </w:num>
  <w:num w:numId="27" w16cid:durableId="1869641196">
    <w:abstractNumId w:val="15"/>
  </w:num>
  <w:num w:numId="28" w16cid:durableId="242615573">
    <w:abstractNumId w:val="8"/>
  </w:num>
  <w:num w:numId="29" w16cid:durableId="1527016257">
    <w:abstractNumId w:val="7"/>
  </w:num>
  <w:num w:numId="30" w16cid:durableId="730274451">
    <w:abstractNumId w:val="14"/>
  </w:num>
  <w:num w:numId="31" w16cid:durableId="662440670">
    <w:abstractNumId w:val="1"/>
  </w:num>
  <w:num w:numId="32" w16cid:durableId="159307935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3BF"/>
    <w:rsid w:val="00002256"/>
    <w:rsid w:val="000026FB"/>
    <w:rsid w:val="00003617"/>
    <w:rsid w:val="00005036"/>
    <w:rsid w:val="0000655F"/>
    <w:rsid w:val="00007316"/>
    <w:rsid w:val="00007D10"/>
    <w:rsid w:val="00010BB7"/>
    <w:rsid w:val="00012318"/>
    <w:rsid w:val="000142EA"/>
    <w:rsid w:val="000153AA"/>
    <w:rsid w:val="000161D5"/>
    <w:rsid w:val="00016D6E"/>
    <w:rsid w:val="00020ACC"/>
    <w:rsid w:val="00021BE5"/>
    <w:rsid w:val="000239D1"/>
    <w:rsid w:val="00023EC2"/>
    <w:rsid w:val="00024A01"/>
    <w:rsid w:val="00025246"/>
    <w:rsid w:val="000262D8"/>
    <w:rsid w:val="000308A1"/>
    <w:rsid w:val="00031F6F"/>
    <w:rsid w:val="00032409"/>
    <w:rsid w:val="000332A1"/>
    <w:rsid w:val="00035804"/>
    <w:rsid w:val="000379A8"/>
    <w:rsid w:val="00037E90"/>
    <w:rsid w:val="0004074B"/>
    <w:rsid w:val="000408F6"/>
    <w:rsid w:val="00045B0D"/>
    <w:rsid w:val="00046D47"/>
    <w:rsid w:val="00046ED1"/>
    <w:rsid w:val="0005177F"/>
    <w:rsid w:val="0005246C"/>
    <w:rsid w:val="00053BB9"/>
    <w:rsid w:val="00054659"/>
    <w:rsid w:val="00054866"/>
    <w:rsid w:val="00055DE4"/>
    <w:rsid w:val="00056DD4"/>
    <w:rsid w:val="00057456"/>
    <w:rsid w:val="0006249D"/>
    <w:rsid w:val="000636BA"/>
    <w:rsid w:val="0006453E"/>
    <w:rsid w:val="00065F21"/>
    <w:rsid w:val="000667E9"/>
    <w:rsid w:val="00066E72"/>
    <w:rsid w:val="00067401"/>
    <w:rsid w:val="00067564"/>
    <w:rsid w:val="000714E8"/>
    <w:rsid w:val="000732CD"/>
    <w:rsid w:val="00073F61"/>
    <w:rsid w:val="00074336"/>
    <w:rsid w:val="0007504B"/>
    <w:rsid w:val="00075896"/>
    <w:rsid w:val="00081D17"/>
    <w:rsid w:val="000852E5"/>
    <w:rsid w:val="000856FB"/>
    <w:rsid w:val="00087784"/>
    <w:rsid w:val="000905D3"/>
    <w:rsid w:val="00091568"/>
    <w:rsid w:val="00092A6B"/>
    <w:rsid w:val="000933D4"/>
    <w:rsid w:val="00094F31"/>
    <w:rsid w:val="00096C9B"/>
    <w:rsid w:val="00096E53"/>
    <w:rsid w:val="000A56AD"/>
    <w:rsid w:val="000A6A71"/>
    <w:rsid w:val="000B06D4"/>
    <w:rsid w:val="000B178D"/>
    <w:rsid w:val="000B21BB"/>
    <w:rsid w:val="000B273D"/>
    <w:rsid w:val="000B2D92"/>
    <w:rsid w:val="000B37D7"/>
    <w:rsid w:val="000B39A5"/>
    <w:rsid w:val="000C0070"/>
    <w:rsid w:val="000C1765"/>
    <w:rsid w:val="000C25D3"/>
    <w:rsid w:val="000C3777"/>
    <w:rsid w:val="000C3B29"/>
    <w:rsid w:val="000C3F30"/>
    <w:rsid w:val="000C50DE"/>
    <w:rsid w:val="000C6728"/>
    <w:rsid w:val="000D1A05"/>
    <w:rsid w:val="000D2C47"/>
    <w:rsid w:val="000D2D78"/>
    <w:rsid w:val="000D367B"/>
    <w:rsid w:val="000D5CC9"/>
    <w:rsid w:val="000D6920"/>
    <w:rsid w:val="000E14C8"/>
    <w:rsid w:val="000E4AEE"/>
    <w:rsid w:val="000E540A"/>
    <w:rsid w:val="000E5D63"/>
    <w:rsid w:val="000E681C"/>
    <w:rsid w:val="000F0E47"/>
    <w:rsid w:val="000F2493"/>
    <w:rsid w:val="000F3A82"/>
    <w:rsid w:val="000F3BEB"/>
    <w:rsid w:val="000F5A9A"/>
    <w:rsid w:val="000F67EF"/>
    <w:rsid w:val="000F695D"/>
    <w:rsid w:val="000F6F12"/>
    <w:rsid w:val="000F7365"/>
    <w:rsid w:val="000F7C9C"/>
    <w:rsid w:val="001034D0"/>
    <w:rsid w:val="00104318"/>
    <w:rsid w:val="001074BD"/>
    <w:rsid w:val="00107996"/>
    <w:rsid w:val="00110391"/>
    <w:rsid w:val="0011114D"/>
    <w:rsid w:val="00111DBD"/>
    <w:rsid w:val="00112E05"/>
    <w:rsid w:val="00114ED3"/>
    <w:rsid w:val="00115BD8"/>
    <w:rsid w:val="00116B51"/>
    <w:rsid w:val="00117E82"/>
    <w:rsid w:val="00122048"/>
    <w:rsid w:val="00127FBB"/>
    <w:rsid w:val="00130E06"/>
    <w:rsid w:val="001343E3"/>
    <w:rsid w:val="0013488F"/>
    <w:rsid w:val="00136CB9"/>
    <w:rsid w:val="0014068E"/>
    <w:rsid w:val="00141A37"/>
    <w:rsid w:val="00145BAE"/>
    <w:rsid w:val="00145D1F"/>
    <w:rsid w:val="001510AD"/>
    <w:rsid w:val="0015185A"/>
    <w:rsid w:val="001532AB"/>
    <w:rsid w:val="0015356A"/>
    <w:rsid w:val="00157FEC"/>
    <w:rsid w:val="00160B8B"/>
    <w:rsid w:val="00160D28"/>
    <w:rsid w:val="00161F9A"/>
    <w:rsid w:val="001634D0"/>
    <w:rsid w:val="00164F9E"/>
    <w:rsid w:val="0016601F"/>
    <w:rsid w:val="001706F4"/>
    <w:rsid w:val="00170C9B"/>
    <w:rsid w:val="001746FA"/>
    <w:rsid w:val="001764BE"/>
    <w:rsid w:val="00181310"/>
    <w:rsid w:val="00182B65"/>
    <w:rsid w:val="0018313F"/>
    <w:rsid w:val="00183CA5"/>
    <w:rsid w:val="00183F56"/>
    <w:rsid w:val="00184414"/>
    <w:rsid w:val="00184BA8"/>
    <w:rsid w:val="00184FA5"/>
    <w:rsid w:val="00185864"/>
    <w:rsid w:val="00186A14"/>
    <w:rsid w:val="00186A4B"/>
    <w:rsid w:val="00191FE7"/>
    <w:rsid w:val="00193C56"/>
    <w:rsid w:val="0019481D"/>
    <w:rsid w:val="00195030"/>
    <w:rsid w:val="00195CE9"/>
    <w:rsid w:val="0019639A"/>
    <w:rsid w:val="001971C4"/>
    <w:rsid w:val="001A06C3"/>
    <w:rsid w:val="001A1264"/>
    <w:rsid w:val="001A2307"/>
    <w:rsid w:val="001A2985"/>
    <w:rsid w:val="001A39A5"/>
    <w:rsid w:val="001A55C5"/>
    <w:rsid w:val="001A5931"/>
    <w:rsid w:val="001A6E40"/>
    <w:rsid w:val="001B0D2B"/>
    <w:rsid w:val="001B3216"/>
    <w:rsid w:val="001B3803"/>
    <w:rsid w:val="001B389A"/>
    <w:rsid w:val="001C0674"/>
    <w:rsid w:val="001C1BE5"/>
    <w:rsid w:val="001C1E43"/>
    <w:rsid w:val="001C1E74"/>
    <w:rsid w:val="001C27DC"/>
    <w:rsid w:val="001C3512"/>
    <w:rsid w:val="001C3627"/>
    <w:rsid w:val="001C36B4"/>
    <w:rsid w:val="001C4812"/>
    <w:rsid w:val="001C4B1B"/>
    <w:rsid w:val="001C63A2"/>
    <w:rsid w:val="001D0307"/>
    <w:rsid w:val="001D224A"/>
    <w:rsid w:val="001D3B43"/>
    <w:rsid w:val="001D45FD"/>
    <w:rsid w:val="001D620D"/>
    <w:rsid w:val="001D68D8"/>
    <w:rsid w:val="001E243F"/>
    <w:rsid w:val="001E3FC4"/>
    <w:rsid w:val="001E4547"/>
    <w:rsid w:val="001F0100"/>
    <w:rsid w:val="001F0EC3"/>
    <w:rsid w:val="001F145C"/>
    <w:rsid w:val="001F20F6"/>
    <w:rsid w:val="001F3786"/>
    <w:rsid w:val="001F51EB"/>
    <w:rsid w:val="001F522F"/>
    <w:rsid w:val="001F54EC"/>
    <w:rsid w:val="001F5933"/>
    <w:rsid w:val="001F69FB"/>
    <w:rsid w:val="0020109B"/>
    <w:rsid w:val="00201891"/>
    <w:rsid w:val="00202AEB"/>
    <w:rsid w:val="00203187"/>
    <w:rsid w:val="00203553"/>
    <w:rsid w:val="00203A8A"/>
    <w:rsid w:val="00206D62"/>
    <w:rsid w:val="00207AE2"/>
    <w:rsid w:val="0021048E"/>
    <w:rsid w:val="00212667"/>
    <w:rsid w:val="00212FEE"/>
    <w:rsid w:val="00213B6C"/>
    <w:rsid w:val="00214217"/>
    <w:rsid w:val="002148FD"/>
    <w:rsid w:val="00220772"/>
    <w:rsid w:val="00220C2D"/>
    <w:rsid w:val="00222FE5"/>
    <w:rsid w:val="00223E92"/>
    <w:rsid w:val="00224E68"/>
    <w:rsid w:val="002257B2"/>
    <w:rsid w:val="00226F91"/>
    <w:rsid w:val="0022760D"/>
    <w:rsid w:val="00227ABC"/>
    <w:rsid w:val="00230E87"/>
    <w:rsid w:val="00231646"/>
    <w:rsid w:val="00232A9F"/>
    <w:rsid w:val="002348CA"/>
    <w:rsid w:val="002401A4"/>
    <w:rsid w:val="0024230B"/>
    <w:rsid w:val="0024532F"/>
    <w:rsid w:val="0024570F"/>
    <w:rsid w:val="002502E4"/>
    <w:rsid w:val="002519A7"/>
    <w:rsid w:val="002523EF"/>
    <w:rsid w:val="00252DE1"/>
    <w:rsid w:val="00252FCD"/>
    <w:rsid w:val="00253768"/>
    <w:rsid w:val="002547AE"/>
    <w:rsid w:val="0025592F"/>
    <w:rsid w:val="00256279"/>
    <w:rsid w:val="00256FAA"/>
    <w:rsid w:val="00257677"/>
    <w:rsid w:val="0026089D"/>
    <w:rsid w:val="00260D41"/>
    <w:rsid w:val="00263F77"/>
    <w:rsid w:val="0026455F"/>
    <w:rsid w:val="00264E3E"/>
    <w:rsid w:val="002660A9"/>
    <w:rsid w:val="0026778E"/>
    <w:rsid w:val="00267E86"/>
    <w:rsid w:val="00274037"/>
    <w:rsid w:val="0027624A"/>
    <w:rsid w:val="00282746"/>
    <w:rsid w:val="00287259"/>
    <w:rsid w:val="00287A96"/>
    <w:rsid w:val="002912F4"/>
    <w:rsid w:val="00295042"/>
    <w:rsid w:val="002959BE"/>
    <w:rsid w:val="002965C1"/>
    <w:rsid w:val="002A0F06"/>
    <w:rsid w:val="002A16F6"/>
    <w:rsid w:val="002A1B9E"/>
    <w:rsid w:val="002A4655"/>
    <w:rsid w:val="002A7C62"/>
    <w:rsid w:val="002A7E72"/>
    <w:rsid w:val="002B03CD"/>
    <w:rsid w:val="002B0FA9"/>
    <w:rsid w:val="002B6A17"/>
    <w:rsid w:val="002C361E"/>
    <w:rsid w:val="002C4D2F"/>
    <w:rsid w:val="002C542B"/>
    <w:rsid w:val="002D2C16"/>
    <w:rsid w:val="002D3BED"/>
    <w:rsid w:val="002D4269"/>
    <w:rsid w:val="002D452C"/>
    <w:rsid w:val="002D5490"/>
    <w:rsid w:val="002D5EE2"/>
    <w:rsid w:val="002D79BA"/>
    <w:rsid w:val="002D7EAB"/>
    <w:rsid w:val="002E349C"/>
    <w:rsid w:val="002E3E42"/>
    <w:rsid w:val="002E647D"/>
    <w:rsid w:val="002E7D69"/>
    <w:rsid w:val="002F031F"/>
    <w:rsid w:val="002F1271"/>
    <w:rsid w:val="002F12E5"/>
    <w:rsid w:val="002F3EC7"/>
    <w:rsid w:val="002F408F"/>
    <w:rsid w:val="002F796E"/>
    <w:rsid w:val="003009EC"/>
    <w:rsid w:val="00302D56"/>
    <w:rsid w:val="0030404E"/>
    <w:rsid w:val="00305A9A"/>
    <w:rsid w:val="00306715"/>
    <w:rsid w:val="0030797C"/>
    <w:rsid w:val="00310276"/>
    <w:rsid w:val="003126D5"/>
    <w:rsid w:val="00312CC2"/>
    <w:rsid w:val="00313CAC"/>
    <w:rsid w:val="0031523B"/>
    <w:rsid w:val="003157ED"/>
    <w:rsid w:val="00315B53"/>
    <w:rsid w:val="00316388"/>
    <w:rsid w:val="003176C4"/>
    <w:rsid w:val="00320925"/>
    <w:rsid w:val="0032168F"/>
    <w:rsid w:val="00322566"/>
    <w:rsid w:val="00322B67"/>
    <w:rsid w:val="00325157"/>
    <w:rsid w:val="003257BA"/>
    <w:rsid w:val="00326028"/>
    <w:rsid w:val="00327DAA"/>
    <w:rsid w:val="00330B54"/>
    <w:rsid w:val="00332093"/>
    <w:rsid w:val="00332EED"/>
    <w:rsid w:val="003332DA"/>
    <w:rsid w:val="003355D4"/>
    <w:rsid w:val="00335957"/>
    <w:rsid w:val="00336D74"/>
    <w:rsid w:val="003406BA"/>
    <w:rsid w:val="00342D28"/>
    <w:rsid w:val="00344041"/>
    <w:rsid w:val="00344DC9"/>
    <w:rsid w:val="00346650"/>
    <w:rsid w:val="00347DD3"/>
    <w:rsid w:val="00351D8C"/>
    <w:rsid w:val="0035673E"/>
    <w:rsid w:val="003576DC"/>
    <w:rsid w:val="00357B29"/>
    <w:rsid w:val="00357DB2"/>
    <w:rsid w:val="0036462A"/>
    <w:rsid w:val="00367C64"/>
    <w:rsid w:val="00370A53"/>
    <w:rsid w:val="00372079"/>
    <w:rsid w:val="00374EA2"/>
    <w:rsid w:val="00375E22"/>
    <w:rsid w:val="003808C1"/>
    <w:rsid w:val="003867E4"/>
    <w:rsid w:val="0038701B"/>
    <w:rsid w:val="0039091D"/>
    <w:rsid w:val="00390F8A"/>
    <w:rsid w:val="00391BC1"/>
    <w:rsid w:val="00391CD0"/>
    <w:rsid w:val="0039352C"/>
    <w:rsid w:val="00396175"/>
    <w:rsid w:val="00397ECF"/>
    <w:rsid w:val="003A05F9"/>
    <w:rsid w:val="003A1846"/>
    <w:rsid w:val="003A1DC4"/>
    <w:rsid w:val="003A3099"/>
    <w:rsid w:val="003A56F8"/>
    <w:rsid w:val="003A617C"/>
    <w:rsid w:val="003A6E2A"/>
    <w:rsid w:val="003B2E6C"/>
    <w:rsid w:val="003B3DE1"/>
    <w:rsid w:val="003B7144"/>
    <w:rsid w:val="003B7F49"/>
    <w:rsid w:val="003C5384"/>
    <w:rsid w:val="003C708A"/>
    <w:rsid w:val="003C7FBE"/>
    <w:rsid w:val="003D0E7A"/>
    <w:rsid w:val="003D1690"/>
    <w:rsid w:val="003D1A56"/>
    <w:rsid w:val="003D31DB"/>
    <w:rsid w:val="003D4A35"/>
    <w:rsid w:val="003D6980"/>
    <w:rsid w:val="003D6B6E"/>
    <w:rsid w:val="003D71EA"/>
    <w:rsid w:val="003D77AA"/>
    <w:rsid w:val="003D7BCE"/>
    <w:rsid w:val="003E14DD"/>
    <w:rsid w:val="003E2268"/>
    <w:rsid w:val="003E2EE5"/>
    <w:rsid w:val="003E3B8E"/>
    <w:rsid w:val="003E5211"/>
    <w:rsid w:val="003E61E4"/>
    <w:rsid w:val="003E73B7"/>
    <w:rsid w:val="003F057B"/>
    <w:rsid w:val="003F1DDF"/>
    <w:rsid w:val="003F2287"/>
    <w:rsid w:val="003F2760"/>
    <w:rsid w:val="003F29CC"/>
    <w:rsid w:val="004005A7"/>
    <w:rsid w:val="0040091A"/>
    <w:rsid w:val="00401AFD"/>
    <w:rsid w:val="004031F3"/>
    <w:rsid w:val="00403E89"/>
    <w:rsid w:val="00405A4C"/>
    <w:rsid w:val="00411640"/>
    <w:rsid w:val="00412843"/>
    <w:rsid w:val="00413D97"/>
    <w:rsid w:val="0041457C"/>
    <w:rsid w:val="00414658"/>
    <w:rsid w:val="00414A19"/>
    <w:rsid w:val="00415902"/>
    <w:rsid w:val="004168EA"/>
    <w:rsid w:val="00416FFA"/>
    <w:rsid w:val="004173BF"/>
    <w:rsid w:val="00420734"/>
    <w:rsid w:val="00425B1D"/>
    <w:rsid w:val="00427316"/>
    <w:rsid w:val="004303DF"/>
    <w:rsid w:val="00431589"/>
    <w:rsid w:val="00431B88"/>
    <w:rsid w:val="004321FA"/>
    <w:rsid w:val="004322D4"/>
    <w:rsid w:val="00441492"/>
    <w:rsid w:val="004442D8"/>
    <w:rsid w:val="004450EE"/>
    <w:rsid w:val="00445745"/>
    <w:rsid w:val="004472DA"/>
    <w:rsid w:val="00450044"/>
    <w:rsid w:val="004518EB"/>
    <w:rsid w:val="0045354E"/>
    <w:rsid w:val="00456288"/>
    <w:rsid w:val="004568C1"/>
    <w:rsid w:val="0045769A"/>
    <w:rsid w:val="00460069"/>
    <w:rsid w:val="00460560"/>
    <w:rsid w:val="004613D3"/>
    <w:rsid w:val="004629E7"/>
    <w:rsid w:val="00464E3E"/>
    <w:rsid w:val="00465B7E"/>
    <w:rsid w:val="00465C4A"/>
    <w:rsid w:val="004675C7"/>
    <w:rsid w:val="004676A6"/>
    <w:rsid w:val="00467F9A"/>
    <w:rsid w:val="004709CA"/>
    <w:rsid w:val="00472F73"/>
    <w:rsid w:val="004734D6"/>
    <w:rsid w:val="00475363"/>
    <w:rsid w:val="00475A47"/>
    <w:rsid w:val="004760E6"/>
    <w:rsid w:val="00480992"/>
    <w:rsid w:val="00480D5B"/>
    <w:rsid w:val="00481E20"/>
    <w:rsid w:val="00487E7A"/>
    <w:rsid w:val="00490B6F"/>
    <w:rsid w:val="00491A83"/>
    <w:rsid w:val="004922EA"/>
    <w:rsid w:val="004924F9"/>
    <w:rsid w:val="004925CB"/>
    <w:rsid w:val="004979D5"/>
    <w:rsid w:val="004A07CB"/>
    <w:rsid w:val="004A1B8F"/>
    <w:rsid w:val="004A3F83"/>
    <w:rsid w:val="004A455C"/>
    <w:rsid w:val="004A75E1"/>
    <w:rsid w:val="004B0CED"/>
    <w:rsid w:val="004B1666"/>
    <w:rsid w:val="004B2D53"/>
    <w:rsid w:val="004B43D2"/>
    <w:rsid w:val="004B54A1"/>
    <w:rsid w:val="004B5529"/>
    <w:rsid w:val="004C1739"/>
    <w:rsid w:val="004C260D"/>
    <w:rsid w:val="004C2F87"/>
    <w:rsid w:val="004C3281"/>
    <w:rsid w:val="004C36D4"/>
    <w:rsid w:val="004C3B34"/>
    <w:rsid w:val="004C5136"/>
    <w:rsid w:val="004C5D2B"/>
    <w:rsid w:val="004C5F42"/>
    <w:rsid w:val="004C6A1E"/>
    <w:rsid w:val="004C6ACF"/>
    <w:rsid w:val="004C72E0"/>
    <w:rsid w:val="004D2D3F"/>
    <w:rsid w:val="004D39B6"/>
    <w:rsid w:val="004E17F6"/>
    <w:rsid w:val="004E201A"/>
    <w:rsid w:val="004E30A3"/>
    <w:rsid w:val="004E3B1F"/>
    <w:rsid w:val="004E3D88"/>
    <w:rsid w:val="004E66FC"/>
    <w:rsid w:val="004E6C31"/>
    <w:rsid w:val="004E6C63"/>
    <w:rsid w:val="004E7204"/>
    <w:rsid w:val="004F075D"/>
    <w:rsid w:val="004F23C2"/>
    <w:rsid w:val="004F53E2"/>
    <w:rsid w:val="004F764C"/>
    <w:rsid w:val="00500C29"/>
    <w:rsid w:val="00501842"/>
    <w:rsid w:val="005053E4"/>
    <w:rsid w:val="00506E93"/>
    <w:rsid w:val="00507E8D"/>
    <w:rsid w:val="005104A0"/>
    <w:rsid w:val="00511D24"/>
    <w:rsid w:val="00513280"/>
    <w:rsid w:val="00513837"/>
    <w:rsid w:val="00514A13"/>
    <w:rsid w:val="00514ED4"/>
    <w:rsid w:val="005200D3"/>
    <w:rsid w:val="00521381"/>
    <w:rsid w:val="00523368"/>
    <w:rsid w:val="00523F69"/>
    <w:rsid w:val="00524200"/>
    <w:rsid w:val="0052663B"/>
    <w:rsid w:val="005369C4"/>
    <w:rsid w:val="005370F9"/>
    <w:rsid w:val="005373BC"/>
    <w:rsid w:val="00537D15"/>
    <w:rsid w:val="005402FE"/>
    <w:rsid w:val="005408CD"/>
    <w:rsid w:val="00541AA0"/>
    <w:rsid w:val="00542788"/>
    <w:rsid w:val="005428EF"/>
    <w:rsid w:val="00547C52"/>
    <w:rsid w:val="005517E8"/>
    <w:rsid w:val="0055297C"/>
    <w:rsid w:val="00552C58"/>
    <w:rsid w:val="00556819"/>
    <w:rsid w:val="00562211"/>
    <w:rsid w:val="00562300"/>
    <w:rsid w:val="00563D77"/>
    <w:rsid w:val="00564B63"/>
    <w:rsid w:val="005664ED"/>
    <w:rsid w:val="00566DCC"/>
    <w:rsid w:val="00567601"/>
    <w:rsid w:val="0057173F"/>
    <w:rsid w:val="00573432"/>
    <w:rsid w:val="00575C91"/>
    <w:rsid w:val="00575EDE"/>
    <w:rsid w:val="00576A3F"/>
    <w:rsid w:val="00580F15"/>
    <w:rsid w:val="0058111E"/>
    <w:rsid w:val="00582023"/>
    <w:rsid w:val="0058251F"/>
    <w:rsid w:val="0058356E"/>
    <w:rsid w:val="005848FB"/>
    <w:rsid w:val="00584A43"/>
    <w:rsid w:val="005853C7"/>
    <w:rsid w:val="00585680"/>
    <w:rsid w:val="00586359"/>
    <w:rsid w:val="00591FC7"/>
    <w:rsid w:val="005928D7"/>
    <w:rsid w:val="00592A9C"/>
    <w:rsid w:val="005932C2"/>
    <w:rsid w:val="005935D8"/>
    <w:rsid w:val="005948C7"/>
    <w:rsid w:val="00595752"/>
    <w:rsid w:val="005974C6"/>
    <w:rsid w:val="00597C3B"/>
    <w:rsid w:val="00597D7A"/>
    <w:rsid w:val="005A0653"/>
    <w:rsid w:val="005A0A43"/>
    <w:rsid w:val="005A0BB8"/>
    <w:rsid w:val="005A1EB8"/>
    <w:rsid w:val="005A2166"/>
    <w:rsid w:val="005A5A1A"/>
    <w:rsid w:val="005A6730"/>
    <w:rsid w:val="005B0A6E"/>
    <w:rsid w:val="005B288F"/>
    <w:rsid w:val="005B3BED"/>
    <w:rsid w:val="005B522B"/>
    <w:rsid w:val="005B6154"/>
    <w:rsid w:val="005B7D06"/>
    <w:rsid w:val="005C03E9"/>
    <w:rsid w:val="005C0AB8"/>
    <w:rsid w:val="005C21E7"/>
    <w:rsid w:val="005C29EB"/>
    <w:rsid w:val="005C61F1"/>
    <w:rsid w:val="005C67EF"/>
    <w:rsid w:val="005C7E04"/>
    <w:rsid w:val="005D0E3D"/>
    <w:rsid w:val="005D1DAB"/>
    <w:rsid w:val="005D5CEA"/>
    <w:rsid w:val="005D6ED8"/>
    <w:rsid w:val="005D74E3"/>
    <w:rsid w:val="005E2312"/>
    <w:rsid w:val="005E25DE"/>
    <w:rsid w:val="005E3459"/>
    <w:rsid w:val="005E3862"/>
    <w:rsid w:val="005E3C9A"/>
    <w:rsid w:val="005E4502"/>
    <w:rsid w:val="005E4B9F"/>
    <w:rsid w:val="005E5E60"/>
    <w:rsid w:val="005E6EAD"/>
    <w:rsid w:val="005E71E4"/>
    <w:rsid w:val="005E77FC"/>
    <w:rsid w:val="005F2FB9"/>
    <w:rsid w:val="005F3CBB"/>
    <w:rsid w:val="00601350"/>
    <w:rsid w:val="006023E9"/>
    <w:rsid w:val="006024FA"/>
    <w:rsid w:val="00603818"/>
    <w:rsid w:val="00604570"/>
    <w:rsid w:val="006072E9"/>
    <w:rsid w:val="00610514"/>
    <w:rsid w:val="0061320F"/>
    <w:rsid w:val="00614FF2"/>
    <w:rsid w:val="006172A2"/>
    <w:rsid w:val="00620A4E"/>
    <w:rsid w:val="006210D2"/>
    <w:rsid w:val="00622656"/>
    <w:rsid w:val="00622E04"/>
    <w:rsid w:val="00623FDB"/>
    <w:rsid w:val="00625021"/>
    <w:rsid w:val="006251FD"/>
    <w:rsid w:val="00626AAF"/>
    <w:rsid w:val="006308B7"/>
    <w:rsid w:val="00630D41"/>
    <w:rsid w:val="0063148A"/>
    <w:rsid w:val="00631A89"/>
    <w:rsid w:val="00634EED"/>
    <w:rsid w:val="0063571E"/>
    <w:rsid w:val="00642FE8"/>
    <w:rsid w:val="0064539C"/>
    <w:rsid w:val="00645926"/>
    <w:rsid w:val="006536F9"/>
    <w:rsid w:val="0065590A"/>
    <w:rsid w:val="00661D0B"/>
    <w:rsid w:val="00664A63"/>
    <w:rsid w:val="00664B1B"/>
    <w:rsid w:val="00665616"/>
    <w:rsid w:val="00666C05"/>
    <w:rsid w:val="00667795"/>
    <w:rsid w:val="00671CAE"/>
    <w:rsid w:val="00672D87"/>
    <w:rsid w:val="006743B6"/>
    <w:rsid w:val="00675790"/>
    <w:rsid w:val="00680883"/>
    <w:rsid w:val="00682231"/>
    <w:rsid w:val="00682D1E"/>
    <w:rsid w:val="0068347E"/>
    <w:rsid w:val="00685A8C"/>
    <w:rsid w:val="00687EAE"/>
    <w:rsid w:val="0069019D"/>
    <w:rsid w:val="00692021"/>
    <w:rsid w:val="00693237"/>
    <w:rsid w:val="006937B3"/>
    <w:rsid w:val="00694BC4"/>
    <w:rsid w:val="00694D50"/>
    <w:rsid w:val="0069585F"/>
    <w:rsid w:val="00696661"/>
    <w:rsid w:val="006A00F7"/>
    <w:rsid w:val="006A0833"/>
    <w:rsid w:val="006A08C4"/>
    <w:rsid w:val="006A21FC"/>
    <w:rsid w:val="006A35A2"/>
    <w:rsid w:val="006A3990"/>
    <w:rsid w:val="006A4F29"/>
    <w:rsid w:val="006A57C0"/>
    <w:rsid w:val="006A6FE9"/>
    <w:rsid w:val="006A79CA"/>
    <w:rsid w:val="006A7B65"/>
    <w:rsid w:val="006B0D8F"/>
    <w:rsid w:val="006B143B"/>
    <w:rsid w:val="006B2A75"/>
    <w:rsid w:val="006B54E9"/>
    <w:rsid w:val="006B6981"/>
    <w:rsid w:val="006C1F72"/>
    <w:rsid w:val="006C24EC"/>
    <w:rsid w:val="006C3653"/>
    <w:rsid w:val="006C703F"/>
    <w:rsid w:val="006D109A"/>
    <w:rsid w:val="006D14FB"/>
    <w:rsid w:val="006D15B9"/>
    <w:rsid w:val="006D43BF"/>
    <w:rsid w:val="006D46D5"/>
    <w:rsid w:val="006D4D1A"/>
    <w:rsid w:val="006D5E73"/>
    <w:rsid w:val="006E184A"/>
    <w:rsid w:val="006E1C76"/>
    <w:rsid w:val="006E408A"/>
    <w:rsid w:val="006E5B27"/>
    <w:rsid w:val="006E7D58"/>
    <w:rsid w:val="006F0BCF"/>
    <w:rsid w:val="006F2381"/>
    <w:rsid w:val="006F2D8F"/>
    <w:rsid w:val="006F6B49"/>
    <w:rsid w:val="007007E4"/>
    <w:rsid w:val="0070174E"/>
    <w:rsid w:val="00702EBA"/>
    <w:rsid w:val="007032DB"/>
    <w:rsid w:val="007041C0"/>
    <w:rsid w:val="00707374"/>
    <w:rsid w:val="00707889"/>
    <w:rsid w:val="00713828"/>
    <w:rsid w:val="00714DAB"/>
    <w:rsid w:val="00715946"/>
    <w:rsid w:val="00716258"/>
    <w:rsid w:val="0071654E"/>
    <w:rsid w:val="00716726"/>
    <w:rsid w:val="00716B2F"/>
    <w:rsid w:val="00716CE5"/>
    <w:rsid w:val="0071769C"/>
    <w:rsid w:val="00720981"/>
    <w:rsid w:val="00720B0F"/>
    <w:rsid w:val="00721407"/>
    <w:rsid w:val="00721A77"/>
    <w:rsid w:val="0072365B"/>
    <w:rsid w:val="00726BBB"/>
    <w:rsid w:val="00726D58"/>
    <w:rsid w:val="007275F1"/>
    <w:rsid w:val="00731D8A"/>
    <w:rsid w:val="007327CC"/>
    <w:rsid w:val="0073316B"/>
    <w:rsid w:val="007335A4"/>
    <w:rsid w:val="0073526C"/>
    <w:rsid w:val="0073711A"/>
    <w:rsid w:val="00737D2D"/>
    <w:rsid w:val="00742158"/>
    <w:rsid w:val="0074313C"/>
    <w:rsid w:val="00743929"/>
    <w:rsid w:val="00745748"/>
    <w:rsid w:val="00745906"/>
    <w:rsid w:val="00746433"/>
    <w:rsid w:val="00752A98"/>
    <w:rsid w:val="0075333B"/>
    <w:rsid w:val="00754903"/>
    <w:rsid w:val="00761276"/>
    <w:rsid w:val="00761B54"/>
    <w:rsid w:val="00761EE1"/>
    <w:rsid w:val="00764A27"/>
    <w:rsid w:val="007653A8"/>
    <w:rsid w:val="00766731"/>
    <w:rsid w:val="00766811"/>
    <w:rsid w:val="0077070E"/>
    <w:rsid w:val="00770D3F"/>
    <w:rsid w:val="007728FC"/>
    <w:rsid w:val="00774182"/>
    <w:rsid w:val="007768D0"/>
    <w:rsid w:val="007777C1"/>
    <w:rsid w:val="00777ECA"/>
    <w:rsid w:val="007828A8"/>
    <w:rsid w:val="00783A6E"/>
    <w:rsid w:val="007842F6"/>
    <w:rsid w:val="007846E3"/>
    <w:rsid w:val="00784CF7"/>
    <w:rsid w:val="00785D56"/>
    <w:rsid w:val="007875AD"/>
    <w:rsid w:val="00790196"/>
    <w:rsid w:val="007918FD"/>
    <w:rsid w:val="007924AC"/>
    <w:rsid w:val="00792BC8"/>
    <w:rsid w:val="0079394C"/>
    <w:rsid w:val="0079407B"/>
    <w:rsid w:val="007941E3"/>
    <w:rsid w:val="00794AF9"/>
    <w:rsid w:val="00794B7A"/>
    <w:rsid w:val="00795150"/>
    <w:rsid w:val="007970C4"/>
    <w:rsid w:val="007A0F2F"/>
    <w:rsid w:val="007A2881"/>
    <w:rsid w:val="007A2F39"/>
    <w:rsid w:val="007A6A1E"/>
    <w:rsid w:val="007A716F"/>
    <w:rsid w:val="007B1BEC"/>
    <w:rsid w:val="007B433F"/>
    <w:rsid w:val="007B4CFB"/>
    <w:rsid w:val="007B7078"/>
    <w:rsid w:val="007C389B"/>
    <w:rsid w:val="007D0BC0"/>
    <w:rsid w:val="007D2F8A"/>
    <w:rsid w:val="007D2FB3"/>
    <w:rsid w:val="007D38A5"/>
    <w:rsid w:val="007D39F8"/>
    <w:rsid w:val="007D3DC6"/>
    <w:rsid w:val="007D6578"/>
    <w:rsid w:val="007E14EB"/>
    <w:rsid w:val="007E3222"/>
    <w:rsid w:val="007E6240"/>
    <w:rsid w:val="007E6F7D"/>
    <w:rsid w:val="007F253E"/>
    <w:rsid w:val="007F639C"/>
    <w:rsid w:val="007F76BE"/>
    <w:rsid w:val="00802134"/>
    <w:rsid w:val="0080213F"/>
    <w:rsid w:val="00802D83"/>
    <w:rsid w:val="008058DC"/>
    <w:rsid w:val="00806BC5"/>
    <w:rsid w:val="00810687"/>
    <w:rsid w:val="00812EDE"/>
    <w:rsid w:val="00813B6E"/>
    <w:rsid w:val="00817088"/>
    <w:rsid w:val="00821B3F"/>
    <w:rsid w:val="00826252"/>
    <w:rsid w:val="00830ED1"/>
    <w:rsid w:val="00830F92"/>
    <w:rsid w:val="00831D2C"/>
    <w:rsid w:val="0083550C"/>
    <w:rsid w:val="0083578B"/>
    <w:rsid w:val="0084237E"/>
    <w:rsid w:val="008431D7"/>
    <w:rsid w:val="008445FC"/>
    <w:rsid w:val="008447EE"/>
    <w:rsid w:val="00844E63"/>
    <w:rsid w:val="0084655D"/>
    <w:rsid w:val="00846A93"/>
    <w:rsid w:val="00847725"/>
    <w:rsid w:val="00847D9E"/>
    <w:rsid w:val="008501F7"/>
    <w:rsid w:val="00850C5B"/>
    <w:rsid w:val="00851CF5"/>
    <w:rsid w:val="008523FF"/>
    <w:rsid w:val="008552CB"/>
    <w:rsid w:val="0085688C"/>
    <w:rsid w:val="0085746C"/>
    <w:rsid w:val="008579A0"/>
    <w:rsid w:val="00857DA6"/>
    <w:rsid w:val="00861E88"/>
    <w:rsid w:val="00862D4C"/>
    <w:rsid w:val="00864B89"/>
    <w:rsid w:val="0086594B"/>
    <w:rsid w:val="00866FE4"/>
    <w:rsid w:val="008676B7"/>
    <w:rsid w:val="00870BA4"/>
    <w:rsid w:val="00871035"/>
    <w:rsid w:val="008723DC"/>
    <w:rsid w:val="0087401C"/>
    <w:rsid w:val="00874700"/>
    <w:rsid w:val="008750B6"/>
    <w:rsid w:val="00875564"/>
    <w:rsid w:val="00876EB9"/>
    <w:rsid w:val="00877069"/>
    <w:rsid w:val="008856DA"/>
    <w:rsid w:val="00887698"/>
    <w:rsid w:val="0089097A"/>
    <w:rsid w:val="00890A15"/>
    <w:rsid w:val="008934AD"/>
    <w:rsid w:val="0089604C"/>
    <w:rsid w:val="008966FB"/>
    <w:rsid w:val="00897642"/>
    <w:rsid w:val="0089772C"/>
    <w:rsid w:val="008A2230"/>
    <w:rsid w:val="008A4A5F"/>
    <w:rsid w:val="008A6D56"/>
    <w:rsid w:val="008B07A2"/>
    <w:rsid w:val="008B1D01"/>
    <w:rsid w:val="008B49A0"/>
    <w:rsid w:val="008B4A37"/>
    <w:rsid w:val="008B4E37"/>
    <w:rsid w:val="008B4F8C"/>
    <w:rsid w:val="008B50BB"/>
    <w:rsid w:val="008B53DA"/>
    <w:rsid w:val="008C22B9"/>
    <w:rsid w:val="008C2D46"/>
    <w:rsid w:val="008C3285"/>
    <w:rsid w:val="008C3D22"/>
    <w:rsid w:val="008C4CC7"/>
    <w:rsid w:val="008D2A15"/>
    <w:rsid w:val="008D2D2C"/>
    <w:rsid w:val="008D565D"/>
    <w:rsid w:val="008D592E"/>
    <w:rsid w:val="008D61C7"/>
    <w:rsid w:val="008D7C8A"/>
    <w:rsid w:val="008E1972"/>
    <w:rsid w:val="008E2D3F"/>
    <w:rsid w:val="008E3334"/>
    <w:rsid w:val="008E33E7"/>
    <w:rsid w:val="008E5DC1"/>
    <w:rsid w:val="008E7CAE"/>
    <w:rsid w:val="008F16C8"/>
    <w:rsid w:val="008F2055"/>
    <w:rsid w:val="008F2078"/>
    <w:rsid w:val="008F4E0D"/>
    <w:rsid w:val="008F7211"/>
    <w:rsid w:val="008F759C"/>
    <w:rsid w:val="008F77FD"/>
    <w:rsid w:val="00901275"/>
    <w:rsid w:val="00901391"/>
    <w:rsid w:val="00903655"/>
    <w:rsid w:val="00904178"/>
    <w:rsid w:val="0090658B"/>
    <w:rsid w:val="00907A5A"/>
    <w:rsid w:val="00907DDF"/>
    <w:rsid w:val="0091019B"/>
    <w:rsid w:val="009134E9"/>
    <w:rsid w:val="00915D05"/>
    <w:rsid w:val="00917BB1"/>
    <w:rsid w:val="0092157F"/>
    <w:rsid w:val="0092433D"/>
    <w:rsid w:val="0092599D"/>
    <w:rsid w:val="00925CCB"/>
    <w:rsid w:val="0092610F"/>
    <w:rsid w:val="009346AF"/>
    <w:rsid w:val="00935514"/>
    <w:rsid w:val="00936689"/>
    <w:rsid w:val="00937C31"/>
    <w:rsid w:val="00937F3A"/>
    <w:rsid w:val="00940ABD"/>
    <w:rsid w:val="00940E42"/>
    <w:rsid w:val="00942D10"/>
    <w:rsid w:val="00942FEE"/>
    <w:rsid w:val="00943DD7"/>
    <w:rsid w:val="009446F7"/>
    <w:rsid w:val="00947097"/>
    <w:rsid w:val="009478D8"/>
    <w:rsid w:val="00947DCB"/>
    <w:rsid w:val="00950A39"/>
    <w:rsid w:val="009518FD"/>
    <w:rsid w:val="00952FBE"/>
    <w:rsid w:val="00953626"/>
    <w:rsid w:val="009543B6"/>
    <w:rsid w:val="009550A8"/>
    <w:rsid w:val="009620C5"/>
    <w:rsid w:val="00963D0B"/>
    <w:rsid w:val="00964C52"/>
    <w:rsid w:val="00966330"/>
    <w:rsid w:val="00966B4B"/>
    <w:rsid w:val="00967346"/>
    <w:rsid w:val="009709F4"/>
    <w:rsid w:val="00972BC1"/>
    <w:rsid w:val="00973459"/>
    <w:rsid w:val="009749B6"/>
    <w:rsid w:val="00977215"/>
    <w:rsid w:val="009774D5"/>
    <w:rsid w:val="00981A33"/>
    <w:rsid w:val="009828C5"/>
    <w:rsid w:val="0098565C"/>
    <w:rsid w:val="0099000A"/>
    <w:rsid w:val="00992B0D"/>
    <w:rsid w:val="00993F2B"/>
    <w:rsid w:val="0099629E"/>
    <w:rsid w:val="0099668D"/>
    <w:rsid w:val="009A0737"/>
    <w:rsid w:val="009A1213"/>
    <w:rsid w:val="009A40DE"/>
    <w:rsid w:val="009A7770"/>
    <w:rsid w:val="009B2FF4"/>
    <w:rsid w:val="009B54E7"/>
    <w:rsid w:val="009C1B56"/>
    <w:rsid w:val="009C2A75"/>
    <w:rsid w:val="009C3323"/>
    <w:rsid w:val="009C36BE"/>
    <w:rsid w:val="009C58DE"/>
    <w:rsid w:val="009C6BED"/>
    <w:rsid w:val="009D3A32"/>
    <w:rsid w:val="009D408F"/>
    <w:rsid w:val="009D4E1A"/>
    <w:rsid w:val="009E1420"/>
    <w:rsid w:val="009E1458"/>
    <w:rsid w:val="009E236C"/>
    <w:rsid w:val="009E3EA7"/>
    <w:rsid w:val="009E416D"/>
    <w:rsid w:val="009E41A4"/>
    <w:rsid w:val="009E7D86"/>
    <w:rsid w:val="009F0E6A"/>
    <w:rsid w:val="009F18E1"/>
    <w:rsid w:val="009F194B"/>
    <w:rsid w:val="009F19FF"/>
    <w:rsid w:val="009F2254"/>
    <w:rsid w:val="009F45E5"/>
    <w:rsid w:val="009F51DA"/>
    <w:rsid w:val="009F5347"/>
    <w:rsid w:val="009F7554"/>
    <w:rsid w:val="00A00480"/>
    <w:rsid w:val="00A00F41"/>
    <w:rsid w:val="00A01F1D"/>
    <w:rsid w:val="00A0792A"/>
    <w:rsid w:val="00A07E96"/>
    <w:rsid w:val="00A10C2D"/>
    <w:rsid w:val="00A123F0"/>
    <w:rsid w:val="00A13ECD"/>
    <w:rsid w:val="00A159C7"/>
    <w:rsid w:val="00A16157"/>
    <w:rsid w:val="00A16335"/>
    <w:rsid w:val="00A16884"/>
    <w:rsid w:val="00A203F9"/>
    <w:rsid w:val="00A21117"/>
    <w:rsid w:val="00A21A47"/>
    <w:rsid w:val="00A22382"/>
    <w:rsid w:val="00A241CE"/>
    <w:rsid w:val="00A24C2B"/>
    <w:rsid w:val="00A250E7"/>
    <w:rsid w:val="00A25850"/>
    <w:rsid w:val="00A27D84"/>
    <w:rsid w:val="00A3034F"/>
    <w:rsid w:val="00A309A2"/>
    <w:rsid w:val="00A31C6D"/>
    <w:rsid w:val="00A35B82"/>
    <w:rsid w:val="00A36E12"/>
    <w:rsid w:val="00A371C7"/>
    <w:rsid w:val="00A413CD"/>
    <w:rsid w:val="00A41912"/>
    <w:rsid w:val="00A43CF9"/>
    <w:rsid w:val="00A4452F"/>
    <w:rsid w:val="00A4500E"/>
    <w:rsid w:val="00A46CAB"/>
    <w:rsid w:val="00A47B72"/>
    <w:rsid w:val="00A5042E"/>
    <w:rsid w:val="00A50EEF"/>
    <w:rsid w:val="00A51424"/>
    <w:rsid w:val="00A53AE0"/>
    <w:rsid w:val="00A55F01"/>
    <w:rsid w:val="00A615E0"/>
    <w:rsid w:val="00A63953"/>
    <w:rsid w:val="00A6410D"/>
    <w:rsid w:val="00A648C3"/>
    <w:rsid w:val="00A656D5"/>
    <w:rsid w:val="00A6631C"/>
    <w:rsid w:val="00A70F6E"/>
    <w:rsid w:val="00A71699"/>
    <w:rsid w:val="00A7418E"/>
    <w:rsid w:val="00A81924"/>
    <w:rsid w:val="00A85FA1"/>
    <w:rsid w:val="00A873C6"/>
    <w:rsid w:val="00A91A67"/>
    <w:rsid w:val="00A91AE3"/>
    <w:rsid w:val="00A91FA8"/>
    <w:rsid w:val="00A93947"/>
    <w:rsid w:val="00A945C3"/>
    <w:rsid w:val="00A94B10"/>
    <w:rsid w:val="00A94B88"/>
    <w:rsid w:val="00A968B5"/>
    <w:rsid w:val="00A96A06"/>
    <w:rsid w:val="00A96E90"/>
    <w:rsid w:val="00A978DE"/>
    <w:rsid w:val="00AA23F2"/>
    <w:rsid w:val="00AA397E"/>
    <w:rsid w:val="00AA51A7"/>
    <w:rsid w:val="00AB0DA2"/>
    <w:rsid w:val="00AB2984"/>
    <w:rsid w:val="00AB341F"/>
    <w:rsid w:val="00AB4819"/>
    <w:rsid w:val="00AC0F23"/>
    <w:rsid w:val="00AC26CB"/>
    <w:rsid w:val="00AC3BDF"/>
    <w:rsid w:val="00AC3C55"/>
    <w:rsid w:val="00AC7328"/>
    <w:rsid w:val="00AC78B9"/>
    <w:rsid w:val="00AD0F8E"/>
    <w:rsid w:val="00AD1041"/>
    <w:rsid w:val="00AD1A1B"/>
    <w:rsid w:val="00AD2FA5"/>
    <w:rsid w:val="00AD4957"/>
    <w:rsid w:val="00AD6B11"/>
    <w:rsid w:val="00AE132F"/>
    <w:rsid w:val="00AE14D3"/>
    <w:rsid w:val="00AE1FA3"/>
    <w:rsid w:val="00AE5943"/>
    <w:rsid w:val="00AF0F44"/>
    <w:rsid w:val="00AF222D"/>
    <w:rsid w:val="00AF36E9"/>
    <w:rsid w:val="00AF3957"/>
    <w:rsid w:val="00AF55BB"/>
    <w:rsid w:val="00AF5D70"/>
    <w:rsid w:val="00AF6235"/>
    <w:rsid w:val="00AF66C0"/>
    <w:rsid w:val="00AF6B80"/>
    <w:rsid w:val="00AF7219"/>
    <w:rsid w:val="00AF7956"/>
    <w:rsid w:val="00B00B79"/>
    <w:rsid w:val="00B02256"/>
    <w:rsid w:val="00B05764"/>
    <w:rsid w:val="00B10CD5"/>
    <w:rsid w:val="00B112DB"/>
    <w:rsid w:val="00B1367F"/>
    <w:rsid w:val="00B13919"/>
    <w:rsid w:val="00B14C95"/>
    <w:rsid w:val="00B20189"/>
    <w:rsid w:val="00B261AB"/>
    <w:rsid w:val="00B27A0E"/>
    <w:rsid w:val="00B31348"/>
    <w:rsid w:val="00B338B2"/>
    <w:rsid w:val="00B33D00"/>
    <w:rsid w:val="00B34793"/>
    <w:rsid w:val="00B34BE2"/>
    <w:rsid w:val="00B37110"/>
    <w:rsid w:val="00B3792C"/>
    <w:rsid w:val="00B37FA3"/>
    <w:rsid w:val="00B41AAB"/>
    <w:rsid w:val="00B439F2"/>
    <w:rsid w:val="00B44305"/>
    <w:rsid w:val="00B44E35"/>
    <w:rsid w:val="00B45D50"/>
    <w:rsid w:val="00B510D2"/>
    <w:rsid w:val="00B51683"/>
    <w:rsid w:val="00B52F55"/>
    <w:rsid w:val="00B53EE1"/>
    <w:rsid w:val="00B55AF3"/>
    <w:rsid w:val="00B56327"/>
    <w:rsid w:val="00B56EA0"/>
    <w:rsid w:val="00B57297"/>
    <w:rsid w:val="00B60107"/>
    <w:rsid w:val="00B6065F"/>
    <w:rsid w:val="00B615A1"/>
    <w:rsid w:val="00B706E3"/>
    <w:rsid w:val="00B70AC2"/>
    <w:rsid w:val="00B71124"/>
    <w:rsid w:val="00B73258"/>
    <w:rsid w:val="00B73D85"/>
    <w:rsid w:val="00B76234"/>
    <w:rsid w:val="00B76B0E"/>
    <w:rsid w:val="00B81823"/>
    <w:rsid w:val="00B81A6A"/>
    <w:rsid w:val="00B827AE"/>
    <w:rsid w:val="00B828CE"/>
    <w:rsid w:val="00B83F31"/>
    <w:rsid w:val="00B83FB6"/>
    <w:rsid w:val="00B8586E"/>
    <w:rsid w:val="00B85D31"/>
    <w:rsid w:val="00B87C68"/>
    <w:rsid w:val="00B9177F"/>
    <w:rsid w:val="00B95819"/>
    <w:rsid w:val="00B97763"/>
    <w:rsid w:val="00BA1BD4"/>
    <w:rsid w:val="00BA6989"/>
    <w:rsid w:val="00BA79AF"/>
    <w:rsid w:val="00BB10C6"/>
    <w:rsid w:val="00BB334A"/>
    <w:rsid w:val="00BB433A"/>
    <w:rsid w:val="00BB6A28"/>
    <w:rsid w:val="00BC1777"/>
    <w:rsid w:val="00BC1889"/>
    <w:rsid w:val="00BC2D1C"/>
    <w:rsid w:val="00BC426B"/>
    <w:rsid w:val="00BC498B"/>
    <w:rsid w:val="00BD09D5"/>
    <w:rsid w:val="00BD12D5"/>
    <w:rsid w:val="00BD16DF"/>
    <w:rsid w:val="00BD1ED3"/>
    <w:rsid w:val="00BD2202"/>
    <w:rsid w:val="00BD3B25"/>
    <w:rsid w:val="00BD3D5D"/>
    <w:rsid w:val="00BD4E0A"/>
    <w:rsid w:val="00BD7A83"/>
    <w:rsid w:val="00BE1EEC"/>
    <w:rsid w:val="00BE2977"/>
    <w:rsid w:val="00BE5DE1"/>
    <w:rsid w:val="00BE7C6A"/>
    <w:rsid w:val="00BF2D11"/>
    <w:rsid w:val="00BF2DB8"/>
    <w:rsid w:val="00BF405D"/>
    <w:rsid w:val="00BF491C"/>
    <w:rsid w:val="00BF5108"/>
    <w:rsid w:val="00BF7A2C"/>
    <w:rsid w:val="00C01210"/>
    <w:rsid w:val="00C02E4B"/>
    <w:rsid w:val="00C0308D"/>
    <w:rsid w:val="00C04407"/>
    <w:rsid w:val="00C052ED"/>
    <w:rsid w:val="00C10805"/>
    <w:rsid w:val="00C11648"/>
    <w:rsid w:val="00C11957"/>
    <w:rsid w:val="00C16294"/>
    <w:rsid w:val="00C16BC3"/>
    <w:rsid w:val="00C17008"/>
    <w:rsid w:val="00C21791"/>
    <w:rsid w:val="00C21EEB"/>
    <w:rsid w:val="00C22634"/>
    <w:rsid w:val="00C26E1B"/>
    <w:rsid w:val="00C32CAC"/>
    <w:rsid w:val="00C343A6"/>
    <w:rsid w:val="00C35767"/>
    <w:rsid w:val="00C366A5"/>
    <w:rsid w:val="00C368DB"/>
    <w:rsid w:val="00C373AD"/>
    <w:rsid w:val="00C41B37"/>
    <w:rsid w:val="00C41B99"/>
    <w:rsid w:val="00C44BFE"/>
    <w:rsid w:val="00C456F0"/>
    <w:rsid w:val="00C47067"/>
    <w:rsid w:val="00C50121"/>
    <w:rsid w:val="00C51A0C"/>
    <w:rsid w:val="00C53753"/>
    <w:rsid w:val="00C54A5D"/>
    <w:rsid w:val="00C55F6B"/>
    <w:rsid w:val="00C56527"/>
    <w:rsid w:val="00C57D10"/>
    <w:rsid w:val="00C6200F"/>
    <w:rsid w:val="00C63E99"/>
    <w:rsid w:val="00C64638"/>
    <w:rsid w:val="00C6487D"/>
    <w:rsid w:val="00C65844"/>
    <w:rsid w:val="00C6595C"/>
    <w:rsid w:val="00C66776"/>
    <w:rsid w:val="00C70720"/>
    <w:rsid w:val="00C71761"/>
    <w:rsid w:val="00C7215B"/>
    <w:rsid w:val="00C7306F"/>
    <w:rsid w:val="00C73D7C"/>
    <w:rsid w:val="00C770AB"/>
    <w:rsid w:val="00C83DA3"/>
    <w:rsid w:val="00C86D6F"/>
    <w:rsid w:val="00C87705"/>
    <w:rsid w:val="00C920B4"/>
    <w:rsid w:val="00C92C94"/>
    <w:rsid w:val="00C92FB8"/>
    <w:rsid w:val="00C9429F"/>
    <w:rsid w:val="00C95B33"/>
    <w:rsid w:val="00C95CEB"/>
    <w:rsid w:val="00C969C1"/>
    <w:rsid w:val="00C96BD2"/>
    <w:rsid w:val="00C96EC1"/>
    <w:rsid w:val="00CA0132"/>
    <w:rsid w:val="00CA03C1"/>
    <w:rsid w:val="00CA0584"/>
    <w:rsid w:val="00CA133E"/>
    <w:rsid w:val="00CA1D5B"/>
    <w:rsid w:val="00CA2F40"/>
    <w:rsid w:val="00CA30BB"/>
    <w:rsid w:val="00CA3150"/>
    <w:rsid w:val="00CA3C4C"/>
    <w:rsid w:val="00CA400E"/>
    <w:rsid w:val="00CA5AF3"/>
    <w:rsid w:val="00CA5DCA"/>
    <w:rsid w:val="00CA7A1F"/>
    <w:rsid w:val="00CB56CB"/>
    <w:rsid w:val="00CB7FB1"/>
    <w:rsid w:val="00CC10E1"/>
    <w:rsid w:val="00CC1FBE"/>
    <w:rsid w:val="00CC2DBC"/>
    <w:rsid w:val="00CC4B83"/>
    <w:rsid w:val="00CC57D9"/>
    <w:rsid w:val="00CC5A0D"/>
    <w:rsid w:val="00CC7078"/>
    <w:rsid w:val="00CC7F3E"/>
    <w:rsid w:val="00CD178C"/>
    <w:rsid w:val="00CD46A5"/>
    <w:rsid w:val="00CD6648"/>
    <w:rsid w:val="00CD6FAD"/>
    <w:rsid w:val="00CE081B"/>
    <w:rsid w:val="00CE0E33"/>
    <w:rsid w:val="00CE14CC"/>
    <w:rsid w:val="00CE187A"/>
    <w:rsid w:val="00CE5BF2"/>
    <w:rsid w:val="00CF0232"/>
    <w:rsid w:val="00CF03DD"/>
    <w:rsid w:val="00CF0978"/>
    <w:rsid w:val="00CF28CF"/>
    <w:rsid w:val="00CF6FB4"/>
    <w:rsid w:val="00CF70BC"/>
    <w:rsid w:val="00D0174B"/>
    <w:rsid w:val="00D02D38"/>
    <w:rsid w:val="00D03F04"/>
    <w:rsid w:val="00D03FD0"/>
    <w:rsid w:val="00D05643"/>
    <w:rsid w:val="00D072FA"/>
    <w:rsid w:val="00D109D9"/>
    <w:rsid w:val="00D127F8"/>
    <w:rsid w:val="00D144B2"/>
    <w:rsid w:val="00D14E5E"/>
    <w:rsid w:val="00D156F1"/>
    <w:rsid w:val="00D157B8"/>
    <w:rsid w:val="00D169A2"/>
    <w:rsid w:val="00D17ECB"/>
    <w:rsid w:val="00D21005"/>
    <w:rsid w:val="00D21B82"/>
    <w:rsid w:val="00D2248A"/>
    <w:rsid w:val="00D22F3F"/>
    <w:rsid w:val="00D236C6"/>
    <w:rsid w:val="00D24846"/>
    <w:rsid w:val="00D2622D"/>
    <w:rsid w:val="00D26666"/>
    <w:rsid w:val="00D30297"/>
    <w:rsid w:val="00D31422"/>
    <w:rsid w:val="00D34531"/>
    <w:rsid w:val="00D361B1"/>
    <w:rsid w:val="00D36AA5"/>
    <w:rsid w:val="00D428B4"/>
    <w:rsid w:val="00D42D98"/>
    <w:rsid w:val="00D46650"/>
    <w:rsid w:val="00D50417"/>
    <w:rsid w:val="00D517B3"/>
    <w:rsid w:val="00D53E8A"/>
    <w:rsid w:val="00D5537B"/>
    <w:rsid w:val="00D56084"/>
    <w:rsid w:val="00D565C5"/>
    <w:rsid w:val="00D56794"/>
    <w:rsid w:val="00D60963"/>
    <w:rsid w:val="00D637BA"/>
    <w:rsid w:val="00D65156"/>
    <w:rsid w:val="00D65D59"/>
    <w:rsid w:val="00D66614"/>
    <w:rsid w:val="00D679C4"/>
    <w:rsid w:val="00D729CA"/>
    <w:rsid w:val="00D74CF6"/>
    <w:rsid w:val="00D7631B"/>
    <w:rsid w:val="00D77A02"/>
    <w:rsid w:val="00D77D9D"/>
    <w:rsid w:val="00D77E36"/>
    <w:rsid w:val="00D8147A"/>
    <w:rsid w:val="00D8219F"/>
    <w:rsid w:val="00D85BDD"/>
    <w:rsid w:val="00D871E8"/>
    <w:rsid w:val="00D9061B"/>
    <w:rsid w:val="00D91603"/>
    <w:rsid w:val="00D921DE"/>
    <w:rsid w:val="00D92861"/>
    <w:rsid w:val="00D946DB"/>
    <w:rsid w:val="00D96E6A"/>
    <w:rsid w:val="00D973C0"/>
    <w:rsid w:val="00D97C1F"/>
    <w:rsid w:val="00DA08C3"/>
    <w:rsid w:val="00DA0BE0"/>
    <w:rsid w:val="00DA13F9"/>
    <w:rsid w:val="00DA16DB"/>
    <w:rsid w:val="00DA5C28"/>
    <w:rsid w:val="00DA69EA"/>
    <w:rsid w:val="00DA72F4"/>
    <w:rsid w:val="00DB11F4"/>
    <w:rsid w:val="00DB205A"/>
    <w:rsid w:val="00DB45D8"/>
    <w:rsid w:val="00DB4656"/>
    <w:rsid w:val="00DB76A8"/>
    <w:rsid w:val="00DB785E"/>
    <w:rsid w:val="00DC1BF2"/>
    <w:rsid w:val="00DC3867"/>
    <w:rsid w:val="00DC487B"/>
    <w:rsid w:val="00DC7293"/>
    <w:rsid w:val="00DD1C57"/>
    <w:rsid w:val="00DD2838"/>
    <w:rsid w:val="00DD3DC7"/>
    <w:rsid w:val="00DD52E2"/>
    <w:rsid w:val="00DD697B"/>
    <w:rsid w:val="00DD73BC"/>
    <w:rsid w:val="00DD7A12"/>
    <w:rsid w:val="00DE0393"/>
    <w:rsid w:val="00DE09F3"/>
    <w:rsid w:val="00DE204E"/>
    <w:rsid w:val="00DE2B19"/>
    <w:rsid w:val="00DF12AD"/>
    <w:rsid w:val="00DF15AD"/>
    <w:rsid w:val="00DF3499"/>
    <w:rsid w:val="00DF4260"/>
    <w:rsid w:val="00DF4E98"/>
    <w:rsid w:val="00DF5F67"/>
    <w:rsid w:val="00DF75D3"/>
    <w:rsid w:val="00DF7818"/>
    <w:rsid w:val="00E00BBC"/>
    <w:rsid w:val="00E01AF6"/>
    <w:rsid w:val="00E045E2"/>
    <w:rsid w:val="00E04749"/>
    <w:rsid w:val="00E04CCA"/>
    <w:rsid w:val="00E04F75"/>
    <w:rsid w:val="00E051AE"/>
    <w:rsid w:val="00E07943"/>
    <w:rsid w:val="00E117AE"/>
    <w:rsid w:val="00E12998"/>
    <w:rsid w:val="00E12A48"/>
    <w:rsid w:val="00E13869"/>
    <w:rsid w:val="00E14525"/>
    <w:rsid w:val="00E14DC3"/>
    <w:rsid w:val="00E15816"/>
    <w:rsid w:val="00E1682A"/>
    <w:rsid w:val="00E16D04"/>
    <w:rsid w:val="00E20170"/>
    <w:rsid w:val="00E20653"/>
    <w:rsid w:val="00E21E09"/>
    <w:rsid w:val="00E21F24"/>
    <w:rsid w:val="00E22407"/>
    <w:rsid w:val="00E2605A"/>
    <w:rsid w:val="00E261BC"/>
    <w:rsid w:val="00E26515"/>
    <w:rsid w:val="00E27BE7"/>
    <w:rsid w:val="00E31057"/>
    <w:rsid w:val="00E314AF"/>
    <w:rsid w:val="00E33762"/>
    <w:rsid w:val="00E34BE2"/>
    <w:rsid w:val="00E34FDE"/>
    <w:rsid w:val="00E3693A"/>
    <w:rsid w:val="00E40145"/>
    <w:rsid w:val="00E42D52"/>
    <w:rsid w:val="00E453FC"/>
    <w:rsid w:val="00E552ED"/>
    <w:rsid w:val="00E62854"/>
    <w:rsid w:val="00E63522"/>
    <w:rsid w:val="00E636AD"/>
    <w:rsid w:val="00E646F1"/>
    <w:rsid w:val="00E658ED"/>
    <w:rsid w:val="00E6771E"/>
    <w:rsid w:val="00E70E8E"/>
    <w:rsid w:val="00E719C0"/>
    <w:rsid w:val="00E71B81"/>
    <w:rsid w:val="00E7234F"/>
    <w:rsid w:val="00E73116"/>
    <w:rsid w:val="00E74B56"/>
    <w:rsid w:val="00E7551C"/>
    <w:rsid w:val="00E75CC6"/>
    <w:rsid w:val="00E76F0A"/>
    <w:rsid w:val="00E77EAC"/>
    <w:rsid w:val="00E85A68"/>
    <w:rsid w:val="00E86048"/>
    <w:rsid w:val="00E869AF"/>
    <w:rsid w:val="00E879CD"/>
    <w:rsid w:val="00E91451"/>
    <w:rsid w:val="00E9321A"/>
    <w:rsid w:val="00E9398F"/>
    <w:rsid w:val="00E94070"/>
    <w:rsid w:val="00E962DF"/>
    <w:rsid w:val="00E97C18"/>
    <w:rsid w:val="00E97ECA"/>
    <w:rsid w:val="00EA2081"/>
    <w:rsid w:val="00EA2556"/>
    <w:rsid w:val="00EA2D7F"/>
    <w:rsid w:val="00EA7D7D"/>
    <w:rsid w:val="00EB1DCB"/>
    <w:rsid w:val="00EB4CDF"/>
    <w:rsid w:val="00EB4EEC"/>
    <w:rsid w:val="00EB5307"/>
    <w:rsid w:val="00EB542F"/>
    <w:rsid w:val="00EB657E"/>
    <w:rsid w:val="00EB6BAC"/>
    <w:rsid w:val="00EB73FB"/>
    <w:rsid w:val="00EC1784"/>
    <w:rsid w:val="00EC4052"/>
    <w:rsid w:val="00EC542C"/>
    <w:rsid w:val="00EC68AA"/>
    <w:rsid w:val="00EC6959"/>
    <w:rsid w:val="00EC7E47"/>
    <w:rsid w:val="00EC7FC5"/>
    <w:rsid w:val="00ED09C5"/>
    <w:rsid w:val="00ED0C5A"/>
    <w:rsid w:val="00ED0CDF"/>
    <w:rsid w:val="00ED1DE3"/>
    <w:rsid w:val="00ED3CD9"/>
    <w:rsid w:val="00ED3F27"/>
    <w:rsid w:val="00ED5186"/>
    <w:rsid w:val="00ED77AC"/>
    <w:rsid w:val="00EE025B"/>
    <w:rsid w:val="00EE337F"/>
    <w:rsid w:val="00EE345F"/>
    <w:rsid w:val="00EE46A0"/>
    <w:rsid w:val="00EE51C1"/>
    <w:rsid w:val="00EE6202"/>
    <w:rsid w:val="00EE663E"/>
    <w:rsid w:val="00EF3487"/>
    <w:rsid w:val="00EF3AF1"/>
    <w:rsid w:val="00EF696A"/>
    <w:rsid w:val="00EF71E5"/>
    <w:rsid w:val="00EF78F5"/>
    <w:rsid w:val="00F00CD0"/>
    <w:rsid w:val="00F02D69"/>
    <w:rsid w:val="00F02EA6"/>
    <w:rsid w:val="00F03151"/>
    <w:rsid w:val="00F03FC3"/>
    <w:rsid w:val="00F10B91"/>
    <w:rsid w:val="00F10C17"/>
    <w:rsid w:val="00F13140"/>
    <w:rsid w:val="00F134A7"/>
    <w:rsid w:val="00F14099"/>
    <w:rsid w:val="00F14911"/>
    <w:rsid w:val="00F14E11"/>
    <w:rsid w:val="00F24050"/>
    <w:rsid w:val="00F24C94"/>
    <w:rsid w:val="00F25156"/>
    <w:rsid w:val="00F26D00"/>
    <w:rsid w:val="00F33536"/>
    <w:rsid w:val="00F4210A"/>
    <w:rsid w:val="00F42130"/>
    <w:rsid w:val="00F42865"/>
    <w:rsid w:val="00F42F5C"/>
    <w:rsid w:val="00F4389A"/>
    <w:rsid w:val="00F4627C"/>
    <w:rsid w:val="00F50746"/>
    <w:rsid w:val="00F50E0E"/>
    <w:rsid w:val="00F5167E"/>
    <w:rsid w:val="00F527E8"/>
    <w:rsid w:val="00F53B58"/>
    <w:rsid w:val="00F61A29"/>
    <w:rsid w:val="00F61B9E"/>
    <w:rsid w:val="00F63160"/>
    <w:rsid w:val="00F6325A"/>
    <w:rsid w:val="00F6343B"/>
    <w:rsid w:val="00F67608"/>
    <w:rsid w:val="00F67BAF"/>
    <w:rsid w:val="00F7137B"/>
    <w:rsid w:val="00F7184A"/>
    <w:rsid w:val="00F71D68"/>
    <w:rsid w:val="00F725F1"/>
    <w:rsid w:val="00F73A42"/>
    <w:rsid w:val="00F744EC"/>
    <w:rsid w:val="00F75A39"/>
    <w:rsid w:val="00F75ADD"/>
    <w:rsid w:val="00F75CA2"/>
    <w:rsid w:val="00F7737E"/>
    <w:rsid w:val="00F77405"/>
    <w:rsid w:val="00F81FD2"/>
    <w:rsid w:val="00F830A2"/>
    <w:rsid w:val="00F84259"/>
    <w:rsid w:val="00F85C6D"/>
    <w:rsid w:val="00F87AB8"/>
    <w:rsid w:val="00F9114E"/>
    <w:rsid w:val="00F914B6"/>
    <w:rsid w:val="00F9579A"/>
    <w:rsid w:val="00FA093B"/>
    <w:rsid w:val="00FB287E"/>
    <w:rsid w:val="00FB3C01"/>
    <w:rsid w:val="00FB454C"/>
    <w:rsid w:val="00FB4566"/>
    <w:rsid w:val="00FB5415"/>
    <w:rsid w:val="00FB584F"/>
    <w:rsid w:val="00FB5ED7"/>
    <w:rsid w:val="00FB6136"/>
    <w:rsid w:val="00FB6AFA"/>
    <w:rsid w:val="00FB705F"/>
    <w:rsid w:val="00FB7441"/>
    <w:rsid w:val="00FC13BB"/>
    <w:rsid w:val="00FC3BA6"/>
    <w:rsid w:val="00FC3DF6"/>
    <w:rsid w:val="00FC7003"/>
    <w:rsid w:val="00FD0E62"/>
    <w:rsid w:val="00FD1320"/>
    <w:rsid w:val="00FD1610"/>
    <w:rsid w:val="00FD1E45"/>
    <w:rsid w:val="00FD2C9E"/>
    <w:rsid w:val="00FD2D4E"/>
    <w:rsid w:val="00FD4300"/>
    <w:rsid w:val="00FD4C02"/>
    <w:rsid w:val="00FD4C06"/>
    <w:rsid w:val="00FD58F0"/>
    <w:rsid w:val="00FD5C1A"/>
    <w:rsid w:val="00FD77D8"/>
    <w:rsid w:val="00FD7F15"/>
    <w:rsid w:val="00FE0D41"/>
    <w:rsid w:val="00FE163C"/>
    <w:rsid w:val="00FE39EE"/>
    <w:rsid w:val="00FE54E3"/>
    <w:rsid w:val="00FE6A6E"/>
    <w:rsid w:val="00FE7692"/>
    <w:rsid w:val="00FE7DCE"/>
    <w:rsid w:val="00FF0B45"/>
    <w:rsid w:val="00FF2F7B"/>
    <w:rsid w:val="00FF35C0"/>
    <w:rsid w:val="00FF71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F2755"/>
  <w15:chartTrackingRefBased/>
  <w15:docId w15:val="{958B0713-E3C5-44BD-91DA-43E7B14A2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8CF"/>
    <w:rPr>
      <w:rFonts w:ascii="Times New Roman" w:hAnsi="Times New Roman"/>
      <w:kern w:val="0"/>
      <w:sz w:val="24"/>
      <w:lang w:val="sr-Cyrl-RS"/>
      <w14:ligatures w14:val="none"/>
    </w:rPr>
  </w:style>
  <w:style w:type="paragraph" w:styleId="Heading1">
    <w:name w:val="heading 1"/>
    <w:basedOn w:val="Normal"/>
    <w:next w:val="Normal"/>
    <w:link w:val="Heading1Char"/>
    <w:uiPriority w:val="9"/>
    <w:qFormat/>
    <w:rsid w:val="00F81FD2"/>
    <w:pPr>
      <w:keepNext/>
      <w:keepLines/>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F3EC7"/>
    <w:pPr>
      <w:keepNext/>
      <w:keepLines/>
      <w:spacing w:before="40" w:after="0"/>
      <w:jc w:val="left"/>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5408CD"/>
    <w:pPr>
      <w:keepNext/>
      <w:keepLines/>
      <w:spacing w:before="40" w:after="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287A9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8431D7"/>
    <w:pPr>
      <w:spacing w:before="100" w:beforeAutospacing="1" w:after="100" w:afterAutospacing="1" w:line="240" w:lineRule="auto"/>
      <w:jc w:val="left"/>
      <w:outlineLvl w:val="4"/>
    </w:pPr>
    <w:rPr>
      <w:rFonts w:eastAsia="Times New Roman" w:cs="Times New Roman"/>
      <w:b/>
      <w:bCs/>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FD2"/>
    <w:rPr>
      <w:rFonts w:ascii="Times New Roman" w:eastAsiaTheme="majorEastAsia" w:hAnsi="Times New Roman" w:cstheme="majorBidi"/>
      <w:b/>
      <w:kern w:val="0"/>
      <w:sz w:val="32"/>
      <w:szCs w:val="32"/>
      <w:lang w:val="sr-Cyrl-RS"/>
      <w14:ligatures w14:val="none"/>
    </w:rPr>
  </w:style>
  <w:style w:type="paragraph" w:styleId="TOCHeading">
    <w:name w:val="TOC Heading"/>
    <w:basedOn w:val="Heading1"/>
    <w:next w:val="Normal"/>
    <w:uiPriority w:val="39"/>
    <w:unhideWhenUsed/>
    <w:qFormat/>
    <w:rsid w:val="0024570F"/>
    <w:pPr>
      <w:spacing w:line="259" w:lineRule="auto"/>
      <w:jc w:val="left"/>
      <w:outlineLvl w:val="9"/>
    </w:pPr>
    <w:rPr>
      <w:lang w:val="en-US"/>
    </w:rPr>
  </w:style>
  <w:style w:type="paragraph" w:styleId="ListParagraph">
    <w:name w:val="List Paragraph"/>
    <w:basedOn w:val="Normal"/>
    <w:uiPriority w:val="1"/>
    <w:qFormat/>
    <w:rsid w:val="0024570F"/>
    <w:pPr>
      <w:spacing w:after="160"/>
      <w:ind w:left="720"/>
      <w:contextualSpacing/>
    </w:pPr>
  </w:style>
  <w:style w:type="paragraph" w:styleId="TOC1">
    <w:name w:val="toc 1"/>
    <w:basedOn w:val="Normal"/>
    <w:next w:val="Normal"/>
    <w:autoRedefine/>
    <w:uiPriority w:val="39"/>
    <w:unhideWhenUsed/>
    <w:rsid w:val="002519A7"/>
    <w:pPr>
      <w:spacing w:after="100"/>
    </w:pPr>
  </w:style>
  <w:style w:type="character" w:styleId="Hyperlink">
    <w:name w:val="Hyperlink"/>
    <w:basedOn w:val="DefaultParagraphFont"/>
    <w:uiPriority w:val="99"/>
    <w:unhideWhenUsed/>
    <w:rsid w:val="002519A7"/>
    <w:rPr>
      <w:color w:val="0563C1" w:themeColor="hyperlink"/>
      <w:u w:val="single"/>
    </w:rPr>
  </w:style>
  <w:style w:type="character" w:customStyle="1" w:styleId="Heading2Char">
    <w:name w:val="Heading 2 Char"/>
    <w:basedOn w:val="DefaultParagraphFont"/>
    <w:link w:val="Heading2"/>
    <w:uiPriority w:val="9"/>
    <w:rsid w:val="002F3EC7"/>
    <w:rPr>
      <w:rFonts w:ascii="Times New Roman" w:eastAsiaTheme="majorEastAsia" w:hAnsi="Times New Roman" w:cstheme="majorBidi"/>
      <w:b/>
      <w:kern w:val="0"/>
      <w:sz w:val="28"/>
      <w:szCs w:val="26"/>
      <w:lang w:val="sr-Cyrl-RS"/>
      <w14:ligatures w14:val="none"/>
    </w:rPr>
  </w:style>
  <w:style w:type="paragraph" w:styleId="Caption">
    <w:name w:val="caption"/>
    <w:basedOn w:val="Normal"/>
    <w:next w:val="Normal"/>
    <w:uiPriority w:val="35"/>
    <w:unhideWhenUsed/>
    <w:qFormat/>
    <w:rsid w:val="005373BC"/>
    <w:pPr>
      <w:spacing w:line="240" w:lineRule="auto"/>
    </w:pPr>
    <w:rPr>
      <w:i/>
      <w:iCs/>
      <w:color w:val="44546A" w:themeColor="text2"/>
      <w:sz w:val="18"/>
      <w:szCs w:val="18"/>
    </w:rPr>
  </w:style>
  <w:style w:type="character" w:customStyle="1" w:styleId="Heading3Char">
    <w:name w:val="Heading 3 Char"/>
    <w:basedOn w:val="DefaultParagraphFont"/>
    <w:link w:val="Heading3"/>
    <w:uiPriority w:val="9"/>
    <w:rsid w:val="005408CD"/>
    <w:rPr>
      <w:rFonts w:ascii="Times New Roman" w:eastAsiaTheme="majorEastAsia" w:hAnsi="Times New Roman" w:cstheme="majorBidi"/>
      <w:b/>
      <w:kern w:val="0"/>
      <w:sz w:val="24"/>
      <w:szCs w:val="24"/>
      <w:lang w:val="sr-Cyrl-RS"/>
      <w14:ligatures w14:val="none"/>
    </w:rPr>
  </w:style>
  <w:style w:type="paragraph" w:styleId="TOC2">
    <w:name w:val="toc 2"/>
    <w:basedOn w:val="Normal"/>
    <w:next w:val="Normal"/>
    <w:autoRedefine/>
    <w:uiPriority w:val="39"/>
    <w:unhideWhenUsed/>
    <w:rsid w:val="00774182"/>
    <w:pPr>
      <w:spacing w:after="100"/>
      <w:ind w:left="220"/>
    </w:pPr>
  </w:style>
  <w:style w:type="paragraph" w:styleId="TOC3">
    <w:name w:val="toc 3"/>
    <w:basedOn w:val="Normal"/>
    <w:next w:val="Normal"/>
    <w:autoRedefine/>
    <w:uiPriority w:val="39"/>
    <w:unhideWhenUsed/>
    <w:rsid w:val="00774182"/>
    <w:pPr>
      <w:spacing w:after="100"/>
      <w:ind w:left="440"/>
    </w:pPr>
  </w:style>
  <w:style w:type="character" w:styleId="UnresolvedMention">
    <w:name w:val="Unresolved Mention"/>
    <w:basedOn w:val="DefaultParagraphFont"/>
    <w:uiPriority w:val="99"/>
    <w:semiHidden/>
    <w:unhideWhenUsed/>
    <w:rsid w:val="00ED77AC"/>
    <w:rPr>
      <w:color w:val="605E5C"/>
      <w:shd w:val="clear" w:color="auto" w:fill="E1DFDD"/>
    </w:rPr>
  </w:style>
  <w:style w:type="paragraph" w:styleId="Bibliography">
    <w:name w:val="Bibliography"/>
    <w:basedOn w:val="Normal"/>
    <w:next w:val="Normal"/>
    <w:uiPriority w:val="37"/>
    <w:unhideWhenUsed/>
    <w:rsid w:val="005E3C9A"/>
  </w:style>
  <w:style w:type="character" w:styleId="FollowedHyperlink">
    <w:name w:val="FollowedHyperlink"/>
    <w:basedOn w:val="DefaultParagraphFont"/>
    <w:uiPriority w:val="99"/>
    <w:semiHidden/>
    <w:unhideWhenUsed/>
    <w:rsid w:val="003A1DC4"/>
    <w:rPr>
      <w:color w:val="954F72" w:themeColor="followedHyperlink"/>
      <w:u w:val="single"/>
    </w:rPr>
  </w:style>
  <w:style w:type="character" w:customStyle="1" w:styleId="Heading4Char">
    <w:name w:val="Heading 4 Char"/>
    <w:basedOn w:val="DefaultParagraphFont"/>
    <w:link w:val="Heading4"/>
    <w:uiPriority w:val="9"/>
    <w:rsid w:val="00287A96"/>
    <w:rPr>
      <w:rFonts w:asciiTheme="majorHAnsi" w:eastAsiaTheme="majorEastAsia" w:hAnsiTheme="majorHAnsi" w:cstheme="majorBidi"/>
      <w:i/>
      <w:iCs/>
      <w:color w:val="2F5496" w:themeColor="accent1" w:themeShade="BF"/>
      <w:kern w:val="0"/>
      <w:sz w:val="24"/>
      <w:lang w:val="sr-Cyrl-RS"/>
      <w14:ligatures w14:val="none"/>
    </w:rPr>
  </w:style>
  <w:style w:type="paragraph" w:customStyle="1" w:styleId="msonormal0">
    <w:name w:val="msonormal"/>
    <w:basedOn w:val="Normal"/>
    <w:rsid w:val="006D43BF"/>
    <w:pPr>
      <w:spacing w:before="100" w:beforeAutospacing="1" w:after="100" w:afterAutospacing="1" w:line="240" w:lineRule="auto"/>
      <w:jc w:val="left"/>
    </w:pPr>
    <w:rPr>
      <w:rFonts w:eastAsia="Times New Roman" w:cs="Times New Roman"/>
      <w:szCs w:val="24"/>
      <w:lang w:val="en-US"/>
    </w:rPr>
  </w:style>
  <w:style w:type="paragraph" w:customStyle="1" w:styleId="code-line">
    <w:name w:val="code-line"/>
    <w:basedOn w:val="Normal"/>
    <w:rsid w:val="006D43BF"/>
    <w:pPr>
      <w:spacing w:before="100" w:beforeAutospacing="1" w:after="100" w:afterAutospacing="1" w:line="240" w:lineRule="auto"/>
      <w:jc w:val="left"/>
    </w:pPr>
    <w:rPr>
      <w:rFonts w:eastAsia="Times New Roman" w:cs="Times New Roman"/>
      <w:szCs w:val="24"/>
      <w:lang w:val="en-US"/>
    </w:rPr>
  </w:style>
  <w:style w:type="character" w:styleId="Strong">
    <w:name w:val="Strong"/>
    <w:basedOn w:val="DefaultParagraphFont"/>
    <w:uiPriority w:val="22"/>
    <w:qFormat/>
    <w:rsid w:val="006D43BF"/>
    <w:rPr>
      <w:b/>
      <w:bCs/>
    </w:rPr>
  </w:style>
  <w:style w:type="character" w:styleId="HTMLCode">
    <w:name w:val="HTML Code"/>
    <w:basedOn w:val="DefaultParagraphFont"/>
    <w:uiPriority w:val="99"/>
    <w:semiHidden/>
    <w:unhideWhenUsed/>
    <w:rsid w:val="006D43B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D4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6D43BF"/>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6D43BF"/>
  </w:style>
  <w:style w:type="character" w:customStyle="1" w:styleId="hljs-attr">
    <w:name w:val="hljs-attr"/>
    <w:basedOn w:val="DefaultParagraphFont"/>
    <w:rsid w:val="006D43BF"/>
  </w:style>
  <w:style w:type="character" w:customStyle="1" w:styleId="hljs-title">
    <w:name w:val="hljs-title"/>
    <w:basedOn w:val="DefaultParagraphFont"/>
    <w:rsid w:val="006D43BF"/>
  </w:style>
  <w:style w:type="character" w:customStyle="1" w:styleId="hljs-string">
    <w:name w:val="hljs-string"/>
    <w:basedOn w:val="DefaultParagraphFont"/>
    <w:rsid w:val="006D43BF"/>
  </w:style>
  <w:style w:type="character" w:customStyle="1" w:styleId="hljs-function">
    <w:name w:val="hljs-function"/>
    <w:basedOn w:val="DefaultParagraphFont"/>
    <w:rsid w:val="006D43BF"/>
  </w:style>
  <w:style w:type="character" w:customStyle="1" w:styleId="hljs-variable">
    <w:name w:val="hljs-variable"/>
    <w:basedOn w:val="DefaultParagraphFont"/>
    <w:rsid w:val="006D43BF"/>
  </w:style>
  <w:style w:type="character" w:customStyle="1" w:styleId="hljs-literal">
    <w:name w:val="hljs-literal"/>
    <w:basedOn w:val="DefaultParagraphFont"/>
    <w:rsid w:val="006D43BF"/>
  </w:style>
  <w:style w:type="character" w:styleId="Emphasis">
    <w:name w:val="Emphasis"/>
    <w:basedOn w:val="DefaultParagraphFont"/>
    <w:uiPriority w:val="20"/>
    <w:qFormat/>
    <w:rsid w:val="006D43BF"/>
    <w:rPr>
      <w:i/>
      <w:iCs/>
    </w:rPr>
  </w:style>
  <w:style w:type="character" w:customStyle="1" w:styleId="hljs-params">
    <w:name w:val="hljs-params"/>
    <w:basedOn w:val="DefaultParagraphFont"/>
    <w:rsid w:val="006D43BF"/>
  </w:style>
  <w:style w:type="character" w:customStyle="1" w:styleId="hljs-builtin">
    <w:name w:val="hljs-built_in"/>
    <w:basedOn w:val="DefaultParagraphFont"/>
    <w:rsid w:val="006D43BF"/>
  </w:style>
  <w:style w:type="character" w:customStyle="1" w:styleId="hljs-subst">
    <w:name w:val="hljs-subst"/>
    <w:basedOn w:val="DefaultParagraphFont"/>
    <w:rsid w:val="006D43BF"/>
  </w:style>
  <w:style w:type="character" w:customStyle="1" w:styleId="hljs-property">
    <w:name w:val="hljs-property"/>
    <w:basedOn w:val="DefaultParagraphFont"/>
    <w:rsid w:val="006D43BF"/>
  </w:style>
  <w:style w:type="character" w:customStyle="1" w:styleId="hljs-comment">
    <w:name w:val="hljs-comment"/>
    <w:basedOn w:val="DefaultParagraphFont"/>
    <w:rsid w:val="006D43BF"/>
  </w:style>
  <w:style w:type="character" w:customStyle="1" w:styleId="hljs-tag">
    <w:name w:val="hljs-tag"/>
    <w:basedOn w:val="DefaultParagraphFont"/>
    <w:rsid w:val="006D43BF"/>
  </w:style>
  <w:style w:type="character" w:customStyle="1" w:styleId="hljs-name">
    <w:name w:val="hljs-name"/>
    <w:basedOn w:val="DefaultParagraphFont"/>
    <w:rsid w:val="006D43BF"/>
  </w:style>
  <w:style w:type="character" w:customStyle="1" w:styleId="hljs-punctuation">
    <w:name w:val="hljs-punctuation"/>
    <w:basedOn w:val="DefaultParagraphFont"/>
    <w:rsid w:val="006D43BF"/>
  </w:style>
  <w:style w:type="character" w:customStyle="1" w:styleId="hljs-bullet">
    <w:name w:val="hljs-bullet"/>
    <w:basedOn w:val="DefaultParagraphFont"/>
    <w:rsid w:val="006D43BF"/>
  </w:style>
  <w:style w:type="paragraph" w:styleId="TOC4">
    <w:name w:val="toc 4"/>
    <w:basedOn w:val="Normal"/>
    <w:next w:val="Normal"/>
    <w:autoRedefine/>
    <w:uiPriority w:val="39"/>
    <w:unhideWhenUsed/>
    <w:rsid w:val="00202AEB"/>
    <w:pPr>
      <w:spacing w:after="100" w:line="278" w:lineRule="auto"/>
      <w:ind w:left="720"/>
      <w:jc w:val="left"/>
    </w:pPr>
    <w:rPr>
      <w:rFonts w:asciiTheme="minorHAnsi" w:eastAsiaTheme="minorEastAsia" w:hAnsiTheme="minorHAnsi"/>
      <w:kern w:val="2"/>
      <w:szCs w:val="24"/>
      <w:lang w:val="en-US"/>
      <w14:ligatures w14:val="standardContextual"/>
    </w:rPr>
  </w:style>
  <w:style w:type="paragraph" w:styleId="TOC5">
    <w:name w:val="toc 5"/>
    <w:basedOn w:val="Normal"/>
    <w:next w:val="Normal"/>
    <w:autoRedefine/>
    <w:uiPriority w:val="39"/>
    <w:unhideWhenUsed/>
    <w:rsid w:val="00202AEB"/>
    <w:pPr>
      <w:spacing w:after="100" w:line="278" w:lineRule="auto"/>
      <w:ind w:left="960"/>
      <w:jc w:val="left"/>
    </w:pPr>
    <w:rPr>
      <w:rFonts w:asciiTheme="minorHAnsi" w:eastAsiaTheme="minorEastAsia" w:hAnsiTheme="minorHAnsi"/>
      <w:kern w:val="2"/>
      <w:szCs w:val="24"/>
      <w:lang w:val="en-US"/>
      <w14:ligatures w14:val="standardContextual"/>
    </w:rPr>
  </w:style>
  <w:style w:type="paragraph" w:styleId="TOC6">
    <w:name w:val="toc 6"/>
    <w:basedOn w:val="Normal"/>
    <w:next w:val="Normal"/>
    <w:autoRedefine/>
    <w:uiPriority w:val="39"/>
    <w:unhideWhenUsed/>
    <w:rsid w:val="00202AEB"/>
    <w:pPr>
      <w:spacing w:after="100" w:line="278" w:lineRule="auto"/>
      <w:ind w:left="1200"/>
      <w:jc w:val="left"/>
    </w:pPr>
    <w:rPr>
      <w:rFonts w:asciiTheme="minorHAnsi" w:eastAsiaTheme="minorEastAsia" w:hAnsiTheme="minorHAnsi"/>
      <w:kern w:val="2"/>
      <w:szCs w:val="24"/>
      <w:lang w:val="en-US"/>
      <w14:ligatures w14:val="standardContextual"/>
    </w:rPr>
  </w:style>
  <w:style w:type="paragraph" w:styleId="TOC7">
    <w:name w:val="toc 7"/>
    <w:basedOn w:val="Normal"/>
    <w:next w:val="Normal"/>
    <w:autoRedefine/>
    <w:uiPriority w:val="39"/>
    <w:unhideWhenUsed/>
    <w:rsid w:val="00202AEB"/>
    <w:pPr>
      <w:spacing w:after="100" w:line="278" w:lineRule="auto"/>
      <w:ind w:left="1440"/>
      <w:jc w:val="left"/>
    </w:pPr>
    <w:rPr>
      <w:rFonts w:asciiTheme="minorHAnsi" w:eastAsiaTheme="minorEastAsia" w:hAnsiTheme="minorHAnsi"/>
      <w:kern w:val="2"/>
      <w:szCs w:val="24"/>
      <w:lang w:val="en-US"/>
      <w14:ligatures w14:val="standardContextual"/>
    </w:rPr>
  </w:style>
  <w:style w:type="paragraph" w:styleId="TOC8">
    <w:name w:val="toc 8"/>
    <w:basedOn w:val="Normal"/>
    <w:next w:val="Normal"/>
    <w:autoRedefine/>
    <w:uiPriority w:val="39"/>
    <w:unhideWhenUsed/>
    <w:rsid w:val="00202AEB"/>
    <w:pPr>
      <w:spacing w:after="100" w:line="278" w:lineRule="auto"/>
      <w:ind w:left="1680"/>
      <w:jc w:val="left"/>
    </w:pPr>
    <w:rPr>
      <w:rFonts w:asciiTheme="minorHAnsi" w:eastAsiaTheme="minorEastAsia" w:hAnsiTheme="minorHAnsi"/>
      <w:kern w:val="2"/>
      <w:szCs w:val="24"/>
      <w:lang w:val="en-US"/>
      <w14:ligatures w14:val="standardContextual"/>
    </w:rPr>
  </w:style>
  <w:style w:type="paragraph" w:styleId="TOC9">
    <w:name w:val="toc 9"/>
    <w:basedOn w:val="Normal"/>
    <w:next w:val="Normal"/>
    <w:autoRedefine/>
    <w:uiPriority w:val="39"/>
    <w:unhideWhenUsed/>
    <w:rsid w:val="00202AEB"/>
    <w:pPr>
      <w:spacing w:after="100" w:line="278" w:lineRule="auto"/>
      <w:ind w:left="1920"/>
      <w:jc w:val="left"/>
    </w:pPr>
    <w:rPr>
      <w:rFonts w:asciiTheme="minorHAnsi" w:eastAsiaTheme="minorEastAsia" w:hAnsiTheme="minorHAnsi"/>
      <w:kern w:val="2"/>
      <w:szCs w:val="24"/>
      <w:lang w:val="en-US"/>
      <w14:ligatures w14:val="standardContextual"/>
    </w:rPr>
  </w:style>
  <w:style w:type="character" w:customStyle="1" w:styleId="Heading5Char">
    <w:name w:val="Heading 5 Char"/>
    <w:basedOn w:val="DefaultParagraphFont"/>
    <w:link w:val="Heading5"/>
    <w:uiPriority w:val="9"/>
    <w:rsid w:val="008431D7"/>
    <w:rPr>
      <w:rFonts w:ascii="Times New Roman" w:eastAsia="Times New Roman" w:hAnsi="Times New Roman" w:cs="Times New Roman"/>
      <w:b/>
      <w:bCs/>
      <w:kern w:val="0"/>
      <w:sz w:val="20"/>
      <w:szCs w:val="20"/>
      <w14:ligatures w14:val="none"/>
    </w:rPr>
  </w:style>
  <w:style w:type="table" w:styleId="TableGrid">
    <w:name w:val="Table Grid"/>
    <w:basedOn w:val="TableNormal"/>
    <w:uiPriority w:val="39"/>
    <w:rsid w:val="00CA01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184FA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4FA5"/>
    <w:rPr>
      <w:rFonts w:ascii="Times New Roman" w:hAnsi="Times New Roman"/>
      <w:kern w:val="0"/>
      <w:sz w:val="20"/>
      <w:szCs w:val="20"/>
      <w:lang w:val="sr-Cyrl-RS"/>
      <w14:ligatures w14:val="none"/>
    </w:rPr>
  </w:style>
  <w:style w:type="character" w:styleId="FootnoteReference">
    <w:name w:val="footnote reference"/>
    <w:basedOn w:val="DefaultParagraphFont"/>
    <w:uiPriority w:val="99"/>
    <w:semiHidden/>
    <w:unhideWhenUsed/>
    <w:rsid w:val="00184FA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4496">
      <w:bodyDiv w:val="1"/>
      <w:marLeft w:val="0"/>
      <w:marRight w:val="0"/>
      <w:marTop w:val="0"/>
      <w:marBottom w:val="0"/>
      <w:divBdr>
        <w:top w:val="none" w:sz="0" w:space="0" w:color="auto"/>
        <w:left w:val="none" w:sz="0" w:space="0" w:color="auto"/>
        <w:bottom w:val="none" w:sz="0" w:space="0" w:color="auto"/>
        <w:right w:val="none" w:sz="0" w:space="0" w:color="auto"/>
      </w:divBdr>
    </w:div>
    <w:div w:id="1400918">
      <w:bodyDiv w:val="1"/>
      <w:marLeft w:val="0"/>
      <w:marRight w:val="0"/>
      <w:marTop w:val="0"/>
      <w:marBottom w:val="0"/>
      <w:divBdr>
        <w:top w:val="none" w:sz="0" w:space="0" w:color="auto"/>
        <w:left w:val="none" w:sz="0" w:space="0" w:color="auto"/>
        <w:bottom w:val="none" w:sz="0" w:space="0" w:color="auto"/>
        <w:right w:val="none" w:sz="0" w:space="0" w:color="auto"/>
      </w:divBdr>
    </w:div>
    <w:div w:id="4787706">
      <w:bodyDiv w:val="1"/>
      <w:marLeft w:val="0"/>
      <w:marRight w:val="0"/>
      <w:marTop w:val="0"/>
      <w:marBottom w:val="0"/>
      <w:divBdr>
        <w:top w:val="none" w:sz="0" w:space="0" w:color="auto"/>
        <w:left w:val="none" w:sz="0" w:space="0" w:color="auto"/>
        <w:bottom w:val="none" w:sz="0" w:space="0" w:color="auto"/>
        <w:right w:val="none" w:sz="0" w:space="0" w:color="auto"/>
      </w:divBdr>
    </w:div>
    <w:div w:id="5181555">
      <w:bodyDiv w:val="1"/>
      <w:marLeft w:val="0"/>
      <w:marRight w:val="0"/>
      <w:marTop w:val="0"/>
      <w:marBottom w:val="0"/>
      <w:divBdr>
        <w:top w:val="none" w:sz="0" w:space="0" w:color="auto"/>
        <w:left w:val="none" w:sz="0" w:space="0" w:color="auto"/>
        <w:bottom w:val="none" w:sz="0" w:space="0" w:color="auto"/>
        <w:right w:val="none" w:sz="0" w:space="0" w:color="auto"/>
      </w:divBdr>
    </w:div>
    <w:div w:id="6442469">
      <w:bodyDiv w:val="1"/>
      <w:marLeft w:val="0"/>
      <w:marRight w:val="0"/>
      <w:marTop w:val="0"/>
      <w:marBottom w:val="0"/>
      <w:divBdr>
        <w:top w:val="none" w:sz="0" w:space="0" w:color="auto"/>
        <w:left w:val="none" w:sz="0" w:space="0" w:color="auto"/>
        <w:bottom w:val="none" w:sz="0" w:space="0" w:color="auto"/>
        <w:right w:val="none" w:sz="0" w:space="0" w:color="auto"/>
      </w:divBdr>
    </w:div>
    <w:div w:id="19481158">
      <w:bodyDiv w:val="1"/>
      <w:marLeft w:val="0"/>
      <w:marRight w:val="0"/>
      <w:marTop w:val="0"/>
      <w:marBottom w:val="0"/>
      <w:divBdr>
        <w:top w:val="none" w:sz="0" w:space="0" w:color="auto"/>
        <w:left w:val="none" w:sz="0" w:space="0" w:color="auto"/>
        <w:bottom w:val="none" w:sz="0" w:space="0" w:color="auto"/>
        <w:right w:val="none" w:sz="0" w:space="0" w:color="auto"/>
      </w:divBdr>
    </w:div>
    <w:div w:id="24210695">
      <w:bodyDiv w:val="1"/>
      <w:marLeft w:val="0"/>
      <w:marRight w:val="0"/>
      <w:marTop w:val="0"/>
      <w:marBottom w:val="0"/>
      <w:divBdr>
        <w:top w:val="none" w:sz="0" w:space="0" w:color="auto"/>
        <w:left w:val="none" w:sz="0" w:space="0" w:color="auto"/>
        <w:bottom w:val="none" w:sz="0" w:space="0" w:color="auto"/>
        <w:right w:val="none" w:sz="0" w:space="0" w:color="auto"/>
      </w:divBdr>
    </w:div>
    <w:div w:id="26489859">
      <w:bodyDiv w:val="1"/>
      <w:marLeft w:val="0"/>
      <w:marRight w:val="0"/>
      <w:marTop w:val="0"/>
      <w:marBottom w:val="0"/>
      <w:divBdr>
        <w:top w:val="none" w:sz="0" w:space="0" w:color="auto"/>
        <w:left w:val="none" w:sz="0" w:space="0" w:color="auto"/>
        <w:bottom w:val="none" w:sz="0" w:space="0" w:color="auto"/>
        <w:right w:val="none" w:sz="0" w:space="0" w:color="auto"/>
      </w:divBdr>
    </w:div>
    <w:div w:id="30158453">
      <w:bodyDiv w:val="1"/>
      <w:marLeft w:val="0"/>
      <w:marRight w:val="0"/>
      <w:marTop w:val="0"/>
      <w:marBottom w:val="0"/>
      <w:divBdr>
        <w:top w:val="none" w:sz="0" w:space="0" w:color="auto"/>
        <w:left w:val="none" w:sz="0" w:space="0" w:color="auto"/>
        <w:bottom w:val="none" w:sz="0" w:space="0" w:color="auto"/>
        <w:right w:val="none" w:sz="0" w:space="0" w:color="auto"/>
      </w:divBdr>
    </w:div>
    <w:div w:id="36006844">
      <w:bodyDiv w:val="1"/>
      <w:marLeft w:val="0"/>
      <w:marRight w:val="0"/>
      <w:marTop w:val="0"/>
      <w:marBottom w:val="0"/>
      <w:divBdr>
        <w:top w:val="none" w:sz="0" w:space="0" w:color="auto"/>
        <w:left w:val="none" w:sz="0" w:space="0" w:color="auto"/>
        <w:bottom w:val="none" w:sz="0" w:space="0" w:color="auto"/>
        <w:right w:val="none" w:sz="0" w:space="0" w:color="auto"/>
      </w:divBdr>
    </w:div>
    <w:div w:id="40598909">
      <w:bodyDiv w:val="1"/>
      <w:marLeft w:val="0"/>
      <w:marRight w:val="0"/>
      <w:marTop w:val="0"/>
      <w:marBottom w:val="0"/>
      <w:divBdr>
        <w:top w:val="none" w:sz="0" w:space="0" w:color="auto"/>
        <w:left w:val="none" w:sz="0" w:space="0" w:color="auto"/>
        <w:bottom w:val="none" w:sz="0" w:space="0" w:color="auto"/>
        <w:right w:val="none" w:sz="0" w:space="0" w:color="auto"/>
      </w:divBdr>
    </w:div>
    <w:div w:id="49498307">
      <w:bodyDiv w:val="1"/>
      <w:marLeft w:val="0"/>
      <w:marRight w:val="0"/>
      <w:marTop w:val="0"/>
      <w:marBottom w:val="0"/>
      <w:divBdr>
        <w:top w:val="none" w:sz="0" w:space="0" w:color="auto"/>
        <w:left w:val="none" w:sz="0" w:space="0" w:color="auto"/>
        <w:bottom w:val="none" w:sz="0" w:space="0" w:color="auto"/>
        <w:right w:val="none" w:sz="0" w:space="0" w:color="auto"/>
      </w:divBdr>
    </w:div>
    <w:div w:id="56712212">
      <w:bodyDiv w:val="1"/>
      <w:marLeft w:val="0"/>
      <w:marRight w:val="0"/>
      <w:marTop w:val="0"/>
      <w:marBottom w:val="0"/>
      <w:divBdr>
        <w:top w:val="none" w:sz="0" w:space="0" w:color="auto"/>
        <w:left w:val="none" w:sz="0" w:space="0" w:color="auto"/>
        <w:bottom w:val="none" w:sz="0" w:space="0" w:color="auto"/>
        <w:right w:val="none" w:sz="0" w:space="0" w:color="auto"/>
      </w:divBdr>
    </w:div>
    <w:div w:id="58285556">
      <w:bodyDiv w:val="1"/>
      <w:marLeft w:val="0"/>
      <w:marRight w:val="0"/>
      <w:marTop w:val="0"/>
      <w:marBottom w:val="0"/>
      <w:divBdr>
        <w:top w:val="none" w:sz="0" w:space="0" w:color="auto"/>
        <w:left w:val="none" w:sz="0" w:space="0" w:color="auto"/>
        <w:bottom w:val="none" w:sz="0" w:space="0" w:color="auto"/>
        <w:right w:val="none" w:sz="0" w:space="0" w:color="auto"/>
      </w:divBdr>
    </w:div>
    <w:div w:id="59251405">
      <w:bodyDiv w:val="1"/>
      <w:marLeft w:val="0"/>
      <w:marRight w:val="0"/>
      <w:marTop w:val="0"/>
      <w:marBottom w:val="0"/>
      <w:divBdr>
        <w:top w:val="none" w:sz="0" w:space="0" w:color="auto"/>
        <w:left w:val="none" w:sz="0" w:space="0" w:color="auto"/>
        <w:bottom w:val="none" w:sz="0" w:space="0" w:color="auto"/>
        <w:right w:val="none" w:sz="0" w:space="0" w:color="auto"/>
      </w:divBdr>
    </w:div>
    <w:div w:id="59985090">
      <w:bodyDiv w:val="1"/>
      <w:marLeft w:val="0"/>
      <w:marRight w:val="0"/>
      <w:marTop w:val="0"/>
      <w:marBottom w:val="0"/>
      <w:divBdr>
        <w:top w:val="none" w:sz="0" w:space="0" w:color="auto"/>
        <w:left w:val="none" w:sz="0" w:space="0" w:color="auto"/>
        <w:bottom w:val="none" w:sz="0" w:space="0" w:color="auto"/>
        <w:right w:val="none" w:sz="0" w:space="0" w:color="auto"/>
      </w:divBdr>
    </w:div>
    <w:div w:id="60177476">
      <w:bodyDiv w:val="1"/>
      <w:marLeft w:val="0"/>
      <w:marRight w:val="0"/>
      <w:marTop w:val="0"/>
      <w:marBottom w:val="0"/>
      <w:divBdr>
        <w:top w:val="none" w:sz="0" w:space="0" w:color="auto"/>
        <w:left w:val="none" w:sz="0" w:space="0" w:color="auto"/>
        <w:bottom w:val="none" w:sz="0" w:space="0" w:color="auto"/>
        <w:right w:val="none" w:sz="0" w:space="0" w:color="auto"/>
      </w:divBdr>
    </w:div>
    <w:div w:id="60252818">
      <w:bodyDiv w:val="1"/>
      <w:marLeft w:val="0"/>
      <w:marRight w:val="0"/>
      <w:marTop w:val="0"/>
      <w:marBottom w:val="0"/>
      <w:divBdr>
        <w:top w:val="none" w:sz="0" w:space="0" w:color="auto"/>
        <w:left w:val="none" w:sz="0" w:space="0" w:color="auto"/>
        <w:bottom w:val="none" w:sz="0" w:space="0" w:color="auto"/>
        <w:right w:val="none" w:sz="0" w:space="0" w:color="auto"/>
      </w:divBdr>
    </w:div>
    <w:div w:id="60518370">
      <w:bodyDiv w:val="1"/>
      <w:marLeft w:val="0"/>
      <w:marRight w:val="0"/>
      <w:marTop w:val="0"/>
      <w:marBottom w:val="0"/>
      <w:divBdr>
        <w:top w:val="none" w:sz="0" w:space="0" w:color="auto"/>
        <w:left w:val="none" w:sz="0" w:space="0" w:color="auto"/>
        <w:bottom w:val="none" w:sz="0" w:space="0" w:color="auto"/>
        <w:right w:val="none" w:sz="0" w:space="0" w:color="auto"/>
      </w:divBdr>
    </w:div>
    <w:div w:id="61760636">
      <w:bodyDiv w:val="1"/>
      <w:marLeft w:val="0"/>
      <w:marRight w:val="0"/>
      <w:marTop w:val="0"/>
      <w:marBottom w:val="0"/>
      <w:divBdr>
        <w:top w:val="none" w:sz="0" w:space="0" w:color="auto"/>
        <w:left w:val="none" w:sz="0" w:space="0" w:color="auto"/>
        <w:bottom w:val="none" w:sz="0" w:space="0" w:color="auto"/>
        <w:right w:val="none" w:sz="0" w:space="0" w:color="auto"/>
      </w:divBdr>
    </w:div>
    <w:div w:id="65343336">
      <w:bodyDiv w:val="1"/>
      <w:marLeft w:val="0"/>
      <w:marRight w:val="0"/>
      <w:marTop w:val="0"/>
      <w:marBottom w:val="0"/>
      <w:divBdr>
        <w:top w:val="none" w:sz="0" w:space="0" w:color="auto"/>
        <w:left w:val="none" w:sz="0" w:space="0" w:color="auto"/>
        <w:bottom w:val="none" w:sz="0" w:space="0" w:color="auto"/>
        <w:right w:val="none" w:sz="0" w:space="0" w:color="auto"/>
      </w:divBdr>
    </w:div>
    <w:div w:id="85615160">
      <w:bodyDiv w:val="1"/>
      <w:marLeft w:val="0"/>
      <w:marRight w:val="0"/>
      <w:marTop w:val="0"/>
      <w:marBottom w:val="0"/>
      <w:divBdr>
        <w:top w:val="none" w:sz="0" w:space="0" w:color="auto"/>
        <w:left w:val="none" w:sz="0" w:space="0" w:color="auto"/>
        <w:bottom w:val="none" w:sz="0" w:space="0" w:color="auto"/>
        <w:right w:val="none" w:sz="0" w:space="0" w:color="auto"/>
      </w:divBdr>
    </w:div>
    <w:div w:id="92944619">
      <w:bodyDiv w:val="1"/>
      <w:marLeft w:val="0"/>
      <w:marRight w:val="0"/>
      <w:marTop w:val="0"/>
      <w:marBottom w:val="0"/>
      <w:divBdr>
        <w:top w:val="none" w:sz="0" w:space="0" w:color="auto"/>
        <w:left w:val="none" w:sz="0" w:space="0" w:color="auto"/>
        <w:bottom w:val="none" w:sz="0" w:space="0" w:color="auto"/>
        <w:right w:val="none" w:sz="0" w:space="0" w:color="auto"/>
      </w:divBdr>
    </w:div>
    <w:div w:id="99640912">
      <w:bodyDiv w:val="1"/>
      <w:marLeft w:val="0"/>
      <w:marRight w:val="0"/>
      <w:marTop w:val="0"/>
      <w:marBottom w:val="0"/>
      <w:divBdr>
        <w:top w:val="none" w:sz="0" w:space="0" w:color="auto"/>
        <w:left w:val="none" w:sz="0" w:space="0" w:color="auto"/>
        <w:bottom w:val="none" w:sz="0" w:space="0" w:color="auto"/>
        <w:right w:val="none" w:sz="0" w:space="0" w:color="auto"/>
      </w:divBdr>
    </w:div>
    <w:div w:id="99881260">
      <w:bodyDiv w:val="1"/>
      <w:marLeft w:val="0"/>
      <w:marRight w:val="0"/>
      <w:marTop w:val="0"/>
      <w:marBottom w:val="0"/>
      <w:divBdr>
        <w:top w:val="none" w:sz="0" w:space="0" w:color="auto"/>
        <w:left w:val="none" w:sz="0" w:space="0" w:color="auto"/>
        <w:bottom w:val="none" w:sz="0" w:space="0" w:color="auto"/>
        <w:right w:val="none" w:sz="0" w:space="0" w:color="auto"/>
      </w:divBdr>
    </w:div>
    <w:div w:id="102069074">
      <w:bodyDiv w:val="1"/>
      <w:marLeft w:val="0"/>
      <w:marRight w:val="0"/>
      <w:marTop w:val="0"/>
      <w:marBottom w:val="0"/>
      <w:divBdr>
        <w:top w:val="none" w:sz="0" w:space="0" w:color="auto"/>
        <w:left w:val="none" w:sz="0" w:space="0" w:color="auto"/>
        <w:bottom w:val="none" w:sz="0" w:space="0" w:color="auto"/>
        <w:right w:val="none" w:sz="0" w:space="0" w:color="auto"/>
      </w:divBdr>
    </w:div>
    <w:div w:id="108546297">
      <w:bodyDiv w:val="1"/>
      <w:marLeft w:val="0"/>
      <w:marRight w:val="0"/>
      <w:marTop w:val="0"/>
      <w:marBottom w:val="0"/>
      <w:divBdr>
        <w:top w:val="none" w:sz="0" w:space="0" w:color="auto"/>
        <w:left w:val="none" w:sz="0" w:space="0" w:color="auto"/>
        <w:bottom w:val="none" w:sz="0" w:space="0" w:color="auto"/>
        <w:right w:val="none" w:sz="0" w:space="0" w:color="auto"/>
      </w:divBdr>
    </w:div>
    <w:div w:id="110974875">
      <w:bodyDiv w:val="1"/>
      <w:marLeft w:val="0"/>
      <w:marRight w:val="0"/>
      <w:marTop w:val="0"/>
      <w:marBottom w:val="0"/>
      <w:divBdr>
        <w:top w:val="none" w:sz="0" w:space="0" w:color="auto"/>
        <w:left w:val="none" w:sz="0" w:space="0" w:color="auto"/>
        <w:bottom w:val="none" w:sz="0" w:space="0" w:color="auto"/>
        <w:right w:val="none" w:sz="0" w:space="0" w:color="auto"/>
      </w:divBdr>
    </w:div>
    <w:div w:id="114182142">
      <w:bodyDiv w:val="1"/>
      <w:marLeft w:val="0"/>
      <w:marRight w:val="0"/>
      <w:marTop w:val="0"/>
      <w:marBottom w:val="0"/>
      <w:divBdr>
        <w:top w:val="none" w:sz="0" w:space="0" w:color="auto"/>
        <w:left w:val="none" w:sz="0" w:space="0" w:color="auto"/>
        <w:bottom w:val="none" w:sz="0" w:space="0" w:color="auto"/>
        <w:right w:val="none" w:sz="0" w:space="0" w:color="auto"/>
      </w:divBdr>
    </w:div>
    <w:div w:id="115760240">
      <w:bodyDiv w:val="1"/>
      <w:marLeft w:val="0"/>
      <w:marRight w:val="0"/>
      <w:marTop w:val="0"/>
      <w:marBottom w:val="0"/>
      <w:divBdr>
        <w:top w:val="none" w:sz="0" w:space="0" w:color="auto"/>
        <w:left w:val="none" w:sz="0" w:space="0" w:color="auto"/>
        <w:bottom w:val="none" w:sz="0" w:space="0" w:color="auto"/>
        <w:right w:val="none" w:sz="0" w:space="0" w:color="auto"/>
      </w:divBdr>
    </w:div>
    <w:div w:id="117338549">
      <w:bodyDiv w:val="1"/>
      <w:marLeft w:val="0"/>
      <w:marRight w:val="0"/>
      <w:marTop w:val="0"/>
      <w:marBottom w:val="0"/>
      <w:divBdr>
        <w:top w:val="none" w:sz="0" w:space="0" w:color="auto"/>
        <w:left w:val="none" w:sz="0" w:space="0" w:color="auto"/>
        <w:bottom w:val="none" w:sz="0" w:space="0" w:color="auto"/>
        <w:right w:val="none" w:sz="0" w:space="0" w:color="auto"/>
      </w:divBdr>
    </w:div>
    <w:div w:id="120417069">
      <w:bodyDiv w:val="1"/>
      <w:marLeft w:val="0"/>
      <w:marRight w:val="0"/>
      <w:marTop w:val="0"/>
      <w:marBottom w:val="0"/>
      <w:divBdr>
        <w:top w:val="none" w:sz="0" w:space="0" w:color="auto"/>
        <w:left w:val="none" w:sz="0" w:space="0" w:color="auto"/>
        <w:bottom w:val="none" w:sz="0" w:space="0" w:color="auto"/>
        <w:right w:val="none" w:sz="0" w:space="0" w:color="auto"/>
      </w:divBdr>
    </w:div>
    <w:div w:id="122309682">
      <w:bodyDiv w:val="1"/>
      <w:marLeft w:val="0"/>
      <w:marRight w:val="0"/>
      <w:marTop w:val="0"/>
      <w:marBottom w:val="0"/>
      <w:divBdr>
        <w:top w:val="none" w:sz="0" w:space="0" w:color="auto"/>
        <w:left w:val="none" w:sz="0" w:space="0" w:color="auto"/>
        <w:bottom w:val="none" w:sz="0" w:space="0" w:color="auto"/>
        <w:right w:val="none" w:sz="0" w:space="0" w:color="auto"/>
      </w:divBdr>
    </w:div>
    <w:div w:id="122314299">
      <w:bodyDiv w:val="1"/>
      <w:marLeft w:val="0"/>
      <w:marRight w:val="0"/>
      <w:marTop w:val="0"/>
      <w:marBottom w:val="0"/>
      <w:divBdr>
        <w:top w:val="none" w:sz="0" w:space="0" w:color="auto"/>
        <w:left w:val="none" w:sz="0" w:space="0" w:color="auto"/>
        <w:bottom w:val="none" w:sz="0" w:space="0" w:color="auto"/>
        <w:right w:val="none" w:sz="0" w:space="0" w:color="auto"/>
      </w:divBdr>
    </w:div>
    <w:div w:id="123084301">
      <w:bodyDiv w:val="1"/>
      <w:marLeft w:val="0"/>
      <w:marRight w:val="0"/>
      <w:marTop w:val="0"/>
      <w:marBottom w:val="0"/>
      <w:divBdr>
        <w:top w:val="none" w:sz="0" w:space="0" w:color="auto"/>
        <w:left w:val="none" w:sz="0" w:space="0" w:color="auto"/>
        <w:bottom w:val="none" w:sz="0" w:space="0" w:color="auto"/>
        <w:right w:val="none" w:sz="0" w:space="0" w:color="auto"/>
      </w:divBdr>
    </w:div>
    <w:div w:id="123697787">
      <w:bodyDiv w:val="1"/>
      <w:marLeft w:val="0"/>
      <w:marRight w:val="0"/>
      <w:marTop w:val="0"/>
      <w:marBottom w:val="0"/>
      <w:divBdr>
        <w:top w:val="none" w:sz="0" w:space="0" w:color="auto"/>
        <w:left w:val="none" w:sz="0" w:space="0" w:color="auto"/>
        <w:bottom w:val="none" w:sz="0" w:space="0" w:color="auto"/>
        <w:right w:val="none" w:sz="0" w:space="0" w:color="auto"/>
      </w:divBdr>
    </w:div>
    <w:div w:id="126440853">
      <w:bodyDiv w:val="1"/>
      <w:marLeft w:val="0"/>
      <w:marRight w:val="0"/>
      <w:marTop w:val="0"/>
      <w:marBottom w:val="0"/>
      <w:divBdr>
        <w:top w:val="none" w:sz="0" w:space="0" w:color="auto"/>
        <w:left w:val="none" w:sz="0" w:space="0" w:color="auto"/>
        <w:bottom w:val="none" w:sz="0" w:space="0" w:color="auto"/>
        <w:right w:val="none" w:sz="0" w:space="0" w:color="auto"/>
      </w:divBdr>
    </w:div>
    <w:div w:id="127096256">
      <w:bodyDiv w:val="1"/>
      <w:marLeft w:val="0"/>
      <w:marRight w:val="0"/>
      <w:marTop w:val="0"/>
      <w:marBottom w:val="0"/>
      <w:divBdr>
        <w:top w:val="none" w:sz="0" w:space="0" w:color="auto"/>
        <w:left w:val="none" w:sz="0" w:space="0" w:color="auto"/>
        <w:bottom w:val="none" w:sz="0" w:space="0" w:color="auto"/>
        <w:right w:val="none" w:sz="0" w:space="0" w:color="auto"/>
      </w:divBdr>
    </w:div>
    <w:div w:id="127939794">
      <w:bodyDiv w:val="1"/>
      <w:marLeft w:val="0"/>
      <w:marRight w:val="0"/>
      <w:marTop w:val="0"/>
      <w:marBottom w:val="0"/>
      <w:divBdr>
        <w:top w:val="none" w:sz="0" w:space="0" w:color="auto"/>
        <w:left w:val="none" w:sz="0" w:space="0" w:color="auto"/>
        <w:bottom w:val="none" w:sz="0" w:space="0" w:color="auto"/>
        <w:right w:val="none" w:sz="0" w:space="0" w:color="auto"/>
      </w:divBdr>
    </w:div>
    <w:div w:id="130246606">
      <w:bodyDiv w:val="1"/>
      <w:marLeft w:val="0"/>
      <w:marRight w:val="0"/>
      <w:marTop w:val="0"/>
      <w:marBottom w:val="0"/>
      <w:divBdr>
        <w:top w:val="none" w:sz="0" w:space="0" w:color="auto"/>
        <w:left w:val="none" w:sz="0" w:space="0" w:color="auto"/>
        <w:bottom w:val="none" w:sz="0" w:space="0" w:color="auto"/>
        <w:right w:val="none" w:sz="0" w:space="0" w:color="auto"/>
      </w:divBdr>
    </w:div>
    <w:div w:id="131992712">
      <w:bodyDiv w:val="1"/>
      <w:marLeft w:val="0"/>
      <w:marRight w:val="0"/>
      <w:marTop w:val="0"/>
      <w:marBottom w:val="0"/>
      <w:divBdr>
        <w:top w:val="none" w:sz="0" w:space="0" w:color="auto"/>
        <w:left w:val="none" w:sz="0" w:space="0" w:color="auto"/>
        <w:bottom w:val="none" w:sz="0" w:space="0" w:color="auto"/>
        <w:right w:val="none" w:sz="0" w:space="0" w:color="auto"/>
      </w:divBdr>
    </w:div>
    <w:div w:id="132411849">
      <w:bodyDiv w:val="1"/>
      <w:marLeft w:val="0"/>
      <w:marRight w:val="0"/>
      <w:marTop w:val="0"/>
      <w:marBottom w:val="0"/>
      <w:divBdr>
        <w:top w:val="none" w:sz="0" w:space="0" w:color="auto"/>
        <w:left w:val="none" w:sz="0" w:space="0" w:color="auto"/>
        <w:bottom w:val="none" w:sz="0" w:space="0" w:color="auto"/>
        <w:right w:val="none" w:sz="0" w:space="0" w:color="auto"/>
      </w:divBdr>
    </w:div>
    <w:div w:id="132526722">
      <w:bodyDiv w:val="1"/>
      <w:marLeft w:val="0"/>
      <w:marRight w:val="0"/>
      <w:marTop w:val="0"/>
      <w:marBottom w:val="0"/>
      <w:divBdr>
        <w:top w:val="none" w:sz="0" w:space="0" w:color="auto"/>
        <w:left w:val="none" w:sz="0" w:space="0" w:color="auto"/>
        <w:bottom w:val="none" w:sz="0" w:space="0" w:color="auto"/>
        <w:right w:val="none" w:sz="0" w:space="0" w:color="auto"/>
      </w:divBdr>
    </w:div>
    <w:div w:id="134299452">
      <w:bodyDiv w:val="1"/>
      <w:marLeft w:val="0"/>
      <w:marRight w:val="0"/>
      <w:marTop w:val="0"/>
      <w:marBottom w:val="0"/>
      <w:divBdr>
        <w:top w:val="none" w:sz="0" w:space="0" w:color="auto"/>
        <w:left w:val="none" w:sz="0" w:space="0" w:color="auto"/>
        <w:bottom w:val="none" w:sz="0" w:space="0" w:color="auto"/>
        <w:right w:val="none" w:sz="0" w:space="0" w:color="auto"/>
      </w:divBdr>
    </w:div>
    <w:div w:id="135882645">
      <w:bodyDiv w:val="1"/>
      <w:marLeft w:val="0"/>
      <w:marRight w:val="0"/>
      <w:marTop w:val="0"/>
      <w:marBottom w:val="0"/>
      <w:divBdr>
        <w:top w:val="none" w:sz="0" w:space="0" w:color="auto"/>
        <w:left w:val="none" w:sz="0" w:space="0" w:color="auto"/>
        <w:bottom w:val="none" w:sz="0" w:space="0" w:color="auto"/>
        <w:right w:val="none" w:sz="0" w:space="0" w:color="auto"/>
      </w:divBdr>
    </w:div>
    <w:div w:id="137570845">
      <w:bodyDiv w:val="1"/>
      <w:marLeft w:val="0"/>
      <w:marRight w:val="0"/>
      <w:marTop w:val="0"/>
      <w:marBottom w:val="0"/>
      <w:divBdr>
        <w:top w:val="none" w:sz="0" w:space="0" w:color="auto"/>
        <w:left w:val="none" w:sz="0" w:space="0" w:color="auto"/>
        <w:bottom w:val="none" w:sz="0" w:space="0" w:color="auto"/>
        <w:right w:val="none" w:sz="0" w:space="0" w:color="auto"/>
      </w:divBdr>
    </w:div>
    <w:div w:id="151215076">
      <w:bodyDiv w:val="1"/>
      <w:marLeft w:val="0"/>
      <w:marRight w:val="0"/>
      <w:marTop w:val="0"/>
      <w:marBottom w:val="0"/>
      <w:divBdr>
        <w:top w:val="none" w:sz="0" w:space="0" w:color="auto"/>
        <w:left w:val="none" w:sz="0" w:space="0" w:color="auto"/>
        <w:bottom w:val="none" w:sz="0" w:space="0" w:color="auto"/>
        <w:right w:val="none" w:sz="0" w:space="0" w:color="auto"/>
      </w:divBdr>
    </w:div>
    <w:div w:id="155609581">
      <w:bodyDiv w:val="1"/>
      <w:marLeft w:val="0"/>
      <w:marRight w:val="0"/>
      <w:marTop w:val="0"/>
      <w:marBottom w:val="0"/>
      <w:divBdr>
        <w:top w:val="none" w:sz="0" w:space="0" w:color="auto"/>
        <w:left w:val="none" w:sz="0" w:space="0" w:color="auto"/>
        <w:bottom w:val="none" w:sz="0" w:space="0" w:color="auto"/>
        <w:right w:val="none" w:sz="0" w:space="0" w:color="auto"/>
      </w:divBdr>
    </w:div>
    <w:div w:id="156191088">
      <w:bodyDiv w:val="1"/>
      <w:marLeft w:val="0"/>
      <w:marRight w:val="0"/>
      <w:marTop w:val="0"/>
      <w:marBottom w:val="0"/>
      <w:divBdr>
        <w:top w:val="none" w:sz="0" w:space="0" w:color="auto"/>
        <w:left w:val="none" w:sz="0" w:space="0" w:color="auto"/>
        <w:bottom w:val="none" w:sz="0" w:space="0" w:color="auto"/>
        <w:right w:val="none" w:sz="0" w:space="0" w:color="auto"/>
      </w:divBdr>
    </w:div>
    <w:div w:id="160318742">
      <w:bodyDiv w:val="1"/>
      <w:marLeft w:val="0"/>
      <w:marRight w:val="0"/>
      <w:marTop w:val="0"/>
      <w:marBottom w:val="0"/>
      <w:divBdr>
        <w:top w:val="none" w:sz="0" w:space="0" w:color="auto"/>
        <w:left w:val="none" w:sz="0" w:space="0" w:color="auto"/>
        <w:bottom w:val="none" w:sz="0" w:space="0" w:color="auto"/>
        <w:right w:val="none" w:sz="0" w:space="0" w:color="auto"/>
      </w:divBdr>
    </w:div>
    <w:div w:id="160896634">
      <w:bodyDiv w:val="1"/>
      <w:marLeft w:val="0"/>
      <w:marRight w:val="0"/>
      <w:marTop w:val="0"/>
      <w:marBottom w:val="0"/>
      <w:divBdr>
        <w:top w:val="none" w:sz="0" w:space="0" w:color="auto"/>
        <w:left w:val="none" w:sz="0" w:space="0" w:color="auto"/>
        <w:bottom w:val="none" w:sz="0" w:space="0" w:color="auto"/>
        <w:right w:val="none" w:sz="0" w:space="0" w:color="auto"/>
      </w:divBdr>
    </w:div>
    <w:div w:id="168495504">
      <w:bodyDiv w:val="1"/>
      <w:marLeft w:val="0"/>
      <w:marRight w:val="0"/>
      <w:marTop w:val="0"/>
      <w:marBottom w:val="0"/>
      <w:divBdr>
        <w:top w:val="none" w:sz="0" w:space="0" w:color="auto"/>
        <w:left w:val="none" w:sz="0" w:space="0" w:color="auto"/>
        <w:bottom w:val="none" w:sz="0" w:space="0" w:color="auto"/>
        <w:right w:val="none" w:sz="0" w:space="0" w:color="auto"/>
      </w:divBdr>
    </w:div>
    <w:div w:id="169219277">
      <w:bodyDiv w:val="1"/>
      <w:marLeft w:val="0"/>
      <w:marRight w:val="0"/>
      <w:marTop w:val="0"/>
      <w:marBottom w:val="0"/>
      <w:divBdr>
        <w:top w:val="none" w:sz="0" w:space="0" w:color="auto"/>
        <w:left w:val="none" w:sz="0" w:space="0" w:color="auto"/>
        <w:bottom w:val="none" w:sz="0" w:space="0" w:color="auto"/>
        <w:right w:val="none" w:sz="0" w:space="0" w:color="auto"/>
      </w:divBdr>
    </w:div>
    <w:div w:id="177740231">
      <w:bodyDiv w:val="1"/>
      <w:marLeft w:val="0"/>
      <w:marRight w:val="0"/>
      <w:marTop w:val="0"/>
      <w:marBottom w:val="0"/>
      <w:divBdr>
        <w:top w:val="none" w:sz="0" w:space="0" w:color="auto"/>
        <w:left w:val="none" w:sz="0" w:space="0" w:color="auto"/>
        <w:bottom w:val="none" w:sz="0" w:space="0" w:color="auto"/>
        <w:right w:val="none" w:sz="0" w:space="0" w:color="auto"/>
      </w:divBdr>
    </w:div>
    <w:div w:id="180823816">
      <w:bodyDiv w:val="1"/>
      <w:marLeft w:val="0"/>
      <w:marRight w:val="0"/>
      <w:marTop w:val="0"/>
      <w:marBottom w:val="0"/>
      <w:divBdr>
        <w:top w:val="none" w:sz="0" w:space="0" w:color="auto"/>
        <w:left w:val="none" w:sz="0" w:space="0" w:color="auto"/>
        <w:bottom w:val="none" w:sz="0" w:space="0" w:color="auto"/>
        <w:right w:val="none" w:sz="0" w:space="0" w:color="auto"/>
      </w:divBdr>
    </w:div>
    <w:div w:id="186259333">
      <w:bodyDiv w:val="1"/>
      <w:marLeft w:val="0"/>
      <w:marRight w:val="0"/>
      <w:marTop w:val="0"/>
      <w:marBottom w:val="0"/>
      <w:divBdr>
        <w:top w:val="none" w:sz="0" w:space="0" w:color="auto"/>
        <w:left w:val="none" w:sz="0" w:space="0" w:color="auto"/>
        <w:bottom w:val="none" w:sz="0" w:space="0" w:color="auto"/>
        <w:right w:val="none" w:sz="0" w:space="0" w:color="auto"/>
      </w:divBdr>
    </w:div>
    <w:div w:id="188103525">
      <w:bodyDiv w:val="1"/>
      <w:marLeft w:val="0"/>
      <w:marRight w:val="0"/>
      <w:marTop w:val="0"/>
      <w:marBottom w:val="0"/>
      <w:divBdr>
        <w:top w:val="none" w:sz="0" w:space="0" w:color="auto"/>
        <w:left w:val="none" w:sz="0" w:space="0" w:color="auto"/>
        <w:bottom w:val="none" w:sz="0" w:space="0" w:color="auto"/>
        <w:right w:val="none" w:sz="0" w:space="0" w:color="auto"/>
      </w:divBdr>
    </w:div>
    <w:div w:id="193887482">
      <w:bodyDiv w:val="1"/>
      <w:marLeft w:val="0"/>
      <w:marRight w:val="0"/>
      <w:marTop w:val="0"/>
      <w:marBottom w:val="0"/>
      <w:divBdr>
        <w:top w:val="none" w:sz="0" w:space="0" w:color="auto"/>
        <w:left w:val="none" w:sz="0" w:space="0" w:color="auto"/>
        <w:bottom w:val="none" w:sz="0" w:space="0" w:color="auto"/>
        <w:right w:val="none" w:sz="0" w:space="0" w:color="auto"/>
      </w:divBdr>
    </w:div>
    <w:div w:id="194273353">
      <w:bodyDiv w:val="1"/>
      <w:marLeft w:val="0"/>
      <w:marRight w:val="0"/>
      <w:marTop w:val="0"/>
      <w:marBottom w:val="0"/>
      <w:divBdr>
        <w:top w:val="none" w:sz="0" w:space="0" w:color="auto"/>
        <w:left w:val="none" w:sz="0" w:space="0" w:color="auto"/>
        <w:bottom w:val="none" w:sz="0" w:space="0" w:color="auto"/>
        <w:right w:val="none" w:sz="0" w:space="0" w:color="auto"/>
      </w:divBdr>
    </w:div>
    <w:div w:id="197863610">
      <w:bodyDiv w:val="1"/>
      <w:marLeft w:val="0"/>
      <w:marRight w:val="0"/>
      <w:marTop w:val="0"/>
      <w:marBottom w:val="0"/>
      <w:divBdr>
        <w:top w:val="none" w:sz="0" w:space="0" w:color="auto"/>
        <w:left w:val="none" w:sz="0" w:space="0" w:color="auto"/>
        <w:bottom w:val="none" w:sz="0" w:space="0" w:color="auto"/>
        <w:right w:val="none" w:sz="0" w:space="0" w:color="auto"/>
      </w:divBdr>
    </w:div>
    <w:div w:id="199056953">
      <w:bodyDiv w:val="1"/>
      <w:marLeft w:val="0"/>
      <w:marRight w:val="0"/>
      <w:marTop w:val="0"/>
      <w:marBottom w:val="0"/>
      <w:divBdr>
        <w:top w:val="none" w:sz="0" w:space="0" w:color="auto"/>
        <w:left w:val="none" w:sz="0" w:space="0" w:color="auto"/>
        <w:bottom w:val="none" w:sz="0" w:space="0" w:color="auto"/>
        <w:right w:val="none" w:sz="0" w:space="0" w:color="auto"/>
      </w:divBdr>
    </w:div>
    <w:div w:id="203910773">
      <w:bodyDiv w:val="1"/>
      <w:marLeft w:val="0"/>
      <w:marRight w:val="0"/>
      <w:marTop w:val="0"/>
      <w:marBottom w:val="0"/>
      <w:divBdr>
        <w:top w:val="none" w:sz="0" w:space="0" w:color="auto"/>
        <w:left w:val="none" w:sz="0" w:space="0" w:color="auto"/>
        <w:bottom w:val="none" w:sz="0" w:space="0" w:color="auto"/>
        <w:right w:val="none" w:sz="0" w:space="0" w:color="auto"/>
      </w:divBdr>
    </w:div>
    <w:div w:id="208152931">
      <w:bodyDiv w:val="1"/>
      <w:marLeft w:val="0"/>
      <w:marRight w:val="0"/>
      <w:marTop w:val="0"/>
      <w:marBottom w:val="0"/>
      <w:divBdr>
        <w:top w:val="none" w:sz="0" w:space="0" w:color="auto"/>
        <w:left w:val="none" w:sz="0" w:space="0" w:color="auto"/>
        <w:bottom w:val="none" w:sz="0" w:space="0" w:color="auto"/>
        <w:right w:val="none" w:sz="0" w:space="0" w:color="auto"/>
      </w:divBdr>
    </w:div>
    <w:div w:id="209347493">
      <w:bodyDiv w:val="1"/>
      <w:marLeft w:val="0"/>
      <w:marRight w:val="0"/>
      <w:marTop w:val="0"/>
      <w:marBottom w:val="0"/>
      <w:divBdr>
        <w:top w:val="none" w:sz="0" w:space="0" w:color="auto"/>
        <w:left w:val="none" w:sz="0" w:space="0" w:color="auto"/>
        <w:bottom w:val="none" w:sz="0" w:space="0" w:color="auto"/>
        <w:right w:val="none" w:sz="0" w:space="0" w:color="auto"/>
      </w:divBdr>
    </w:div>
    <w:div w:id="216674302">
      <w:bodyDiv w:val="1"/>
      <w:marLeft w:val="0"/>
      <w:marRight w:val="0"/>
      <w:marTop w:val="0"/>
      <w:marBottom w:val="0"/>
      <w:divBdr>
        <w:top w:val="none" w:sz="0" w:space="0" w:color="auto"/>
        <w:left w:val="none" w:sz="0" w:space="0" w:color="auto"/>
        <w:bottom w:val="none" w:sz="0" w:space="0" w:color="auto"/>
        <w:right w:val="none" w:sz="0" w:space="0" w:color="auto"/>
      </w:divBdr>
    </w:div>
    <w:div w:id="224338186">
      <w:bodyDiv w:val="1"/>
      <w:marLeft w:val="0"/>
      <w:marRight w:val="0"/>
      <w:marTop w:val="0"/>
      <w:marBottom w:val="0"/>
      <w:divBdr>
        <w:top w:val="none" w:sz="0" w:space="0" w:color="auto"/>
        <w:left w:val="none" w:sz="0" w:space="0" w:color="auto"/>
        <w:bottom w:val="none" w:sz="0" w:space="0" w:color="auto"/>
        <w:right w:val="none" w:sz="0" w:space="0" w:color="auto"/>
      </w:divBdr>
    </w:div>
    <w:div w:id="228542267">
      <w:bodyDiv w:val="1"/>
      <w:marLeft w:val="0"/>
      <w:marRight w:val="0"/>
      <w:marTop w:val="0"/>
      <w:marBottom w:val="0"/>
      <w:divBdr>
        <w:top w:val="none" w:sz="0" w:space="0" w:color="auto"/>
        <w:left w:val="none" w:sz="0" w:space="0" w:color="auto"/>
        <w:bottom w:val="none" w:sz="0" w:space="0" w:color="auto"/>
        <w:right w:val="none" w:sz="0" w:space="0" w:color="auto"/>
      </w:divBdr>
    </w:div>
    <w:div w:id="234053700">
      <w:bodyDiv w:val="1"/>
      <w:marLeft w:val="0"/>
      <w:marRight w:val="0"/>
      <w:marTop w:val="0"/>
      <w:marBottom w:val="0"/>
      <w:divBdr>
        <w:top w:val="none" w:sz="0" w:space="0" w:color="auto"/>
        <w:left w:val="none" w:sz="0" w:space="0" w:color="auto"/>
        <w:bottom w:val="none" w:sz="0" w:space="0" w:color="auto"/>
        <w:right w:val="none" w:sz="0" w:space="0" w:color="auto"/>
      </w:divBdr>
    </w:div>
    <w:div w:id="234516491">
      <w:bodyDiv w:val="1"/>
      <w:marLeft w:val="0"/>
      <w:marRight w:val="0"/>
      <w:marTop w:val="0"/>
      <w:marBottom w:val="0"/>
      <w:divBdr>
        <w:top w:val="none" w:sz="0" w:space="0" w:color="auto"/>
        <w:left w:val="none" w:sz="0" w:space="0" w:color="auto"/>
        <w:bottom w:val="none" w:sz="0" w:space="0" w:color="auto"/>
        <w:right w:val="none" w:sz="0" w:space="0" w:color="auto"/>
      </w:divBdr>
    </w:div>
    <w:div w:id="235556190">
      <w:bodyDiv w:val="1"/>
      <w:marLeft w:val="0"/>
      <w:marRight w:val="0"/>
      <w:marTop w:val="0"/>
      <w:marBottom w:val="0"/>
      <w:divBdr>
        <w:top w:val="none" w:sz="0" w:space="0" w:color="auto"/>
        <w:left w:val="none" w:sz="0" w:space="0" w:color="auto"/>
        <w:bottom w:val="none" w:sz="0" w:space="0" w:color="auto"/>
        <w:right w:val="none" w:sz="0" w:space="0" w:color="auto"/>
      </w:divBdr>
    </w:div>
    <w:div w:id="236793779">
      <w:bodyDiv w:val="1"/>
      <w:marLeft w:val="0"/>
      <w:marRight w:val="0"/>
      <w:marTop w:val="0"/>
      <w:marBottom w:val="0"/>
      <w:divBdr>
        <w:top w:val="none" w:sz="0" w:space="0" w:color="auto"/>
        <w:left w:val="none" w:sz="0" w:space="0" w:color="auto"/>
        <w:bottom w:val="none" w:sz="0" w:space="0" w:color="auto"/>
        <w:right w:val="none" w:sz="0" w:space="0" w:color="auto"/>
      </w:divBdr>
    </w:div>
    <w:div w:id="238442259">
      <w:bodyDiv w:val="1"/>
      <w:marLeft w:val="0"/>
      <w:marRight w:val="0"/>
      <w:marTop w:val="0"/>
      <w:marBottom w:val="0"/>
      <w:divBdr>
        <w:top w:val="none" w:sz="0" w:space="0" w:color="auto"/>
        <w:left w:val="none" w:sz="0" w:space="0" w:color="auto"/>
        <w:bottom w:val="none" w:sz="0" w:space="0" w:color="auto"/>
        <w:right w:val="none" w:sz="0" w:space="0" w:color="auto"/>
      </w:divBdr>
    </w:div>
    <w:div w:id="239023931">
      <w:bodyDiv w:val="1"/>
      <w:marLeft w:val="0"/>
      <w:marRight w:val="0"/>
      <w:marTop w:val="0"/>
      <w:marBottom w:val="0"/>
      <w:divBdr>
        <w:top w:val="none" w:sz="0" w:space="0" w:color="auto"/>
        <w:left w:val="none" w:sz="0" w:space="0" w:color="auto"/>
        <w:bottom w:val="none" w:sz="0" w:space="0" w:color="auto"/>
        <w:right w:val="none" w:sz="0" w:space="0" w:color="auto"/>
      </w:divBdr>
    </w:div>
    <w:div w:id="245694594">
      <w:bodyDiv w:val="1"/>
      <w:marLeft w:val="0"/>
      <w:marRight w:val="0"/>
      <w:marTop w:val="0"/>
      <w:marBottom w:val="0"/>
      <w:divBdr>
        <w:top w:val="none" w:sz="0" w:space="0" w:color="auto"/>
        <w:left w:val="none" w:sz="0" w:space="0" w:color="auto"/>
        <w:bottom w:val="none" w:sz="0" w:space="0" w:color="auto"/>
        <w:right w:val="none" w:sz="0" w:space="0" w:color="auto"/>
      </w:divBdr>
    </w:div>
    <w:div w:id="252978840">
      <w:bodyDiv w:val="1"/>
      <w:marLeft w:val="0"/>
      <w:marRight w:val="0"/>
      <w:marTop w:val="0"/>
      <w:marBottom w:val="0"/>
      <w:divBdr>
        <w:top w:val="none" w:sz="0" w:space="0" w:color="auto"/>
        <w:left w:val="none" w:sz="0" w:space="0" w:color="auto"/>
        <w:bottom w:val="none" w:sz="0" w:space="0" w:color="auto"/>
        <w:right w:val="none" w:sz="0" w:space="0" w:color="auto"/>
      </w:divBdr>
    </w:div>
    <w:div w:id="254097306">
      <w:bodyDiv w:val="1"/>
      <w:marLeft w:val="0"/>
      <w:marRight w:val="0"/>
      <w:marTop w:val="0"/>
      <w:marBottom w:val="0"/>
      <w:divBdr>
        <w:top w:val="none" w:sz="0" w:space="0" w:color="auto"/>
        <w:left w:val="none" w:sz="0" w:space="0" w:color="auto"/>
        <w:bottom w:val="none" w:sz="0" w:space="0" w:color="auto"/>
        <w:right w:val="none" w:sz="0" w:space="0" w:color="auto"/>
      </w:divBdr>
    </w:div>
    <w:div w:id="272981025">
      <w:bodyDiv w:val="1"/>
      <w:marLeft w:val="0"/>
      <w:marRight w:val="0"/>
      <w:marTop w:val="0"/>
      <w:marBottom w:val="0"/>
      <w:divBdr>
        <w:top w:val="none" w:sz="0" w:space="0" w:color="auto"/>
        <w:left w:val="none" w:sz="0" w:space="0" w:color="auto"/>
        <w:bottom w:val="none" w:sz="0" w:space="0" w:color="auto"/>
        <w:right w:val="none" w:sz="0" w:space="0" w:color="auto"/>
      </w:divBdr>
    </w:div>
    <w:div w:id="275017248">
      <w:bodyDiv w:val="1"/>
      <w:marLeft w:val="0"/>
      <w:marRight w:val="0"/>
      <w:marTop w:val="0"/>
      <w:marBottom w:val="0"/>
      <w:divBdr>
        <w:top w:val="none" w:sz="0" w:space="0" w:color="auto"/>
        <w:left w:val="none" w:sz="0" w:space="0" w:color="auto"/>
        <w:bottom w:val="none" w:sz="0" w:space="0" w:color="auto"/>
        <w:right w:val="none" w:sz="0" w:space="0" w:color="auto"/>
      </w:divBdr>
    </w:div>
    <w:div w:id="276572930">
      <w:bodyDiv w:val="1"/>
      <w:marLeft w:val="0"/>
      <w:marRight w:val="0"/>
      <w:marTop w:val="0"/>
      <w:marBottom w:val="0"/>
      <w:divBdr>
        <w:top w:val="none" w:sz="0" w:space="0" w:color="auto"/>
        <w:left w:val="none" w:sz="0" w:space="0" w:color="auto"/>
        <w:bottom w:val="none" w:sz="0" w:space="0" w:color="auto"/>
        <w:right w:val="none" w:sz="0" w:space="0" w:color="auto"/>
      </w:divBdr>
    </w:div>
    <w:div w:id="279918982">
      <w:bodyDiv w:val="1"/>
      <w:marLeft w:val="0"/>
      <w:marRight w:val="0"/>
      <w:marTop w:val="0"/>
      <w:marBottom w:val="0"/>
      <w:divBdr>
        <w:top w:val="none" w:sz="0" w:space="0" w:color="auto"/>
        <w:left w:val="none" w:sz="0" w:space="0" w:color="auto"/>
        <w:bottom w:val="none" w:sz="0" w:space="0" w:color="auto"/>
        <w:right w:val="none" w:sz="0" w:space="0" w:color="auto"/>
      </w:divBdr>
    </w:div>
    <w:div w:id="281881053">
      <w:bodyDiv w:val="1"/>
      <w:marLeft w:val="0"/>
      <w:marRight w:val="0"/>
      <w:marTop w:val="0"/>
      <w:marBottom w:val="0"/>
      <w:divBdr>
        <w:top w:val="none" w:sz="0" w:space="0" w:color="auto"/>
        <w:left w:val="none" w:sz="0" w:space="0" w:color="auto"/>
        <w:bottom w:val="none" w:sz="0" w:space="0" w:color="auto"/>
        <w:right w:val="none" w:sz="0" w:space="0" w:color="auto"/>
      </w:divBdr>
    </w:div>
    <w:div w:id="283081191">
      <w:bodyDiv w:val="1"/>
      <w:marLeft w:val="0"/>
      <w:marRight w:val="0"/>
      <w:marTop w:val="0"/>
      <w:marBottom w:val="0"/>
      <w:divBdr>
        <w:top w:val="none" w:sz="0" w:space="0" w:color="auto"/>
        <w:left w:val="none" w:sz="0" w:space="0" w:color="auto"/>
        <w:bottom w:val="none" w:sz="0" w:space="0" w:color="auto"/>
        <w:right w:val="none" w:sz="0" w:space="0" w:color="auto"/>
      </w:divBdr>
    </w:div>
    <w:div w:id="288708224">
      <w:bodyDiv w:val="1"/>
      <w:marLeft w:val="0"/>
      <w:marRight w:val="0"/>
      <w:marTop w:val="0"/>
      <w:marBottom w:val="0"/>
      <w:divBdr>
        <w:top w:val="none" w:sz="0" w:space="0" w:color="auto"/>
        <w:left w:val="none" w:sz="0" w:space="0" w:color="auto"/>
        <w:bottom w:val="none" w:sz="0" w:space="0" w:color="auto"/>
        <w:right w:val="none" w:sz="0" w:space="0" w:color="auto"/>
      </w:divBdr>
    </w:div>
    <w:div w:id="292449179">
      <w:bodyDiv w:val="1"/>
      <w:marLeft w:val="0"/>
      <w:marRight w:val="0"/>
      <w:marTop w:val="0"/>
      <w:marBottom w:val="0"/>
      <w:divBdr>
        <w:top w:val="none" w:sz="0" w:space="0" w:color="auto"/>
        <w:left w:val="none" w:sz="0" w:space="0" w:color="auto"/>
        <w:bottom w:val="none" w:sz="0" w:space="0" w:color="auto"/>
        <w:right w:val="none" w:sz="0" w:space="0" w:color="auto"/>
      </w:divBdr>
    </w:div>
    <w:div w:id="295794279">
      <w:bodyDiv w:val="1"/>
      <w:marLeft w:val="0"/>
      <w:marRight w:val="0"/>
      <w:marTop w:val="0"/>
      <w:marBottom w:val="0"/>
      <w:divBdr>
        <w:top w:val="none" w:sz="0" w:space="0" w:color="auto"/>
        <w:left w:val="none" w:sz="0" w:space="0" w:color="auto"/>
        <w:bottom w:val="none" w:sz="0" w:space="0" w:color="auto"/>
        <w:right w:val="none" w:sz="0" w:space="0" w:color="auto"/>
      </w:divBdr>
    </w:div>
    <w:div w:id="298347054">
      <w:bodyDiv w:val="1"/>
      <w:marLeft w:val="0"/>
      <w:marRight w:val="0"/>
      <w:marTop w:val="0"/>
      <w:marBottom w:val="0"/>
      <w:divBdr>
        <w:top w:val="none" w:sz="0" w:space="0" w:color="auto"/>
        <w:left w:val="none" w:sz="0" w:space="0" w:color="auto"/>
        <w:bottom w:val="none" w:sz="0" w:space="0" w:color="auto"/>
        <w:right w:val="none" w:sz="0" w:space="0" w:color="auto"/>
      </w:divBdr>
    </w:div>
    <w:div w:id="300037655">
      <w:bodyDiv w:val="1"/>
      <w:marLeft w:val="0"/>
      <w:marRight w:val="0"/>
      <w:marTop w:val="0"/>
      <w:marBottom w:val="0"/>
      <w:divBdr>
        <w:top w:val="none" w:sz="0" w:space="0" w:color="auto"/>
        <w:left w:val="none" w:sz="0" w:space="0" w:color="auto"/>
        <w:bottom w:val="none" w:sz="0" w:space="0" w:color="auto"/>
        <w:right w:val="none" w:sz="0" w:space="0" w:color="auto"/>
      </w:divBdr>
    </w:div>
    <w:div w:id="301230427">
      <w:bodyDiv w:val="1"/>
      <w:marLeft w:val="0"/>
      <w:marRight w:val="0"/>
      <w:marTop w:val="0"/>
      <w:marBottom w:val="0"/>
      <w:divBdr>
        <w:top w:val="none" w:sz="0" w:space="0" w:color="auto"/>
        <w:left w:val="none" w:sz="0" w:space="0" w:color="auto"/>
        <w:bottom w:val="none" w:sz="0" w:space="0" w:color="auto"/>
        <w:right w:val="none" w:sz="0" w:space="0" w:color="auto"/>
      </w:divBdr>
    </w:div>
    <w:div w:id="301732922">
      <w:bodyDiv w:val="1"/>
      <w:marLeft w:val="0"/>
      <w:marRight w:val="0"/>
      <w:marTop w:val="0"/>
      <w:marBottom w:val="0"/>
      <w:divBdr>
        <w:top w:val="none" w:sz="0" w:space="0" w:color="auto"/>
        <w:left w:val="none" w:sz="0" w:space="0" w:color="auto"/>
        <w:bottom w:val="none" w:sz="0" w:space="0" w:color="auto"/>
        <w:right w:val="none" w:sz="0" w:space="0" w:color="auto"/>
      </w:divBdr>
    </w:div>
    <w:div w:id="306127594">
      <w:bodyDiv w:val="1"/>
      <w:marLeft w:val="0"/>
      <w:marRight w:val="0"/>
      <w:marTop w:val="0"/>
      <w:marBottom w:val="0"/>
      <w:divBdr>
        <w:top w:val="none" w:sz="0" w:space="0" w:color="auto"/>
        <w:left w:val="none" w:sz="0" w:space="0" w:color="auto"/>
        <w:bottom w:val="none" w:sz="0" w:space="0" w:color="auto"/>
        <w:right w:val="none" w:sz="0" w:space="0" w:color="auto"/>
      </w:divBdr>
    </w:div>
    <w:div w:id="307590580">
      <w:bodyDiv w:val="1"/>
      <w:marLeft w:val="0"/>
      <w:marRight w:val="0"/>
      <w:marTop w:val="0"/>
      <w:marBottom w:val="0"/>
      <w:divBdr>
        <w:top w:val="none" w:sz="0" w:space="0" w:color="auto"/>
        <w:left w:val="none" w:sz="0" w:space="0" w:color="auto"/>
        <w:bottom w:val="none" w:sz="0" w:space="0" w:color="auto"/>
        <w:right w:val="none" w:sz="0" w:space="0" w:color="auto"/>
      </w:divBdr>
    </w:div>
    <w:div w:id="311059296">
      <w:bodyDiv w:val="1"/>
      <w:marLeft w:val="0"/>
      <w:marRight w:val="0"/>
      <w:marTop w:val="0"/>
      <w:marBottom w:val="0"/>
      <w:divBdr>
        <w:top w:val="none" w:sz="0" w:space="0" w:color="auto"/>
        <w:left w:val="none" w:sz="0" w:space="0" w:color="auto"/>
        <w:bottom w:val="none" w:sz="0" w:space="0" w:color="auto"/>
        <w:right w:val="none" w:sz="0" w:space="0" w:color="auto"/>
      </w:divBdr>
    </w:div>
    <w:div w:id="311714181">
      <w:bodyDiv w:val="1"/>
      <w:marLeft w:val="0"/>
      <w:marRight w:val="0"/>
      <w:marTop w:val="0"/>
      <w:marBottom w:val="0"/>
      <w:divBdr>
        <w:top w:val="none" w:sz="0" w:space="0" w:color="auto"/>
        <w:left w:val="none" w:sz="0" w:space="0" w:color="auto"/>
        <w:bottom w:val="none" w:sz="0" w:space="0" w:color="auto"/>
        <w:right w:val="none" w:sz="0" w:space="0" w:color="auto"/>
      </w:divBdr>
    </w:div>
    <w:div w:id="314264237">
      <w:bodyDiv w:val="1"/>
      <w:marLeft w:val="0"/>
      <w:marRight w:val="0"/>
      <w:marTop w:val="0"/>
      <w:marBottom w:val="0"/>
      <w:divBdr>
        <w:top w:val="none" w:sz="0" w:space="0" w:color="auto"/>
        <w:left w:val="none" w:sz="0" w:space="0" w:color="auto"/>
        <w:bottom w:val="none" w:sz="0" w:space="0" w:color="auto"/>
        <w:right w:val="none" w:sz="0" w:space="0" w:color="auto"/>
      </w:divBdr>
    </w:div>
    <w:div w:id="315190204">
      <w:bodyDiv w:val="1"/>
      <w:marLeft w:val="0"/>
      <w:marRight w:val="0"/>
      <w:marTop w:val="0"/>
      <w:marBottom w:val="0"/>
      <w:divBdr>
        <w:top w:val="none" w:sz="0" w:space="0" w:color="auto"/>
        <w:left w:val="none" w:sz="0" w:space="0" w:color="auto"/>
        <w:bottom w:val="none" w:sz="0" w:space="0" w:color="auto"/>
        <w:right w:val="none" w:sz="0" w:space="0" w:color="auto"/>
      </w:divBdr>
    </w:div>
    <w:div w:id="316878914">
      <w:bodyDiv w:val="1"/>
      <w:marLeft w:val="0"/>
      <w:marRight w:val="0"/>
      <w:marTop w:val="0"/>
      <w:marBottom w:val="0"/>
      <w:divBdr>
        <w:top w:val="none" w:sz="0" w:space="0" w:color="auto"/>
        <w:left w:val="none" w:sz="0" w:space="0" w:color="auto"/>
        <w:bottom w:val="none" w:sz="0" w:space="0" w:color="auto"/>
        <w:right w:val="none" w:sz="0" w:space="0" w:color="auto"/>
      </w:divBdr>
    </w:div>
    <w:div w:id="325473601">
      <w:bodyDiv w:val="1"/>
      <w:marLeft w:val="0"/>
      <w:marRight w:val="0"/>
      <w:marTop w:val="0"/>
      <w:marBottom w:val="0"/>
      <w:divBdr>
        <w:top w:val="none" w:sz="0" w:space="0" w:color="auto"/>
        <w:left w:val="none" w:sz="0" w:space="0" w:color="auto"/>
        <w:bottom w:val="none" w:sz="0" w:space="0" w:color="auto"/>
        <w:right w:val="none" w:sz="0" w:space="0" w:color="auto"/>
      </w:divBdr>
    </w:div>
    <w:div w:id="326174742">
      <w:bodyDiv w:val="1"/>
      <w:marLeft w:val="0"/>
      <w:marRight w:val="0"/>
      <w:marTop w:val="0"/>
      <w:marBottom w:val="0"/>
      <w:divBdr>
        <w:top w:val="none" w:sz="0" w:space="0" w:color="auto"/>
        <w:left w:val="none" w:sz="0" w:space="0" w:color="auto"/>
        <w:bottom w:val="none" w:sz="0" w:space="0" w:color="auto"/>
        <w:right w:val="none" w:sz="0" w:space="0" w:color="auto"/>
      </w:divBdr>
    </w:div>
    <w:div w:id="328287271">
      <w:bodyDiv w:val="1"/>
      <w:marLeft w:val="0"/>
      <w:marRight w:val="0"/>
      <w:marTop w:val="0"/>
      <w:marBottom w:val="0"/>
      <w:divBdr>
        <w:top w:val="none" w:sz="0" w:space="0" w:color="auto"/>
        <w:left w:val="none" w:sz="0" w:space="0" w:color="auto"/>
        <w:bottom w:val="none" w:sz="0" w:space="0" w:color="auto"/>
        <w:right w:val="none" w:sz="0" w:space="0" w:color="auto"/>
      </w:divBdr>
    </w:div>
    <w:div w:id="328483191">
      <w:bodyDiv w:val="1"/>
      <w:marLeft w:val="0"/>
      <w:marRight w:val="0"/>
      <w:marTop w:val="0"/>
      <w:marBottom w:val="0"/>
      <w:divBdr>
        <w:top w:val="none" w:sz="0" w:space="0" w:color="auto"/>
        <w:left w:val="none" w:sz="0" w:space="0" w:color="auto"/>
        <w:bottom w:val="none" w:sz="0" w:space="0" w:color="auto"/>
        <w:right w:val="none" w:sz="0" w:space="0" w:color="auto"/>
      </w:divBdr>
    </w:div>
    <w:div w:id="329067811">
      <w:bodyDiv w:val="1"/>
      <w:marLeft w:val="0"/>
      <w:marRight w:val="0"/>
      <w:marTop w:val="0"/>
      <w:marBottom w:val="0"/>
      <w:divBdr>
        <w:top w:val="none" w:sz="0" w:space="0" w:color="auto"/>
        <w:left w:val="none" w:sz="0" w:space="0" w:color="auto"/>
        <w:bottom w:val="none" w:sz="0" w:space="0" w:color="auto"/>
        <w:right w:val="none" w:sz="0" w:space="0" w:color="auto"/>
      </w:divBdr>
    </w:div>
    <w:div w:id="339161971">
      <w:bodyDiv w:val="1"/>
      <w:marLeft w:val="0"/>
      <w:marRight w:val="0"/>
      <w:marTop w:val="0"/>
      <w:marBottom w:val="0"/>
      <w:divBdr>
        <w:top w:val="none" w:sz="0" w:space="0" w:color="auto"/>
        <w:left w:val="none" w:sz="0" w:space="0" w:color="auto"/>
        <w:bottom w:val="none" w:sz="0" w:space="0" w:color="auto"/>
        <w:right w:val="none" w:sz="0" w:space="0" w:color="auto"/>
      </w:divBdr>
    </w:div>
    <w:div w:id="346904332">
      <w:bodyDiv w:val="1"/>
      <w:marLeft w:val="0"/>
      <w:marRight w:val="0"/>
      <w:marTop w:val="0"/>
      <w:marBottom w:val="0"/>
      <w:divBdr>
        <w:top w:val="none" w:sz="0" w:space="0" w:color="auto"/>
        <w:left w:val="none" w:sz="0" w:space="0" w:color="auto"/>
        <w:bottom w:val="none" w:sz="0" w:space="0" w:color="auto"/>
        <w:right w:val="none" w:sz="0" w:space="0" w:color="auto"/>
      </w:divBdr>
    </w:div>
    <w:div w:id="347567720">
      <w:bodyDiv w:val="1"/>
      <w:marLeft w:val="0"/>
      <w:marRight w:val="0"/>
      <w:marTop w:val="0"/>
      <w:marBottom w:val="0"/>
      <w:divBdr>
        <w:top w:val="none" w:sz="0" w:space="0" w:color="auto"/>
        <w:left w:val="none" w:sz="0" w:space="0" w:color="auto"/>
        <w:bottom w:val="none" w:sz="0" w:space="0" w:color="auto"/>
        <w:right w:val="none" w:sz="0" w:space="0" w:color="auto"/>
      </w:divBdr>
    </w:div>
    <w:div w:id="351692255">
      <w:bodyDiv w:val="1"/>
      <w:marLeft w:val="0"/>
      <w:marRight w:val="0"/>
      <w:marTop w:val="0"/>
      <w:marBottom w:val="0"/>
      <w:divBdr>
        <w:top w:val="none" w:sz="0" w:space="0" w:color="auto"/>
        <w:left w:val="none" w:sz="0" w:space="0" w:color="auto"/>
        <w:bottom w:val="none" w:sz="0" w:space="0" w:color="auto"/>
        <w:right w:val="none" w:sz="0" w:space="0" w:color="auto"/>
      </w:divBdr>
    </w:div>
    <w:div w:id="357238178">
      <w:bodyDiv w:val="1"/>
      <w:marLeft w:val="0"/>
      <w:marRight w:val="0"/>
      <w:marTop w:val="0"/>
      <w:marBottom w:val="0"/>
      <w:divBdr>
        <w:top w:val="none" w:sz="0" w:space="0" w:color="auto"/>
        <w:left w:val="none" w:sz="0" w:space="0" w:color="auto"/>
        <w:bottom w:val="none" w:sz="0" w:space="0" w:color="auto"/>
        <w:right w:val="none" w:sz="0" w:space="0" w:color="auto"/>
      </w:divBdr>
    </w:div>
    <w:div w:id="360127023">
      <w:bodyDiv w:val="1"/>
      <w:marLeft w:val="0"/>
      <w:marRight w:val="0"/>
      <w:marTop w:val="0"/>
      <w:marBottom w:val="0"/>
      <w:divBdr>
        <w:top w:val="none" w:sz="0" w:space="0" w:color="auto"/>
        <w:left w:val="none" w:sz="0" w:space="0" w:color="auto"/>
        <w:bottom w:val="none" w:sz="0" w:space="0" w:color="auto"/>
        <w:right w:val="none" w:sz="0" w:space="0" w:color="auto"/>
      </w:divBdr>
    </w:div>
    <w:div w:id="366805830">
      <w:bodyDiv w:val="1"/>
      <w:marLeft w:val="0"/>
      <w:marRight w:val="0"/>
      <w:marTop w:val="0"/>
      <w:marBottom w:val="0"/>
      <w:divBdr>
        <w:top w:val="none" w:sz="0" w:space="0" w:color="auto"/>
        <w:left w:val="none" w:sz="0" w:space="0" w:color="auto"/>
        <w:bottom w:val="none" w:sz="0" w:space="0" w:color="auto"/>
        <w:right w:val="none" w:sz="0" w:space="0" w:color="auto"/>
      </w:divBdr>
    </w:div>
    <w:div w:id="367224857">
      <w:bodyDiv w:val="1"/>
      <w:marLeft w:val="0"/>
      <w:marRight w:val="0"/>
      <w:marTop w:val="0"/>
      <w:marBottom w:val="0"/>
      <w:divBdr>
        <w:top w:val="none" w:sz="0" w:space="0" w:color="auto"/>
        <w:left w:val="none" w:sz="0" w:space="0" w:color="auto"/>
        <w:bottom w:val="none" w:sz="0" w:space="0" w:color="auto"/>
        <w:right w:val="none" w:sz="0" w:space="0" w:color="auto"/>
      </w:divBdr>
    </w:div>
    <w:div w:id="370304331">
      <w:bodyDiv w:val="1"/>
      <w:marLeft w:val="0"/>
      <w:marRight w:val="0"/>
      <w:marTop w:val="0"/>
      <w:marBottom w:val="0"/>
      <w:divBdr>
        <w:top w:val="none" w:sz="0" w:space="0" w:color="auto"/>
        <w:left w:val="none" w:sz="0" w:space="0" w:color="auto"/>
        <w:bottom w:val="none" w:sz="0" w:space="0" w:color="auto"/>
        <w:right w:val="none" w:sz="0" w:space="0" w:color="auto"/>
      </w:divBdr>
    </w:div>
    <w:div w:id="370348059">
      <w:bodyDiv w:val="1"/>
      <w:marLeft w:val="0"/>
      <w:marRight w:val="0"/>
      <w:marTop w:val="0"/>
      <w:marBottom w:val="0"/>
      <w:divBdr>
        <w:top w:val="none" w:sz="0" w:space="0" w:color="auto"/>
        <w:left w:val="none" w:sz="0" w:space="0" w:color="auto"/>
        <w:bottom w:val="none" w:sz="0" w:space="0" w:color="auto"/>
        <w:right w:val="none" w:sz="0" w:space="0" w:color="auto"/>
      </w:divBdr>
    </w:div>
    <w:div w:id="370618389">
      <w:bodyDiv w:val="1"/>
      <w:marLeft w:val="0"/>
      <w:marRight w:val="0"/>
      <w:marTop w:val="0"/>
      <w:marBottom w:val="0"/>
      <w:divBdr>
        <w:top w:val="none" w:sz="0" w:space="0" w:color="auto"/>
        <w:left w:val="none" w:sz="0" w:space="0" w:color="auto"/>
        <w:bottom w:val="none" w:sz="0" w:space="0" w:color="auto"/>
        <w:right w:val="none" w:sz="0" w:space="0" w:color="auto"/>
      </w:divBdr>
    </w:div>
    <w:div w:id="379209505">
      <w:bodyDiv w:val="1"/>
      <w:marLeft w:val="0"/>
      <w:marRight w:val="0"/>
      <w:marTop w:val="0"/>
      <w:marBottom w:val="0"/>
      <w:divBdr>
        <w:top w:val="none" w:sz="0" w:space="0" w:color="auto"/>
        <w:left w:val="none" w:sz="0" w:space="0" w:color="auto"/>
        <w:bottom w:val="none" w:sz="0" w:space="0" w:color="auto"/>
        <w:right w:val="none" w:sz="0" w:space="0" w:color="auto"/>
      </w:divBdr>
    </w:div>
    <w:div w:id="386731083">
      <w:bodyDiv w:val="1"/>
      <w:marLeft w:val="0"/>
      <w:marRight w:val="0"/>
      <w:marTop w:val="0"/>
      <w:marBottom w:val="0"/>
      <w:divBdr>
        <w:top w:val="none" w:sz="0" w:space="0" w:color="auto"/>
        <w:left w:val="none" w:sz="0" w:space="0" w:color="auto"/>
        <w:bottom w:val="none" w:sz="0" w:space="0" w:color="auto"/>
        <w:right w:val="none" w:sz="0" w:space="0" w:color="auto"/>
      </w:divBdr>
    </w:div>
    <w:div w:id="388576644">
      <w:bodyDiv w:val="1"/>
      <w:marLeft w:val="0"/>
      <w:marRight w:val="0"/>
      <w:marTop w:val="0"/>
      <w:marBottom w:val="0"/>
      <w:divBdr>
        <w:top w:val="none" w:sz="0" w:space="0" w:color="auto"/>
        <w:left w:val="none" w:sz="0" w:space="0" w:color="auto"/>
        <w:bottom w:val="none" w:sz="0" w:space="0" w:color="auto"/>
        <w:right w:val="none" w:sz="0" w:space="0" w:color="auto"/>
      </w:divBdr>
    </w:div>
    <w:div w:id="392312066">
      <w:bodyDiv w:val="1"/>
      <w:marLeft w:val="0"/>
      <w:marRight w:val="0"/>
      <w:marTop w:val="0"/>
      <w:marBottom w:val="0"/>
      <w:divBdr>
        <w:top w:val="none" w:sz="0" w:space="0" w:color="auto"/>
        <w:left w:val="none" w:sz="0" w:space="0" w:color="auto"/>
        <w:bottom w:val="none" w:sz="0" w:space="0" w:color="auto"/>
        <w:right w:val="none" w:sz="0" w:space="0" w:color="auto"/>
      </w:divBdr>
    </w:div>
    <w:div w:id="402796587">
      <w:bodyDiv w:val="1"/>
      <w:marLeft w:val="0"/>
      <w:marRight w:val="0"/>
      <w:marTop w:val="0"/>
      <w:marBottom w:val="0"/>
      <w:divBdr>
        <w:top w:val="none" w:sz="0" w:space="0" w:color="auto"/>
        <w:left w:val="none" w:sz="0" w:space="0" w:color="auto"/>
        <w:bottom w:val="none" w:sz="0" w:space="0" w:color="auto"/>
        <w:right w:val="none" w:sz="0" w:space="0" w:color="auto"/>
      </w:divBdr>
    </w:div>
    <w:div w:id="404304420">
      <w:bodyDiv w:val="1"/>
      <w:marLeft w:val="0"/>
      <w:marRight w:val="0"/>
      <w:marTop w:val="0"/>
      <w:marBottom w:val="0"/>
      <w:divBdr>
        <w:top w:val="none" w:sz="0" w:space="0" w:color="auto"/>
        <w:left w:val="none" w:sz="0" w:space="0" w:color="auto"/>
        <w:bottom w:val="none" w:sz="0" w:space="0" w:color="auto"/>
        <w:right w:val="none" w:sz="0" w:space="0" w:color="auto"/>
      </w:divBdr>
    </w:div>
    <w:div w:id="418596551">
      <w:bodyDiv w:val="1"/>
      <w:marLeft w:val="0"/>
      <w:marRight w:val="0"/>
      <w:marTop w:val="0"/>
      <w:marBottom w:val="0"/>
      <w:divBdr>
        <w:top w:val="none" w:sz="0" w:space="0" w:color="auto"/>
        <w:left w:val="none" w:sz="0" w:space="0" w:color="auto"/>
        <w:bottom w:val="none" w:sz="0" w:space="0" w:color="auto"/>
        <w:right w:val="none" w:sz="0" w:space="0" w:color="auto"/>
      </w:divBdr>
    </w:div>
    <w:div w:id="420107567">
      <w:bodyDiv w:val="1"/>
      <w:marLeft w:val="0"/>
      <w:marRight w:val="0"/>
      <w:marTop w:val="0"/>
      <w:marBottom w:val="0"/>
      <w:divBdr>
        <w:top w:val="none" w:sz="0" w:space="0" w:color="auto"/>
        <w:left w:val="none" w:sz="0" w:space="0" w:color="auto"/>
        <w:bottom w:val="none" w:sz="0" w:space="0" w:color="auto"/>
        <w:right w:val="none" w:sz="0" w:space="0" w:color="auto"/>
      </w:divBdr>
    </w:div>
    <w:div w:id="422383502">
      <w:bodyDiv w:val="1"/>
      <w:marLeft w:val="0"/>
      <w:marRight w:val="0"/>
      <w:marTop w:val="0"/>
      <w:marBottom w:val="0"/>
      <w:divBdr>
        <w:top w:val="none" w:sz="0" w:space="0" w:color="auto"/>
        <w:left w:val="none" w:sz="0" w:space="0" w:color="auto"/>
        <w:bottom w:val="none" w:sz="0" w:space="0" w:color="auto"/>
        <w:right w:val="none" w:sz="0" w:space="0" w:color="auto"/>
      </w:divBdr>
    </w:div>
    <w:div w:id="423309561">
      <w:bodyDiv w:val="1"/>
      <w:marLeft w:val="0"/>
      <w:marRight w:val="0"/>
      <w:marTop w:val="0"/>
      <w:marBottom w:val="0"/>
      <w:divBdr>
        <w:top w:val="none" w:sz="0" w:space="0" w:color="auto"/>
        <w:left w:val="none" w:sz="0" w:space="0" w:color="auto"/>
        <w:bottom w:val="none" w:sz="0" w:space="0" w:color="auto"/>
        <w:right w:val="none" w:sz="0" w:space="0" w:color="auto"/>
      </w:divBdr>
    </w:div>
    <w:div w:id="424880618">
      <w:bodyDiv w:val="1"/>
      <w:marLeft w:val="0"/>
      <w:marRight w:val="0"/>
      <w:marTop w:val="0"/>
      <w:marBottom w:val="0"/>
      <w:divBdr>
        <w:top w:val="none" w:sz="0" w:space="0" w:color="auto"/>
        <w:left w:val="none" w:sz="0" w:space="0" w:color="auto"/>
        <w:bottom w:val="none" w:sz="0" w:space="0" w:color="auto"/>
        <w:right w:val="none" w:sz="0" w:space="0" w:color="auto"/>
      </w:divBdr>
    </w:div>
    <w:div w:id="430978241">
      <w:bodyDiv w:val="1"/>
      <w:marLeft w:val="0"/>
      <w:marRight w:val="0"/>
      <w:marTop w:val="0"/>
      <w:marBottom w:val="0"/>
      <w:divBdr>
        <w:top w:val="none" w:sz="0" w:space="0" w:color="auto"/>
        <w:left w:val="none" w:sz="0" w:space="0" w:color="auto"/>
        <w:bottom w:val="none" w:sz="0" w:space="0" w:color="auto"/>
        <w:right w:val="none" w:sz="0" w:space="0" w:color="auto"/>
      </w:divBdr>
    </w:div>
    <w:div w:id="436364746">
      <w:bodyDiv w:val="1"/>
      <w:marLeft w:val="0"/>
      <w:marRight w:val="0"/>
      <w:marTop w:val="0"/>
      <w:marBottom w:val="0"/>
      <w:divBdr>
        <w:top w:val="none" w:sz="0" w:space="0" w:color="auto"/>
        <w:left w:val="none" w:sz="0" w:space="0" w:color="auto"/>
        <w:bottom w:val="none" w:sz="0" w:space="0" w:color="auto"/>
        <w:right w:val="none" w:sz="0" w:space="0" w:color="auto"/>
      </w:divBdr>
    </w:div>
    <w:div w:id="447092550">
      <w:bodyDiv w:val="1"/>
      <w:marLeft w:val="0"/>
      <w:marRight w:val="0"/>
      <w:marTop w:val="0"/>
      <w:marBottom w:val="0"/>
      <w:divBdr>
        <w:top w:val="none" w:sz="0" w:space="0" w:color="auto"/>
        <w:left w:val="none" w:sz="0" w:space="0" w:color="auto"/>
        <w:bottom w:val="none" w:sz="0" w:space="0" w:color="auto"/>
        <w:right w:val="none" w:sz="0" w:space="0" w:color="auto"/>
      </w:divBdr>
    </w:div>
    <w:div w:id="451748464">
      <w:bodyDiv w:val="1"/>
      <w:marLeft w:val="0"/>
      <w:marRight w:val="0"/>
      <w:marTop w:val="0"/>
      <w:marBottom w:val="0"/>
      <w:divBdr>
        <w:top w:val="none" w:sz="0" w:space="0" w:color="auto"/>
        <w:left w:val="none" w:sz="0" w:space="0" w:color="auto"/>
        <w:bottom w:val="none" w:sz="0" w:space="0" w:color="auto"/>
        <w:right w:val="none" w:sz="0" w:space="0" w:color="auto"/>
      </w:divBdr>
    </w:div>
    <w:div w:id="460660588">
      <w:bodyDiv w:val="1"/>
      <w:marLeft w:val="0"/>
      <w:marRight w:val="0"/>
      <w:marTop w:val="0"/>
      <w:marBottom w:val="0"/>
      <w:divBdr>
        <w:top w:val="none" w:sz="0" w:space="0" w:color="auto"/>
        <w:left w:val="none" w:sz="0" w:space="0" w:color="auto"/>
        <w:bottom w:val="none" w:sz="0" w:space="0" w:color="auto"/>
        <w:right w:val="none" w:sz="0" w:space="0" w:color="auto"/>
      </w:divBdr>
    </w:div>
    <w:div w:id="462388690">
      <w:bodyDiv w:val="1"/>
      <w:marLeft w:val="0"/>
      <w:marRight w:val="0"/>
      <w:marTop w:val="0"/>
      <w:marBottom w:val="0"/>
      <w:divBdr>
        <w:top w:val="none" w:sz="0" w:space="0" w:color="auto"/>
        <w:left w:val="none" w:sz="0" w:space="0" w:color="auto"/>
        <w:bottom w:val="none" w:sz="0" w:space="0" w:color="auto"/>
        <w:right w:val="none" w:sz="0" w:space="0" w:color="auto"/>
      </w:divBdr>
    </w:div>
    <w:div w:id="462625527">
      <w:bodyDiv w:val="1"/>
      <w:marLeft w:val="0"/>
      <w:marRight w:val="0"/>
      <w:marTop w:val="0"/>
      <w:marBottom w:val="0"/>
      <w:divBdr>
        <w:top w:val="none" w:sz="0" w:space="0" w:color="auto"/>
        <w:left w:val="none" w:sz="0" w:space="0" w:color="auto"/>
        <w:bottom w:val="none" w:sz="0" w:space="0" w:color="auto"/>
        <w:right w:val="none" w:sz="0" w:space="0" w:color="auto"/>
      </w:divBdr>
    </w:div>
    <w:div w:id="468518576">
      <w:bodyDiv w:val="1"/>
      <w:marLeft w:val="0"/>
      <w:marRight w:val="0"/>
      <w:marTop w:val="0"/>
      <w:marBottom w:val="0"/>
      <w:divBdr>
        <w:top w:val="none" w:sz="0" w:space="0" w:color="auto"/>
        <w:left w:val="none" w:sz="0" w:space="0" w:color="auto"/>
        <w:bottom w:val="none" w:sz="0" w:space="0" w:color="auto"/>
        <w:right w:val="none" w:sz="0" w:space="0" w:color="auto"/>
      </w:divBdr>
    </w:div>
    <w:div w:id="472454921">
      <w:bodyDiv w:val="1"/>
      <w:marLeft w:val="0"/>
      <w:marRight w:val="0"/>
      <w:marTop w:val="0"/>
      <w:marBottom w:val="0"/>
      <w:divBdr>
        <w:top w:val="none" w:sz="0" w:space="0" w:color="auto"/>
        <w:left w:val="none" w:sz="0" w:space="0" w:color="auto"/>
        <w:bottom w:val="none" w:sz="0" w:space="0" w:color="auto"/>
        <w:right w:val="none" w:sz="0" w:space="0" w:color="auto"/>
      </w:divBdr>
    </w:div>
    <w:div w:id="478838243">
      <w:bodyDiv w:val="1"/>
      <w:marLeft w:val="0"/>
      <w:marRight w:val="0"/>
      <w:marTop w:val="0"/>
      <w:marBottom w:val="0"/>
      <w:divBdr>
        <w:top w:val="none" w:sz="0" w:space="0" w:color="auto"/>
        <w:left w:val="none" w:sz="0" w:space="0" w:color="auto"/>
        <w:bottom w:val="none" w:sz="0" w:space="0" w:color="auto"/>
        <w:right w:val="none" w:sz="0" w:space="0" w:color="auto"/>
      </w:divBdr>
    </w:div>
    <w:div w:id="479658224">
      <w:bodyDiv w:val="1"/>
      <w:marLeft w:val="0"/>
      <w:marRight w:val="0"/>
      <w:marTop w:val="0"/>
      <w:marBottom w:val="0"/>
      <w:divBdr>
        <w:top w:val="none" w:sz="0" w:space="0" w:color="auto"/>
        <w:left w:val="none" w:sz="0" w:space="0" w:color="auto"/>
        <w:bottom w:val="none" w:sz="0" w:space="0" w:color="auto"/>
        <w:right w:val="none" w:sz="0" w:space="0" w:color="auto"/>
      </w:divBdr>
    </w:div>
    <w:div w:id="481119900">
      <w:bodyDiv w:val="1"/>
      <w:marLeft w:val="0"/>
      <w:marRight w:val="0"/>
      <w:marTop w:val="0"/>
      <w:marBottom w:val="0"/>
      <w:divBdr>
        <w:top w:val="none" w:sz="0" w:space="0" w:color="auto"/>
        <w:left w:val="none" w:sz="0" w:space="0" w:color="auto"/>
        <w:bottom w:val="none" w:sz="0" w:space="0" w:color="auto"/>
        <w:right w:val="none" w:sz="0" w:space="0" w:color="auto"/>
      </w:divBdr>
    </w:div>
    <w:div w:id="482965442">
      <w:bodyDiv w:val="1"/>
      <w:marLeft w:val="0"/>
      <w:marRight w:val="0"/>
      <w:marTop w:val="0"/>
      <w:marBottom w:val="0"/>
      <w:divBdr>
        <w:top w:val="none" w:sz="0" w:space="0" w:color="auto"/>
        <w:left w:val="none" w:sz="0" w:space="0" w:color="auto"/>
        <w:bottom w:val="none" w:sz="0" w:space="0" w:color="auto"/>
        <w:right w:val="none" w:sz="0" w:space="0" w:color="auto"/>
      </w:divBdr>
    </w:div>
    <w:div w:id="488640073">
      <w:bodyDiv w:val="1"/>
      <w:marLeft w:val="0"/>
      <w:marRight w:val="0"/>
      <w:marTop w:val="0"/>
      <w:marBottom w:val="0"/>
      <w:divBdr>
        <w:top w:val="none" w:sz="0" w:space="0" w:color="auto"/>
        <w:left w:val="none" w:sz="0" w:space="0" w:color="auto"/>
        <w:bottom w:val="none" w:sz="0" w:space="0" w:color="auto"/>
        <w:right w:val="none" w:sz="0" w:space="0" w:color="auto"/>
      </w:divBdr>
    </w:div>
    <w:div w:id="489445911">
      <w:bodyDiv w:val="1"/>
      <w:marLeft w:val="0"/>
      <w:marRight w:val="0"/>
      <w:marTop w:val="0"/>
      <w:marBottom w:val="0"/>
      <w:divBdr>
        <w:top w:val="none" w:sz="0" w:space="0" w:color="auto"/>
        <w:left w:val="none" w:sz="0" w:space="0" w:color="auto"/>
        <w:bottom w:val="none" w:sz="0" w:space="0" w:color="auto"/>
        <w:right w:val="none" w:sz="0" w:space="0" w:color="auto"/>
      </w:divBdr>
    </w:div>
    <w:div w:id="498467362">
      <w:bodyDiv w:val="1"/>
      <w:marLeft w:val="0"/>
      <w:marRight w:val="0"/>
      <w:marTop w:val="0"/>
      <w:marBottom w:val="0"/>
      <w:divBdr>
        <w:top w:val="none" w:sz="0" w:space="0" w:color="auto"/>
        <w:left w:val="none" w:sz="0" w:space="0" w:color="auto"/>
        <w:bottom w:val="none" w:sz="0" w:space="0" w:color="auto"/>
        <w:right w:val="none" w:sz="0" w:space="0" w:color="auto"/>
      </w:divBdr>
    </w:div>
    <w:div w:id="499084764">
      <w:bodyDiv w:val="1"/>
      <w:marLeft w:val="0"/>
      <w:marRight w:val="0"/>
      <w:marTop w:val="0"/>
      <w:marBottom w:val="0"/>
      <w:divBdr>
        <w:top w:val="none" w:sz="0" w:space="0" w:color="auto"/>
        <w:left w:val="none" w:sz="0" w:space="0" w:color="auto"/>
        <w:bottom w:val="none" w:sz="0" w:space="0" w:color="auto"/>
        <w:right w:val="none" w:sz="0" w:space="0" w:color="auto"/>
      </w:divBdr>
    </w:div>
    <w:div w:id="499663351">
      <w:bodyDiv w:val="1"/>
      <w:marLeft w:val="0"/>
      <w:marRight w:val="0"/>
      <w:marTop w:val="0"/>
      <w:marBottom w:val="0"/>
      <w:divBdr>
        <w:top w:val="none" w:sz="0" w:space="0" w:color="auto"/>
        <w:left w:val="none" w:sz="0" w:space="0" w:color="auto"/>
        <w:bottom w:val="none" w:sz="0" w:space="0" w:color="auto"/>
        <w:right w:val="none" w:sz="0" w:space="0" w:color="auto"/>
      </w:divBdr>
    </w:div>
    <w:div w:id="500858414">
      <w:bodyDiv w:val="1"/>
      <w:marLeft w:val="0"/>
      <w:marRight w:val="0"/>
      <w:marTop w:val="0"/>
      <w:marBottom w:val="0"/>
      <w:divBdr>
        <w:top w:val="none" w:sz="0" w:space="0" w:color="auto"/>
        <w:left w:val="none" w:sz="0" w:space="0" w:color="auto"/>
        <w:bottom w:val="none" w:sz="0" w:space="0" w:color="auto"/>
        <w:right w:val="none" w:sz="0" w:space="0" w:color="auto"/>
      </w:divBdr>
    </w:div>
    <w:div w:id="501700344">
      <w:bodyDiv w:val="1"/>
      <w:marLeft w:val="0"/>
      <w:marRight w:val="0"/>
      <w:marTop w:val="0"/>
      <w:marBottom w:val="0"/>
      <w:divBdr>
        <w:top w:val="none" w:sz="0" w:space="0" w:color="auto"/>
        <w:left w:val="none" w:sz="0" w:space="0" w:color="auto"/>
        <w:bottom w:val="none" w:sz="0" w:space="0" w:color="auto"/>
        <w:right w:val="none" w:sz="0" w:space="0" w:color="auto"/>
      </w:divBdr>
    </w:div>
    <w:div w:id="502012070">
      <w:bodyDiv w:val="1"/>
      <w:marLeft w:val="0"/>
      <w:marRight w:val="0"/>
      <w:marTop w:val="0"/>
      <w:marBottom w:val="0"/>
      <w:divBdr>
        <w:top w:val="none" w:sz="0" w:space="0" w:color="auto"/>
        <w:left w:val="none" w:sz="0" w:space="0" w:color="auto"/>
        <w:bottom w:val="none" w:sz="0" w:space="0" w:color="auto"/>
        <w:right w:val="none" w:sz="0" w:space="0" w:color="auto"/>
      </w:divBdr>
    </w:div>
    <w:div w:id="503208176">
      <w:bodyDiv w:val="1"/>
      <w:marLeft w:val="0"/>
      <w:marRight w:val="0"/>
      <w:marTop w:val="0"/>
      <w:marBottom w:val="0"/>
      <w:divBdr>
        <w:top w:val="none" w:sz="0" w:space="0" w:color="auto"/>
        <w:left w:val="none" w:sz="0" w:space="0" w:color="auto"/>
        <w:bottom w:val="none" w:sz="0" w:space="0" w:color="auto"/>
        <w:right w:val="none" w:sz="0" w:space="0" w:color="auto"/>
      </w:divBdr>
    </w:div>
    <w:div w:id="505290387">
      <w:bodyDiv w:val="1"/>
      <w:marLeft w:val="0"/>
      <w:marRight w:val="0"/>
      <w:marTop w:val="0"/>
      <w:marBottom w:val="0"/>
      <w:divBdr>
        <w:top w:val="none" w:sz="0" w:space="0" w:color="auto"/>
        <w:left w:val="none" w:sz="0" w:space="0" w:color="auto"/>
        <w:bottom w:val="none" w:sz="0" w:space="0" w:color="auto"/>
        <w:right w:val="none" w:sz="0" w:space="0" w:color="auto"/>
      </w:divBdr>
    </w:div>
    <w:div w:id="506100060">
      <w:bodyDiv w:val="1"/>
      <w:marLeft w:val="0"/>
      <w:marRight w:val="0"/>
      <w:marTop w:val="0"/>
      <w:marBottom w:val="0"/>
      <w:divBdr>
        <w:top w:val="none" w:sz="0" w:space="0" w:color="auto"/>
        <w:left w:val="none" w:sz="0" w:space="0" w:color="auto"/>
        <w:bottom w:val="none" w:sz="0" w:space="0" w:color="auto"/>
        <w:right w:val="none" w:sz="0" w:space="0" w:color="auto"/>
      </w:divBdr>
    </w:div>
    <w:div w:id="509367851">
      <w:bodyDiv w:val="1"/>
      <w:marLeft w:val="0"/>
      <w:marRight w:val="0"/>
      <w:marTop w:val="0"/>
      <w:marBottom w:val="0"/>
      <w:divBdr>
        <w:top w:val="none" w:sz="0" w:space="0" w:color="auto"/>
        <w:left w:val="none" w:sz="0" w:space="0" w:color="auto"/>
        <w:bottom w:val="none" w:sz="0" w:space="0" w:color="auto"/>
        <w:right w:val="none" w:sz="0" w:space="0" w:color="auto"/>
      </w:divBdr>
    </w:div>
    <w:div w:id="513350088">
      <w:bodyDiv w:val="1"/>
      <w:marLeft w:val="0"/>
      <w:marRight w:val="0"/>
      <w:marTop w:val="0"/>
      <w:marBottom w:val="0"/>
      <w:divBdr>
        <w:top w:val="none" w:sz="0" w:space="0" w:color="auto"/>
        <w:left w:val="none" w:sz="0" w:space="0" w:color="auto"/>
        <w:bottom w:val="none" w:sz="0" w:space="0" w:color="auto"/>
        <w:right w:val="none" w:sz="0" w:space="0" w:color="auto"/>
      </w:divBdr>
    </w:div>
    <w:div w:id="515507727">
      <w:bodyDiv w:val="1"/>
      <w:marLeft w:val="0"/>
      <w:marRight w:val="0"/>
      <w:marTop w:val="0"/>
      <w:marBottom w:val="0"/>
      <w:divBdr>
        <w:top w:val="none" w:sz="0" w:space="0" w:color="auto"/>
        <w:left w:val="none" w:sz="0" w:space="0" w:color="auto"/>
        <w:bottom w:val="none" w:sz="0" w:space="0" w:color="auto"/>
        <w:right w:val="none" w:sz="0" w:space="0" w:color="auto"/>
      </w:divBdr>
    </w:div>
    <w:div w:id="517618631">
      <w:bodyDiv w:val="1"/>
      <w:marLeft w:val="0"/>
      <w:marRight w:val="0"/>
      <w:marTop w:val="0"/>
      <w:marBottom w:val="0"/>
      <w:divBdr>
        <w:top w:val="none" w:sz="0" w:space="0" w:color="auto"/>
        <w:left w:val="none" w:sz="0" w:space="0" w:color="auto"/>
        <w:bottom w:val="none" w:sz="0" w:space="0" w:color="auto"/>
        <w:right w:val="none" w:sz="0" w:space="0" w:color="auto"/>
      </w:divBdr>
    </w:div>
    <w:div w:id="520052979">
      <w:bodyDiv w:val="1"/>
      <w:marLeft w:val="0"/>
      <w:marRight w:val="0"/>
      <w:marTop w:val="0"/>
      <w:marBottom w:val="0"/>
      <w:divBdr>
        <w:top w:val="none" w:sz="0" w:space="0" w:color="auto"/>
        <w:left w:val="none" w:sz="0" w:space="0" w:color="auto"/>
        <w:bottom w:val="none" w:sz="0" w:space="0" w:color="auto"/>
        <w:right w:val="none" w:sz="0" w:space="0" w:color="auto"/>
      </w:divBdr>
    </w:div>
    <w:div w:id="521213385">
      <w:bodyDiv w:val="1"/>
      <w:marLeft w:val="0"/>
      <w:marRight w:val="0"/>
      <w:marTop w:val="0"/>
      <w:marBottom w:val="0"/>
      <w:divBdr>
        <w:top w:val="none" w:sz="0" w:space="0" w:color="auto"/>
        <w:left w:val="none" w:sz="0" w:space="0" w:color="auto"/>
        <w:bottom w:val="none" w:sz="0" w:space="0" w:color="auto"/>
        <w:right w:val="none" w:sz="0" w:space="0" w:color="auto"/>
      </w:divBdr>
    </w:div>
    <w:div w:id="522325563">
      <w:bodyDiv w:val="1"/>
      <w:marLeft w:val="0"/>
      <w:marRight w:val="0"/>
      <w:marTop w:val="0"/>
      <w:marBottom w:val="0"/>
      <w:divBdr>
        <w:top w:val="none" w:sz="0" w:space="0" w:color="auto"/>
        <w:left w:val="none" w:sz="0" w:space="0" w:color="auto"/>
        <w:bottom w:val="none" w:sz="0" w:space="0" w:color="auto"/>
        <w:right w:val="none" w:sz="0" w:space="0" w:color="auto"/>
      </w:divBdr>
    </w:div>
    <w:div w:id="529076154">
      <w:bodyDiv w:val="1"/>
      <w:marLeft w:val="0"/>
      <w:marRight w:val="0"/>
      <w:marTop w:val="0"/>
      <w:marBottom w:val="0"/>
      <w:divBdr>
        <w:top w:val="none" w:sz="0" w:space="0" w:color="auto"/>
        <w:left w:val="none" w:sz="0" w:space="0" w:color="auto"/>
        <w:bottom w:val="none" w:sz="0" w:space="0" w:color="auto"/>
        <w:right w:val="none" w:sz="0" w:space="0" w:color="auto"/>
      </w:divBdr>
    </w:div>
    <w:div w:id="529415115">
      <w:bodyDiv w:val="1"/>
      <w:marLeft w:val="0"/>
      <w:marRight w:val="0"/>
      <w:marTop w:val="0"/>
      <w:marBottom w:val="0"/>
      <w:divBdr>
        <w:top w:val="none" w:sz="0" w:space="0" w:color="auto"/>
        <w:left w:val="none" w:sz="0" w:space="0" w:color="auto"/>
        <w:bottom w:val="none" w:sz="0" w:space="0" w:color="auto"/>
        <w:right w:val="none" w:sz="0" w:space="0" w:color="auto"/>
      </w:divBdr>
    </w:div>
    <w:div w:id="542599079">
      <w:bodyDiv w:val="1"/>
      <w:marLeft w:val="0"/>
      <w:marRight w:val="0"/>
      <w:marTop w:val="0"/>
      <w:marBottom w:val="0"/>
      <w:divBdr>
        <w:top w:val="none" w:sz="0" w:space="0" w:color="auto"/>
        <w:left w:val="none" w:sz="0" w:space="0" w:color="auto"/>
        <w:bottom w:val="none" w:sz="0" w:space="0" w:color="auto"/>
        <w:right w:val="none" w:sz="0" w:space="0" w:color="auto"/>
      </w:divBdr>
    </w:div>
    <w:div w:id="546642609">
      <w:bodyDiv w:val="1"/>
      <w:marLeft w:val="0"/>
      <w:marRight w:val="0"/>
      <w:marTop w:val="0"/>
      <w:marBottom w:val="0"/>
      <w:divBdr>
        <w:top w:val="none" w:sz="0" w:space="0" w:color="auto"/>
        <w:left w:val="none" w:sz="0" w:space="0" w:color="auto"/>
        <w:bottom w:val="none" w:sz="0" w:space="0" w:color="auto"/>
        <w:right w:val="none" w:sz="0" w:space="0" w:color="auto"/>
      </w:divBdr>
    </w:div>
    <w:div w:id="546837113">
      <w:bodyDiv w:val="1"/>
      <w:marLeft w:val="0"/>
      <w:marRight w:val="0"/>
      <w:marTop w:val="0"/>
      <w:marBottom w:val="0"/>
      <w:divBdr>
        <w:top w:val="none" w:sz="0" w:space="0" w:color="auto"/>
        <w:left w:val="none" w:sz="0" w:space="0" w:color="auto"/>
        <w:bottom w:val="none" w:sz="0" w:space="0" w:color="auto"/>
        <w:right w:val="none" w:sz="0" w:space="0" w:color="auto"/>
      </w:divBdr>
    </w:div>
    <w:div w:id="553809308">
      <w:bodyDiv w:val="1"/>
      <w:marLeft w:val="0"/>
      <w:marRight w:val="0"/>
      <w:marTop w:val="0"/>
      <w:marBottom w:val="0"/>
      <w:divBdr>
        <w:top w:val="none" w:sz="0" w:space="0" w:color="auto"/>
        <w:left w:val="none" w:sz="0" w:space="0" w:color="auto"/>
        <w:bottom w:val="none" w:sz="0" w:space="0" w:color="auto"/>
        <w:right w:val="none" w:sz="0" w:space="0" w:color="auto"/>
      </w:divBdr>
    </w:div>
    <w:div w:id="556480500">
      <w:bodyDiv w:val="1"/>
      <w:marLeft w:val="0"/>
      <w:marRight w:val="0"/>
      <w:marTop w:val="0"/>
      <w:marBottom w:val="0"/>
      <w:divBdr>
        <w:top w:val="none" w:sz="0" w:space="0" w:color="auto"/>
        <w:left w:val="none" w:sz="0" w:space="0" w:color="auto"/>
        <w:bottom w:val="none" w:sz="0" w:space="0" w:color="auto"/>
        <w:right w:val="none" w:sz="0" w:space="0" w:color="auto"/>
      </w:divBdr>
    </w:div>
    <w:div w:id="556667017">
      <w:bodyDiv w:val="1"/>
      <w:marLeft w:val="0"/>
      <w:marRight w:val="0"/>
      <w:marTop w:val="0"/>
      <w:marBottom w:val="0"/>
      <w:divBdr>
        <w:top w:val="none" w:sz="0" w:space="0" w:color="auto"/>
        <w:left w:val="none" w:sz="0" w:space="0" w:color="auto"/>
        <w:bottom w:val="none" w:sz="0" w:space="0" w:color="auto"/>
        <w:right w:val="none" w:sz="0" w:space="0" w:color="auto"/>
      </w:divBdr>
    </w:div>
    <w:div w:id="557784211">
      <w:bodyDiv w:val="1"/>
      <w:marLeft w:val="0"/>
      <w:marRight w:val="0"/>
      <w:marTop w:val="0"/>
      <w:marBottom w:val="0"/>
      <w:divBdr>
        <w:top w:val="none" w:sz="0" w:space="0" w:color="auto"/>
        <w:left w:val="none" w:sz="0" w:space="0" w:color="auto"/>
        <w:bottom w:val="none" w:sz="0" w:space="0" w:color="auto"/>
        <w:right w:val="none" w:sz="0" w:space="0" w:color="auto"/>
      </w:divBdr>
    </w:div>
    <w:div w:id="559170684">
      <w:bodyDiv w:val="1"/>
      <w:marLeft w:val="0"/>
      <w:marRight w:val="0"/>
      <w:marTop w:val="0"/>
      <w:marBottom w:val="0"/>
      <w:divBdr>
        <w:top w:val="none" w:sz="0" w:space="0" w:color="auto"/>
        <w:left w:val="none" w:sz="0" w:space="0" w:color="auto"/>
        <w:bottom w:val="none" w:sz="0" w:space="0" w:color="auto"/>
        <w:right w:val="none" w:sz="0" w:space="0" w:color="auto"/>
      </w:divBdr>
    </w:div>
    <w:div w:id="563101045">
      <w:bodyDiv w:val="1"/>
      <w:marLeft w:val="0"/>
      <w:marRight w:val="0"/>
      <w:marTop w:val="0"/>
      <w:marBottom w:val="0"/>
      <w:divBdr>
        <w:top w:val="none" w:sz="0" w:space="0" w:color="auto"/>
        <w:left w:val="none" w:sz="0" w:space="0" w:color="auto"/>
        <w:bottom w:val="none" w:sz="0" w:space="0" w:color="auto"/>
        <w:right w:val="none" w:sz="0" w:space="0" w:color="auto"/>
      </w:divBdr>
    </w:div>
    <w:div w:id="563218645">
      <w:bodyDiv w:val="1"/>
      <w:marLeft w:val="0"/>
      <w:marRight w:val="0"/>
      <w:marTop w:val="0"/>
      <w:marBottom w:val="0"/>
      <w:divBdr>
        <w:top w:val="none" w:sz="0" w:space="0" w:color="auto"/>
        <w:left w:val="none" w:sz="0" w:space="0" w:color="auto"/>
        <w:bottom w:val="none" w:sz="0" w:space="0" w:color="auto"/>
        <w:right w:val="none" w:sz="0" w:space="0" w:color="auto"/>
      </w:divBdr>
    </w:div>
    <w:div w:id="564804093">
      <w:bodyDiv w:val="1"/>
      <w:marLeft w:val="0"/>
      <w:marRight w:val="0"/>
      <w:marTop w:val="0"/>
      <w:marBottom w:val="0"/>
      <w:divBdr>
        <w:top w:val="none" w:sz="0" w:space="0" w:color="auto"/>
        <w:left w:val="none" w:sz="0" w:space="0" w:color="auto"/>
        <w:bottom w:val="none" w:sz="0" w:space="0" w:color="auto"/>
        <w:right w:val="none" w:sz="0" w:space="0" w:color="auto"/>
      </w:divBdr>
    </w:div>
    <w:div w:id="565265916">
      <w:bodyDiv w:val="1"/>
      <w:marLeft w:val="0"/>
      <w:marRight w:val="0"/>
      <w:marTop w:val="0"/>
      <w:marBottom w:val="0"/>
      <w:divBdr>
        <w:top w:val="none" w:sz="0" w:space="0" w:color="auto"/>
        <w:left w:val="none" w:sz="0" w:space="0" w:color="auto"/>
        <w:bottom w:val="none" w:sz="0" w:space="0" w:color="auto"/>
        <w:right w:val="none" w:sz="0" w:space="0" w:color="auto"/>
      </w:divBdr>
    </w:div>
    <w:div w:id="566041167">
      <w:bodyDiv w:val="1"/>
      <w:marLeft w:val="0"/>
      <w:marRight w:val="0"/>
      <w:marTop w:val="0"/>
      <w:marBottom w:val="0"/>
      <w:divBdr>
        <w:top w:val="none" w:sz="0" w:space="0" w:color="auto"/>
        <w:left w:val="none" w:sz="0" w:space="0" w:color="auto"/>
        <w:bottom w:val="none" w:sz="0" w:space="0" w:color="auto"/>
        <w:right w:val="none" w:sz="0" w:space="0" w:color="auto"/>
      </w:divBdr>
    </w:div>
    <w:div w:id="566109033">
      <w:bodyDiv w:val="1"/>
      <w:marLeft w:val="0"/>
      <w:marRight w:val="0"/>
      <w:marTop w:val="0"/>
      <w:marBottom w:val="0"/>
      <w:divBdr>
        <w:top w:val="none" w:sz="0" w:space="0" w:color="auto"/>
        <w:left w:val="none" w:sz="0" w:space="0" w:color="auto"/>
        <w:bottom w:val="none" w:sz="0" w:space="0" w:color="auto"/>
        <w:right w:val="none" w:sz="0" w:space="0" w:color="auto"/>
      </w:divBdr>
    </w:div>
    <w:div w:id="569118755">
      <w:bodyDiv w:val="1"/>
      <w:marLeft w:val="0"/>
      <w:marRight w:val="0"/>
      <w:marTop w:val="0"/>
      <w:marBottom w:val="0"/>
      <w:divBdr>
        <w:top w:val="none" w:sz="0" w:space="0" w:color="auto"/>
        <w:left w:val="none" w:sz="0" w:space="0" w:color="auto"/>
        <w:bottom w:val="none" w:sz="0" w:space="0" w:color="auto"/>
        <w:right w:val="none" w:sz="0" w:space="0" w:color="auto"/>
      </w:divBdr>
    </w:div>
    <w:div w:id="570234141">
      <w:bodyDiv w:val="1"/>
      <w:marLeft w:val="0"/>
      <w:marRight w:val="0"/>
      <w:marTop w:val="0"/>
      <w:marBottom w:val="0"/>
      <w:divBdr>
        <w:top w:val="none" w:sz="0" w:space="0" w:color="auto"/>
        <w:left w:val="none" w:sz="0" w:space="0" w:color="auto"/>
        <w:bottom w:val="none" w:sz="0" w:space="0" w:color="auto"/>
        <w:right w:val="none" w:sz="0" w:space="0" w:color="auto"/>
      </w:divBdr>
    </w:div>
    <w:div w:id="575288091">
      <w:bodyDiv w:val="1"/>
      <w:marLeft w:val="0"/>
      <w:marRight w:val="0"/>
      <w:marTop w:val="0"/>
      <w:marBottom w:val="0"/>
      <w:divBdr>
        <w:top w:val="none" w:sz="0" w:space="0" w:color="auto"/>
        <w:left w:val="none" w:sz="0" w:space="0" w:color="auto"/>
        <w:bottom w:val="none" w:sz="0" w:space="0" w:color="auto"/>
        <w:right w:val="none" w:sz="0" w:space="0" w:color="auto"/>
      </w:divBdr>
    </w:div>
    <w:div w:id="575821751">
      <w:bodyDiv w:val="1"/>
      <w:marLeft w:val="0"/>
      <w:marRight w:val="0"/>
      <w:marTop w:val="0"/>
      <w:marBottom w:val="0"/>
      <w:divBdr>
        <w:top w:val="none" w:sz="0" w:space="0" w:color="auto"/>
        <w:left w:val="none" w:sz="0" w:space="0" w:color="auto"/>
        <w:bottom w:val="none" w:sz="0" w:space="0" w:color="auto"/>
        <w:right w:val="none" w:sz="0" w:space="0" w:color="auto"/>
      </w:divBdr>
    </w:div>
    <w:div w:id="578027660">
      <w:bodyDiv w:val="1"/>
      <w:marLeft w:val="0"/>
      <w:marRight w:val="0"/>
      <w:marTop w:val="0"/>
      <w:marBottom w:val="0"/>
      <w:divBdr>
        <w:top w:val="none" w:sz="0" w:space="0" w:color="auto"/>
        <w:left w:val="none" w:sz="0" w:space="0" w:color="auto"/>
        <w:bottom w:val="none" w:sz="0" w:space="0" w:color="auto"/>
        <w:right w:val="none" w:sz="0" w:space="0" w:color="auto"/>
      </w:divBdr>
    </w:div>
    <w:div w:id="579680447">
      <w:bodyDiv w:val="1"/>
      <w:marLeft w:val="0"/>
      <w:marRight w:val="0"/>
      <w:marTop w:val="0"/>
      <w:marBottom w:val="0"/>
      <w:divBdr>
        <w:top w:val="none" w:sz="0" w:space="0" w:color="auto"/>
        <w:left w:val="none" w:sz="0" w:space="0" w:color="auto"/>
        <w:bottom w:val="none" w:sz="0" w:space="0" w:color="auto"/>
        <w:right w:val="none" w:sz="0" w:space="0" w:color="auto"/>
      </w:divBdr>
    </w:div>
    <w:div w:id="580409212">
      <w:bodyDiv w:val="1"/>
      <w:marLeft w:val="0"/>
      <w:marRight w:val="0"/>
      <w:marTop w:val="0"/>
      <w:marBottom w:val="0"/>
      <w:divBdr>
        <w:top w:val="none" w:sz="0" w:space="0" w:color="auto"/>
        <w:left w:val="none" w:sz="0" w:space="0" w:color="auto"/>
        <w:bottom w:val="none" w:sz="0" w:space="0" w:color="auto"/>
        <w:right w:val="none" w:sz="0" w:space="0" w:color="auto"/>
      </w:divBdr>
    </w:div>
    <w:div w:id="589504404">
      <w:bodyDiv w:val="1"/>
      <w:marLeft w:val="0"/>
      <w:marRight w:val="0"/>
      <w:marTop w:val="0"/>
      <w:marBottom w:val="0"/>
      <w:divBdr>
        <w:top w:val="none" w:sz="0" w:space="0" w:color="auto"/>
        <w:left w:val="none" w:sz="0" w:space="0" w:color="auto"/>
        <w:bottom w:val="none" w:sz="0" w:space="0" w:color="auto"/>
        <w:right w:val="none" w:sz="0" w:space="0" w:color="auto"/>
      </w:divBdr>
    </w:div>
    <w:div w:id="591546240">
      <w:bodyDiv w:val="1"/>
      <w:marLeft w:val="0"/>
      <w:marRight w:val="0"/>
      <w:marTop w:val="0"/>
      <w:marBottom w:val="0"/>
      <w:divBdr>
        <w:top w:val="none" w:sz="0" w:space="0" w:color="auto"/>
        <w:left w:val="none" w:sz="0" w:space="0" w:color="auto"/>
        <w:bottom w:val="none" w:sz="0" w:space="0" w:color="auto"/>
        <w:right w:val="none" w:sz="0" w:space="0" w:color="auto"/>
      </w:divBdr>
    </w:div>
    <w:div w:id="592202589">
      <w:bodyDiv w:val="1"/>
      <w:marLeft w:val="0"/>
      <w:marRight w:val="0"/>
      <w:marTop w:val="0"/>
      <w:marBottom w:val="0"/>
      <w:divBdr>
        <w:top w:val="none" w:sz="0" w:space="0" w:color="auto"/>
        <w:left w:val="none" w:sz="0" w:space="0" w:color="auto"/>
        <w:bottom w:val="none" w:sz="0" w:space="0" w:color="auto"/>
        <w:right w:val="none" w:sz="0" w:space="0" w:color="auto"/>
      </w:divBdr>
    </w:div>
    <w:div w:id="593126026">
      <w:bodyDiv w:val="1"/>
      <w:marLeft w:val="0"/>
      <w:marRight w:val="0"/>
      <w:marTop w:val="0"/>
      <w:marBottom w:val="0"/>
      <w:divBdr>
        <w:top w:val="none" w:sz="0" w:space="0" w:color="auto"/>
        <w:left w:val="none" w:sz="0" w:space="0" w:color="auto"/>
        <w:bottom w:val="none" w:sz="0" w:space="0" w:color="auto"/>
        <w:right w:val="none" w:sz="0" w:space="0" w:color="auto"/>
      </w:divBdr>
    </w:div>
    <w:div w:id="593392869">
      <w:bodyDiv w:val="1"/>
      <w:marLeft w:val="0"/>
      <w:marRight w:val="0"/>
      <w:marTop w:val="0"/>
      <w:marBottom w:val="0"/>
      <w:divBdr>
        <w:top w:val="none" w:sz="0" w:space="0" w:color="auto"/>
        <w:left w:val="none" w:sz="0" w:space="0" w:color="auto"/>
        <w:bottom w:val="none" w:sz="0" w:space="0" w:color="auto"/>
        <w:right w:val="none" w:sz="0" w:space="0" w:color="auto"/>
      </w:divBdr>
    </w:div>
    <w:div w:id="597909655">
      <w:bodyDiv w:val="1"/>
      <w:marLeft w:val="0"/>
      <w:marRight w:val="0"/>
      <w:marTop w:val="0"/>
      <w:marBottom w:val="0"/>
      <w:divBdr>
        <w:top w:val="none" w:sz="0" w:space="0" w:color="auto"/>
        <w:left w:val="none" w:sz="0" w:space="0" w:color="auto"/>
        <w:bottom w:val="none" w:sz="0" w:space="0" w:color="auto"/>
        <w:right w:val="none" w:sz="0" w:space="0" w:color="auto"/>
      </w:divBdr>
    </w:div>
    <w:div w:id="599607015">
      <w:bodyDiv w:val="1"/>
      <w:marLeft w:val="0"/>
      <w:marRight w:val="0"/>
      <w:marTop w:val="0"/>
      <w:marBottom w:val="0"/>
      <w:divBdr>
        <w:top w:val="none" w:sz="0" w:space="0" w:color="auto"/>
        <w:left w:val="none" w:sz="0" w:space="0" w:color="auto"/>
        <w:bottom w:val="none" w:sz="0" w:space="0" w:color="auto"/>
        <w:right w:val="none" w:sz="0" w:space="0" w:color="auto"/>
      </w:divBdr>
    </w:div>
    <w:div w:id="603925760">
      <w:bodyDiv w:val="1"/>
      <w:marLeft w:val="0"/>
      <w:marRight w:val="0"/>
      <w:marTop w:val="0"/>
      <w:marBottom w:val="0"/>
      <w:divBdr>
        <w:top w:val="none" w:sz="0" w:space="0" w:color="auto"/>
        <w:left w:val="none" w:sz="0" w:space="0" w:color="auto"/>
        <w:bottom w:val="none" w:sz="0" w:space="0" w:color="auto"/>
        <w:right w:val="none" w:sz="0" w:space="0" w:color="auto"/>
      </w:divBdr>
    </w:div>
    <w:div w:id="610817590">
      <w:bodyDiv w:val="1"/>
      <w:marLeft w:val="0"/>
      <w:marRight w:val="0"/>
      <w:marTop w:val="0"/>
      <w:marBottom w:val="0"/>
      <w:divBdr>
        <w:top w:val="none" w:sz="0" w:space="0" w:color="auto"/>
        <w:left w:val="none" w:sz="0" w:space="0" w:color="auto"/>
        <w:bottom w:val="none" w:sz="0" w:space="0" w:color="auto"/>
        <w:right w:val="none" w:sz="0" w:space="0" w:color="auto"/>
      </w:divBdr>
    </w:div>
    <w:div w:id="612324864">
      <w:bodyDiv w:val="1"/>
      <w:marLeft w:val="0"/>
      <w:marRight w:val="0"/>
      <w:marTop w:val="0"/>
      <w:marBottom w:val="0"/>
      <w:divBdr>
        <w:top w:val="none" w:sz="0" w:space="0" w:color="auto"/>
        <w:left w:val="none" w:sz="0" w:space="0" w:color="auto"/>
        <w:bottom w:val="none" w:sz="0" w:space="0" w:color="auto"/>
        <w:right w:val="none" w:sz="0" w:space="0" w:color="auto"/>
      </w:divBdr>
    </w:div>
    <w:div w:id="615524530">
      <w:bodyDiv w:val="1"/>
      <w:marLeft w:val="0"/>
      <w:marRight w:val="0"/>
      <w:marTop w:val="0"/>
      <w:marBottom w:val="0"/>
      <w:divBdr>
        <w:top w:val="none" w:sz="0" w:space="0" w:color="auto"/>
        <w:left w:val="none" w:sz="0" w:space="0" w:color="auto"/>
        <w:bottom w:val="none" w:sz="0" w:space="0" w:color="auto"/>
        <w:right w:val="none" w:sz="0" w:space="0" w:color="auto"/>
      </w:divBdr>
    </w:div>
    <w:div w:id="617102333">
      <w:bodyDiv w:val="1"/>
      <w:marLeft w:val="0"/>
      <w:marRight w:val="0"/>
      <w:marTop w:val="0"/>
      <w:marBottom w:val="0"/>
      <w:divBdr>
        <w:top w:val="none" w:sz="0" w:space="0" w:color="auto"/>
        <w:left w:val="none" w:sz="0" w:space="0" w:color="auto"/>
        <w:bottom w:val="none" w:sz="0" w:space="0" w:color="auto"/>
        <w:right w:val="none" w:sz="0" w:space="0" w:color="auto"/>
      </w:divBdr>
    </w:div>
    <w:div w:id="618686054">
      <w:bodyDiv w:val="1"/>
      <w:marLeft w:val="0"/>
      <w:marRight w:val="0"/>
      <w:marTop w:val="0"/>
      <w:marBottom w:val="0"/>
      <w:divBdr>
        <w:top w:val="none" w:sz="0" w:space="0" w:color="auto"/>
        <w:left w:val="none" w:sz="0" w:space="0" w:color="auto"/>
        <w:bottom w:val="none" w:sz="0" w:space="0" w:color="auto"/>
        <w:right w:val="none" w:sz="0" w:space="0" w:color="auto"/>
      </w:divBdr>
    </w:div>
    <w:div w:id="620186650">
      <w:bodyDiv w:val="1"/>
      <w:marLeft w:val="0"/>
      <w:marRight w:val="0"/>
      <w:marTop w:val="0"/>
      <w:marBottom w:val="0"/>
      <w:divBdr>
        <w:top w:val="none" w:sz="0" w:space="0" w:color="auto"/>
        <w:left w:val="none" w:sz="0" w:space="0" w:color="auto"/>
        <w:bottom w:val="none" w:sz="0" w:space="0" w:color="auto"/>
        <w:right w:val="none" w:sz="0" w:space="0" w:color="auto"/>
      </w:divBdr>
    </w:div>
    <w:div w:id="620263525">
      <w:bodyDiv w:val="1"/>
      <w:marLeft w:val="0"/>
      <w:marRight w:val="0"/>
      <w:marTop w:val="0"/>
      <w:marBottom w:val="0"/>
      <w:divBdr>
        <w:top w:val="none" w:sz="0" w:space="0" w:color="auto"/>
        <w:left w:val="none" w:sz="0" w:space="0" w:color="auto"/>
        <w:bottom w:val="none" w:sz="0" w:space="0" w:color="auto"/>
        <w:right w:val="none" w:sz="0" w:space="0" w:color="auto"/>
      </w:divBdr>
    </w:div>
    <w:div w:id="621812443">
      <w:bodyDiv w:val="1"/>
      <w:marLeft w:val="0"/>
      <w:marRight w:val="0"/>
      <w:marTop w:val="0"/>
      <w:marBottom w:val="0"/>
      <w:divBdr>
        <w:top w:val="none" w:sz="0" w:space="0" w:color="auto"/>
        <w:left w:val="none" w:sz="0" w:space="0" w:color="auto"/>
        <w:bottom w:val="none" w:sz="0" w:space="0" w:color="auto"/>
        <w:right w:val="none" w:sz="0" w:space="0" w:color="auto"/>
      </w:divBdr>
    </w:div>
    <w:div w:id="629745543">
      <w:bodyDiv w:val="1"/>
      <w:marLeft w:val="0"/>
      <w:marRight w:val="0"/>
      <w:marTop w:val="0"/>
      <w:marBottom w:val="0"/>
      <w:divBdr>
        <w:top w:val="none" w:sz="0" w:space="0" w:color="auto"/>
        <w:left w:val="none" w:sz="0" w:space="0" w:color="auto"/>
        <w:bottom w:val="none" w:sz="0" w:space="0" w:color="auto"/>
        <w:right w:val="none" w:sz="0" w:space="0" w:color="auto"/>
      </w:divBdr>
    </w:div>
    <w:div w:id="630940649">
      <w:bodyDiv w:val="1"/>
      <w:marLeft w:val="0"/>
      <w:marRight w:val="0"/>
      <w:marTop w:val="0"/>
      <w:marBottom w:val="0"/>
      <w:divBdr>
        <w:top w:val="none" w:sz="0" w:space="0" w:color="auto"/>
        <w:left w:val="none" w:sz="0" w:space="0" w:color="auto"/>
        <w:bottom w:val="none" w:sz="0" w:space="0" w:color="auto"/>
        <w:right w:val="none" w:sz="0" w:space="0" w:color="auto"/>
      </w:divBdr>
    </w:div>
    <w:div w:id="631667115">
      <w:bodyDiv w:val="1"/>
      <w:marLeft w:val="0"/>
      <w:marRight w:val="0"/>
      <w:marTop w:val="0"/>
      <w:marBottom w:val="0"/>
      <w:divBdr>
        <w:top w:val="none" w:sz="0" w:space="0" w:color="auto"/>
        <w:left w:val="none" w:sz="0" w:space="0" w:color="auto"/>
        <w:bottom w:val="none" w:sz="0" w:space="0" w:color="auto"/>
        <w:right w:val="none" w:sz="0" w:space="0" w:color="auto"/>
      </w:divBdr>
    </w:div>
    <w:div w:id="632030050">
      <w:bodyDiv w:val="1"/>
      <w:marLeft w:val="0"/>
      <w:marRight w:val="0"/>
      <w:marTop w:val="0"/>
      <w:marBottom w:val="0"/>
      <w:divBdr>
        <w:top w:val="none" w:sz="0" w:space="0" w:color="auto"/>
        <w:left w:val="none" w:sz="0" w:space="0" w:color="auto"/>
        <w:bottom w:val="none" w:sz="0" w:space="0" w:color="auto"/>
        <w:right w:val="none" w:sz="0" w:space="0" w:color="auto"/>
      </w:divBdr>
    </w:div>
    <w:div w:id="633219850">
      <w:bodyDiv w:val="1"/>
      <w:marLeft w:val="0"/>
      <w:marRight w:val="0"/>
      <w:marTop w:val="0"/>
      <w:marBottom w:val="0"/>
      <w:divBdr>
        <w:top w:val="none" w:sz="0" w:space="0" w:color="auto"/>
        <w:left w:val="none" w:sz="0" w:space="0" w:color="auto"/>
        <w:bottom w:val="none" w:sz="0" w:space="0" w:color="auto"/>
        <w:right w:val="none" w:sz="0" w:space="0" w:color="auto"/>
      </w:divBdr>
    </w:div>
    <w:div w:id="635452819">
      <w:bodyDiv w:val="1"/>
      <w:marLeft w:val="0"/>
      <w:marRight w:val="0"/>
      <w:marTop w:val="0"/>
      <w:marBottom w:val="0"/>
      <w:divBdr>
        <w:top w:val="none" w:sz="0" w:space="0" w:color="auto"/>
        <w:left w:val="none" w:sz="0" w:space="0" w:color="auto"/>
        <w:bottom w:val="none" w:sz="0" w:space="0" w:color="auto"/>
        <w:right w:val="none" w:sz="0" w:space="0" w:color="auto"/>
      </w:divBdr>
    </w:div>
    <w:div w:id="638607128">
      <w:bodyDiv w:val="1"/>
      <w:marLeft w:val="0"/>
      <w:marRight w:val="0"/>
      <w:marTop w:val="0"/>
      <w:marBottom w:val="0"/>
      <w:divBdr>
        <w:top w:val="none" w:sz="0" w:space="0" w:color="auto"/>
        <w:left w:val="none" w:sz="0" w:space="0" w:color="auto"/>
        <w:bottom w:val="none" w:sz="0" w:space="0" w:color="auto"/>
        <w:right w:val="none" w:sz="0" w:space="0" w:color="auto"/>
      </w:divBdr>
    </w:div>
    <w:div w:id="641690409">
      <w:bodyDiv w:val="1"/>
      <w:marLeft w:val="0"/>
      <w:marRight w:val="0"/>
      <w:marTop w:val="0"/>
      <w:marBottom w:val="0"/>
      <w:divBdr>
        <w:top w:val="none" w:sz="0" w:space="0" w:color="auto"/>
        <w:left w:val="none" w:sz="0" w:space="0" w:color="auto"/>
        <w:bottom w:val="none" w:sz="0" w:space="0" w:color="auto"/>
        <w:right w:val="none" w:sz="0" w:space="0" w:color="auto"/>
      </w:divBdr>
    </w:div>
    <w:div w:id="646469731">
      <w:bodyDiv w:val="1"/>
      <w:marLeft w:val="0"/>
      <w:marRight w:val="0"/>
      <w:marTop w:val="0"/>
      <w:marBottom w:val="0"/>
      <w:divBdr>
        <w:top w:val="none" w:sz="0" w:space="0" w:color="auto"/>
        <w:left w:val="none" w:sz="0" w:space="0" w:color="auto"/>
        <w:bottom w:val="none" w:sz="0" w:space="0" w:color="auto"/>
        <w:right w:val="none" w:sz="0" w:space="0" w:color="auto"/>
      </w:divBdr>
    </w:div>
    <w:div w:id="655501102">
      <w:bodyDiv w:val="1"/>
      <w:marLeft w:val="0"/>
      <w:marRight w:val="0"/>
      <w:marTop w:val="0"/>
      <w:marBottom w:val="0"/>
      <w:divBdr>
        <w:top w:val="none" w:sz="0" w:space="0" w:color="auto"/>
        <w:left w:val="none" w:sz="0" w:space="0" w:color="auto"/>
        <w:bottom w:val="none" w:sz="0" w:space="0" w:color="auto"/>
        <w:right w:val="none" w:sz="0" w:space="0" w:color="auto"/>
      </w:divBdr>
    </w:div>
    <w:div w:id="657078001">
      <w:bodyDiv w:val="1"/>
      <w:marLeft w:val="0"/>
      <w:marRight w:val="0"/>
      <w:marTop w:val="0"/>
      <w:marBottom w:val="0"/>
      <w:divBdr>
        <w:top w:val="none" w:sz="0" w:space="0" w:color="auto"/>
        <w:left w:val="none" w:sz="0" w:space="0" w:color="auto"/>
        <w:bottom w:val="none" w:sz="0" w:space="0" w:color="auto"/>
        <w:right w:val="none" w:sz="0" w:space="0" w:color="auto"/>
      </w:divBdr>
    </w:div>
    <w:div w:id="658507660">
      <w:bodyDiv w:val="1"/>
      <w:marLeft w:val="0"/>
      <w:marRight w:val="0"/>
      <w:marTop w:val="0"/>
      <w:marBottom w:val="0"/>
      <w:divBdr>
        <w:top w:val="none" w:sz="0" w:space="0" w:color="auto"/>
        <w:left w:val="none" w:sz="0" w:space="0" w:color="auto"/>
        <w:bottom w:val="none" w:sz="0" w:space="0" w:color="auto"/>
        <w:right w:val="none" w:sz="0" w:space="0" w:color="auto"/>
      </w:divBdr>
    </w:div>
    <w:div w:id="662438958">
      <w:bodyDiv w:val="1"/>
      <w:marLeft w:val="0"/>
      <w:marRight w:val="0"/>
      <w:marTop w:val="0"/>
      <w:marBottom w:val="0"/>
      <w:divBdr>
        <w:top w:val="none" w:sz="0" w:space="0" w:color="auto"/>
        <w:left w:val="none" w:sz="0" w:space="0" w:color="auto"/>
        <w:bottom w:val="none" w:sz="0" w:space="0" w:color="auto"/>
        <w:right w:val="none" w:sz="0" w:space="0" w:color="auto"/>
      </w:divBdr>
    </w:div>
    <w:div w:id="663705028">
      <w:bodyDiv w:val="1"/>
      <w:marLeft w:val="0"/>
      <w:marRight w:val="0"/>
      <w:marTop w:val="0"/>
      <w:marBottom w:val="0"/>
      <w:divBdr>
        <w:top w:val="none" w:sz="0" w:space="0" w:color="auto"/>
        <w:left w:val="none" w:sz="0" w:space="0" w:color="auto"/>
        <w:bottom w:val="none" w:sz="0" w:space="0" w:color="auto"/>
        <w:right w:val="none" w:sz="0" w:space="0" w:color="auto"/>
      </w:divBdr>
    </w:div>
    <w:div w:id="665322609">
      <w:bodyDiv w:val="1"/>
      <w:marLeft w:val="0"/>
      <w:marRight w:val="0"/>
      <w:marTop w:val="0"/>
      <w:marBottom w:val="0"/>
      <w:divBdr>
        <w:top w:val="none" w:sz="0" w:space="0" w:color="auto"/>
        <w:left w:val="none" w:sz="0" w:space="0" w:color="auto"/>
        <w:bottom w:val="none" w:sz="0" w:space="0" w:color="auto"/>
        <w:right w:val="none" w:sz="0" w:space="0" w:color="auto"/>
      </w:divBdr>
    </w:div>
    <w:div w:id="665474501">
      <w:bodyDiv w:val="1"/>
      <w:marLeft w:val="0"/>
      <w:marRight w:val="0"/>
      <w:marTop w:val="0"/>
      <w:marBottom w:val="0"/>
      <w:divBdr>
        <w:top w:val="none" w:sz="0" w:space="0" w:color="auto"/>
        <w:left w:val="none" w:sz="0" w:space="0" w:color="auto"/>
        <w:bottom w:val="none" w:sz="0" w:space="0" w:color="auto"/>
        <w:right w:val="none" w:sz="0" w:space="0" w:color="auto"/>
      </w:divBdr>
    </w:div>
    <w:div w:id="671184722">
      <w:bodyDiv w:val="1"/>
      <w:marLeft w:val="0"/>
      <w:marRight w:val="0"/>
      <w:marTop w:val="0"/>
      <w:marBottom w:val="0"/>
      <w:divBdr>
        <w:top w:val="none" w:sz="0" w:space="0" w:color="auto"/>
        <w:left w:val="none" w:sz="0" w:space="0" w:color="auto"/>
        <w:bottom w:val="none" w:sz="0" w:space="0" w:color="auto"/>
        <w:right w:val="none" w:sz="0" w:space="0" w:color="auto"/>
      </w:divBdr>
    </w:div>
    <w:div w:id="678581003">
      <w:bodyDiv w:val="1"/>
      <w:marLeft w:val="0"/>
      <w:marRight w:val="0"/>
      <w:marTop w:val="0"/>
      <w:marBottom w:val="0"/>
      <w:divBdr>
        <w:top w:val="none" w:sz="0" w:space="0" w:color="auto"/>
        <w:left w:val="none" w:sz="0" w:space="0" w:color="auto"/>
        <w:bottom w:val="none" w:sz="0" w:space="0" w:color="auto"/>
        <w:right w:val="none" w:sz="0" w:space="0" w:color="auto"/>
      </w:divBdr>
    </w:div>
    <w:div w:id="679351202">
      <w:bodyDiv w:val="1"/>
      <w:marLeft w:val="0"/>
      <w:marRight w:val="0"/>
      <w:marTop w:val="0"/>
      <w:marBottom w:val="0"/>
      <w:divBdr>
        <w:top w:val="none" w:sz="0" w:space="0" w:color="auto"/>
        <w:left w:val="none" w:sz="0" w:space="0" w:color="auto"/>
        <w:bottom w:val="none" w:sz="0" w:space="0" w:color="auto"/>
        <w:right w:val="none" w:sz="0" w:space="0" w:color="auto"/>
      </w:divBdr>
    </w:div>
    <w:div w:id="682172608">
      <w:bodyDiv w:val="1"/>
      <w:marLeft w:val="0"/>
      <w:marRight w:val="0"/>
      <w:marTop w:val="0"/>
      <w:marBottom w:val="0"/>
      <w:divBdr>
        <w:top w:val="none" w:sz="0" w:space="0" w:color="auto"/>
        <w:left w:val="none" w:sz="0" w:space="0" w:color="auto"/>
        <w:bottom w:val="none" w:sz="0" w:space="0" w:color="auto"/>
        <w:right w:val="none" w:sz="0" w:space="0" w:color="auto"/>
      </w:divBdr>
    </w:div>
    <w:div w:id="683173653">
      <w:bodyDiv w:val="1"/>
      <w:marLeft w:val="0"/>
      <w:marRight w:val="0"/>
      <w:marTop w:val="0"/>
      <w:marBottom w:val="0"/>
      <w:divBdr>
        <w:top w:val="none" w:sz="0" w:space="0" w:color="auto"/>
        <w:left w:val="none" w:sz="0" w:space="0" w:color="auto"/>
        <w:bottom w:val="none" w:sz="0" w:space="0" w:color="auto"/>
        <w:right w:val="none" w:sz="0" w:space="0" w:color="auto"/>
      </w:divBdr>
    </w:div>
    <w:div w:id="683216052">
      <w:bodyDiv w:val="1"/>
      <w:marLeft w:val="0"/>
      <w:marRight w:val="0"/>
      <w:marTop w:val="0"/>
      <w:marBottom w:val="0"/>
      <w:divBdr>
        <w:top w:val="none" w:sz="0" w:space="0" w:color="auto"/>
        <w:left w:val="none" w:sz="0" w:space="0" w:color="auto"/>
        <w:bottom w:val="none" w:sz="0" w:space="0" w:color="auto"/>
        <w:right w:val="none" w:sz="0" w:space="0" w:color="auto"/>
      </w:divBdr>
    </w:div>
    <w:div w:id="683947000">
      <w:bodyDiv w:val="1"/>
      <w:marLeft w:val="0"/>
      <w:marRight w:val="0"/>
      <w:marTop w:val="0"/>
      <w:marBottom w:val="0"/>
      <w:divBdr>
        <w:top w:val="none" w:sz="0" w:space="0" w:color="auto"/>
        <w:left w:val="none" w:sz="0" w:space="0" w:color="auto"/>
        <w:bottom w:val="none" w:sz="0" w:space="0" w:color="auto"/>
        <w:right w:val="none" w:sz="0" w:space="0" w:color="auto"/>
      </w:divBdr>
    </w:div>
    <w:div w:id="688719080">
      <w:bodyDiv w:val="1"/>
      <w:marLeft w:val="0"/>
      <w:marRight w:val="0"/>
      <w:marTop w:val="0"/>
      <w:marBottom w:val="0"/>
      <w:divBdr>
        <w:top w:val="none" w:sz="0" w:space="0" w:color="auto"/>
        <w:left w:val="none" w:sz="0" w:space="0" w:color="auto"/>
        <w:bottom w:val="none" w:sz="0" w:space="0" w:color="auto"/>
        <w:right w:val="none" w:sz="0" w:space="0" w:color="auto"/>
      </w:divBdr>
    </w:div>
    <w:div w:id="693264505">
      <w:bodyDiv w:val="1"/>
      <w:marLeft w:val="0"/>
      <w:marRight w:val="0"/>
      <w:marTop w:val="0"/>
      <w:marBottom w:val="0"/>
      <w:divBdr>
        <w:top w:val="none" w:sz="0" w:space="0" w:color="auto"/>
        <w:left w:val="none" w:sz="0" w:space="0" w:color="auto"/>
        <w:bottom w:val="none" w:sz="0" w:space="0" w:color="auto"/>
        <w:right w:val="none" w:sz="0" w:space="0" w:color="auto"/>
      </w:divBdr>
    </w:div>
    <w:div w:id="696390492">
      <w:bodyDiv w:val="1"/>
      <w:marLeft w:val="0"/>
      <w:marRight w:val="0"/>
      <w:marTop w:val="0"/>
      <w:marBottom w:val="0"/>
      <w:divBdr>
        <w:top w:val="none" w:sz="0" w:space="0" w:color="auto"/>
        <w:left w:val="none" w:sz="0" w:space="0" w:color="auto"/>
        <w:bottom w:val="none" w:sz="0" w:space="0" w:color="auto"/>
        <w:right w:val="none" w:sz="0" w:space="0" w:color="auto"/>
      </w:divBdr>
    </w:div>
    <w:div w:id="708335673">
      <w:bodyDiv w:val="1"/>
      <w:marLeft w:val="0"/>
      <w:marRight w:val="0"/>
      <w:marTop w:val="0"/>
      <w:marBottom w:val="0"/>
      <w:divBdr>
        <w:top w:val="none" w:sz="0" w:space="0" w:color="auto"/>
        <w:left w:val="none" w:sz="0" w:space="0" w:color="auto"/>
        <w:bottom w:val="none" w:sz="0" w:space="0" w:color="auto"/>
        <w:right w:val="none" w:sz="0" w:space="0" w:color="auto"/>
      </w:divBdr>
    </w:div>
    <w:div w:id="709767909">
      <w:bodyDiv w:val="1"/>
      <w:marLeft w:val="0"/>
      <w:marRight w:val="0"/>
      <w:marTop w:val="0"/>
      <w:marBottom w:val="0"/>
      <w:divBdr>
        <w:top w:val="none" w:sz="0" w:space="0" w:color="auto"/>
        <w:left w:val="none" w:sz="0" w:space="0" w:color="auto"/>
        <w:bottom w:val="none" w:sz="0" w:space="0" w:color="auto"/>
        <w:right w:val="none" w:sz="0" w:space="0" w:color="auto"/>
      </w:divBdr>
    </w:div>
    <w:div w:id="710032718">
      <w:bodyDiv w:val="1"/>
      <w:marLeft w:val="0"/>
      <w:marRight w:val="0"/>
      <w:marTop w:val="0"/>
      <w:marBottom w:val="0"/>
      <w:divBdr>
        <w:top w:val="none" w:sz="0" w:space="0" w:color="auto"/>
        <w:left w:val="none" w:sz="0" w:space="0" w:color="auto"/>
        <w:bottom w:val="none" w:sz="0" w:space="0" w:color="auto"/>
        <w:right w:val="none" w:sz="0" w:space="0" w:color="auto"/>
      </w:divBdr>
    </w:div>
    <w:div w:id="710226879">
      <w:bodyDiv w:val="1"/>
      <w:marLeft w:val="0"/>
      <w:marRight w:val="0"/>
      <w:marTop w:val="0"/>
      <w:marBottom w:val="0"/>
      <w:divBdr>
        <w:top w:val="none" w:sz="0" w:space="0" w:color="auto"/>
        <w:left w:val="none" w:sz="0" w:space="0" w:color="auto"/>
        <w:bottom w:val="none" w:sz="0" w:space="0" w:color="auto"/>
        <w:right w:val="none" w:sz="0" w:space="0" w:color="auto"/>
      </w:divBdr>
    </w:div>
    <w:div w:id="711196821">
      <w:bodyDiv w:val="1"/>
      <w:marLeft w:val="0"/>
      <w:marRight w:val="0"/>
      <w:marTop w:val="0"/>
      <w:marBottom w:val="0"/>
      <w:divBdr>
        <w:top w:val="none" w:sz="0" w:space="0" w:color="auto"/>
        <w:left w:val="none" w:sz="0" w:space="0" w:color="auto"/>
        <w:bottom w:val="none" w:sz="0" w:space="0" w:color="auto"/>
        <w:right w:val="none" w:sz="0" w:space="0" w:color="auto"/>
      </w:divBdr>
    </w:div>
    <w:div w:id="711422719">
      <w:bodyDiv w:val="1"/>
      <w:marLeft w:val="0"/>
      <w:marRight w:val="0"/>
      <w:marTop w:val="0"/>
      <w:marBottom w:val="0"/>
      <w:divBdr>
        <w:top w:val="none" w:sz="0" w:space="0" w:color="auto"/>
        <w:left w:val="none" w:sz="0" w:space="0" w:color="auto"/>
        <w:bottom w:val="none" w:sz="0" w:space="0" w:color="auto"/>
        <w:right w:val="none" w:sz="0" w:space="0" w:color="auto"/>
      </w:divBdr>
    </w:div>
    <w:div w:id="712777927">
      <w:bodyDiv w:val="1"/>
      <w:marLeft w:val="0"/>
      <w:marRight w:val="0"/>
      <w:marTop w:val="0"/>
      <w:marBottom w:val="0"/>
      <w:divBdr>
        <w:top w:val="none" w:sz="0" w:space="0" w:color="auto"/>
        <w:left w:val="none" w:sz="0" w:space="0" w:color="auto"/>
        <w:bottom w:val="none" w:sz="0" w:space="0" w:color="auto"/>
        <w:right w:val="none" w:sz="0" w:space="0" w:color="auto"/>
      </w:divBdr>
    </w:div>
    <w:div w:id="717973955">
      <w:bodyDiv w:val="1"/>
      <w:marLeft w:val="0"/>
      <w:marRight w:val="0"/>
      <w:marTop w:val="0"/>
      <w:marBottom w:val="0"/>
      <w:divBdr>
        <w:top w:val="none" w:sz="0" w:space="0" w:color="auto"/>
        <w:left w:val="none" w:sz="0" w:space="0" w:color="auto"/>
        <w:bottom w:val="none" w:sz="0" w:space="0" w:color="auto"/>
        <w:right w:val="none" w:sz="0" w:space="0" w:color="auto"/>
      </w:divBdr>
    </w:div>
    <w:div w:id="720515421">
      <w:bodyDiv w:val="1"/>
      <w:marLeft w:val="0"/>
      <w:marRight w:val="0"/>
      <w:marTop w:val="0"/>
      <w:marBottom w:val="0"/>
      <w:divBdr>
        <w:top w:val="none" w:sz="0" w:space="0" w:color="auto"/>
        <w:left w:val="none" w:sz="0" w:space="0" w:color="auto"/>
        <w:bottom w:val="none" w:sz="0" w:space="0" w:color="auto"/>
        <w:right w:val="none" w:sz="0" w:space="0" w:color="auto"/>
      </w:divBdr>
    </w:div>
    <w:div w:id="724723207">
      <w:bodyDiv w:val="1"/>
      <w:marLeft w:val="0"/>
      <w:marRight w:val="0"/>
      <w:marTop w:val="0"/>
      <w:marBottom w:val="0"/>
      <w:divBdr>
        <w:top w:val="none" w:sz="0" w:space="0" w:color="auto"/>
        <w:left w:val="none" w:sz="0" w:space="0" w:color="auto"/>
        <w:bottom w:val="none" w:sz="0" w:space="0" w:color="auto"/>
        <w:right w:val="none" w:sz="0" w:space="0" w:color="auto"/>
      </w:divBdr>
    </w:div>
    <w:div w:id="730151205">
      <w:bodyDiv w:val="1"/>
      <w:marLeft w:val="0"/>
      <w:marRight w:val="0"/>
      <w:marTop w:val="0"/>
      <w:marBottom w:val="0"/>
      <w:divBdr>
        <w:top w:val="none" w:sz="0" w:space="0" w:color="auto"/>
        <w:left w:val="none" w:sz="0" w:space="0" w:color="auto"/>
        <w:bottom w:val="none" w:sz="0" w:space="0" w:color="auto"/>
        <w:right w:val="none" w:sz="0" w:space="0" w:color="auto"/>
      </w:divBdr>
    </w:div>
    <w:div w:id="730231622">
      <w:bodyDiv w:val="1"/>
      <w:marLeft w:val="0"/>
      <w:marRight w:val="0"/>
      <w:marTop w:val="0"/>
      <w:marBottom w:val="0"/>
      <w:divBdr>
        <w:top w:val="none" w:sz="0" w:space="0" w:color="auto"/>
        <w:left w:val="none" w:sz="0" w:space="0" w:color="auto"/>
        <w:bottom w:val="none" w:sz="0" w:space="0" w:color="auto"/>
        <w:right w:val="none" w:sz="0" w:space="0" w:color="auto"/>
      </w:divBdr>
    </w:div>
    <w:div w:id="731076187">
      <w:bodyDiv w:val="1"/>
      <w:marLeft w:val="0"/>
      <w:marRight w:val="0"/>
      <w:marTop w:val="0"/>
      <w:marBottom w:val="0"/>
      <w:divBdr>
        <w:top w:val="none" w:sz="0" w:space="0" w:color="auto"/>
        <w:left w:val="none" w:sz="0" w:space="0" w:color="auto"/>
        <w:bottom w:val="none" w:sz="0" w:space="0" w:color="auto"/>
        <w:right w:val="none" w:sz="0" w:space="0" w:color="auto"/>
      </w:divBdr>
    </w:div>
    <w:div w:id="731779563">
      <w:bodyDiv w:val="1"/>
      <w:marLeft w:val="0"/>
      <w:marRight w:val="0"/>
      <w:marTop w:val="0"/>
      <w:marBottom w:val="0"/>
      <w:divBdr>
        <w:top w:val="none" w:sz="0" w:space="0" w:color="auto"/>
        <w:left w:val="none" w:sz="0" w:space="0" w:color="auto"/>
        <w:bottom w:val="none" w:sz="0" w:space="0" w:color="auto"/>
        <w:right w:val="none" w:sz="0" w:space="0" w:color="auto"/>
      </w:divBdr>
    </w:div>
    <w:div w:id="742800258">
      <w:bodyDiv w:val="1"/>
      <w:marLeft w:val="0"/>
      <w:marRight w:val="0"/>
      <w:marTop w:val="0"/>
      <w:marBottom w:val="0"/>
      <w:divBdr>
        <w:top w:val="none" w:sz="0" w:space="0" w:color="auto"/>
        <w:left w:val="none" w:sz="0" w:space="0" w:color="auto"/>
        <w:bottom w:val="none" w:sz="0" w:space="0" w:color="auto"/>
        <w:right w:val="none" w:sz="0" w:space="0" w:color="auto"/>
      </w:divBdr>
    </w:div>
    <w:div w:id="743257569">
      <w:bodyDiv w:val="1"/>
      <w:marLeft w:val="0"/>
      <w:marRight w:val="0"/>
      <w:marTop w:val="0"/>
      <w:marBottom w:val="0"/>
      <w:divBdr>
        <w:top w:val="none" w:sz="0" w:space="0" w:color="auto"/>
        <w:left w:val="none" w:sz="0" w:space="0" w:color="auto"/>
        <w:bottom w:val="none" w:sz="0" w:space="0" w:color="auto"/>
        <w:right w:val="none" w:sz="0" w:space="0" w:color="auto"/>
      </w:divBdr>
    </w:div>
    <w:div w:id="749891729">
      <w:bodyDiv w:val="1"/>
      <w:marLeft w:val="0"/>
      <w:marRight w:val="0"/>
      <w:marTop w:val="0"/>
      <w:marBottom w:val="0"/>
      <w:divBdr>
        <w:top w:val="none" w:sz="0" w:space="0" w:color="auto"/>
        <w:left w:val="none" w:sz="0" w:space="0" w:color="auto"/>
        <w:bottom w:val="none" w:sz="0" w:space="0" w:color="auto"/>
        <w:right w:val="none" w:sz="0" w:space="0" w:color="auto"/>
      </w:divBdr>
    </w:div>
    <w:div w:id="751895422">
      <w:bodyDiv w:val="1"/>
      <w:marLeft w:val="0"/>
      <w:marRight w:val="0"/>
      <w:marTop w:val="0"/>
      <w:marBottom w:val="0"/>
      <w:divBdr>
        <w:top w:val="none" w:sz="0" w:space="0" w:color="auto"/>
        <w:left w:val="none" w:sz="0" w:space="0" w:color="auto"/>
        <w:bottom w:val="none" w:sz="0" w:space="0" w:color="auto"/>
        <w:right w:val="none" w:sz="0" w:space="0" w:color="auto"/>
      </w:divBdr>
    </w:div>
    <w:div w:id="754328695">
      <w:bodyDiv w:val="1"/>
      <w:marLeft w:val="0"/>
      <w:marRight w:val="0"/>
      <w:marTop w:val="0"/>
      <w:marBottom w:val="0"/>
      <w:divBdr>
        <w:top w:val="none" w:sz="0" w:space="0" w:color="auto"/>
        <w:left w:val="none" w:sz="0" w:space="0" w:color="auto"/>
        <w:bottom w:val="none" w:sz="0" w:space="0" w:color="auto"/>
        <w:right w:val="none" w:sz="0" w:space="0" w:color="auto"/>
      </w:divBdr>
    </w:div>
    <w:div w:id="754398839">
      <w:bodyDiv w:val="1"/>
      <w:marLeft w:val="0"/>
      <w:marRight w:val="0"/>
      <w:marTop w:val="0"/>
      <w:marBottom w:val="0"/>
      <w:divBdr>
        <w:top w:val="none" w:sz="0" w:space="0" w:color="auto"/>
        <w:left w:val="none" w:sz="0" w:space="0" w:color="auto"/>
        <w:bottom w:val="none" w:sz="0" w:space="0" w:color="auto"/>
        <w:right w:val="none" w:sz="0" w:space="0" w:color="auto"/>
      </w:divBdr>
    </w:div>
    <w:div w:id="754471443">
      <w:bodyDiv w:val="1"/>
      <w:marLeft w:val="0"/>
      <w:marRight w:val="0"/>
      <w:marTop w:val="0"/>
      <w:marBottom w:val="0"/>
      <w:divBdr>
        <w:top w:val="none" w:sz="0" w:space="0" w:color="auto"/>
        <w:left w:val="none" w:sz="0" w:space="0" w:color="auto"/>
        <w:bottom w:val="none" w:sz="0" w:space="0" w:color="auto"/>
        <w:right w:val="none" w:sz="0" w:space="0" w:color="auto"/>
      </w:divBdr>
    </w:div>
    <w:div w:id="755059017">
      <w:bodyDiv w:val="1"/>
      <w:marLeft w:val="0"/>
      <w:marRight w:val="0"/>
      <w:marTop w:val="0"/>
      <w:marBottom w:val="0"/>
      <w:divBdr>
        <w:top w:val="none" w:sz="0" w:space="0" w:color="auto"/>
        <w:left w:val="none" w:sz="0" w:space="0" w:color="auto"/>
        <w:bottom w:val="none" w:sz="0" w:space="0" w:color="auto"/>
        <w:right w:val="none" w:sz="0" w:space="0" w:color="auto"/>
      </w:divBdr>
    </w:div>
    <w:div w:id="758143173">
      <w:bodyDiv w:val="1"/>
      <w:marLeft w:val="0"/>
      <w:marRight w:val="0"/>
      <w:marTop w:val="0"/>
      <w:marBottom w:val="0"/>
      <w:divBdr>
        <w:top w:val="none" w:sz="0" w:space="0" w:color="auto"/>
        <w:left w:val="none" w:sz="0" w:space="0" w:color="auto"/>
        <w:bottom w:val="none" w:sz="0" w:space="0" w:color="auto"/>
        <w:right w:val="none" w:sz="0" w:space="0" w:color="auto"/>
      </w:divBdr>
    </w:div>
    <w:div w:id="761725703">
      <w:bodyDiv w:val="1"/>
      <w:marLeft w:val="0"/>
      <w:marRight w:val="0"/>
      <w:marTop w:val="0"/>
      <w:marBottom w:val="0"/>
      <w:divBdr>
        <w:top w:val="none" w:sz="0" w:space="0" w:color="auto"/>
        <w:left w:val="none" w:sz="0" w:space="0" w:color="auto"/>
        <w:bottom w:val="none" w:sz="0" w:space="0" w:color="auto"/>
        <w:right w:val="none" w:sz="0" w:space="0" w:color="auto"/>
      </w:divBdr>
    </w:div>
    <w:div w:id="764376403">
      <w:bodyDiv w:val="1"/>
      <w:marLeft w:val="0"/>
      <w:marRight w:val="0"/>
      <w:marTop w:val="0"/>
      <w:marBottom w:val="0"/>
      <w:divBdr>
        <w:top w:val="none" w:sz="0" w:space="0" w:color="auto"/>
        <w:left w:val="none" w:sz="0" w:space="0" w:color="auto"/>
        <w:bottom w:val="none" w:sz="0" w:space="0" w:color="auto"/>
        <w:right w:val="none" w:sz="0" w:space="0" w:color="auto"/>
      </w:divBdr>
    </w:div>
    <w:div w:id="766466341">
      <w:bodyDiv w:val="1"/>
      <w:marLeft w:val="0"/>
      <w:marRight w:val="0"/>
      <w:marTop w:val="0"/>
      <w:marBottom w:val="0"/>
      <w:divBdr>
        <w:top w:val="none" w:sz="0" w:space="0" w:color="auto"/>
        <w:left w:val="none" w:sz="0" w:space="0" w:color="auto"/>
        <w:bottom w:val="none" w:sz="0" w:space="0" w:color="auto"/>
        <w:right w:val="none" w:sz="0" w:space="0" w:color="auto"/>
      </w:divBdr>
    </w:div>
    <w:div w:id="772168479">
      <w:bodyDiv w:val="1"/>
      <w:marLeft w:val="0"/>
      <w:marRight w:val="0"/>
      <w:marTop w:val="0"/>
      <w:marBottom w:val="0"/>
      <w:divBdr>
        <w:top w:val="none" w:sz="0" w:space="0" w:color="auto"/>
        <w:left w:val="none" w:sz="0" w:space="0" w:color="auto"/>
        <w:bottom w:val="none" w:sz="0" w:space="0" w:color="auto"/>
        <w:right w:val="none" w:sz="0" w:space="0" w:color="auto"/>
      </w:divBdr>
    </w:div>
    <w:div w:id="772357940">
      <w:bodyDiv w:val="1"/>
      <w:marLeft w:val="0"/>
      <w:marRight w:val="0"/>
      <w:marTop w:val="0"/>
      <w:marBottom w:val="0"/>
      <w:divBdr>
        <w:top w:val="none" w:sz="0" w:space="0" w:color="auto"/>
        <w:left w:val="none" w:sz="0" w:space="0" w:color="auto"/>
        <w:bottom w:val="none" w:sz="0" w:space="0" w:color="auto"/>
        <w:right w:val="none" w:sz="0" w:space="0" w:color="auto"/>
      </w:divBdr>
    </w:div>
    <w:div w:id="774441524">
      <w:bodyDiv w:val="1"/>
      <w:marLeft w:val="0"/>
      <w:marRight w:val="0"/>
      <w:marTop w:val="0"/>
      <w:marBottom w:val="0"/>
      <w:divBdr>
        <w:top w:val="none" w:sz="0" w:space="0" w:color="auto"/>
        <w:left w:val="none" w:sz="0" w:space="0" w:color="auto"/>
        <w:bottom w:val="none" w:sz="0" w:space="0" w:color="auto"/>
        <w:right w:val="none" w:sz="0" w:space="0" w:color="auto"/>
      </w:divBdr>
    </w:div>
    <w:div w:id="774593116">
      <w:bodyDiv w:val="1"/>
      <w:marLeft w:val="0"/>
      <w:marRight w:val="0"/>
      <w:marTop w:val="0"/>
      <w:marBottom w:val="0"/>
      <w:divBdr>
        <w:top w:val="none" w:sz="0" w:space="0" w:color="auto"/>
        <w:left w:val="none" w:sz="0" w:space="0" w:color="auto"/>
        <w:bottom w:val="none" w:sz="0" w:space="0" w:color="auto"/>
        <w:right w:val="none" w:sz="0" w:space="0" w:color="auto"/>
      </w:divBdr>
    </w:div>
    <w:div w:id="778837926">
      <w:bodyDiv w:val="1"/>
      <w:marLeft w:val="0"/>
      <w:marRight w:val="0"/>
      <w:marTop w:val="0"/>
      <w:marBottom w:val="0"/>
      <w:divBdr>
        <w:top w:val="none" w:sz="0" w:space="0" w:color="auto"/>
        <w:left w:val="none" w:sz="0" w:space="0" w:color="auto"/>
        <w:bottom w:val="none" w:sz="0" w:space="0" w:color="auto"/>
        <w:right w:val="none" w:sz="0" w:space="0" w:color="auto"/>
      </w:divBdr>
    </w:div>
    <w:div w:id="783499827">
      <w:bodyDiv w:val="1"/>
      <w:marLeft w:val="0"/>
      <w:marRight w:val="0"/>
      <w:marTop w:val="0"/>
      <w:marBottom w:val="0"/>
      <w:divBdr>
        <w:top w:val="none" w:sz="0" w:space="0" w:color="auto"/>
        <w:left w:val="none" w:sz="0" w:space="0" w:color="auto"/>
        <w:bottom w:val="none" w:sz="0" w:space="0" w:color="auto"/>
        <w:right w:val="none" w:sz="0" w:space="0" w:color="auto"/>
      </w:divBdr>
    </w:div>
    <w:div w:id="784157597">
      <w:bodyDiv w:val="1"/>
      <w:marLeft w:val="0"/>
      <w:marRight w:val="0"/>
      <w:marTop w:val="0"/>
      <w:marBottom w:val="0"/>
      <w:divBdr>
        <w:top w:val="none" w:sz="0" w:space="0" w:color="auto"/>
        <w:left w:val="none" w:sz="0" w:space="0" w:color="auto"/>
        <w:bottom w:val="none" w:sz="0" w:space="0" w:color="auto"/>
        <w:right w:val="none" w:sz="0" w:space="0" w:color="auto"/>
      </w:divBdr>
    </w:div>
    <w:div w:id="785536944">
      <w:bodyDiv w:val="1"/>
      <w:marLeft w:val="0"/>
      <w:marRight w:val="0"/>
      <w:marTop w:val="0"/>
      <w:marBottom w:val="0"/>
      <w:divBdr>
        <w:top w:val="none" w:sz="0" w:space="0" w:color="auto"/>
        <w:left w:val="none" w:sz="0" w:space="0" w:color="auto"/>
        <w:bottom w:val="none" w:sz="0" w:space="0" w:color="auto"/>
        <w:right w:val="none" w:sz="0" w:space="0" w:color="auto"/>
      </w:divBdr>
    </w:div>
    <w:div w:id="786046761">
      <w:bodyDiv w:val="1"/>
      <w:marLeft w:val="0"/>
      <w:marRight w:val="0"/>
      <w:marTop w:val="0"/>
      <w:marBottom w:val="0"/>
      <w:divBdr>
        <w:top w:val="none" w:sz="0" w:space="0" w:color="auto"/>
        <w:left w:val="none" w:sz="0" w:space="0" w:color="auto"/>
        <w:bottom w:val="none" w:sz="0" w:space="0" w:color="auto"/>
        <w:right w:val="none" w:sz="0" w:space="0" w:color="auto"/>
      </w:divBdr>
    </w:div>
    <w:div w:id="794563333">
      <w:bodyDiv w:val="1"/>
      <w:marLeft w:val="0"/>
      <w:marRight w:val="0"/>
      <w:marTop w:val="0"/>
      <w:marBottom w:val="0"/>
      <w:divBdr>
        <w:top w:val="none" w:sz="0" w:space="0" w:color="auto"/>
        <w:left w:val="none" w:sz="0" w:space="0" w:color="auto"/>
        <w:bottom w:val="none" w:sz="0" w:space="0" w:color="auto"/>
        <w:right w:val="none" w:sz="0" w:space="0" w:color="auto"/>
      </w:divBdr>
    </w:div>
    <w:div w:id="794955527">
      <w:bodyDiv w:val="1"/>
      <w:marLeft w:val="0"/>
      <w:marRight w:val="0"/>
      <w:marTop w:val="0"/>
      <w:marBottom w:val="0"/>
      <w:divBdr>
        <w:top w:val="none" w:sz="0" w:space="0" w:color="auto"/>
        <w:left w:val="none" w:sz="0" w:space="0" w:color="auto"/>
        <w:bottom w:val="none" w:sz="0" w:space="0" w:color="auto"/>
        <w:right w:val="none" w:sz="0" w:space="0" w:color="auto"/>
      </w:divBdr>
    </w:div>
    <w:div w:id="795176843">
      <w:bodyDiv w:val="1"/>
      <w:marLeft w:val="0"/>
      <w:marRight w:val="0"/>
      <w:marTop w:val="0"/>
      <w:marBottom w:val="0"/>
      <w:divBdr>
        <w:top w:val="none" w:sz="0" w:space="0" w:color="auto"/>
        <w:left w:val="none" w:sz="0" w:space="0" w:color="auto"/>
        <w:bottom w:val="none" w:sz="0" w:space="0" w:color="auto"/>
        <w:right w:val="none" w:sz="0" w:space="0" w:color="auto"/>
      </w:divBdr>
    </w:div>
    <w:div w:id="795488224">
      <w:bodyDiv w:val="1"/>
      <w:marLeft w:val="0"/>
      <w:marRight w:val="0"/>
      <w:marTop w:val="0"/>
      <w:marBottom w:val="0"/>
      <w:divBdr>
        <w:top w:val="none" w:sz="0" w:space="0" w:color="auto"/>
        <w:left w:val="none" w:sz="0" w:space="0" w:color="auto"/>
        <w:bottom w:val="none" w:sz="0" w:space="0" w:color="auto"/>
        <w:right w:val="none" w:sz="0" w:space="0" w:color="auto"/>
      </w:divBdr>
    </w:div>
    <w:div w:id="798692448">
      <w:bodyDiv w:val="1"/>
      <w:marLeft w:val="0"/>
      <w:marRight w:val="0"/>
      <w:marTop w:val="0"/>
      <w:marBottom w:val="0"/>
      <w:divBdr>
        <w:top w:val="none" w:sz="0" w:space="0" w:color="auto"/>
        <w:left w:val="none" w:sz="0" w:space="0" w:color="auto"/>
        <w:bottom w:val="none" w:sz="0" w:space="0" w:color="auto"/>
        <w:right w:val="none" w:sz="0" w:space="0" w:color="auto"/>
      </w:divBdr>
    </w:div>
    <w:div w:id="813912305">
      <w:bodyDiv w:val="1"/>
      <w:marLeft w:val="0"/>
      <w:marRight w:val="0"/>
      <w:marTop w:val="0"/>
      <w:marBottom w:val="0"/>
      <w:divBdr>
        <w:top w:val="none" w:sz="0" w:space="0" w:color="auto"/>
        <w:left w:val="none" w:sz="0" w:space="0" w:color="auto"/>
        <w:bottom w:val="none" w:sz="0" w:space="0" w:color="auto"/>
        <w:right w:val="none" w:sz="0" w:space="0" w:color="auto"/>
      </w:divBdr>
    </w:div>
    <w:div w:id="814680005">
      <w:bodyDiv w:val="1"/>
      <w:marLeft w:val="0"/>
      <w:marRight w:val="0"/>
      <w:marTop w:val="0"/>
      <w:marBottom w:val="0"/>
      <w:divBdr>
        <w:top w:val="none" w:sz="0" w:space="0" w:color="auto"/>
        <w:left w:val="none" w:sz="0" w:space="0" w:color="auto"/>
        <w:bottom w:val="none" w:sz="0" w:space="0" w:color="auto"/>
        <w:right w:val="none" w:sz="0" w:space="0" w:color="auto"/>
      </w:divBdr>
    </w:div>
    <w:div w:id="820342514">
      <w:bodyDiv w:val="1"/>
      <w:marLeft w:val="0"/>
      <w:marRight w:val="0"/>
      <w:marTop w:val="0"/>
      <w:marBottom w:val="0"/>
      <w:divBdr>
        <w:top w:val="none" w:sz="0" w:space="0" w:color="auto"/>
        <w:left w:val="none" w:sz="0" w:space="0" w:color="auto"/>
        <w:bottom w:val="none" w:sz="0" w:space="0" w:color="auto"/>
        <w:right w:val="none" w:sz="0" w:space="0" w:color="auto"/>
      </w:divBdr>
    </w:div>
    <w:div w:id="827093623">
      <w:bodyDiv w:val="1"/>
      <w:marLeft w:val="0"/>
      <w:marRight w:val="0"/>
      <w:marTop w:val="0"/>
      <w:marBottom w:val="0"/>
      <w:divBdr>
        <w:top w:val="none" w:sz="0" w:space="0" w:color="auto"/>
        <w:left w:val="none" w:sz="0" w:space="0" w:color="auto"/>
        <w:bottom w:val="none" w:sz="0" w:space="0" w:color="auto"/>
        <w:right w:val="none" w:sz="0" w:space="0" w:color="auto"/>
      </w:divBdr>
    </w:div>
    <w:div w:id="831025645">
      <w:bodyDiv w:val="1"/>
      <w:marLeft w:val="0"/>
      <w:marRight w:val="0"/>
      <w:marTop w:val="0"/>
      <w:marBottom w:val="0"/>
      <w:divBdr>
        <w:top w:val="none" w:sz="0" w:space="0" w:color="auto"/>
        <w:left w:val="none" w:sz="0" w:space="0" w:color="auto"/>
        <w:bottom w:val="none" w:sz="0" w:space="0" w:color="auto"/>
        <w:right w:val="none" w:sz="0" w:space="0" w:color="auto"/>
      </w:divBdr>
    </w:div>
    <w:div w:id="837615703">
      <w:bodyDiv w:val="1"/>
      <w:marLeft w:val="0"/>
      <w:marRight w:val="0"/>
      <w:marTop w:val="0"/>
      <w:marBottom w:val="0"/>
      <w:divBdr>
        <w:top w:val="none" w:sz="0" w:space="0" w:color="auto"/>
        <w:left w:val="none" w:sz="0" w:space="0" w:color="auto"/>
        <w:bottom w:val="none" w:sz="0" w:space="0" w:color="auto"/>
        <w:right w:val="none" w:sz="0" w:space="0" w:color="auto"/>
      </w:divBdr>
    </w:div>
    <w:div w:id="838079160">
      <w:bodyDiv w:val="1"/>
      <w:marLeft w:val="0"/>
      <w:marRight w:val="0"/>
      <w:marTop w:val="0"/>
      <w:marBottom w:val="0"/>
      <w:divBdr>
        <w:top w:val="none" w:sz="0" w:space="0" w:color="auto"/>
        <w:left w:val="none" w:sz="0" w:space="0" w:color="auto"/>
        <w:bottom w:val="none" w:sz="0" w:space="0" w:color="auto"/>
        <w:right w:val="none" w:sz="0" w:space="0" w:color="auto"/>
      </w:divBdr>
    </w:div>
    <w:div w:id="843278497">
      <w:bodyDiv w:val="1"/>
      <w:marLeft w:val="0"/>
      <w:marRight w:val="0"/>
      <w:marTop w:val="0"/>
      <w:marBottom w:val="0"/>
      <w:divBdr>
        <w:top w:val="none" w:sz="0" w:space="0" w:color="auto"/>
        <w:left w:val="none" w:sz="0" w:space="0" w:color="auto"/>
        <w:bottom w:val="none" w:sz="0" w:space="0" w:color="auto"/>
        <w:right w:val="none" w:sz="0" w:space="0" w:color="auto"/>
      </w:divBdr>
    </w:div>
    <w:div w:id="848912871">
      <w:bodyDiv w:val="1"/>
      <w:marLeft w:val="0"/>
      <w:marRight w:val="0"/>
      <w:marTop w:val="0"/>
      <w:marBottom w:val="0"/>
      <w:divBdr>
        <w:top w:val="none" w:sz="0" w:space="0" w:color="auto"/>
        <w:left w:val="none" w:sz="0" w:space="0" w:color="auto"/>
        <w:bottom w:val="none" w:sz="0" w:space="0" w:color="auto"/>
        <w:right w:val="none" w:sz="0" w:space="0" w:color="auto"/>
      </w:divBdr>
    </w:div>
    <w:div w:id="856846204">
      <w:bodyDiv w:val="1"/>
      <w:marLeft w:val="0"/>
      <w:marRight w:val="0"/>
      <w:marTop w:val="0"/>
      <w:marBottom w:val="0"/>
      <w:divBdr>
        <w:top w:val="none" w:sz="0" w:space="0" w:color="auto"/>
        <w:left w:val="none" w:sz="0" w:space="0" w:color="auto"/>
        <w:bottom w:val="none" w:sz="0" w:space="0" w:color="auto"/>
        <w:right w:val="none" w:sz="0" w:space="0" w:color="auto"/>
      </w:divBdr>
    </w:div>
    <w:div w:id="857431552">
      <w:bodyDiv w:val="1"/>
      <w:marLeft w:val="0"/>
      <w:marRight w:val="0"/>
      <w:marTop w:val="0"/>
      <w:marBottom w:val="0"/>
      <w:divBdr>
        <w:top w:val="none" w:sz="0" w:space="0" w:color="auto"/>
        <w:left w:val="none" w:sz="0" w:space="0" w:color="auto"/>
        <w:bottom w:val="none" w:sz="0" w:space="0" w:color="auto"/>
        <w:right w:val="none" w:sz="0" w:space="0" w:color="auto"/>
      </w:divBdr>
    </w:div>
    <w:div w:id="861556859">
      <w:bodyDiv w:val="1"/>
      <w:marLeft w:val="0"/>
      <w:marRight w:val="0"/>
      <w:marTop w:val="0"/>
      <w:marBottom w:val="0"/>
      <w:divBdr>
        <w:top w:val="none" w:sz="0" w:space="0" w:color="auto"/>
        <w:left w:val="none" w:sz="0" w:space="0" w:color="auto"/>
        <w:bottom w:val="none" w:sz="0" w:space="0" w:color="auto"/>
        <w:right w:val="none" w:sz="0" w:space="0" w:color="auto"/>
      </w:divBdr>
    </w:div>
    <w:div w:id="862404973">
      <w:bodyDiv w:val="1"/>
      <w:marLeft w:val="0"/>
      <w:marRight w:val="0"/>
      <w:marTop w:val="0"/>
      <w:marBottom w:val="0"/>
      <w:divBdr>
        <w:top w:val="none" w:sz="0" w:space="0" w:color="auto"/>
        <w:left w:val="none" w:sz="0" w:space="0" w:color="auto"/>
        <w:bottom w:val="none" w:sz="0" w:space="0" w:color="auto"/>
        <w:right w:val="none" w:sz="0" w:space="0" w:color="auto"/>
      </w:divBdr>
    </w:div>
    <w:div w:id="863593001">
      <w:bodyDiv w:val="1"/>
      <w:marLeft w:val="0"/>
      <w:marRight w:val="0"/>
      <w:marTop w:val="0"/>
      <w:marBottom w:val="0"/>
      <w:divBdr>
        <w:top w:val="none" w:sz="0" w:space="0" w:color="auto"/>
        <w:left w:val="none" w:sz="0" w:space="0" w:color="auto"/>
        <w:bottom w:val="none" w:sz="0" w:space="0" w:color="auto"/>
        <w:right w:val="none" w:sz="0" w:space="0" w:color="auto"/>
      </w:divBdr>
    </w:div>
    <w:div w:id="864711598">
      <w:bodyDiv w:val="1"/>
      <w:marLeft w:val="0"/>
      <w:marRight w:val="0"/>
      <w:marTop w:val="0"/>
      <w:marBottom w:val="0"/>
      <w:divBdr>
        <w:top w:val="none" w:sz="0" w:space="0" w:color="auto"/>
        <w:left w:val="none" w:sz="0" w:space="0" w:color="auto"/>
        <w:bottom w:val="none" w:sz="0" w:space="0" w:color="auto"/>
        <w:right w:val="none" w:sz="0" w:space="0" w:color="auto"/>
      </w:divBdr>
    </w:div>
    <w:div w:id="864906583">
      <w:bodyDiv w:val="1"/>
      <w:marLeft w:val="0"/>
      <w:marRight w:val="0"/>
      <w:marTop w:val="0"/>
      <w:marBottom w:val="0"/>
      <w:divBdr>
        <w:top w:val="none" w:sz="0" w:space="0" w:color="auto"/>
        <w:left w:val="none" w:sz="0" w:space="0" w:color="auto"/>
        <w:bottom w:val="none" w:sz="0" w:space="0" w:color="auto"/>
        <w:right w:val="none" w:sz="0" w:space="0" w:color="auto"/>
      </w:divBdr>
    </w:div>
    <w:div w:id="866141431">
      <w:bodyDiv w:val="1"/>
      <w:marLeft w:val="0"/>
      <w:marRight w:val="0"/>
      <w:marTop w:val="0"/>
      <w:marBottom w:val="0"/>
      <w:divBdr>
        <w:top w:val="none" w:sz="0" w:space="0" w:color="auto"/>
        <w:left w:val="none" w:sz="0" w:space="0" w:color="auto"/>
        <w:bottom w:val="none" w:sz="0" w:space="0" w:color="auto"/>
        <w:right w:val="none" w:sz="0" w:space="0" w:color="auto"/>
      </w:divBdr>
    </w:div>
    <w:div w:id="870385758">
      <w:bodyDiv w:val="1"/>
      <w:marLeft w:val="0"/>
      <w:marRight w:val="0"/>
      <w:marTop w:val="0"/>
      <w:marBottom w:val="0"/>
      <w:divBdr>
        <w:top w:val="none" w:sz="0" w:space="0" w:color="auto"/>
        <w:left w:val="none" w:sz="0" w:space="0" w:color="auto"/>
        <w:bottom w:val="none" w:sz="0" w:space="0" w:color="auto"/>
        <w:right w:val="none" w:sz="0" w:space="0" w:color="auto"/>
      </w:divBdr>
    </w:div>
    <w:div w:id="870922097">
      <w:bodyDiv w:val="1"/>
      <w:marLeft w:val="0"/>
      <w:marRight w:val="0"/>
      <w:marTop w:val="0"/>
      <w:marBottom w:val="0"/>
      <w:divBdr>
        <w:top w:val="none" w:sz="0" w:space="0" w:color="auto"/>
        <w:left w:val="none" w:sz="0" w:space="0" w:color="auto"/>
        <w:bottom w:val="none" w:sz="0" w:space="0" w:color="auto"/>
        <w:right w:val="none" w:sz="0" w:space="0" w:color="auto"/>
      </w:divBdr>
    </w:div>
    <w:div w:id="872305485">
      <w:bodyDiv w:val="1"/>
      <w:marLeft w:val="0"/>
      <w:marRight w:val="0"/>
      <w:marTop w:val="0"/>
      <w:marBottom w:val="0"/>
      <w:divBdr>
        <w:top w:val="none" w:sz="0" w:space="0" w:color="auto"/>
        <w:left w:val="none" w:sz="0" w:space="0" w:color="auto"/>
        <w:bottom w:val="none" w:sz="0" w:space="0" w:color="auto"/>
        <w:right w:val="none" w:sz="0" w:space="0" w:color="auto"/>
      </w:divBdr>
    </w:div>
    <w:div w:id="873270538">
      <w:bodyDiv w:val="1"/>
      <w:marLeft w:val="0"/>
      <w:marRight w:val="0"/>
      <w:marTop w:val="0"/>
      <w:marBottom w:val="0"/>
      <w:divBdr>
        <w:top w:val="none" w:sz="0" w:space="0" w:color="auto"/>
        <w:left w:val="none" w:sz="0" w:space="0" w:color="auto"/>
        <w:bottom w:val="none" w:sz="0" w:space="0" w:color="auto"/>
        <w:right w:val="none" w:sz="0" w:space="0" w:color="auto"/>
      </w:divBdr>
    </w:div>
    <w:div w:id="873660917">
      <w:bodyDiv w:val="1"/>
      <w:marLeft w:val="0"/>
      <w:marRight w:val="0"/>
      <w:marTop w:val="0"/>
      <w:marBottom w:val="0"/>
      <w:divBdr>
        <w:top w:val="none" w:sz="0" w:space="0" w:color="auto"/>
        <w:left w:val="none" w:sz="0" w:space="0" w:color="auto"/>
        <w:bottom w:val="none" w:sz="0" w:space="0" w:color="auto"/>
        <w:right w:val="none" w:sz="0" w:space="0" w:color="auto"/>
      </w:divBdr>
    </w:div>
    <w:div w:id="874971601">
      <w:bodyDiv w:val="1"/>
      <w:marLeft w:val="0"/>
      <w:marRight w:val="0"/>
      <w:marTop w:val="0"/>
      <w:marBottom w:val="0"/>
      <w:divBdr>
        <w:top w:val="none" w:sz="0" w:space="0" w:color="auto"/>
        <w:left w:val="none" w:sz="0" w:space="0" w:color="auto"/>
        <w:bottom w:val="none" w:sz="0" w:space="0" w:color="auto"/>
        <w:right w:val="none" w:sz="0" w:space="0" w:color="auto"/>
      </w:divBdr>
    </w:div>
    <w:div w:id="875964530">
      <w:bodyDiv w:val="1"/>
      <w:marLeft w:val="0"/>
      <w:marRight w:val="0"/>
      <w:marTop w:val="0"/>
      <w:marBottom w:val="0"/>
      <w:divBdr>
        <w:top w:val="none" w:sz="0" w:space="0" w:color="auto"/>
        <w:left w:val="none" w:sz="0" w:space="0" w:color="auto"/>
        <w:bottom w:val="none" w:sz="0" w:space="0" w:color="auto"/>
        <w:right w:val="none" w:sz="0" w:space="0" w:color="auto"/>
      </w:divBdr>
    </w:div>
    <w:div w:id="880172425">
      <w:bodyDiv w:val="1"/>
      <w:marLeft w:val="0"/>
      <w:marRight w:val="0"/>
      <w:marTop w:val="0"/>
      <w:marBottom w:val="0"/>
      <w:divBdr>
        <w:top w:val="none" w:sz="0" w:space="0" w:color="auto"/>
        <w:left w:val="none" w:sz="0" w:space="0" w:color="auto"/>
        <w:bottom w:val="none" w:sz="0" w:space="0" w:color="auto"/>
        <w:right w:val="none" w:sz="0" w:space="0" w:color="auto"/>
      </w:divBdr>
    </w:div>
    <w:div w:id="880282665">
      <w:bodyDiv w:val="1"/>
      <w:marLeft w:val="0"/>
      <w:marRight w:val="0"/>
      <w:marTop w:val="0"/>
      <w:marBottom w:val="0"/>
      <w:divBdr>
        <w:top w:val="none" w:sz="0" w:space="0" w:color="auto"/>
        <w:left w:val="none" w:sz="0" w:space="0" w:color="auto"/>
        <w:bottom w:val="none" w:sz="0" w:space="0" w:color="auto"/>
        <w:right w:val="none" w:sz="0" w:space="0" w:color="auto"/>
      </w:divBdr>
    </w:div>
    <w:div w:id="884178336">
      <w:bodyDiv w:val="1"/>
      <w:marLeft w:val="0"/>
      <w:marRight w:val="0"/>
      <w:marTop w:val="0"/>
      <w:marBottom w:val="0"/>
      <w:divBdr>
        <w:top w:val="none" w:sz="0" w:space="0" w:color="auto"/>
        <w:left w:val="none" w:sz="0" w:space="0" w:color="auto"/>
        <w:bottom w:val="none" w:sz="0" w:space="0" w:color="auto"/>
        <w:right w:val="none" w:sz="0" w:space="0" w:color="auto"/>
      </w:divBdr>
    </w:div>
    <w:div w:id="889458650">
      <w:bodyDiv w:val="1"/>
      <w:marLeft w:val="0"/>
      <w:marRight w:val="0"/>
      <w:marTop w:val="0"/>
      <w:marBottom w:val="0"/>
      <w:divBdr>
        <w:top w:val="none" w:sz="0" w:space="0" w:color="auto"/>
        <w:left w:val="none" w:sz="0" w:space="0" w:color="auto"/>
        <w:bottom w:val="none" w:sz="0" w:space="0" w:color="auto"/>
        <w:right w:val="none" w:sz="0" w:space="0" w:color="auto"/>
      </w:divBdr>
    </w:div>
    <w:div w:id="907348087">
      <w:bodyDiv w:val="1"/>
      <w:marLeft w:val="0"/>
      <w:marRight w:val="0"/>
      <w:marTop w:val="0"/>
      <w:marBottom w:val="0"/>
      <w:divBdr>
        <w:top w:val="none" w:sz="0" w:space="0" w:color="auto"/>
        <w:left w:val="none" w:sz="0" w:space="0" w:color="auto"/>
        <w:bottom w:val="none" w:sz="0" w:space="0" w:color="auto"/>
        <w:right w:val="none" w:sz="0" w:space="0" w:color="auto"/>
      </w:divBdr>
    </w:div>
    <w:div w:id="912541565">
      <w:bodyDiv w:val="1"/>
      <w:marLeft w:val="0"/>
      <w:marRight w:val="0"/>
      <w:marTop w:val="0"/>
      <w:marBottom w:val="0"/>
      <w:divBdr>
        <w:top w:val="none" w:sz="0" w:space="0" w:color="auto"/>
        <w:left w:val="none" w:sz="0" w:space="0" w:color="auto"/>
        <w:bottom w:val="none" w:sz="0" w:space="0" w:color="auto"/>
        <w:right w:val="none" w:sz="0" w:space="0" w:color="auto"/>
      </w:divBdr>
    </w:div>
    <w:div w:id="917640250">
      <w:bodyDiv w:val="1"/>
      <w:marLeft w:val="0"/>
      <w:marRight w:val="0"/>
      <w:marTop w:val="0"/>
      <w:marBottom w:val="0"/>
      <w:divBdr>
        <w:top w:val="none" w:sz="0" w:space="0" w:color="auto"/>
        <w:left w:val="none" w:sz="0" w:space="0" w:color="auto"/>
        <w:bottom w:val="none" w:sz="0" w:space="0" w:color="auto"/>
        <w:right w:val="none" w:sz="0" w:space="0" w:color="auto"/>
      </w:divBdr>
    </w:div>
    <w:div w:id="928002853">
      <w:bodyDiv w:val="1"/>
      <w:marLeft w:val="0"/>
      <w:marRight w:val="0"/>
      <w:marTop w:val="0"/>
      <w:marBottom w:val="0"/>
      <w:divBdr>
        <w:top w:val="none" w:sz="0" w:space="0" w:color="auto"/>
        <w:left w:val="none" w:sz="0" w:space="0" w:color="auto"/>
        <w:bottom w:val="none" w:sz="0" w:space="0" w:color="auto"/>
        <w:right w:val="none" w:sz="0" w:space="0" w:color="auto"/>
      </w:divBdr>
    </w:div>
    <w:div w:id="934174737">
      <w:bodyDiv w:val="1"/>
      <w:marLeft w:val="0"/>
      <w:marRight w:val="0"/>
      <w:marTop w:val="0"/>
      <w:marBottom w:val="0"/>
      <w:divBdr>
        <w:top w:val="none" w:sz="0" w:space="0" w:color="auto"/>
        <w:left w:val="none" w:sz="0" w:space="0" w:color="auto"/>
        <w:bottom w:val="none" w:sz="0" w:space="0" w:color="auto"/>
        <w:right w:val="none" w:sz="0" w:space="0" w:color="auto"/>
      </w:divBdr>
    </w:div>
    <w:div w:id="936519393">
      <w:bodyDiv w:val="1"/>
      <w:marLeft w:val="0"/>
      <w:marRight w:val="0"/>
      <w:marTop w:val="0"/>
      <w:marBottom w:val="0"/>
      <w:divBdr>
        <w:top w:val="none" w:sz="0" w:space="0" w:color="auto"/>
        <w:left w:val="none" w:sz="0" w:space="0" w:color="auto"/>
        <w:bottom w:val="none" w:sz="0" w:space="0" w:color="auto"/>
        <w:right w:val="none" w:sz="0" w:space="0" w:color="auto"/>
      </w:divBdr>
    </w:div>
    <w:div w:id="947664856">
      <w:bodyDiv w:val="1"/>
      <w:marLeft w:val="0"/>
      <w:marRight w:val="0"/>
      <w:marTop w:val="0"/>
      <w:marBottom w:val="0"/>
      <w:divBdr>
        <w:top w:val="none" w:sz="0" w:space="0" w:color="auto"/>
        <w:left w:val="none" w:sz="0" w:space="0" w:color="auto"/>
        <w:bottom w:val="none" w:sz="0" w:space="0" w:color="auto"/>
        <w:right w:val="none" w:sz="0" w:space="0" w:color="auto"/>
      </w:divBdr>
    </w:div>
    <w:div w:id="948973627">
      <w:bodyDiv w:val="1"/>
      <w:marLeft w:val="0"/>
      <w:marRight w:val="0"/>
      <w:marTop w:val="0"/>
      <w:marBottom w:val="0"/>
      <w:divBdr>
        <w:top w:val="none" w:sz="0" w:space="0" w:color="auto"/>
        <w:left w:val="none" w:sz="0" w:space="0" w:color="auto"/>
        <w:bottom w:val="none" w:sz="0" w:space="0" w:color="auto"/>
        <w:right w:val="none" w:sz="0" w:space="0" w:color="auto"/>
      </w:divBdr>
    </w:div>
    <w:div w:id="952714050">
      <w:bodyDiv w:val="1"/>
      <w:marLeft w:val="0"/>
      <w:marRight w:val="0"/>
      <w:marTop w:val="0"/>
      <w:marBottom w:val="0"/>
      <w:divBdr>
        <w:top w:val="none" w:sz="0" w:space="0" w:color="auto"/>
        <w:left w:val="none" w:sz="0" w:space="0" w:color="auto"/>
        <w:bottom w:val="none" w:sz="0" w:space="0" w:color="auto"/>
        <w:right w:val="none" w:sz="0" w:space="0" w:color="auto"/>
      </w:divBdr>
    </w:div>
    <w:div w:id="953365736">
      <w:bodyDiv w:val="1"/>
      <w:marLeft w:val="0"/>
      <w:marRight w:val="0"/>
      <w:marTop w:val="0"/>
      <w:marBottom w:val="0"/>
      <w:divBdr>
        <w:top w:val="none" w:sz="0" w:space="0" w:color="auto"/>
        <w:left w:val="none" w:sz="0" w:space="0" w:color="auto"/>
        <w:bottom w:val="none" w:sz="0" w:space="0" w:color="auto"/>
        <w:right w:val="none" w:sz="0" w:space="0" w:color="auto"/>
      </w:divBdr>
    </w:div>
    <w:div w:id="957180705">
      <w:bodyDiv w:val="1"/>
      <w:marLeft w:val="0"/>
      <w:marRight w:val="0"/>
      <w:marTop w:val="0"/>
      <w:marBottom w:val="0"/>
      <w:divBdr>
        <w:top w:val="none" w:sz="0" w:space="0" w:color="auto"/>
        <w:left w:val="none" w:sz="0" w:space="0" w:color="auto"/>
        <w:bottom w:val="none" w:sz="0" w:space="0" w:color="auto"/>
        <w:right w:val="none" w:sz="0" w:space="0" w:color="auto"/>
      </w:divBdr>
    </w:div>
    <w:div w:id="965768970">
      <w:bodyDiv w:val="1"/>
      <w:marLeft w:val="0"/>
      <w:marRight w:val="0"/>
      <w:marTop w:val="0"/>
      <w:marBottom w:val="0"/>
      <w:divBdr>
        <w:top w:val="none" w:sz="0" w:space="0" w:color="auto"/>
        <w:left w:val="none" w:sz="0" w:space="0" w:color="auto"/>
        <w:bottom w:val="none" w:sz="0" w:space="0" w:color="auto"/>
        <w:right w:val="none" w:sz="0" w:space="0" w:color="auto"/>
      </w:divBdr>
    </w:div>
    <w:div w:id="968124372">
      <w:bodyDiv w:val="1"/>
      <w:marLeft w:val="0"/>
      <w:marRight w:val="0"/>
      <w:marTop w:val="0"/>
      <w:marBottom w:val="0"/>
      <w:divBdr>
        <w:top w:val="none" w:sz="0" w:space="0" w:color="auto"/>
        <w:left w:val="none" w:sz="0" w:space="0" w:color="auto"/>
        <w:bottom w:val="none" w:sz="0" w:space="0" w:color="auto"/>
        <w:right w:val="none" w:sz="0" w:space="0" w:color="auto"/>
      </w:divBdr>
    </w:div>
    <w:div w:id="968243692">
      <w:bodyDiv w:val="1"/>
      <w:marLeft w:val="0"/>
      <w:marRight w:val="0"/>
      <w:marTop w:val="0"/>
      <w:marBottom w:val="0"/>
      <w:divBdr>
        <w:top w:val="none" w:sz="0" w:space="0" w:color="auto"/>
        <w:left w:val="none" w:sz="0" w:space="0" w:color="auto"/>
        <w:bottom w:val="none" w:sz="0" w:space="0" w:color="auto"/>
        <w:right w:val="none" w:sz="0" w:space="0" w:color="auto"/>
      </w:divBdr>
    </w:div>
    <w:div w:id="971135998">
      <w:bodyDiv w:val="1"/>
      <w:marLeft w:val="0"/>
      <w:marRight w:val="0"/>
      <w:marTop w:val="0"/>
      <w:marBottom w:val="0"/>
      <w:divBdr>
        <w:top w:val="none" w:sz="0" w:space="0" w:color="auto"/>
        <w:left w:val="none" w:sz="0" w:space="0" w:color="auto"/>
        <w:bottom w:val="none" w:sz="0" w:space="0" w:color="auto"/>
        <w:right w:val="none" w:sz="0" w:space="0" w:color="auto"/>
      </w:divBdr>
    </w:div>
    <w:div w:id="971979972">
      <w:bodyDiv w:val="1"/>
      <w:marLeft w:val="0"/>
      <w:marRight w:val="0"/>
      <w:marTop w:val="0"/>
      <w:marBottom w:val="0"/>
      <w:divBdr>
        <w:top w:val="none" w:sz="0" w:space="0" w:color="auto"/>
        <w:left w:val="none" w:sz="0" w:space="0" w:color="auto"/>
        <w:bottom w:val="none" w:sz="0" w:space="0" w:color="auto"/>
        <w:right w:val="none" w:sz="0" w:space="0" w:color="auto"/>
      </w:divBdr>
    </w:div>
    <w:div w:id="972061954">
      <w:bodyDiv w:val="1"/>
      <w:marLeft w:val="0"/>
      <w:marRight w:val="0"/>
      <w:marTop w:val="0"/>
      <w:marBottom w:val="0"/>
      <w:divBdr>
        <w:top w:val="none" w:sz="0" w:space="0" w:color="auto"/>
        <w:left w:val="none" w:sz="0" w:space="0" w:color="auto"/>
        <w:bottom w:val="none" w:sz="0" w:space="0" w:color="auto"/>
        <w:right w:val="none" w:sz="0" w:space="0" w:color="auto"/>
      </w:divBdr>
    </w:div>
    <w:div w:id="983238894">
      <w:bodyDiv w:val="1"/>
      <w:marLeft w:val="0"/>
      <w:marRight w:val="0"/>
      <w:marTop w:val="0"/>
      <w:marBottom w:val="0"/>
      <w:divBdr>
        <w:top w:val="none" w:sz="0" w:space="0" w:color="auto"/>
        <w:left w:val="none" w:sz="0" w:space="0" w:color="auto"/>
        <w:bottom w:val="none" w:sz="0" w:space="0" w:color="auto"/>
        <w:right w:val="none" w:sz="0" w:space="0" w:color="auto"/>
      </w:divBdr>
    </w:div>
    <w:div w:id="989987268">
      <w:bodyDiv w:val="1"/>
      <w:marLeft w:val="0"/>
      <w:marRight w:val="0"/>
      <w:marTop w:val="0"/>
      <w:marBottom w:val="0"/>
      <w:divBdr>
        <w:top w:val="none" w:sz="0" w:space="0" w:color="auto"/>
        <w:left w:val="none" w:sz="0" w:space="0" w:color="auto"/>
        <w:bottom w:val="none" w:sz="0" w:space="0" w:color="auto"/>
        <w:right w:val="none" w:sz="0" w:space="0" w:color="auto"/>
      </w:divBdr>
    </w:div>
    <w:div w:id="993026550">
      <w:bodyDiv w:val="1"/>
      <w:marLeft w:val="0"/>
      <w:marRight w:val="0"/>
      <w:marTop w:val="0"/>
      <w:marBottom w:val="0"/>
      <w:divBdr>
        <w:top w:val="none" w:sz="0" w:space="0" w:color="auto"/>
        <w:left w:val="none" w:sz="0" w:space="0" w:color="auto"/>
        <w:bottom w:val="none" w:sz="0" w:space="0" w:color="auto"/>
        <w:right w:val="none" w:sz="0" w:space="0" w:color="auto"/>
      </w:divBdr>
    </w:div>
    <w:div w:id="993069839">
      <w:bodyDiv w:val="1"/>
      <w:marLeft w:val="0"/>
      <w:marRight w:val="0"/>
      <w:marTop w:val="0"/>
      <w:marBottom w:val="0"/>
      <w:divBdr>
        <w:top w:val="none" w:sz="0" w:space="0" w:color="auto"/>
        <w:left w:val="none" w:sz="0" w:space="0" w:color="auto"/>
        <w:bottom w:val="none" w:sz="0" w:space="0" w:color="auto"/>
        <w:right w:val="none" w:sz="0" w:space="0" w:color="auto"/>
      </w:divBdr>
    </w:div>
    <w:div w:id="993609871">
      <w:bodyDiv w:val="1"/>
      <w:marLeft w:val="0"/>
      <w:marRight w:val="0"/>
      <w:marTop w:val="0"/>
      <w:marBottom w:val="0"/>
      <w:divBdr>
        <w:top w:val="none" w:sz="0" w:space="0" w:color="auto"/>
        <w:left w:val="none" w:sz="0" w:space="0" w:color="auto"/>
        <w:bottom w:val="none" w:sz="0" w:space="0" w:color="auto"/>
        <w:right w:val="none" w:sz="0" w:space="0" w:color="auto"/>
      </w:divBdr>
    </w:div>
    <w:div w:id="994649894">
      <w:bodyDiv w:val="1"/>
      <w:marLeft w:val="0"/>
      <w:marRight w:val="0"/>
      <w:marTop w:val="0"/>
      <w:marBottom w:val="0"/>
      <w:divBdr>
        <w:top w:val="none" w:sz="0" w:space="0" w:color="auto"/>
        <w:left w:val="none" w:sz="0" w:space="0" w:color="auto"/>
        <w:bottom w:val="none" w:sz="0" w:space="0" w:color="auto"/>
        <w:right w:val="none" w:sz="0" w:space="0" w:color="auto"/>
      </w:divBdr>
    </w:div>
    <w:div w:id="996114075">
      <w:bodyDiv w:val="1"/>
      <w:marLeft w:val="0"/>
      <w:marRight w:val="0"/>
      <w:marTop w:val="0"/>
      <w:marBottom w:val="0"/>
      <w:divBdr>
        <w:top w:val="none" w:sz="0" w:space="0" w:color="auto"/>
        <w:left w:val="none" w:sz="0" w:space="0" w:color="auto"/>
        <w:bottom w:val="none" w:sz="0" w:space="0" w:color="auto"/>
        <w:right w:val="none" w:sz="0" w:space="0" w:color="auto"/>
      </w:divBdr>
    </w:div>
    <w:div w:id="1000503024">
      <w:bodyDiv w:val="1"/>
      <w:marLeft w:val="0"/>
      <w:marRight w:val="0"/>
      <w:marTop w:val="0"/>
      <w:marBottom w:val="0"/>
      <w:divBdr>
        <w:top w:val="none" w:sz="0" w:space="0" w:color="auto"/>
        <w:left w:val="none" w:sz="0" w:space="0" w:color="auto"/>
        <w:bottom w:val="none" w:sz="0" w:space="0" w:color="auto"/>
        <w:right w:val="none" w:sz="0" w:space="0" w:color="auto"/>
      </w:divBdr>
    </w:div>
    <w:div w:id="1002001864">
      <w:bodyDiv w:val="1"/>
      <w:marLeft w:val="0"/>
      <w:marRight w:val="0"/>
      <w:marTop w:val="0"/>
      <w:marBottom w:val="0"/>
      <w:divBdr>
        <w:top w:val="none" w:sz="0" w:space="0" w:color="auto"/>
        <w:left w:val="none" w:sz="0" w:space="0" w:color="auto"/>
        <w:bottom w:val="none" w:sz="0" w:space="0" w:color="auto"/>
        <w:right w:val="none" w:sz="0" w:space="0" w:color="auto"/>
      </w:divBdr>
    </w:div>
    <w:div w:id="1003624985">
      <w:bodyDiv w:val="1"/>
      <w:marLeft w:val="0"/>
      <w:marRight w:val="0"/>
      <w:marTop w:val="0"/>
      <w:marBottom w:val="0"/>
      <w:divBdr>
        <w:top w:val="none" w:sz="0" w:space="0" w:color="auto"/>
        <w:left w:val="none" w:sz="0" w:space="0" w:color="auto"/>
        <w:bottom w:val="none" w:sz="0" w:space="0" w:color="auto"/>
        <w:right w:val="none" w:sz="0" w:space="0" w:color="auto"/>
      </w:divBdr>
    </w:div>
    <w:div w:id="1007513942">
      <w:bodyDiv w:val="1"/>
      <w:marLeft w:val="0"/>
      <w:marRight w:val="0"/>
      <w:marTop w:val="0"/>
      <w:marBottom w:val="0"/>
      <w:divBdr>
        <w:top w:val="none" w:sz="0" w:space="0" w:color="auto"/>
        <w:left w:val="none" w:sz="0" w:space="0" w:color="auto"/>
        <w:bottom w:val="none" w:sz="0" w:space="0" w:color="auto"/>
        <w:right w:val="none" w:sz="0" w:space="0" w:color="auto"/>
      </w:divBdr>
    </w:div>
    <w:div w:id="1008018491">
      <w:bodyDiv w:val="1"/>
      <w:marLeft w:val="0"/>
      <w:marRight w:val="0"/>
      <w:marTop w:val="0"/>
      <w:marBottom w:val="0"/>
      <w:divBdr>
        <w:top w:val="none" w:sz="0" w:space="0" w:color="auto"/>
        <w:left w:val="none" w:sz="0" w:space="0" w:color="auto"/>
        <w:bottom w:val="none" w:sz="0" w:space="0" w:color="auto"/>
        <w:right w:val="none" w:sz="0" w:space="0" w:color="auto"/>
      </w:divBdr>
    </w:div>
    <w:div w:id="1008481359">
      <w:bodyDiv w:val="1"/>
      <w:marLeft w:val="0"/>
      <w:marRight w:val="0"/>
      <w:marTop w:val="0"/>
      <w:marBottom w:val="0"/>
      <w:divBdr>
        <w:top w:val="none" w:sz="0" w:space="0" w:color="auto"/>
        <w:left w:val="none" w:sz="0" w:space="0" w:color="auto"/>
        <w:bottom w:val="none" w:sz="0" w:space="0" w:color="auto"/>
        <w:right w:val="none" w:sz="0" w:space="0" w:color="auto"/>
      </w:divBdr>
    </w:div>
    <w:div w:id="1009060973">
      <w:bodyDiv w:val="1"/>
      <w:marLeft w:val="0"/>
      <w:marRight w:val="0"/>
      <w:marTop w:val="0"/>
      <w:marBottom w:val="0"/>
      <w:divBdr>
        <w:top w:val="none" w:sz="0" w:space="0" w:color="auto"/>
        <w:left w:val="none" w:sz="0" w:space="0" w:color="auto"/>
        <w:bottom w:val="none" w:sz="0" w:space="0" w:color="auto"/>
        <w:right w:val="none" w:sz="0" w:space="0" w:color="auto"/>
      </w:divBdr>
    </w:div>
    <w:div w:id="1010371154">
      <w:bodyDiv w:val="1"/>
      <w:marLeft w:val="0"/>
      <w:marRight w:val="0"/>
      <w:marTop w:val="0"/>
      <w:marBottom w:val="0"/>
      <w:divBdr>
        <w:top w:val="none" w:sz="0" w:space="0" w:color="auto"/>
        <w:left w:val="none" w:sz="0" w:space="0" w:color="auto"/>
        <w:bottom w:val="none" w:sz="0" w:space="0" w:color="auto"/>
        <w:right w:val="none" w:sz="0" w:space="0" w:color="auto"/>
      </w:divBdr>
    </w:div>
    <w:div w:id="1012300796">
      <w:bodyDiv w:val="1"/>
      <w:marLeft w:val="0"/>
      <w:marRight w:val="0"/>
      <w:marTop w:val="0"/>
      <w:marBottom w:val="0"/>
      <w:divBdr>
        <w:top w:val="none" w:sz="0" w:space="0" w:color="auto"/>
        <w:left w:val="none" w:sz="0" w:space="0" w:color="auto"/>
        <w:bottom w:val="none" w:sz="0" w:space="0" w:color="auto"/>
        <w:right w:val="none" w:sz="0" w:space="0" w:color="auto"/>
      </w:divBdr>
    </w:div>
    <w:div w:id="1018385146">
      <w:bodyDiv w:val="1"/>
      <w:marLeft w:val="0"/>
      <w:marRight w:val="0"/>
      <w:marTop w:val="0"/>
      <w:marBottom w:val="0"/>
      <w:divBdr>
        <w:top w:val="none" w:sz="0" w:space="0" w:color="auto"/>
        <w:left w:val="none" w:sz="0" w:space="0" w:color="auto"/>
        <w:bottom w:val="none" w:sz="0" w:space="0" w:color="auto"/>
        <w:right w:val="none" w:sz="0" w:space="0" w:color="auto"/>
      </w:divBdr>
    </w:div>
    <w:div w:id="1019047348">
      <w:bodyDiv w:val="1"/>
      <w:marLeft w:val="0"/>
      <w:marRight w:val="0"/>
      <w:marTop w:val="0"/>
      <w:marBottom w:val="0"/>
      <w:divBdr>
        <w:top w:val="none" w:sz="0" w:space="0" w:color="auto"/>
        <w:left w:val="none" w:sz="0" w:space="0" w:color="auto"/>
        <w:bottom w:val="none" w:sz="0" w:space="0" w:color="auto"/>
        <w:right w:val="none" w:sz="0" w:space="0" w:color="auto"/>
      </w:divBdr>
    </w:div>
    <w:div w:id="1025253068">
      <w:bodyDiv w:val="1"/>
      <w:marLeft w:val="0"/>
      <w:marRight w:val="0"/>
      <w:marTop w:val="0"/>
      <w:marBottom w:val="0"/>
      <w:divBdr>
        <w:top w:val="none" w:sz="0" w:space="0" w:color="auto"/>
        <w:left w:val="none" w:sz="0" w:space="0" w:color="auto"/>
        <w:bottom w:val="none" w:sz="0" w:space="0" w:color="auto"/>
        <w:right w:val="none" w:sz="0" w:space="0" w:color="auto"/>
      </w:divBdr>
    </w:div>
    <w:div w:id="1029454947">
      <w:bodyDiv w:val="1"/>
      <w:marLeft w:val="0"/>
      <w:marRight w:val="0"/>
      <w:marTop w:val="0"/>
      <w:marBottom w:val="0"/>
      <w:divBdr>
        <w:top w:val="none" w:sz="0" w:space="0" w:color="auto"/>
        <w:left w:val="none" w:sz="0" w:space="0" w:color="auto"/>
        <w:bottom w:val="none" w:sz="0" w:space="0" w:color="auto"/>
        <w:right w:val="none" w:sz="0" w:space="0" w:color="auto"/>
      </w:divBdr>
    </w:div>
    <w:div w:id="1029767932">
      <w:bodyDiv w:val="1"/>
      <w:marLeft w:val="0"/>
      <w:marRight w:val="0"/>
      <w:marTop w:val="0"/>
      <w:marBottom w:val="0"/>
      <w:divBdr>
        <w:top w:val="none" w:sz="0" w:space="0" w:color="auto"/>
        <w:left w:val="none" w:sz="0" w:space="0" w:color="auto"/>
        <w:bottom w:val="none" w:sz="0" w:space="0" w:color="auto"/>
        <w:right w:val="none" w:sz="0" w:space="0" w:color="auto"/>
      </w:divBdr>
    </w:div>
    <w:div w:id="1044325766">
      <w:bodyDiv w:val="1"/>
      <w:marLeft w:val="0"/>
      <w:marRight w:val="0"/>
      <w:marTop w:val="0"/>
      <w:marBottom w:val="0"/>
      <w:divBdr>
        <w:top w:val="none" w:sz="0" w:space="0" w:color="auto"/>
        <w:left w:val="none" w:sz="0" w:space="0" w:color="auto"/>
        <w:bottom w:val="none" w:sz="0" w:space="0" w:color="auto"/>
        <w:right w:val="none" w:sz="0" w:space="0" w:color="auto"/>
      </w:divBdr>
    </w:div>
    <w:div w:id="1048410556">
      <w:bodyDiv w:val="1"/>
      <w:marLeft w:val="0"/>
      <w:marRight w:val="0"/>
      <w:marTop w:val="0"/>
      <w:marBottom w:val="0"/>
      <w:divBdr>
        <w:top w:val="none" w:sz="0" w:space="0" w:color="auto"/>
        <w:left w:val="none" w:sz="0" w:space="0" w:color="auto"/>
        <w:bottom w:val="none" w:sz="0" w:space="0" w:color="auto"/>
        <w:right w:val="none" w:sz="0" w:space="0" w:color="auto"/>
      </w:divBdr>
    </w:div>
    <w:div w:id="1049376816">
      <w:bodyDiv w:val="1"/>
      <w:marLeft w:val="0"/>
      <w:marRight w:val="0"/>
      <w:marTop w:val="0"/>
      <w:marBottom w:val="0"/>
      <w:divBdr>
        <w:top w:val="none" w:sz="0" w:space="0" w:color="auto"/>
        <w:left w:val="none" w:sz="0" w:space="0" w:color="auto"/>
        <w:bottom w:val="none" w:sz="0" w:space="0" w:color="auto"/>
        <w:right w:val="none" w:sz="0" w:space="0" w:color="auto"/>
      </w:divBdr>
    </w:div>
    <w:div w:id="1051615296">
      <w:bodyDiv w:val="1"/>
      <w:marLeft w:val="0"/>
      <w:marRight w:val="0"/>
      <w:marTop w:val="0"/>
      <w:marBottom w:val="0"/>
      <w:divBdr>
        <w:top w:val="none" w:sz="0" w:space="0" w:color="auto"/>
        <w:left w:val="none" w:sz="0" w:space="0" w:color="auto"/>
        <w:bottom w:val="none" w:sz="0" w:space="0" w:color="auto"/>
        <w:right w:val="none" w:sz="0" w:space="0" w:color="auto"/>
      </w:divBdr>
    </w:div>
    <w:div w:id="1054696734">
      <w:bodyDiv w:val="1"/>
      <w:marLeft w:val="0"/>
      <w:marRight w:val="0"/>
      <w:marTop w:val="0"/>
      <w:marBottom w:val="0"/>
      <w:divBdr>
        <w:top w:val="none" w:sz="0" w:space="0" w:color="auto"/>
        <w:left w:val="none" w:sz="0" w:space="0" w:color="auto"/>
        <w:bottom w:val="none" w:sz="0" w:space="0" w:color="auto"/>
        <w:right w:val="none" w:sz="0" w:space="0" w:color="auto"/>
      </w:divBdr>
    </w:div>
    <w:div w:id="1054700443">
      <w:bodyDiv w:val="1"/>
      <w:marLeft w:val="0"/>
      <w:marRight w:val="0"/>
      <w:marTop w:val="0"/>
      <w:marBottom w:val="0"/>
      <w:divBdr>
        <w:top w:val="none" w:sz="0" w:space="0" w:color="auto"/>
        <w:left w:val="none" w:sz="0" w:space="0" w:color="auto"/>
        <w:bottom w:val="none" w:sz="0" w:space="0" w:color="auto"/>
        <w:right w:val="none" w:sz="0" w:space="0" w:color="auto"/>
      </w:divBdr>
    </w:div>
    <w:div w:id="1056004861">
      <w:bodyDiv w:val="1"/>
      <w:marLeft w:val="0"/>
      <w:marRight w:val="0"/>
      <w:marTop w:val="0"/>
      <w:marBottom w:val="0"/>
      <w:divBdr>
        <w:top w:val="none" w:sz="0" w:space="0" w:color="auto"/>
        <w:left w:val="none" w:sz="0" w:space="0" w:color="auto"/>
        <w:bottom w:val="none" w:sz="0" w:space="0" w:color="auto"/>
        <w:right w:val="none" w:sz="0" w:space="0" w:color="auto"/>
      </w:divBdr>
    </w:div>
    <w:div w:id="1056052690">
      <w:bodyDiv w:val="1"/>
      <w:marLeft w:val="0"/>
      <w:marRight w:val="0"/>
      <w:marTop w:val="0"/>
      <w:marBottom w:val="0"/>
      <w:divBdr>
        <w:top w:val="none" w:sz="0" w:space="0" w:color="auto"/>
        <w:left w:val="none" w:sz="0" w:space="0" w:color="auto"/>
        <w:bottom w:val="none" w:sz="0" w:space="0" w:color="auto"/>
        <w:right w:val="none" w:sz="0" w:space="0" w:color="auto"/>
      </w:divBdr>
    </w:div>
    <w:div w:id="1057779747">
      <w:bodyDiv w:val="1"/>
      <w:marLeft w:val="0"/>
      <w:marRight w:val="0"/>
      <w:marTop w:val="0"/>
      <w:marBottom w:val="0"/>
      <w:divBdr>
        <w:top w:val="none" w:sz="0" w:space="0" w:color="auto"/>
        <w:left w:val="none" w:sz="0" w:space="0" w:color="auto"/>
        <w:bottom w:val="none" w:sz="0" w:space="0" w:color="auto"/>
        <w:right w:val="none" w:sz="0" w:space="0" w:color="auto"/>
      </w:divBdr>
    </w:div>
    <w:div w:id="1060783592">
      <w:bodyDiv w:val="1"/>
      <w:marLeft w:val="0"/>
      <w:marRight w:val="0"/>
      <w:marTop w:val="0"/>
      <w:marBottom w:val="0"/>
      <w:divBdr>
        <w:top w:val="none" w:sz="0" w:space="0" w:color="auto"/>
        <w:left w:val="none" w:sz="0" w:space="0" w:color="auto"/>
        <w:bottom w:val="none" w:sz="0" w:space="0" w:color="auto"/>
        <w:right w:val="none" w:sz="0" w:space="0" w:color="auto"/>
      </w:divBdr>
    </w:div>
    <w:div w:id="1062020692">
      <w:bodyDiv w:val="1"/>
      <w:marLeft w:val="0"/>
      <w:marRight w:val="0"/>
      <w:marTop w:val="0"/>
      <w:marBottom w:val="0"/>
      <w:divBdr>
        <w:top w:val="none" w:sz="0" w:space="0" w:color="auto"/>
        <w:left w:val="none" w:sz="0" w:space="0" w:color="auto"/>
        <w:bottom w:val="none" w:sz="0" w:space="0" w:color="auto"/>
        <w:right w:val="none" w:sz="0" w:space="0" w:color="auto"/>
      </w:divBdr>
    </w:div>
    <w:div w:id="1069111605">
      <w:bodyDiv w:val="1"/>
      <w:marLeft w:val="0"/>
      <w:marRight w:val="0"/>
      <w:marTop w:val="0"/>
      <w:marBottom w:val="0"/>
      <w:divBdr>
        <w:top w:val="none" w:sz="0" w:space="0" w:color="auto"/>
        <w:left w:val="none" w:sz="0" w:space="0" w:color="auto"/>
        <w:bottom w:val="none" w:sz="0" w:space="0" w:color="auto"/>
        <w:right w:val="none" w:sz="0" w:space="0" w:color="auto"/>
      </w:divBdr>
    </w:div>
    <w:div w:id="1069692362">
      <w:bodyDiv w:val="1"/>
      <w:marLeft w:val="0"/>
      <w:marRight w:val="0"/>
      <w:marTop w:val="0"/>
      <w:marBottom w:val="0"/>
      <w:divBdr>
        <w:top w:val="none" w:sz="0" w:space="0" w:color="auto"/>
        <w:left w:val="none" w:sz="0" w:space="0" w:color="auto"/>
        <w:bottom w:val="none" w:sz="0" w:space="0" w:color="auto"/>
        <w:right w:val="none" w:sz="0" w:space="0" w:color="auto"/>
      </w:divBdr>
    </w:div>
    <w:div w:id="1070271538">
      <w:bodyDiv w:val="1"/>
      <w:marLeft w:val="0"/>
      <w:marRight w:val="0"/>
      <w:marTop w:val="0"/>
      <w:marBottom w:val="0"/>
      <w:divBdr>
        <w:top w:val="none" w:sz="0" w:space="0" w:color="auto"/>
        <w:left w:val="none" w:sz="0" w:space="0" w:color="auto"/>
        <w:bottom w:val="none" w:sz="0" w:space="0" w:color="auto"/>
        <w:right w:val="none" w:sz="0" w:space="0" w:color="auto"/>
      </w:divBdr>
    </w:div>
    <w:div w:id="1071467910">
      <w:bodyDiv w:val="1"/>
      <w:marLeft w:val="0"/>
      <w:marRight w:val="0"/>
      <w:marTop w:val="0"/>
      <w:marBottom w:val="0"/>
      <w:divBdr>
        <w:top w:val="none" w:sz="0" w:space="0" w:color="auto"/>
        <w:left w:val="none" w:sz="0" w:space="0" w:color="auto"/>
        <w:bottom w:val="none" w:sz="0" w:space="0" w:color="auto"/>
        <w:right w:val="none" w:sz="0" w:space="0" w:color="auto"/>
      </w:divBdr>
    </w:div>
    <w:div w:id="1080757672">
      <w:bodyDiv w:val="1"/>
      <w:marLeft w:val="0"/>
      <w:marRight w:val="0"/>
      <w:marTop w:val="0"/>
      <w:marBottom w:val="0"/>
      <w:divBdr>
        <w:top w:val="none" w:sz="0" w:space="0" w:color="auto"/>
        <w:left w:val="none" w:sz="0" w:space="0" w:color="auto"/>
        <w:bottom w:val="none" w:sz="0" w:space="0" w:color="auto"/>
        <w:right w:val="none" w:sz="0" w:space="0" w:color="auto"/>
      </w:divBdr>
    </w:div>
    <w:div w:id="1087770240">
      <w:bodyDiv w:val="1"/>
      <w:marLeft w:val="0"/>
      <w:marRight w:val="0"/>
      <w:marTop w:val="0"/>
      <w:marBottom w:val="0"/>
      <w:divBdr>
        <w:top w:val="none" w:sz="0" w:space="0" w:color="auto"/>
        <w:left w:val="none" w:sz="0" w:space="0" w:color="auto"/>
        <w:bottom w:val="none" w:sz="0" w:space="0" w:color="auto"/>
        <w:right w:val="none" w:sz="0" w:space="0" w:color="auto"/>
      </w:divBdr>
    </w:div>
    <w:div w:id="1087774186">
      <w:bodyDiv w:val="1"/>
      <w:marLeft w:val="0"/>
      <w:marRight w:val="0"/>
      <w:marTop w:val="0"/>
      <w:marBottom w:val="0"/>
      <w:divBdr>
        <w:top w:val="none" w:sz="0" w:space="0" w:color="auto"/>
        <w:left w:val="none" w:sz="0" w:space="0" w:color="auto"/>
        <w:bottom w:val="none" w:sz="0" w:space="0" w:color="auto"/>
        <w:right w:val="none" w:sz="0" w:space="0" w:color="auto"/>
      </w:divBdr>
    </w:div>
    <w:div w:id="1095790317">
      <w:bodyDiv w:val="1"/>
      <w:marLeft w:val="0"/>
      <w:marRight w:val="0"/>
      <w:marTop w:val="0"/>
      <w:marBottom w:val="0"/>
      <w:divBdr>
        <w:top w:val="none" w:sz="0" w:space="0" w:color="auto"/>
        <w:left w:val="none" w:sz="0" w:space="0" w:color="auto"/>
        <w:bottom w:val="none" w:sz="0" w:space="0" w:color="auto"/>
        <w:right w:val="none" w:sz="0" w:space="0" w:color="auto"/>
      </w:divBdr>
    </w:div>
    <w:div w:id="1096292362">
      <w:bodyDiv w:val="1"/>
      <w:marLeft w:val="0"/>
      <w:marRight w:val="0"/>
      <w:marTop w:val="0"/>
      <w:marBottom w:val="0"/>
      <w:divBdr>
        <w:top w:val="none" w:sz="0" w:space="0" w:color="auto"/>
        <w:left w:val="none" w:sz="0" w:space="0" w:color="auto"/>
        <w:bottom w:val="none" w:sz="0" w:space="0" w:color="auto"/>
        <w:right w:val="none" w:sz="0" w:space="0" w:color="auto"/>
      </w:divBdr>
    </w:div>
    <w:div w:id="1101216929">
      <w:bodyDiv w:val="1"/>
      <w:marLeft w:val="0"/>
      <w:marRight w:val="0"/>
      <w:marTop w:val="0"/>
      <w:marBottom w:val="0"/>
      <w:divBdr>
        <w:top w:val="none" w:sz="0" w:space="0" w:color="auto"/>
        <w:left w:val="none" w:sz="0" w:space="0" w:color="auto"/>
        <w:bottom w:val="none" w:sz="0" w:space="0" w:color="auto"/>
        <w:right w:val="none" w:sz="0" w:space="0" w:color="auto"/>
      </w:divBdr>
    </w:div>
    <w:div w:id="1104032400">
      <w:bodyDiv w:val="1"/>
      <w:marLeft w:val="0"/>
      <w:marRight w:val="0"/>
      <w:marTop w:val="0"/>
      <w:marBottom w:val="0"/>
      <w:divBdr>
        <w:top w:val="none" w:sz="0" w:space="0" w:color="auto"/>
        <w:left w:val="none" w:sz="0" w:space="0" w:color="auto"/>
        <w:bottom w:val="none" w:sz="0" w:space="0" w:color="auto"/>
        <w:right w:val="none" w:sz="0" w:space="0" w:color="auto"/>
      </w:divBdr>
    </w:div>
    <w:div w:id="1105343246">
      <w:bodyDiv w:val="1"/>
      <w:marLeft w:val="0"/>
      <w:marRight w:val="0"/>
      <w:marTop w:val="0"/>
      <w:marBottom w:val="0"/>
      <w:divBdr>
        <w:top w:val="none" w:sz="0" w:space="0" w:color="auto"/>
        <w:left w:val="none" w:sz="0" w:space="0" w:color="auto"/>
        <w:bottom w:val="none" w:sz="0" w:space="0" w:color="auto"/>
        <w:right w:val="none" w:sz="0" w:space="0" w:color="auto"/>
      </w:divBdr>
    </w:div>
    <w:div w:id="1107239565">
      <w:bodyDiv w:val="1"/>
      <w:marLeft w:val="0"/>
      <w:marRight w:val="0"/>
      <w:marTop w:val="0"/>
      <w:marBottom w:val="0"/>
      <w:divBdr>
        <w:top w:val="none" w:sz="0" w:space="0" w:color="auto"/>
        <w:left w:val="none" w:sz="0" w:space="0" w:color="auto"/>
        <w:bottom w:val="none" w:sz="0" w:space="0" w:color="auto"/>
        <w:right w:val="none" w:sz="0" w:space="0" w:color="auto"/>
      </w:divBdr>
    </w:div>
    <w:div w:id="1108432729">
      <w:bodyDiv w:val="1"/>
      <w:marLeft w:val="0"/>
      <w:marRight w:val="0"/>
      <w:marTop w:val="0"/>
      <w:marBottom w:val="0"/>
      <w:divBdr>
        <w:top w:val="none" w:sz="0" w:space="0" w:color="auto"/>
        <w:left w:val="none" w:sz="0" w:space="0" w:color="auto"/>
        <w:bottom w:val="none" w:sz="0" w:space="0" w:color="auto"/>
        <w:right w:val="none" w:sz="0" w:space="0" w:color="auto"/>
      </w:divBdr>
    </w:div>
    <w:div w:id="1108935427">
      <w:bodyDiv w:val="1"/>
      <w:marLeft w:val="0"/>
      <w:marRight w:val="0"/>
      <w:marTop w:val="0"/>
      <w:marBottom w:val="0"/>
      <w:divBdr>
        <w:top w:val="none" w:sz="0" w:space="0" w:color="auto"/>
        <w:left w:val="none" w:sz="0" w:space="0" w:color="auto"/>
        <w:bottom w:val="none" w:sz="0" w:space="0" w:color="auto"/>
        <w:right w:val="none" w:sz="0" w:space="0" w:color="auto"/>
      </w:divBdr>
    </w:div>
    <w:div w:id="1112550961">
      <w:bodyDiv w:val="1"/>
      <w:marLeft w:val="0"/>
      <w:marRight w:val="0"/>
      <w:marTop w:val="0"/>
      <w:marBottom w:val="0"/>
      <w:divBdr>
        <w:top w:val="none" w:sz="0" w:space="0" w:color="auto"/>
        <w:left w:val="none" w:sz="0" w:space="0" w:color="auto"/>
        <w:bottom w:val="none" w:sz="0" w:space="0" w:color="auto"/>
        <w:right w:val="none" w:sz="0" w:space="0" w:color="auto"/>
      </w:divBdr>
    </w:div>
    <w:div w:id="1115559135">
      <w:bodyDiv w:val="1"/>
      <w:marLeft w:val="0"/>
      <w:marRight w:val="0"/>
      <w:marTop w:val="0"/>
      <w:marBottom w:val="0"/>
      <w:divBdr>
        <w:top w:val="none" w:sz="0" w:space="0" w:color="auto"/>
        <w:left w:val="none" w:sz="0" w:space="0" w:color="auto"/>
        <w:bottom w:val="none" w:sz="0" w:space="0" w:color="auto"/>
        <w:right w:val="none" w:sz="0" w:space="0" w:color="auto"/>
      </w:divBdr>
    </w:div>
    <w:div w:id="1115711206">
      <w:bodyDiv w:val="1"/>
      <w:marLeft w:val="0"/>
      <w:marRight w:val="0"/>
      <w:marTop w:val="0"/>
      <w:marBottom w:val="0"/>
      <w:divBdr>
        <w:top w:val="none" w:sz="0" w:space="0" w:color="auto"/>
        <w:left w:val="none" w:sz="0" w:space="0" w:color="auto"/>
        <w:bottom w:val="none" w:sz="0" w:space="0" w:color="auto"/>
        <w:right w:val="none" w:sz="0" w:space="0" w:color="auto"/>
      </w:divBdr>
    </w:div>
    <w:div w:id="1115752287">
      <w:bodyDiv w:val="1"/>
      <w:marLeft w:val="0"/>
      <w:marRight w:val="0"/>
      <w:marTop w:val="0"/>
      <w:marBottom w:val="0"/>
      <w:divBdr>
        <w:top w:val="none" w:sz="0" w:space="0" w:color="auto"/>
        <w:left w:val="none" w:sz="0" w:space="0" w:color="auto"/>
        <w:bottom w:val="none" w:sz="0" w:space="0" w:color="auto"/>
        <w:right w:val="none" w:sz="0" w:space="0" w:color="auto"/>
      </w:divBdr>
    </w:div>
    <w:div w:id="1116750218">
      <w:bodyDiv w:val="1"/>
      <w:marLeft w:val="0"/>
      <w:marRight w:val="0"/>
      <w:marTop w:val="0"/>
      <w:marBottom w:val="0"/>
      <w:divBdr>
        <w:top w:val="none" w:sz="0" w:space="0" w:color="auto"/>
        <w:left w:val="none" w:sz="0" w:space="0" w:color="auto"/>
        <w:bottom w:val="none" w:sz="0" w:space="0" w:color="auto"/>
        <w:right w:val="none" w:sz="0" w:space="0" w:color="auto"/>
      </w:divBdr>
    </w:div>
    <w:div w:id="1118917671">
      <w:bodyDiv w:val="1"/>
      <w:marLeft w:val="0"/>
      <w:marRight w:val="0"/>
      <w:marTop w:val="0"/>
      <w:marBottom w:val="0"/>
      <w:divBdr>
        <w:top w:val="none" w:sz="0" w:space="0" w:color="auto"/>
        <w:left w:val="none" w:sz="0" w:space="0" w:color="auto"/>
        <w:bottom w:val="none" w:sz="0" w:space="0" w:color="auto"/>
        <w:right w:val="none" w:sz="0" w:space="0" w:color="auto"/>
      </w:divBdr>
    </w:div>
    <w:div w:id="1129863676">
      <w:bodyDiv w:val="1"/>
      <w:marLeft w:val="0"/>
      <w:marRight w:val="0"/>
      <w:marTop w:val="0"/>
      <w:marBottom w:val="0"/>
      <w:divBdr>
        <w:top w:val="none" w:sz="0" w:space="0" w:color="auto"/>
        <w:left w:val="none" w:sz="0" w:space="0" w:color="auto"/>
        <w:bottom w:val="none" w:sz="0" w:space="0" w:color="auto"/>
        <w:right w:val="none" w:sz="0" w:space="0" w:color="auto"/>
      </w:divBdr>
    </w:div>
    <w:div w:id="1130906213">
      <w:bodyDiv w:val="1"/>
      <w:marLeft w:val="0"/>
      <w:marRight w:val="0"/>
      <w:marTop w:val="0"/>
      <w:marBottom w:val="0"/>
      <w:divBdr>
        <w:top w:val="none" w:sz="0" w:space="0" w:color="auto"/>
        <w:left w:val="none" w:sz="0" w:space="0" w:color="auto"/>
        <w:bottom w:val="none" w:sz="0" w:space="0" w:color="auto"/>
        <w:right w:val="none" w:sz="0" w:space="0" w:color="auto"/>
      </w:divBdr>
    </w:div>
    <w:div w:id="1136681840">
      <w:bodyDiv w:val="1"/>
      <w:marLeft w:val="0"/>
      <w:marRight w:val="0"/>
      <w:marTop w:val="0"/>
      <w:marBottom w:val="0"/>
      <w:divBdr>
        <w:top w:val="none" w:sz="0" w:space="0" w:color="auto"/>
        <w:left w:val="none" w:sz="0" w:space="0" w:color="auto"/>
        <w:bottom w:val="none" w:sz="0" w:space="0" w:color="auto"/>
        <w:right w:val="none" w:sz="0" w:space="0" w:color="auto"/>
      </w:divBdr>
    </w:div>
    <w:div w:id="1141726636">
      <w:bodyDiv w:val="1"/>
      <w:marLeft w:val="0"/>
      <w:marRight w:val="0"/>
      <w:marTop w:val="0"/>
      <w:marBottom w:val="0"/>
      <w:divBdr>
        <w:top w:val="none" w:sz="0" w:space="0" w:color="auto"/>
        <w:left w:val="none" w:sz="0" w:space="0" w:color="auto"/>
        <w:bottom w:val="none" w:sz="0" w:space="0" w:color="auto"/>
        <w:right w:val="none" w:sz="0" w:space="0" w:color="auto"/>
      </w:divBdr>
    </w:div>
    <w:div w:id="1149245341">
      <w:bodyDiv w:val="1"/>
      <w:marLeft w:val="0"/>
      <w:marRight w:val="0"/>
      <w:marTop w:val="0"/>
      <w:marBottom w:val="0"/>
      <w:divBdr>
        <w:top w:val="none" w:sz="0" w:space="0" w:color="auto"/>
        <w:left w:val="none" w:sz="0" w:space="0" w:color="auto"/>
        <w:bottom w:val="none" w:sz="0" w:space="0" w:color="auto"/>
        <w:right w:val="none" w:sz="0" w:space="0" w:color="auto"/>
      </w:divBdr>
    </w:div>
    <w:div w:id="1155150779">
      <w:bodyDiv w:val="1"/>
      <w:marLeft w:val="0"/>
      <w:marRight w:val="0"/>
      <w:marTop w:val="0"/>
      <w:marBottom w:val="0"/>
      <w:divBdr>
        <w:top w:val="none" w:sz="0" w:space="0" w:color="auto"/>
        <w:left w:val="none" w:sz="0" w:space="0" w:color="auto"/>
        <w:bottom w:val="none" w:sz="0" w:space="0" w:color="auto"/>
        <w:right w:val="none" w:sz="0" w:space="0" w:color="auto"/>
      </w:divBdr>
    </w:div>
    <w:div w:id="1156189124">
      <w:bodyDiv w:val="1"/>
      <w:marLeft w:val="0"/>
      <w:marRight w:val="0"/>
      <w:marTop w:val="0"/>
      <w:marBottom w:val="0"/>
      <w:divBdr>
        <w:top w:val="none" w:sz="0" w:space="0" w:color="auto"/>
        <w:left w:val="none" w:sz="0" w:space="0" w:color="auto"/>
        <w:bottom w:val="none" w:sz="0" w:space="0" w:color="auto"/>
        <w:right w:val="none" w:sz="0" w:space="0" w:color="auto"/>
      </w:divBdr>
    </w:div>
    <w:div w:id="1162311760">
      <w:bodyDiv w:val="1"/>
      <w:marLeft w:val="0"/>
      <w:marRight w:val="0"/>
      <w:marTop w:val="0"/>
      <w:marBottom w:val="0"/>
      <w:divBdr>
        <w:top w:val="none" w:sz="0" w:space="0" w:color="auto"/>
        <w:left w:val="none" w:sz="0" w:space="0" w:color="auto"/>
        <w:bottom w:val="none" w:sz="0" w:space="0" w:color="auto"/>
        <w:right w:val="none" w:sz="0" w:space="0" w:color="auto"/>
      </w:divBdr>
    </w:div>
    <w:div w:id="1165819914">
      <w:bodyDiv w:val="1"/>
      <w:marLeft w:val="0"/>
      <w:marRight w:val="0"/>
      <w:marTop w:val="0"/>
      <w:marBottom w:val="0"/>
      <w:divBdr>
        <w:top w:val="none" w:sz="0" w:space="0" w:color="auto"/>
        <w:left w:val="none" w:sz="0" w:space="0" w:color="auto"/>
        <w:bottom w:val="none" w:sz="0" w:space="0" w:color="auto"/>
        <w:right w:val="none" w:sz="0" w:space="0" w:color="auto"/>
      </w:divBdr>
    </w:div>
    <w:div w:id="1165821034">
      <w:bodyDiv w:val="1"/>
      <w:marLeft w:val="0"/>
      <w:marRight w:val="0"/>
      <w:marTop w:val="0"/>
      <w:marBottom w:val="0"/>
      <w:divBdr>
        <w:top w:val="none" w:sz="0" w:space="0" w:color="auto"/>
        <w:left w:val="none" w:sz="0" w:space="0" w:color="auto"/>
        <w:bottom w:val="none" w:sz="0" w:space="0" w:color="auto"/>
        <w:right w:val="none" w:sz="0" w:space="0" w:color="auto"/>
      </w:divBdr>
    </w:div>
    <w:div w:id="1165824114">
      <w:bodyDiv w:val="1"/>
      <w:marLeft w:val="0"/>
      <w:marRight w:val="0"/>
      <w:marTop w:val="0"/>
      <w:marBottom w:val="0"/>
      <w:divBdr>
        <w:top w:val="none" w:sz="0" w:space="0" w:color="auto"/>
        <w:left w:val="none" w:sz="0" w:space="0" w:color="auto"/>
        <w:bottom w:val="none" w:sz="0" w:space="0" w:color="auto"/>
        <w:right w:val="none" w:sz="0" w:space="0" w:color="auto"/>
      </w:divBdr>
    </w:div>
    <w:div w:id="1172179289">
      <w:bodyDiv w:val="1"/>
      <w:marLeft w:val="0"/>
      <w:marRight w:val="0"/>
      <w:marTop w:val="0"/>
      <w:marBottom w:val="0"/>
      <w:divBdr>
        <w:top w:val="none" w:sz="0" w:space="0" w:color="auto"/>
        <w:left w:val="none" w:sz="0" w:space="0" w:color="auto"/>
        <w:bottom w:val="none" w:sz="0" w:space="0" w:color="auto"/>
        <w:right w:val="none" w:sz="0" w:space="0" w:color="auto"/>
      </w:divBdr>
    </w:div>
    <w:div w:id="1174227001">
      <w:bodyDiv w:val="1"/>
      <w:marLeft w:val="0"/>
      <w:marRight w:val="0"/>
      <w:marTop w:val="0"/>
      <w:marBottom w:val="0"/>
      <w:divBdr>
        <w:top w:val="none" w:sz="0" w:space="0" w:color="auto"/>
        <w:left w:val="none" w:sz="0" w:space="0" w:color="auto"/>
        <w:bottom w:val="none" w:sz="0" w:space="0" w:color="auto"/>
        <w:right w:val="none" w:sz="0" w:space="0" w:color="auto"/>
      </w:divBdr>
    </w:div>
    <w:div w:id="1179075922">
      <w:bodyDiv w:val="1"/>
      <w:marLeft w:val="0"/>
      <w:marRight w:val="0"/>
      <w:marTop w:val="0"/>
      <w:marBottom w:val="0"/>
      <w:divBdr>
        <w:top w:val="none" w:sz="0" w:space="0" w:color="auto"/>
        <w:left w:val="none" w:sz="0" w:space="0" w:color="auto"/>
        <w:bottom w:val="none" w:sz="0" w:space="0" w:color="auto"/>
        <w:right w:val="none" w:sz="0" w:space="0" w:color="auto"/>
      </w:divBdr>
    </w:div>
    <w:div w:id="1179733330">
      <w:bodyDiv w:val="1"/>
      <w:marLeft w:val="0"/>
      <w:marRight w:val="0"/>
      <w:marTop w:val="0"/>
      <w:marBottom w:val="0"/>
      <w:divBdr>
        <w:top w:val="none" w:sz="0" w:space="0" w:color="auto"/>
        <w:left w:val="none" w:sz="0" w:space="0" w:color="auto"/>
        <w:bottom w:val="none" w:sz="0" w:space="0" w:color="auto"/>
        <w:right w:val="none" w:sz="0" w:space="0" w:color="auto"/>
      </w:divBdr>
    </w:div>
    <w:div w:id="1180463468">
      <w:bodyDiv w:val="1"/>
      <w:marLeft w:val="0"/>
      <w:marRight w:val="0"/>
      <w:marTop w:val="0"/>
      <w:marBottom w:val="0"/>
      <w:divBdr>
        <w:top w:val="none" w:sz="0" w:space="0" w:color="auto"/>
        <w:left w:val="none" w:sz="0" w:space="0" w:color="auto"/>
        <w:bottom w:val="none" w:sz="0" w:space="0" w:color="auto"/>
        <w:right w:val="none" w:sz="0" w:space="0" w:color="auto"/>
      </w:divBdr>
    </w:div>
    <w:div w:id="1185823549">
      <w:bodyDiv w:val="1"/>
      <w:marLeft w:val="0"/>
      <w:marRight w:val="0"/>
      <w:marTop w:val="0"/>
      <w:marBottom w:val="0"/>
      <w:divBdr>
        <w:top w:val="none" w:sz="0" w:space="0" w:color="auto"/>
        <w:left w:val="none" w:sz="0" w:space="0" w:color="auto"/>
        <w:bottom w:val="none" w:sz="0" w:space="0" w:color="auto"/>
        <w:right w:val="none" w:sz="0" w:space="0" w:color="auto"/>
      </w:divBdr>
    </w:div>
    <w:div w:id="1189217257">
      <w:bodyDiv w:val="1"/>
      <w:marLeft w:val="0"/>
      <w:marRight w:val="0"/>
      <w:marTop w:val="0"/>
      <w:marBottom w:val="0"/>
      <w:divBdr>
        <w:top w:val="none" w:sz="0" w:space="0" w:color="auto"/>
        <w:left w:val="none" w:sz="0" w:space="0" w:color="auto"/>
        <w:bottom w:val="none" w:sz="0" w:space="0" w:color="auto"/>
        <w:right w:val="none" w:sz="0" w:space="0" w:color="auto"/>
      </w:divBdr>
    </w:div>
    <w:div w:id="1190141418">
      <w:bodyDiv w:val="1"/>
      <w:marLeft w:val="0"/>
      <w:marRight w:val="0"/>
      <w:marTop w:val="0"/>
      <w:marBottom w:val="0"/>
      <w:divBdr>
        <w:top w:val="none" w:sz="0" w:space="0" w:color="auto"/>
        <w:left w:val="none" w:sz="0" w:space="0" w:color="auto"/>
        <w:bottom w:val="none" w:sz="0" w:space="0" w:color="auto"/>
        <w:right w:val="none" w:sz="0" w:space="0" w:color="auto"/>
      </w:divBdr>
    </w:div>
    <w:div w:id="1190948896">
      <w:bodyDiv w:val="1"/>
      <w:marLeft w:val="0"/>
      <w:marRight w:val="0"/>
      <w:marTop w:val="0"/>
      <w:marBottom w:val="0"/>
      <w:divBdr>
        <w:top w:val="none" w:sz="0" w:space="0" w:color="auto"/>
        <w:left w:val="none" w:sz="0" w:space="0" w:color="auto"/>
        <w:bottom w:val="none" w:sz="0" w:space="0" w:color="auto"/>
        <w:right w:val="none" w:sz="0" w:space="0" w:color="auto"/>
      </w:divBdr>
    </w:div>
    <w:div w:id="1194227692">
      <w:bodyDiv w:val="1"/>
      <w:marLeft w:val="0"/>
      <w:marRight w:val="0"/>
      <w:marTop w:val="0"/>
      <w:marBottom w:val="0"/>
      <w:divBdr>
        <w:top w:val="none" w:sz="0" w:space="0" w:color="auto"/>
        <w:left w:val="none" w:sz="0" w:space="0" w:color="auto"/>
        <w:bottom w:val="none" w:sz="0" w:space="0" w:color="auto"/>
        <w:right w:val="none" w:sz="0" w:space="0" w:color="auto"/>
      </w:divBdr>
    </w:div>
    <w:div w:id="1196040418">
      <w:bodyDiv w:val="1"/>
      <w:marLeft w:val="0"/>
      <w:marRight w:val="0"/>
      <w:marTop w:val="0"/>
      <w:marBottom w:val="0"/>
      <w:divBdr>
        <w:top w:val="none" w:sz="0" w:space="0" w:color="auto"/>
        <w:left w:val="none" w:sz="0" w:space="0" w:color="auto"/>
        <w:bottom w:val="none" w:sz="0" w:space="0" w:color="auto"/>
        <w:right w:val="none" w:sz="0" w:space="0" w:color="auto"/>
      </w:divBdr>
    </w:div>
    <w:div w:id="1196115476">
      <w:bodyDiv w:val="1"/>
      <w:marLeft w:val="0"/>
      <w:marRight w:val="0"/>
      <w:marTop w:val="0"/>
      <w:marBottom w:val="0"/>
      <w:divBdr>
        <w:top w:val="none" w:sz="0" w:space="0" w:color="auto"/>
        <w:left w:val="none" w:sz="0" w:space="0" w:color="auto"/>
        <w:bottom w:val="none" w:sz="0" w:space="0" w:color="auto"/>
        <w:right w:val="none" w:sz="0" w:space="0" w:color="auto"/>
      </w:divBdr>
    </w:div>
    <w:div w:id="1197740947">
      <w:bodyDiv w:val="1"/>
      <w:marLeft w:val="0"/>
      <w:marRight w:val="0"/>
      <w:marTop w:val="0"/>
      <w:marBottom w:val="0"/>
      <w:divBdr>
        <w:top w:val="none" w:sz="0" w:space="0" w:color="auto"/>
        <w:left w:val="none" w:sz="0" w:space="0" w:color="auto"/>
        <w:bottom w:val="none" w:sz="0" w:space="0" w:color="auto"/>
        <w:right w:val="none" w:sz="0" w:space="0" w:color="auto"/>
      </w:divBdr>
    </w:div>
    <w:div w:id="1201897075">
      <w:bodyDiv w:val="1"/>
      <w:marLeft w:val="0"/>
      <w:marRight w:val="0"/>
      <w:marTop w:val="0"/>
      <w:marBottom w:val="0"/>
      <w:divBdr>
        <w:top w:val="none" w:sz="0" w:space="0" w:color="auto"/>
        <w:left w:val="none" w:sz="0" w:space="0" w:color="auto"/>
        <w:bottom w:val="none" w:sz="0" w:space="0" w:color="auto"/>
        <w:right w:val="none" w:sz="0" w:space="0" w:color="auto"/>
      </w:divBdr>
    </w:div>
    <w:div w:id="1203055325">
      <w:bodyDiv w:val="1"/>
      <w:marLeft w:val="0"/>
      <w:marRight w:val="0"/>
      <w:marTop w:val="0"/>
      <w:marBottom w:val="0"/>
      <w:divBdr>
        <w:top w:val="none" w:sz="0" w:space="0" w:color="auto"/>
        <w:left w:val="none" w:sz="0" w:space="0" w:color="auto"/>
        <w:bottom w:val="none" w:sz="0" w:space="0" w:color="auto"/>
        <w:right w:val="none" w:sz="0" w:space="0" w:color="auto"/>
      </w:divBdr>
    </w:div>
    <w:div w:id="1208646614">
      <w:bodyDiv w:val="1"/>
      <w:marLeft w:val="0"/>
      <w:marRight w:val="0"/>
      <w:marTop w:val="0"/>
      <w:marBottom w:val="0"/>
      <w:divBdr>
        <w:top w:val="none" w:sz="0" w:space="0" w:color="auto"/>
        <w:left w:val="none" w:sz="0" w:space="0" w:color="auto"/>
        <w:bottom w:val="none" w:sz="0" w:space="0" w:color="auto"/>
        <w:right w:val="none" w:sz="0" w:space="0" w:color="auto"/>
      </w:divBdr>
    </w:div>
    <w:div w:id="1217668862">
      <w:bodyDiv w:val="1"/>
      <w:marLeft w:val="0"/>
      <w:marRight w:val="0"/>
      <w:marTop w:val="0"/>
      <w:marBottom w:val="0"/>
      <w:divBdr>
        <w:top w:val="none" w:sz="0" w:space="0" w:color="auto"/>
        <w:left w:val="none" w:sz="0" w:space="0" w:color="auto"/>
        <w:bottom w:val="none" w:sz="0" w:space="0" w:color="auto"/>
        <w:right w:val="none" w:sz="0" w:space="0" w:color="auto"/>
      </w:divBdr>
    </w:div>
    <w:div w:id="1220165261">
      <w:bodyDiv w:val="1"/>
      <w:marLeft w:val="0"/>
      <w:marRight w:val="0"/>
      <w:marTop w:val="0"/>
      <w:marBottom w:val="0"/>
      <w:divBdr>
        <w:top w:val="none" w:sz="0" w:space="0" w:color="auto"/>
        <w:left w:val="none" w:sz="0" w:space="0" w:color="auto"/>
        <w:bottom w:val="none" w:sz="0" w:space="0" w:color="auto"/>
        <w:right w:val="none" w:sz="0" w:space="0" w:color="auto"/>
      </w:divBdr>
    </w:div>
    <w:div w:id="1225214480">
      <w:bodyDiv w:val="1"/>
      <w:marLeft w:val="0"/>
      <w:marRight w:val="0"/>
      <w:marTop w:val="0"/>
      <w:marBottom w:val="0"/>
      <w:divBdr>
        <w:top w:val="none" w:sz="0" w:space="0" w:color="auto"/>
        <w:left w:val="none" w:sz="0" w:space="0" w:color="auto"/>
        <w:bottom w:val="none" w:sz="0" w:space="0" w:color="auto"/>
        <w:right w:val="none" w:sz="0" w:space="0" w:color="auto"/>
      </w:divBdr>
    </w:div>
    <w:div w:id="1225683842">
      <w:bodyDiv w:val="1"/>
      <w:marLeft w:val="0"/>
      <w:marRight w:val="0"/>
      <w:marTop w:val="0"/>
      <w:marBottom w:val="0"/>
      <w:divBdr>
        <w:top w:val="none" w:sz="0" w:space="0" w:color="auto"/>
        <w:left w:val="none" w:sz="0" w:space="0" w:color="auto"/>
        <w:bottom w:val="none" w:sz="0" w:space="0" w:color="auto"/>
        <w:right w:val="none" w:sz="0" w:space="0" w:color="auto"/>
      </w:divBdr>
    </w:div>
    <w:div w:id="1226793325">
      <w:bodyDiv w:val="1"/>
      <w:marLeft w:val="0"/>
      <w:marRight w:val="0"/>
      <w:marTop w:val="0"/>
      <w:marBottom w:val="0"/>
      <w:divBdr>
        <w:top w:val="none" w:sz="0" w:space="0" w:color="auto"/>
        <w:left w:val="none" w:sz="0" w:space="0" w:color="auto"/>
        <w:bottom w:val="none" w:sz="0" w:space="0" w:color="auto"/>
        <w:right w:val="none" w:sz="0" w:space="0" w:color="auto"/>
      </w:divBdr>
    </w:div>
    <w:div w:id="1231767379">
      <w:bodyDiv w:val="1"/>
      <w:marLeft w:val="0"/>
      <w:marRight w:val="0"/>
      <w:marTop w:val="0"/>
      <w:marBottom w:val="0"/>
      <w:divBdr>
        <w:top w:val="none" w:sz="0" w:space="0" w:color="auto"/>
        <w:left w:val="none" w:sz="0" w:space="0" w:color="auto"/>
        <w:bottom w:val="none" w:sz="0" w:space="0" w:color="auto"/>
        <w:right w:val="none" w:sz="0" w:space="0" w:color="auto"/>
      </w:divBdr>
    </w:div>
    <w:div w:id="1232960770">
      <w:bodyDiv w:val="1"/>
      <w:marLeft w:val="0"/>
      <w:marRight w:val="0"/>
      <w:marTop w:val="0"/>
      <w:marBottom w:val="0"/>
      <w:divBdr>
        <w:top w:val="none" w:sz="0" w:space="0" w:color="auto"/>
        <w:left w:val="none" w:sz="0" w:space="0" w:color="auto"/>
        <w:bottom w:val="none" w:sz="0" w:space="0" w:color="auto"/>
        <w:right w:val="none" w:sz="0" w:space="0" w:color="auto"/>
      </w:divBdr>
    </w:div>
    <w:div w:id="1235974474">
      <w:bodyDiv w:val="1"/>
      <w:marLeft w:val="0"/>
      <w:marRight w:val="0"/>
      <w:marTop w:val="0"/>
      <w:marBottom w:val="0"/>
      <w:divBdr>
        <w:top w:val="none" w:sz="0" w:space="0" w:color="auto"/>
        <w:left w:val="none" w:sz="0" w:space="0" w:color="auto"/>
        <w:bottom w:val="none" w:sz="0" w:space="0" w:color="auto"/>
        <w:right w:val="none" w:sz="0" w:space="0" w:color="auto"/>
      </w:divBdr>
    </w:div>
    <w:div w:id="1236163739">
      <w:bodyDiv w:val="1"/>
      <w:marLeft w:val="0"/>
      <w:marRight w:val="0"/>
      <w:marTop w:val="0"/>
      <w:marBottom w:val="0"/>
      <w:divBdr>
        <w:top w:val="none" w:sz="0" w:space="0" w:color="auto"/>
        <w:left w:val="none" w:sz="0" w:space="0" w:color="auto"/>
        <w:bottom w:val="none" w:sz="0" w:space="0" w:color="auto"/>
        <w:right w:val="none" w:sz="0" w:space="0" w:color="auto"/>
      </w:divBdr>
    </w:div>
    <w:div w:id="1238370175">
      <w:bodyDiv w:val="1"/>
      <w:marLeft w:val="0"/>
      <w:marRight w:val="0"/>
      <w:marTop w:val="0"/>
      <w:marBottom w:val="0"/>
      <w:divBdr>
        <w:top w:val="none" w:sz="0" w:space="0" w:color="auto"/>
        <w:left w:val="none" w:sz="0" w:space="0" w:color="auto"/>
        <w:bottom w:val="none" w:sz="0" w:space="0" w:color="auto"/>
        <w:right w:val="none" w:sz="0" w:space="0" w:color="auto"/>
      </w:divBdr>
    </w:div>
    <w:div w:id="1238514196">
      <w:bodyDiv w:val="1"/>
      <w:marLeft w:val="0"/>
      <w:marRight w:val="0"/>
      <w:marTop w:val="0"/>
      <w:marBottom w:val="0"/>
      <w:divBdr>
        <w:top w:val="none" w:sz="0" w:space="0" w:color="auto"/>
        <w:left w:val="none" w:sz="0" w:space="0" w:color="auto"/>
        <w:bottom w:val="none" w:sz="0" w:space="0" w:color="auto"/>
        <w:right w:val="none" w:sz="0" w:space="0" w:color="auto"/>
      </w:divBdr>
    </w:div>
    <w:div w:id="1241673507">
      <w:bodyDiv w:val="1"/>
      <w:marLeft w:val="0"/>
      <w:marRight w:val="0"/>
      <w:marTop w:val="0"/>
      <w:marBottom w:val="0"/>
      <w:divBdr>
        <w:top w:val="none" w:sz="0" w:space="0" w:color="auto"/>
        <w:left w:val="none" w:sz="0" w:space="0" w:color="auto"/>
        <w:bottom w:val="none" w:sz="0" w:space="0" w:color="auto"/>
        <w:right w:val="none" w:sz="0" w:space="0" w:color="auto"/>
      </w:divBdr>
    </w:div>
    <w:div w:id="1241864007">
      <w:bodyDiv w:val="1"/>
      <w:marLeft w:val="0"/>
      <w:marRight w:val="0"/>
      <w:marTop w:val="0"/>
      <w:marBottom w:val="0"/>
      <w:divBdr>
        <w:top w:val="none" w:sz="0" w:space="0" w:color="auto"/>
        <w:left w:val="none" w:sz="0" w:space="0" w:color="auto"/>
        <w:bottom w:val="none" w:sz="0" w:space="0" w:color="auto"/>
        <w:right w:val="none" w:sz="0" w:space="0" w:color="auto"/>
      </w:divBdr>
    </w:div>
    <w:div w:id="1242450312">
      <w:bodyDiv w:val="1"/>
      <w:marLeft w:val="0"/>
      <w:marRight w:val="0"/>
      <w:marTop w:val="0"/>
      <w:marBottom w:val="0"/>
      <w:divBdr>
        <w:top w:val="none" w:sz="0" w:space="0" w:color="auto"/>
        <w:left w:val="none" w:sz="0" w:space="0" w:color="auto"/>
        <w:bottom w:val="none" w:sz="0" w:space="0" w:color="auto"/>
        <w:right w:val="none" w:sz="0" w:space="0" w:color="auto"/>
      </w:divBdr>
    </w:div>
    <w:div w:id="1251423985">
      <w:bodyDiv w:val="1"/>
      <w:marLeft w:val="0"/>
      <w:marRight w:val="0"/>
      <w:marTop w:val="0"/>
      <w:marBottom w:val="0"/>
      <w:divBdr>
        <w:top w:val="none" w:sz="0" w:space="0" w:color="auto"/>
        <w:left w:val="none" w:sz="0" w:space="0" w:color="auto"/>
        <w:bottom w:val="none" w:sz="0" w:space="0" w:color="auto"/>
        <w:right w:val="none" w:sz="0" w:space="0" w:color="auto"/>
      </w:divBdr>
    </w:div>
    <w:div w:id="1256934909">
      <w:bodyDiv w:val="1"/>
      <w:marLeft w:val="0"/>
      <w:marRight w:val="0"/>
      <w:marTop w:val="0"/>
      <w:marBottom w:val="0"/>
      <w:divBdr>
        <w:top w:val="none" w:sz="0" w:space="0" w:color="auto"/>
        <w:left w:val="none" w:sz="0" w:space="0" w:color="auto"/>
        <w:bottom w:val="none" w:sz="0" w:space="0" w:color="auto"/>
        <w:right w:val="none" w:sz="0" w:space="0" w:color="auto"/>
      </w:divBdr>
    </w:div>
    <w:div w:id="1257518789">
      <w:bodyDiv w:val="1"/>
      <w:marLeft w:val="0"/>
      <w:marRight w:val="0"/>
      <w:marTop w:val="0"/>
      <w:marBottom w:val="0"/>
      <w:divBdr>
        <w:top w:val="none" w:sz="0" w:space="0" w:color="auto"/>
        <w:left w:val="none" w:sz="0" w:space="0" w:color="auto"/>
        <w:bottom w:val="none" w:sz="0" w:space="0" w:color="auto"/>
        <w:right w:val="none" w:sz="0" w:space="0" w:color="auto"/>
      </w:divBdr>
    </w:div>
    <w:div w:id="1257859081">
      <w:bodyDiv w:val="1"/>
      <w:marLeft w:val="0"/>
      <w:marRight w:val="0"/>
      <w:marTop w:val="0"/>
      <w:marBottom w:val="0"/>
      <w:divBdr>
        <w:top w:val="none" w:sz="0" w:space="0" w:color="auto"/>
        <w:left w:val="none" w:sz="0" w:space="0" w:color="auto"/>
        <w:bottom w:val="none" w:sz="0" w:space="0" w:color="auto"/>
        <w:right w:val="none" w:sz="0" w:space="0" w:color="auto"/>
      </w:divBdr>
    </w:div>
    <w:div w:id="1260681915">
      <w:bodyDiv w:val="1"/>
      <w:marLeft w:val="0"/>
      <w:marRight w:val="0"/>
      <w:marTop w:val="0"/>
      <w:marBottom w:val="0"/>
      <w:divBdr>
        <w:top w:val="none" w:sz="0" w:space="0" w:color="auto"/>
        <w:left w:val="none" w:sz="0" w:space="0" w:color="auto"/>
        <w:bottom w:val="none" w:sz="0" w:space="0" w:color="auto"/>
        <w:right w:val="none" w:sz="0" w:space="0" w:color="auto"/>
      </w:divBdr>
    </w:div>
    <w:div w:id="1268385999">
      <w:bodyDiv w:val="1"/>
      <w:marLeft w:val="0"/>
      <w:marRight w:val="0"/>
      <w:marTop w:val="0"/>
      <w:marBottom w:val="0"/>
      <w:divBdr>
        <w:top w:val="none" w:sz="0" w:space="0" w:color="auto"/>
        <w:left w:val="none" w:sz="0" w:space="0" w:color="auto"/>
        <w:bottom w:val="none" w:sz="0" w:space="0" w:color="auto"/>
        <w:right w:val="none" w:sz="0" w:space="0" w:color="auto"/>
      </w:divBdr>
    </w:div>
    <w:div w:id="1275165609">
      <w:bodyDiv w:val="1"/>
      <w:marLeft w:val="0"/>
      <w:marRight w:val="0"/>
      <w:marTop w:val="0"/>
      <w:marBottom w:val="0"/>
      <w:divBdr>
        <w:top w:val="none" w:sz="0" w:space="0" w:color="auto"/>
        <w:left w:val="none" w:sz="0" w:space="0" w:color="auto"/>
        <w:bottom w:val="none" w:sz="0" w:space="0" w:color="auto"/>
        <w:right w:val="none" w:sz="0" w:space="0" w:color="auto"/>
      </w:divBdr>
    </w:div>
    <w:div w:id="1275943924">
      <w:bodyDiv w:val="1"/>
      <w:marLeft w:val="0"/>
      <w:marRight w:val="0"/>
      <w:marTop w:val="0"/>
      <w:marBottom w:val="0"/>
      <w:divBdr>
        <w:top w:val="none" w:sz="0" w:space="0" w:color="auto"/>
        <w:left w:val="none" w:sz="0" w:space="0" w:color="auto"/>
        <w:bottom w:val="none" w:sz="0" w:space="0" w:color="auto"/>
        <w:right w:val="none" w:sz="0" w:space="0" w:color="auto"/>
      </w:divBdr>
    </w:div>
    <w:div w:id="1284969698">
      <w:bodyDiv w:val="1"/>
      <w:marLeft w:val="0"/>
      <w:marRight w:val="0"/>
      <w:marTop w:val="0"/>
      <w:marBottom w:val="0"/>
      <w:divBdr>
        <w:top w:val="none" w:sz="0" w:space="0" w:color="auto"/>
        <w:left w:val="none" w:sz="0" w:space="0" w:color="auto"/>
        <w:bottom w:val="none" w:sz="0" w:space="0" w:color="auto"/>
        <w:right w:val="none" w:sz="0" w:space="0" w:color="auto"/>
      </w:divBdr>
    </w:div>
    <w:div w:id="1287469176">
      <w:bodyDiv w:val="1"/>
      <w:marLeft w:val="0"/>
      <w:marRight w:val="0"/>
      <w:marTop w:val="0"/>
      <w:marBottom w:val="0"/>
      <w:divBdr>
        <w:top w:val="none" w:sz="0" w:space="0" w:color="auto"/>
        <w:left w:val="none" w:sz="0" w:space="0" w:color="auto"/>
        <w:bottom w:val="none" w:sz="0" w:space="0" w:color="auto"/>
        <w:right w:val="none" w:sz="0" w:space="0" w:color="auto"/>
      </w:divBdr>
    </w:div>
    <w:div w:id="1291400930">
      <w:bodyDiv w:val="1"/>
      <w:marLeft w:val="0"/>
      <w:marRight w:val="0"/>
      <w:marTop w:val="0"/>
      <w:marBottom w:val="0"/>
      <w:divBdr>
        <w:top w:val="none" w:sz="0" w:space="0" w:color="auto"/>
        <w:left w:val="none" w:sz="0" w:space="0" w:color="auto"/>
        <w:bottom w:val="none" w:sz="0" w:space="0" w:color="auto"/>
        <w:right w:val="none" w:sz="0" w:space="0" w:color="auto"/>
      </w:divBdr>
    </w:div>
    <w:div w:id="1299070179">
      <w:bodyDiv w:val="1"/>
      <w:marLeft w:val="0"/>
      <w:marRight w:val="0"/>
      <w:marTop w:val="0"/>
      <w:marBottom w:val="0"/>
      <w:divBdr>
        <w:top w:val="none" w:sz="0" w:space="0" w:color="auto"/>
        <w:left w:val="none" w:sz="0" w:space="0" w:color="auto"/>
        <w:bottom w:val="none" w:sz="0" w:space="0" w:color="auto"/>
        <w:right w:val="none" w:sz="0" w:space="0" w:color="auto"/>
      </w:divBdr>
    </w:div>
    <w:div w:id="1300109038">
      <w:bodyDiv w:val="1"/>
      <w:marLeft w:val="0"/>
      <w:marRight w:val="0"/>
      <w:marTop w:val="0"/>
      <w:marBottom w:val="0"/>
      <w:divBdr>
        <w:top w:val="none" w:sz="0" w:space="0" w:color="auto"/>
        <w:left w:val="none" w:sz="0" w:space="0" w:color="auto"/>
        <w:bottom w:val="none" w:sz="0" w:space="0" w:color="auto"/>
        <w:right w:val="none" w:sz="0" w:space="0" w:color="auto"/>
      </w:divBdr>
    </w:div>
    <w:div w:id="1306157355">
      <w:bodyDiv w:val="1"/>
      <w:marLeft w:val="0"/>
      <w:marRight w:val="0"/>
      <w:marTop w:val="0"/>
      <w:marBottom w:val="0"/>
      <w:divBdr>
        <w:top w:val="none" w:sz="0" w:space="0" w:color="auto"/>
        <w:left w:val="none" w:sz="0" w:space="0" w:color="auto"/>
        <w:bottom w:val="none" w:sz="0" w:space="0" w:color="auto"/>
        <w:right w:val="none" w:sz="0" w:space="0" w:color="auto"/>
      </w:divBdr>
    </w:div>
    <w:div w:id="1310554250">
      <w:bodyDiv w:val="1"/>
      <w:marLeft w:val="0"/>
      <w:marRight w:val="0"/>
      <w:marTop w:val="0"/>
      <w:marBottom w:val="0"/>
      <w:divBdr>
        <w:top w:val="none" w:sz="0" w:space="0" w:color="auto"/>
        <w:left w:val="none" w:sz="0" w:space="0" w:color="auto"/>
        <w:bottom w:val="none" w:sz="0" w:space="0" w:color="auto"/>
        <w:right w:val="none" w:sz="0" w:space="0" w:color="auto"/>
      </w:divBdr>
    </w:div>
    <w:div w:id="1312053598">
      <w:bodyDiv w:val="1"/>
      <w:marLeft w:val="0"/>
      <w:marRight w:val="0"/>
      <w:marTop w:val="0"/>
      <w:marBottom w:val="0"/>
      <w:divBdr>
        <w:top w:val="none" w:sz="0" w:space="0" w:color="auto"/>
        <w:left w:val="none" w:sz="0" w:space="0" w:color="auto"/>
        <w:bottom w:val="none" w:sz="0" w:space="0" w:color="auto"/>
        <w:right w:val="none" w:sz="0" w:space="0" w:color="auto"/>
      </w:divBdr>
    </w:div>
    <w:div w:id="1321883315">
      <w:bodyDiv w:val="1"/>
      <w:marLeft w:val="0"/>
      <w:marRight w:val="0"/>
      <w:marTop w:val="0"/>
      <w:marBottom w:val="0"/>
      <w:divBdr>
        <w:top w:val="none" w:sz="0" w:space="0" w:color="auto"/>
        <w:left w:val="none" w:sz="0" w:space="0" w:color="auto"/>
        <w:bottom w:val="none" w:sz="0" w:space="0" w:color="auto"/>
        <w:right w:val="none" w:sz="0" w:space="0" w:color="auto"/>
      </w:divBdr>
    </w:div>
    <w:div w:id="1323000788">
      <w:bodyDiv w:val="1"/>
      <w:marLeft w:val="0"/>
      <w:marRight w:val="0"/>
      <w:marTop w:val="0"/>
      <w:marBottom w:val="0"/>
      <w:divBdr>
        <w:top w:val="none" w:sz="0" w:space="0" w:color="auto"/>
        <w:left w:val="none" w:sz="0" w:space="0" w:color="auto"/>
        <w:bottom w:val="none" w:sz="0" w:space="0" w:color="auto"/>
        <w:right w:val="none" w:sz="0" w:space="0" w:color="auto"/>
      </w:divBdr>
    </w:div>
    <w:div w:id="1323773542">
      <w:bodyDiv w:val="1"/>
      <w:marLeft w:val="0"/>
      <w:marRight w:val="0"/>
      <w:marTop w:val="0"/>
      <w:marBottom w:val="0"/>
      <w:divBdr>
        <w:top w:val="none" w:sz="0" w:space="0" w:color="auto"/>
        <w:left w:val="none" w:sz="0" w:space="0" w:color="auto"/>
        <w:bottom w:val="none" w:sz="0" w:space="0" w:color="auto"/>
        <w:right w:val="none" w:sz="0" w:space="0" w:color="auto"/>
      </w:divBdr>
    </w:div>
    <w:div w:id="1325935707">
      <w:bodyDiv w:val="1"/>
      <w:marLeft w:val="0"/>
      <w:marRight w:val="0"/>
      <w:marTop w:val="0"/>
      <w:marBottom w:val="0"/>
      <w:divBdr>
        <w:top w:val="none" w:sz="0" w:space="0" w:color="auto"/>
        <w:left w:val="none" w:sz="0" w:space="0" w:color="auto"/>
        <w:bottom w:val="none" w:sz="0" w:space="0" w:color="auto"/>
        <w:right w:val="none" w:sz="0" w:space="0" w:color="auto"/>
      </w:divBdr>
    </w:div>
    <w:div w:id="1326934345">
      <w:bodyDiv w:val="1"/>
      <w:marLeft w:val="0"/>
      <w:marRight w:val="0"/>
      <w:marTop w:val="0"/>
      <w:marBottom w:val="0"/>
      <w:divBdr>
        <w:top w:val="none" w:sz="0" w:space="0" w:color="auto"/>
        <w:left w:val="none" w:sz="0" w:space="0" w:color="auto"/>
        <w:bottom w:val="none" w:sz="0" w:space="0" w:color="auto"/>
        <w:right w:val="none" w:sz="0" w:space="0" w:color="auto"/>
      </w:divBdr>
    </w:div>
    <w:div w:id="1331370267">
      <w:bodyDiv w:val="1"/>
      <w:marLeft w:val="0"/>
      <w:marRight w:val="0"/>
      <w:marTop w:val="0"/>
      <w:marBottom w:val="0"/>
      <w:divBdr>
        <w:top w:val="none" w:sz="0" w:space="0" w:color="auto"/>
        <w:left w:val="none" w:sz="0" w:space="0" w:color="auto"/>
        <w:bottom w:val="none" w:sz="0" w:space="0" w:color="auto"/>
        <w:right w:val="none" w:sz="0" w:space="0" w:color="auto"/>
      </w:divBdr>
    </w:div>
    <w:div w:id="1336764726">
      <w:bodyDiv w:val="1"/>
      <w:marLeft w:val="0"/>
      <w:marRight w:val="0"/>
      <w:marTop w:val="0"/>
      <w:marBottom w:val="0"/>
      <w:divBdr>
        <w:top w:val="none" w:sz="0" w:space="0" w:color="auto"/>
        <w:left w:val="none" w:sz="0" w:space="0" w:color="auto"/>
        <w:bottom w:val="none" w:sz="0" w:space="0" w:color="auto"/>
        <w:right w:val="none" w:sz="0" w:space="0" w:color="auto"/>
      </w:divBdr>
    </w:div>
    <w:div w:id="1337612730">
      <w:bodyDiv w:val="1"/>
      <w:marLeft w:val="0"/>
      <w:marRight w:val="0"/>
      <w:marTop w:val="0"/>
      <w:marBottom w:val="0"/>
      <w:divBdr>
        <w:top w:val="none" w:sz="0" w:space="0" w:color="auto"/>
        <w:left w:val="none" w:sz="0" w:space="0" w:color="auto"/>
        <w:bottom w:val="none" w:sz="0" w:space="0" w:color="auto"/>
        <w:right w:val="none" w:sz="0" w:space="0" w:color="auto"/>
      </w:divBdr>
    </w:div>
    <w:div w:id="1337802610">
      <w:bodyDiv w:val="1"/>
      <w:marLeft w:val="0"/>
      <w:marRight w:val="0"/>
      <w:marTop w:val="0"/>
      <w:marBottom w:val="0"/>
      <w:divBdr>
        <w:top w:val="none" w:sz="0" w:space="0" w:color="auto"/>
        <w:left w:val="none" w:sz="0" w:space="0" w:color="auto"/>
        <w:bottom w:val="none" w:sz="0" w:space="0" w:color="auto"/>
        <w:right w:val="none" w:sz="0" w:space="0" w:color="auto"/>
      </w:divBdr>
    </w:div>
    <w:div w:id="1342702630">
      <w:bodyDiv w:val="1"/>
      <w:marLeft w:val="0"/>
      <w:marRight w:val="0"/>
      <w:marTop w:val="0"/>
      <w:marBottom w:val="0"/>
      <w:divBdr>
        <w:top w:val="none" w:sz="0" w:space="0" w:color="auto"/>
        <w:left w:val="none" w:sz="0" w:space="0" w:color="auto"/>
        <w:bottom w:val="none" w:sz="0" w:space="0" w:color="auto"/>
        <w:right w:val="none" w:sz="0" w:space="0" w:color="auto"/>
      </w:divBdr>
    </w:div>
    <w:div w:id="1345748597">
      <w:bodyDiv w:val="1"/>
      <w:marLeft w:val="0"/>
      <w:marRight w:val="0"/>
      <w:marTop w:val="0"/>
      <w:marBottom w:val="0"/>
      <w:divBdr>
        <w:top w:val="none" w:sz="0" w:space="0" w:color="auto"/>
        <w:left w:val="none" w:sz="0" w:space="0" w:color="auto"/>
        <w:bottom w:val="none" w:sz="0" w:space="0" w:color="auto"/>
        <w:right w:val="none" w:sz="0" w:space="0" w:color="auto"/>
      </w:divBdr>
    </w:div>
    <w:div w:id="1349217507">
      <w:bodyDiv w:val="1"/>
      <w:marLeft w:val="0"/>
      <w:marRight w:val="0"/>
      <w:marTop w:val="0"/>
      <w:marBottom w:val="0"/>
      <w:divBdr>
        <w:top w:val="none" w:sz="0" w:space="0" w:color="auto"/>
        <w:left w:val="none" w:sz="0" w:space="0" w:color="auto"/>
        <w:bottom w:val="none" w:sz="0" w:space="0" w:color="auto"/>
        <w:right w:val="none" w:sz="0" w:space="0" w:color="auto"/>
      </w:divBdr>
    </w:div>
    <w:div w:id="1355960980">
      <w:bodyDiv w:val="1"/>
      <w:marLeft w:val="0"/>
      <w:marRight w:val="0"/>
      <w:marTop w:val="0"/>
      <w:marBottom w:val="0"/>
      <w:divBdr>
        <w:top w:val="none" w:sz="0" w:space="0" w:color="auto"/>
        <w:left w:val="none" w:sz="0" w:space="0" w:color="auto"/>
        <w:bottom w:val="none" w:sz="0" w:space="0" w:color="auto"/>
        <w:right w:val="none" w:sz="0" w:space="0" w:color="auto"/>
      </w:divBdr>
    </w:div>
    <w:div w:id="1366098179">
      <w:bodyDiv w:val="1"/>
      <w:marLeft w:val="0"/>
      <w:marRight w:val="0"/>
      <w:marTop w:val="0"/>
      <w:marBottom w:val="0"/>
      <w:divBdr>
        <w:top w:val="none" w:sz="0" w:space="0" w:color="auto"/>
        <w:left w:val="none" w:sz="0" w:space="0" w:color="auto"/>
        <w:bottom w:val="none" w:sz="0" w:space="0" w:color="auto"/>
        <w:right w:val="none" w:sz="0" w:space="0" w:color="auto"/>
      </w:divBdr>
    </w:div>
    <w:div w:id="1368681628">
      <w:bodyDiv w:val="1"/>
      <w:marLeft w:val="0"/>
      <w:marRight w:val="0"/>
      <w:marTop w:val="0"/>
      <w:marBottom w:val="0"/>
      <w:divBdr>
        <w:top w:val="none" w:sz="0" w:space="0" w:color="auto"/>
        <w:left w:val="none" w:sz="0" w:space="0" w:color="auto"/>
        <w:bottom w:val="none" w:sz="0" w:space="0" w:color="auto"/>
        <w:right w:val="none" w:sz="0" w:space="0" w:color="auto"/>
      </w:divBdr>
    </w:div>
    <w:div w:id="1372536085">
      <w:bodyDiv w:val="1"/>
      <w:marLeft w:val="0"/>
      <w:marRight w:val="0"/>
      <w:marTop w:val="0"/>
      <w:marBottom w:val="0"/>
      <w:divBdr>
        <w:top w:val="none" w:sz="0" w:space="0" w:color="auto"/>
        <w:left w:val="none" w:sz="0" w:space="0" w:color="auto"/>
        <w:bottom w:val="none" w:sz="0" w:space="0" w:color="auto"/>
        <w:right w:val="none" w:sz="0" w:space="0" w:color="auto"/>
      </w:divBdr>
    </w:div>
    <w:div w:id="1373846850">
      <w:bodyDiv w:val="1"/>
      <w:marLeft w:val="0"/>
      <w:marRight w:val="0"/>
      <w:marTop w:val="0"/>
      <w:marBottom w:val="0"/>
      <w:divBdr>
        <w:top w:val="none" w:sz="0" w:space="0" w:color="auto"/>
        <w:left w:val="none" w:sz="0" w:space="0" w:color="auto"/>
        <w:bottom w:val="none" w:sz="0" w:space="0" w:color="auto"/>
        <w:right w:val="none" w:sz="0" w:space="0" w:color="auto"/>
      </w:divBdr>
    </w:div>
    <w:div w:id="1373850282">
      <w:bodyDiv w:val="1"/>
      <w:marLeft w:val="0"/>
      <w:marRight w:val="0"/>
      <w:marTop w:val="0"/>
      <w:marBottom w:val="0"/>
      <w:divBdr>
        <w:top w:val="none" w:sz="0" w:space="0" w:color="auto"/>
        <w:left w:val="none" w:sz="0" w:space="0" w:color="auto"/>
        <w:bottom w:val="none" w:sz="0" w:space="0" w:color="auto"/>
        <w:right w:val="none" w:sz="0" w:space="0" w:color="auto"/>
      </w:divBdr>
    </w:div>
    <w:div w:id="1376929048">
      <w:bodyDiv w:val="1"/>
      <w:marLeft w:val="0"/>
      <w:marRight w:val="0"/>
      <w:marTop w:val="0"/>
      <w:marBottom w:val="0"/>
      <w:divBdr>
        <w:top w:val="none" w:sz="0" w:space="0" w:color="auto"/>
        <w:left w:val="none" w:sz="0" w:space="0" w:color="auto"/>
        <w:bottom w:val="none" w:sz="0" w:space="0" w:color="auto"/>
        <w:right w:val="none" w:sz="0" w:space="0" w:color="auto"/>
      </w:divBdr>
    </w:div>
    <w:div w:id="1380935315">
      <w:bodyDiv w:val="1"/>
      <w:marLeft w:val="0"/>
      <w:marRight w:val="0"/>
      <w:marTop w:val="0"/>
      <w:marBottom w:val="0"/>
      <w:divBdr>
        <w:top w:val="none" w:sz="0" w:space="0" w:color="auto"/>
        <w:left w:val="none" w:sz="0" w:space="0" w:color="auto"/>
        <w:bottom w:val="none" w:sz="0" w:space="0" w:color="auto"/>
        <w:right w:val="none" w:sz="0" w:space="0" w:color="auto"/>
      </w:divBdr>
    </w:div>
    <w:div w:id="1382514684">
      <w:bodyDiv w:val="1"/>
      <w:marLeft w:val="0"/>
      <w:marRight w:val="0"/>
      <w:marTop w:val="0"/>
      <w:marBottom w:val="0"/>
      <w:divBdr>
        <w:top w:val="none" w:sz="0" w:space="0" w:color="auto"/>
        <w:left w:val="none" w:sz="0" w:space="0" w:color="auto"/>
        <w:bottom w:val="none" w:sz="0" w:space="0" w:color="auto"/>
        <w:right w:val="none" w:sz="0" w:space="0" w:color="auto"/>
      </w:divBdr>
    </w:div>
    <w:div w:id="1382709233">
      <w:bodyDiv w:val="1"/>
      <w:marLeft w:val="0"/>
      <w:marRight w:val="0"/>
      <w:marTop w:val="0"/>
      <w:marBottom w:val="0"/>
      <w:divBdr>
        <w:top w:val="none" w:sz="0" w:space="0" w:color="auto"/>
        <w:left w:val="none" w:sz="0" w:space="0" w:color="auto"/>
        <w:bottom w:val="none" w:sz="0" w:space="0" w:color="auto"/>
        <w:right w:val="none" w:sz="0" w:space="0" w:color="auto"/>
      </w:divBdr>
    </w:div>
    <w:div w:id="1385527281">
      <w:bodyDiv w:val="1"/>
      <w:marLeft w:val="0"/>
      <w:marRight w:val="0"/>
      <w:marTop w:val="0"/>
      <w:marBottom w:val="0"/>
      <w:divBdr>
        <w:top w:val="none" w:sz="0" w:space="0" w:color="auto"/>
        <w:left w:val="none" w:sz="0" w:space="0" w:color="auto"/>
        <w:bottom w:val="none" w:sz="0" w:space="0" w:color="auto"/>
        <w:right w:val="none" w:sz="0" w:space="0" w:color="auto"/>
      </w:divBdr>
    </w:div>
    <w:div w:id="1385913849">
      <w:bodyDiv w:val="1"/>
      <w:marLeft w:val="0"/>
      <w:marRight w:val="0"/>
      <w:marTop w:val="0"/>
      <w:marBottom w:val="0"/>
      <w:divBdr>
        <w:top w:val="none" w:sz="0" w:space="0" w:color="auto"/>
        <w:left w:val="none" w:sz="0" w:space="0" w:color="auto"/>
        <w:bottom w:val="none" w:sz="0" w:space="0" w:color="auto"/>
        <w:right w:val="none" w:sz="0" w:space="0" w:color="auto"/>
      </w:divBdr>
    </w:div>
    <w:div w:id="1389307138">
      <w:bodyDiv w:val="1"/>
      <w:marLeft w:val="0"/>
      <w:marRight w:val="0"/>
      <w:marTop w:val="0"/>
      <w:marBottom w:val="0"/>
      <w:divBdr>
        <w:top w:val="none" w:sz="0" w:space="0" w:color="auto"/>
        <w:left w:val="none" w:sz="0" w:space="0" w:color="auto"/>
        <w:bottom w:val="none" w:sz="0" w:space="0" w:color="auto"/>
        <w:right w:val="none" w:sz="0" w:space="0" w:color="auto"/>
      </w:divBdr>
    </w:div>
    <w:div w:id="1392656855">
      <w:bodyDiv w:val="1"/>
      <w:marLeft w:val="0"/>
      <w:marRight w:val="0"/>
      <w:marTop w:val="0"/>
      <w:marBottom w:val="0"/>
      <w:divBdr>
        <w:top w:val="none" w:sz="0" w:space="0" w:color="auto"/>
        <w:left w:val="none" w:sz="0" w:space="0" w:color="auto"/>
        <w:bottom w:val="none" w:sz="0" w:space="0" w:color="auto"/>
        <w:right w:val="none" w:sz="0" w:space="0" w:color="auto"/>
      </w:divBdr>
    </w:div>
    <w:div w:id="1392924348">
      <w:bodyDiv w:val="1"/>
      <w:marLeft w:val="0"/>
      <w:marRight w:val="0"/>
      <w:marTop w:val="0"/>
      <w:marBottom w:val="0"/>
      <w:divBdr>
        <w:top w:val="none" w:sz="0" w:space="0" w:color="auto"/>
        <w:left w:val="none" w:sz="0" w:space="0" w:color="auto"/>
        <w:bottom w:val="none" w:sz="0" w:space="0" w:color="auto"/>
        <w:right w:val="none" w:sz="0" w:space="0" w:color="auto"/>
      </w:divBdr>
    </w:div>
    <w:div w:id="1393117042">
      <w:bodyDiv w:val="1"/>
      <w:marLeft w:val="0"/>
      <w:marRight w:val="0"/>
      <w:marTop w:val="0"/>
      <w:marBottom w:val="0"/>
      <w:divBdr>
        <w:top w:val="none" w:sz="0" w:space="0" w:color="auto"/>
        <w:left w:val="none" w:sz="0" w:space="0" w:color="auto"/>
        <w:bottom w:val="none" w:sz="0" w:space="0" w:color="auto"/>
        <w:right w:val="none" w:sz="0" w:space="0" w:color="auto"/>
      </w:divBdr>
    </w:div>
    <w:div w:id="1394890871">
      <w:bodyDiv w:val="1"/>
      <w:marLeft w:val="0"/>
      <w:marRight w:val="0"/>
      <w:marTop w:val="0"/>
      <w:marBottom w:val="0"/>
      <w:divBdr>
        <w:top w:val="none" w:sz="0" w:space="0" w:color="auto"/>
        <w:left w:val="none" w:sz="0" w:space="0" w:color="auto"/>
        <w:bottom w:val="none" w:sz="0" w:space="0" w:color="auto"/>
        <w:right w:val="none" w:sz="0" w:space="0" w:color="auto"/>
      </w:divBdr>
    </w:div>
    <w:div w:id="1396128086">
      <w:bodyDiv w:val="1"/>
      <w:marLeft w:val="0"/>
      <w:marRight w:val="0"/>
      <w:marTop w:val="0"/>
      <w:marBottom w:val="0"/>
      <w:divBdr>
        <w:top w:val="none" w:sz="0" w:space="0" w:color="auto"/>
        <w:left w:val="none" w:sz="0" w:space="0" w:color="auto"/>
        <w:bottom w:val="none" w:sz="0" w:space="0" w:color="auto"/>
        <w:right w:val="none" w:sz="0" w:space="0" w:color="auto"/>
      </w:divBdr>
    </w:div>
    <w:div w:id="1397586951">
      <w:bodyDiv w:val="1"/>
      <w:marLeft w:val="0"/>
      <w:marRight w:val="0"/>
      <w:marTop w:val="0"/>
      <w:marBottom w:val="0"/>
      <w:divBdr>
        <w:top w:val="none" w:sz="0" w:space="0" w:color="auto"/>
        <w:left w:val="none" w:sz="0" w:space="0" w:color="auto"/>
        <w:bottom w:val="none" w:sz="0" w:space="0" w:color="auto"/>
        <w:right w:val="none" w:sz="0" w:space="0" w:color="auto"/>
      </w:divBdr>
    </w:div>
    <w:div w:id="1403601148">
      <w:bodyDiv w:val="1"/>
      <w:marLeft w:val="0"/>
      <w:marRight w:val="0"/>
      <w:marTop w:val="0"/>
      <w:marBottom w:val="0"/>
      <w:divBdr>
        <w:top w:val="none" w:sz="0" w:space="0" w:color="auto"/>
        <w:left w:val="none" w:sz="0" w:space="0" w:color="auto"/>
        <w:bottom w:val="none" w:sz="0" w:space="0" w:color="auto"/>
        <w:right w:val="none" w:sz="0" w:space="0" w:color="auto"/>
      </w:divBdr>
    </w:div>
    <w:div w:id="1415933995">
      <w:bodyDiv w:val="1"/>
      <w:marLeft w:val="0"/>
      <w:marRight w:val="0"/>
      <w:marTop w:val="0"/>
      <w:marBottom w:val="0"/>
      <w:divBdr>
        <w:top w:val="none" w:sz="0" w:space="0" w:color="auto"/>
        <w:left w:val="none" w:sz="0" w:space="0" w:color="auto"/>
        <w:bottom w:val="none" w:sz="0" w:space="0" w:color="auto"/>
        <w:right w:val="none" w:sz="0" w:space="0" w:color="auto"/>
      </w:divBdr>
    </w:div>
    <w:div w:id="1416124100">
      <w:bodyDiv w:val="1"/>
      <w:marLeft w:val="0"/>
      <w:marRight w:val="0"/>
      <w:marTop w:val="0"/>
      <w:marBottom w:val="0"/>
      <w:divBdr>
        <w:top w:val="none" w:sz="0" w:space="0" w:color="auto"/>
        <w:left w:val="none" w:sz="0" w:space="0" w:color="auto"/>
        <w:bottom w:val="none" w:sz="0" w:space="0" w:color="auto"/>
        <w:right w:val="none" w:sz="0" w:space="0" w:color="auto"/>
      </w:divBdr>
    </w:div>
    <w:div w:id="1422794471">
      <w:bodyDiv w:val="1"/>
      <w:marLeft w:val="0"/>
      <w:marRight w:val="0"/>
      <w:marTop w:val="0"/>
      <w:marBottom w:val="0"/>
      <w:divBdr>
        <w:top w:val="none" w:sz="0" w:space="0" w:color="auto"/>
        <w:left w:val="none" w:sz="0" w:space="0" w:color="auto"/>
        <w:bottom w:val="none" w:sz="0" w:space="0" w:color="auto"/>
        <w:right w:val="none" w:sz="0" w:space="0" w:color="auto"/>
      </w:divBdr>
    </w:div>
    <w:div w:id="1423527160">
      <w:bodyDiv w:val="1"/>
      <w:marLeft w:val="0"/>
      <w:marRight w:val="0"/>
      <w:marTop w:val="0"/>
      <w:marBottom w:val="0"/>
      <w:divBdr>
        <w:top w:val="none" w:sz="0" w:space="0" w:color="auto"/>
        <w:left w:val="none" w:sz="0" w:space="0" w:color="auto"/>
        <w:bottom w:val="none" w:sz="0" w:space="0" w:color="auto"/>
        <w:right w:val="none" w:sz="0" w:space="0" w:color="auto"/>
      </w:divBdr>
    </w:div>
    <w:div w:id="1428042046">
      <w:bodyDiv w:val="1"/>
      <w:marLeft w:val="0"/>
      <w:marRight w:val="0"/>
      <w:marTop w:val="0"/>
      <w:marBottom w:val="0"/>
      <w:divBdr>
        <w:top w:val="none" w:sz="0" w:space="0" w:color="auto"/>
        <w:left w:val="none" w:sz="0" w:space="0" w:color="auto"/>
        <w:bottom w:val="none" w:sz="0" w:space="0" w:color="auto"/>
        <w:right w:val="none" w:sz="0" w:space="0" w:color="auto"/>
      </w:divBdr>
    </w:div>
    <w:div w:id="1430351813">
      <w:bodyDiv w:val="1"/>
      <w:marLeft w:val="0"/>
      <w:marRight w:val="0"/>
      <w:marTop w:val="0"/>
      <w:marBottom w:val="0"/>
      <w:divBdr>
        <w:top w:val="none" w:sz="0" w:space="0" w:color="auto"/>
        <w:left w:val="none" w:sz="0" w:space="0" w:color="auto"/>
        <w:bottom w:val="none" w:sz="0" w:space="0" w:color="auto"/>
        <w:right w:val="none" w:sz="0" w:space="0" w:color="auto"/>
      </w:divBdr>
    </w:div>
    <w:div w:id="1431777782">
      <w:bodyDiv w:val="1"/>
      <w:marLeft w:val="0"/>
      <w:marRight w:val="0"/>
      <w:marTop w:val="0"/>
      <w:marBottom w:val="0"/>
      <w:divBdr>
        <w:top w:val="none" w:sz="0" w:space="0" w:color="auto"/>
        <w:left w:val="none" w:sz="0" w:space="0" w:color="auto"/>
        <w:bottom w:val="none" w:sz="0" w:space="0" w:color="auto"/>
        <w:right w:val="none" w:sz="0" w:space="0" w:color="auto"/>
      </w:divBdr>
    </w:div>
    <w:div w:id="1432163227">
      <w:bodyDiv w:val="1"/>
      <w:marLeft w:val="0"/>
      <w:marRight w:val="0"/>
      <w:marTop w:val="0"/>
      <w:marBottom w:val="0"/>
      <w:divBdr>
        <w:top w:val="none" w:sz="0" w:space="0" w:color="auto"/>
        <w:left w:val="none" w:sz="0" w:space="0" w:color="auto"/>
        <w:bottom w:val="none" w:sz="0" w:space="0" w:color="auto"/>
        <w:right w:val="none" w:sz="0" w:space="0" w:color="auto"/>
      </w:divBdr>
    </w:div>
    <w:div w:id="1434016088">
      <w:bodyDiv w:val="1"/>
      <w:marLeft w:val="0"/>
      <w:marRight w:val="0"/>
      <w:marTop w:val="0"/>
      <w:marBottom w:val="0"/>
      <w:divBdr>
        <w:top w:val="none" w:sz="0" w:space="0" w:color="auto"/>
        <w:left w:val="none" w:sz="0" w:space="0" w:color="auto"/>
        <w:bottom w:val="none" w:sz="0" w:space="0" w:color="auto"/>
        <w:right w:val="none" w:sz="0" w:space="0" w:color="auto"/>
      </w:divBdr>
    </w:div>
    <w:div w:id="1436487229">
      <w:bodyDiv w:val="1"/>
      <w:marLeft w:val="0"/>
      <w:marRight w:val="0"/>
      <w:marTop w:val="0"/>
      <w:marBottom w:val="0"/>
      <w:divBdr>
        <w:top w:val="none" w:sz="0" w:space="0" w:color="auto"/>
        <w:left w:val="none" w:sz="0" w:space="0" w:color="auto"/>
        <w:bottom w:val="none" w:sz="0" w:space="0" w:color="auto"/>
        <w:right w:val="none" w:sz="0" w:space="0" w:color="auto"/>
      </w:divBdr>
    </w:div>
    <w:div w:id="1441561424">
      <w:bodyDiv w:val="1"/>
      <w:marLeft w:val="0"/>
      <w:marRight w:val="0"/>
      <w:marTop w:val="0"/>
      <w:marBottom w:val="0"/>
      <w:divBdr>
        <w:top w:val="none" w:sz="0" w:space="0" w:color="auto"/>
        <w:left w:val="none" w:sz="0" w:space="0" w:color="auto"/>
        <w:bottom w:val="none" w:sz="0" w:space="0" w:color="auto"/>
        <w:right w:val="none" w:sz="0" w:space="0" w:color="auto"/>
      </w:divBdr>
    </w:div>
    <w:div w:id="1444107209">
      <w:bodyDiv w:val="1"/>
      <w:marLeft w:val="0"/>
      <w:marRight w:val="0"/>
      <w:marTop w:val="0"/>
      <w:marBottom w:val="0"/>
      <w:divBdr>
        <w:top w:val="none" w:sz="0" w:space="0" w:color="auto"/>
        <w:left w:val="none" w:sz="0" w:space="0" w:color="auto"/>
        <w:bottom w:val="none" w:sz="0" w:space="0" w:color="auto"/>
        <w:right w:val="none" w:sz="0" w:space="0" w:color="auto"/>
      </w:divBdr>
    </w:div>
    <w:div w:id="1447507171">
      <w:bodyDiv w:val="1"/>
      <w:marLeft w:val="0"/>
      <w:marRight w:val="0"/>
      <w:marTop w:val="0"/>
      <w:marBottom w:val="0"/>
      <w:divBdr>
        <w:top w:val="none" w:sz="0" w:space="0" w:color="auto"/>
        <w:left w:val="none" w:sz="0" w:space="0" w:color="auto"/>
        <w:bottom w:val="none" w:sz="0" w:space="0" w:color="auto"/>
        <w:right w:val="none" w:sz="0" w:space="0" w:color="auto"/>
      </w:divBdr>
    </w:div>
    <w:div w:id="1449159906">
      <w:bodyDiv w:val="1"/>
      <w:marLeft w:val="0"/>
      <w:marRight w:val="0"/>
      <w:marTop w:val="0"/>
      <w:marBottom w:val="0"/>
      <w:divBdr>
        <w:top w:val="none" w:sz="0" w:space="0" w:color="auto"/>
        <w:left w:val="none" w:sz="0" w:space="0" w:color="auto"/>
        <w:bottom w:val="none" w:sz="0" w:space="0" w:color="auto"/>
        <w:right w:val="none" w:sz="0" w:space="0" w:color="auto"/>
      </w:divBdr>
    </w:div>
    <w:div w:id="1453595175">
      <w:bodyDiv w:val="1"/>
      <w:marLeft w:val="0"/>
      <w:marRight w:val="0"/>
      <w:marTop w:val="0"/>
      <w:marBottom w:val="0"/>
      <w:divBdr>
        <w:top w:val="none" w:sz="0" w:space="0" w:color="auto"/>
        <w:left w:val="none" w:sz="0" w:space="0" w:color="auto"/>
        <w:bottom w:val="none" w:sz="0" w:space="0" w:color="auto"/>
        <w:right w:val="none" w:sz="0" w:space="0" w:color="auto"/>
      </w:divBdr>
    </w:div>
    <w:div w:id="1453816336">
      <w:bodyDiv w:val="1"/>
      <w:marLeft w:val="0"/>
      <w:marRight w:val="0"/>
      <w:marTop w:val="0"/>
      <w:marBottom w:val="0"/>
      <w:divBdr>
        <w:top w:val="none" w:sz="0" w:space="0" w:color="auto"/>
        <w:left w:val="none" w:sz="0" w:space="0" w:color="auto"/>
        <w:bottom w:val="none" w:sz="0" w:space="0" w:color="auto"/>
        <w:right w:val="none" w:sz="0" w:space="0" w:color="auto"/>
      </w:divBdr>
    </w:div>
    <w:div w:id="1456631424">
      <w:bodyDiv w:val="1"/>
      <w:marLeft w:val="0"/>
      <w:marRight w:val="0"/>
      <w:marTop w:val="0"/>
      <w:marBottom w:val="0"/>
      <w:divBdr>
        <w:top w:val="none" w:sz="0" w:space="0" w:color="auto"/>
        <w:left w:val="none" w:sz="0" w:space="0" w:color="auto"/>
        <w:bottom w:val="none" w:sz="0" w:space="0" w:color="auto"/>
        <w:right w:val="none" w:sz="0" w:space="0" w:color="auto"/>
      </w:divBdr>
    </w:div>
    <w:div w:id="1458983167">
      <w:bodyDiv w:val="1"/>
      <w:marLeft w:val="0"/>
      <w:marRight w:val="0"/>
      <w:marTop w:val="0"/>
      <w:marBottom w:val="0"/>
      <w:divBdr>
        <w:top w:val="none" w:sz="0" w:space="0" w:color="auto"/>
        <w:left w:val="none" w:sz="0" w:space="0" w:color="auto"/>
        <w:bottom w:val="none" w:sz="0" w:space="0" w:color="auto"/>
        <w:right w:val="none" w:sz="0" w:space="0" w:color="auto"/>
      </w:divBdr>
    </w:div>
    <w:div w:id="1462654953">
      <w:bodyDiv w:val="1"/>
      <w:marLeft w:val="0"/>
      <w:marRight w:val="0"/>
      <w:marTop w:val="0"/>
      <w:marBottom w:val="0"/>
      <w:divBdr>
        <w:top w:val="none" w:sz="0" w:space="0" w:color="auto"/>
        <w:left w:val="none" w:sz="0" w:space="0" w:color="auto"/>
        <w:bottom w:val="none" w:sz="0" w:space="0" w:color="auto"/>
        <w:right w:val="none" w:sz="0" w:space="0" w:color="auto"/>
      </w:divBdr>
    </w:div>
    <w:div w:id="1464275432">
      <w:bodyDiv w:val="1"/>
      <w:marLeft w:val="0"/>
      <w:marRight w:val="0"/>
      <w:marTop w:val="0"/>
      <w:marBottom w:val="0"/>
      <w:divBdr>
        <w:top w:val="none" w:sz="0" w:space="0" w:color="auto"/>
        <w:left w:val="none" w:sz="0" w:space="0" w:color="auto"/>
        <w:bottom w:val="none" w:sz="0" w:space="0" w:color="auto"/>
        <w:right w:val="none" w:sz="0" w:space="0" w:color="auto"/>
      </w:divBdr>
    </w:div>
    <w:div w:id="1471046953">
      <w:bodyDiv w:val="1"/>
      <w:marLeft w:val="0"/>
      <w:marRight w:val="0"/>
      <w:marTop w:val="0"/>
      <w:marBottom w:val="0"/>
      <w:divBdr>
        <w:top w:val="none" w:sz="0" w:space="0" w:color="auto"/>
        <w:left w:val="none" w:sz="0" w:space="0" w:color="auto"/>
        <w:bottom w:val="none" w:sz="0" w:space="0" w:color="auto"/>
        <w:right w:val="none" w:sz="0" w:space="0" w:color="auto"/>
      </w:divBdr>
    </w:div>
    <w:div w:id="1478760042">
      <w:bodyDiv w:val="1"/>
      <w:marLeft w:val="0"/>
      <w:marRight w:val="0"/>
      <w:marTop w:val="0"/>
      <w:marBottom w:val="0"/>
      <w:divBdr>
        <w:top w:val="none" w:sz="0" w:space="0" w:color="auto"/>
        <w:left w:val="none" w:sz="0" w:space="0" w:color="auto"/>
        <w:bottom w:val="none" w:sz="0" w:space="0" w:color="auto"/>
        <w:right w:val="none" w:sz="0" w:space="0" w:color="auto"/>
      </w:divBdr>
    </w:div>
    <w:div w:id="1480077194">
      <w:bodyDiv w:val="1"/>
      <w:marLeft w:val="0"/>
      <w:marRight w:val="0"/>
      <w:marTop w:val="0"/>
      <w:marBottom w:val="0"/>
      <w:divBdr>
        <w:top w:val="none" w:sz="0" w:space="0" w:color="auto"/>
        <w:left w:val="none" w:sz="0" w:space="0" w:color="auto"/>
        <w:bottom w:val="none" w:sz="0" w:space="0" w:color="auto"/>
        <w:right w:val="none" w:sz="0" w:space="0" w:color="auto"/>
      </w:divBdr>
    </w:div>
    <w:div w:id="1482774483">
      <w:bodyDiv w:val="1"/>
      <w:marLeft w:val="0"/>
      <w:marRight w:val="0"/>
      <w:marTop w:val="0"/>
      <w:marBottom w:val="0"/>
      <w:divBdr>
        <w:top w:val="none" w:sz="0" w:space="0" w:color="auto"/>
        <w:left w:val="none" w:sz="0" w:space="0" w:color="auto"/>
        <w:bottom w:val="none" w:sz="0" w:space="0" w:color="auto"/>
        <w:right w:val="none" w:sz="0" w:space="0" w:color="auto"/>
      </w:divBdr>
    </w:div>
    <w:div w:id="1483541897">
      <w:bodyDiv w:val="1"/>
      <w:marLeft w:val="0"/>
      <w:marRight w:val="0"/>
      <w:marTop w:val="0"/>
      <w:marBottom w:val="0"/>
      <w:divBdr>
        <w:top w:val="none" w:sz="0" w:space="0" w:color="auto"/>
        <w:left w:val="none" w:sz="0" w:space="0" w:color="auto"/>
        <w:bottom w:val="none" w:sz="0" w:space="0" w:color="auto"/>
        <w:right w:val="none" w:sz="0" w:space="0" w:color="auto"/>
      </w:divBdr>
    </w:div>
    <w:div w:id="1485119126">
      <w:bodyDiv w:val="1"/>
      <w:marLeft w:val="0"/>
      <w:marRight w:val="0"/>
      <w:marTop w:val="0"/>
      <w:marBottom w:val="0"/>
      <w:divBdr>
        <w:top w:val="none" w:sz="0" w:space="0" w:color="auto"/>
        <w:left w:val="none" w:sz="0" w:space="0" w:color="auto"/>
        <w:bottom w:val="none" w:sz="0" w:space="0" w:color="auto"/>
        <w:right w:val="none" w:sz="0" w:space="0" w:color="auto"/>
      </w:divBdr>
    </w:div>
    <w:div w:id="1485662588">
      <w:bodyDiv w:val="1"/>
      <w:marLeft w:val="0"/>
      <w:marRight w:val="0"/>
      <w:marTop w:val="0"/>
      <w:marBottom w:val="0"/>
      <w:divBdr>
        <w:top w:val="none" w:sz="0" w:space="0" w:color="auto"/>
        <w:left w:val="none" w:sz="0" w:space="0" w:color="auto"/>
        <w:bottom w:val="none" w:sz="0" w:space="0" w:color="auto"/>
        <w:right w:val="none" w:sz="0" w:space="0" w:color="auto"/>
      </w:divBdr>
    </w:div>
    <w:div w:id="1489980731">
      <w:bodyDiv w:val="1"/>
      <w:marLeft w:val="0"/>
      <w:marRight w:val="0"/>
      <w:marTop w:val="0"/>
      <w:marBottom w:val="0"/>
      <w:divBdr>
        <w:top w:val="none" w:sz="0" w:space="0" w:color="auto"/>
        <w:left w:val="none" w:sz="0" w:space="0" w:color="auto"/>
        <w:bottom w:val="none" w:sz="0" w:space="0" w:color="auto"/>
        <w:right w:val="none" w:sz="0" w:space="0" w:color="auto"/>
      </w:divBdr>
    </w:div>
    <w:div w:id="1492257059">
      <w:bodyDiv w:val="1"/>
      <w:marLeft w:val="0"/>
      <w:marRight w:val="0"/>
      <w:marTop w:val="0"/>
      <w:marBottom w:val="0"/>
      <w:divBdr>
        <w:top w:val="none" w:sz="0" w:space="0" w:color="auto"/>
        <w:left w:val="none" w:sz="0" w:space="0" w:color="auto"/>
        <w:bottom w:val="none" w:sz="0" w:space="0" w:color="auto"/>
        <w:right w:val="none" w:sz="0" w:space="0" w:color="auto"/>
      </w:divBdr>
    </w:div>
    <w:div w:id="1495728315">
      <w:bodyDiv w:val="1"/>
      <w:marLeft w:val="0"/>
      <w:marRight w:val="0"/>
      <w:marTop w:val="0"/>
      <w:marBottom w:val="0"/>
      <w:divBdr>
        <w:top w:val="none" w:sz="0" w:space="0" w:color="auto"/>
        <w:left w:val="none" w:sz="0" w:space="0" w:color="auto"/>
        <w:bottom w:val="none" w:sz="0" w:space="0" w:color="auto"/>
        <w:right w:val="none" w:sz="0" w:space="0" w:color="auto"/>
      </w:divBdr>
    </w:div>
    <w:div w:id="1495997007">
      <w:bodyDiv w:val="1"/>
      <w:marLeft w:val="0"/>
      <w:marRight w:val="0"/>
      <w:marTop w:val="0"/>
      <w:marBottom w:val="0"/>
      <w:divBdr>
        <w:top w:val="none" w:sz="0" w:space="0" w:color="auto"/>
        <w:left w:val="none" w:sz="0" w:space="0" w:color="auto"/>
        <w:bottom w:val="none" w:sz="0" w:space="0" w:color="auto"/>
        <w:right w:val="none" w:sz="0" w:space="0" w:color="auto"/>
      </w:divBdr>
    </w:div>
    <w:div w:id="1497258453">
      <w:bodyDiv w:val="1"/>
      <w:marLeft w:val="0"/>
      <w:marRight w:val="0"/>
      <w:marTop w:val="0"/>
      <w:marBottom w:val="0"/>
      <w:divBdr>
        <w:top w:val="none" w:sz="0" w:space="0" w:color="auto"/>
        <w:left w:val="none" w:sz="0" w:space="0" w:color="auto"/>
        <w:bottom w:val="none" w:sz="0" w:space="0" w:color="auto"/>
        <w:right w:val="none" w:sz="0" w:space="0" w:color="auto"/>
      </w:divBdr>
    </w:div>
    <w:div w:id="1500343465">
      <w:bodyDiv w:val="1"/>
      <w:marLeft w:val="0"/>
      <w:marRight w:val="0"/>
      <w:marTop w:val="0"/>
      <w:marBottom w:val="0"/>
      <w:divBdr>
        <w:top w:val="none" w:sz="0" w:space="0" w:color="auto"/>
        <w:left w:val="none" w:sz="0" w:space="0" w:color="auto"/>
        <w:bottom w:val="none" w:sz="0" w:space="0" w:color="auto"/>
        <w:right w:val="none" w:sz="0" w:space="0" w:color="auto"/>
      </w:divBdr>
    </w:div>
    <w:div w:id="1502892672">
      <w:bodyDiv w:val="1"/>
      <w:marLeft w:val="0"/>
      <w:marRight w:val="0"/>
      <w:marTop w:val="0"/>
      <w:marBottom w:val="0"/>
      <w:divBdr>
        <w:top w:val="none" w:sz="0" w:space="0" w:color="auto"/>
        <w:left w:val="none" w:sz="0" w:space="0" w:color="auto"/>
        <w:bottom w:val="none" w:sz="0" w:space="0" w:color="auto"/>
        <w:right w:val="none" w:sz="0" w:space="0" w:color="auto"/>
      </w:divBdr>
    </w:div>
    <w:div w:id="1507862673">
      <w:bodyDiv w:val="1"/>
      <w:marLeft w:val="0"/>
      <w:marRight w:val="0"/>
      <w:marTop w:val="0"/>
      <w:marBottom w:val="0"/>
      <w:divBdr>
        <w:top w:val="none" w:sz="0" w:space="0" w:color="auto"/>
        <w:left w:val="none" w:sz="0" w:space="0" w:color="auto"/>
        <w:bottom w:val="none" w:sz="0" w:space="0" w:color="auto"/>
        <w:right w:val="none" w:sz="0" w:space="0" w:color="auto"/>
      </w:divBdr>
    </w:div>
    <w:div w:id="1514682933">
      <w:bodyDiv w:val="1"/>
      <w:marLeft w:val="0"/>
      <w:marRight w:val="0"/>
      <w:marTop w:val="0"/>
      <w:marBottom w:val="0"/>
      <w:divBdr>
        <w:top w:val="none" w:sz="0" w:space="0" w:color="auto"/>
        <w:left w:val="none" w:sz="0" w:space="0" w:color="auto"/>
        <w:bottom w:val="none" w:sz="0" w:space="0" w:color="auto"/>
        <w:right w:val="none" w:sz="0" w:space="0" w:color="auto"/>
      </w:divBdr>
    </w:div>
    <w:div w:id="1515415882">
      <w:bodyDiv w:val="1"/>
      <w:marLeft w:val="0"/>
      <w:marRight w:val="0"/>
      <w:marTop w:val="0"/>
      <w:marBottom w:val="0"/>
      <w:divBdr>
        <w:top w:val="none" w:sz="0" w:space="0" w:color="auto"/>
        <w:left w:val="none" w:sz="0" w:space="0" w:color="auto"/>
        <w:bottom w:val="none" w:sz="0" w:space="0" w:color="auto"/>
        <w:right w:val="none" w:sz="0" w:space="0" w:color="auto"/>
      </w:divBdr>
    </w:div>
    <w:div w:id="1517579613">
      <w:bodyDiv w:val="1"/>
      <w:marLeft w:val="0"/>
      <w:marRight w:val="0"/>
      <w:marTop w:val="0"/>
      <w:marBottom w:val="0"/>
      <w:divBdr>
        <w:top w:val="none" w:sz="0" w:space="0" w:color="auto"/>
        <w:left w:val="none" w:sz="0" w:space="0" w:color="auto"/>
        <w:bottom w:val="none" w:sz="0" w:space="0" w:color="auto"/>
        <w:right w:val="none" w:sz="0" w:space="0" w:color="auto"/>
      </w:divBdr>
    </w:div>
    <w:div w:id="1520897483">
      <w:bodyDiv w:val="1"/>
      <w:marLeft w:val="0"/>
      <w:marRight w:val="0"/>
      <w:marTop w:val="0"/>
      <w:marBottom w:val="0"/>
      <w:divBdr>
        <w:top w:val="none" w:sz="0" w:space="0" w:color="auto"/>
        <w:left w:val="none" w:sz="0" w:space="0" w:color="auto"/>
        <w:bottom w:val="none" w:sz="0" w:space="0" w:color="auto"/>
        <w:right w:val="none" w:sz="0" w:space="0" w:color="auto"/>
      </w:divBdr>
    </w:div>
    <w:div w:id="1520897819">
      <w:bodyDiv w:val="1"/>
      <w:marLeft w:val="0"/>
      <w:marRight w:val="0"/>
      <w:marTop w:val="0"/>
      <w:marBottom w:val="0"/>
      <w:divBdr>
        <w:top w:val="none" w:sz="0" w:space="0" w:color="auto"/>
        <w:left w:val="none" w:sz="0" w:space="0" w:color="auto"/>
        <w:bottom w:val="none" w:sz="0" w:space="0" w:color="auto"/>
        <w:right w:val="none" w:sz="0" w:space="0" w:color="auto"/>
      </w:divBdr>
    </w:div>
    <w:div w:id="1524367560">
      <w:bodyDiv w:val="1"/>
      <w:marLeft w:val="0"/>
      <w:marRight w:val="0"/>
      <w:marTop w:val="0"/>
      <w:marBottom w:val="0"/>
      <w:divBdr>
        <w:top w:val="none" w:sz="0" w:space="0" w:color="auto"/>
        <w:left w:val="none" w:sz="0" w:space="0" w:color="auto"/>
        <w:bottom w:val="none" w:sz="0" w:space="0" w:color="auto"/>
        <w:right w:val="none" w:sz="0" w:space="0" w:color="auto"/>
      </w:divBdr>
    </w:div>
    <w:div w:id="1524586886">
      <w:bodyDiv w:val="1"/>
      <w:marLeft w:val="0"/>
      <w:marRight w:val="0"/>
      <w:marTop w:val="0"/>
      <w:marBottom w:val="0"/>
      <w:divBdr>
        <w:top w:val="none" w:sz="0" w:space="0" w:color="auto"/>
        <w:left w:val="none" w:sz="0" w:space="0" w:color="auto"/>
        <w:bottom w:val="none" w:sz="0" w:space="0" w:color="auto"/>
        <w:right w:val="none" w:sz="0" w:space="0" w:color="auto"/>
      </w:divBdr>
    </w:div>
    <w:div w:id="1536386473">
      <w:bodyDiv w:val="1"/>
      <w:marLeft w:val="0"/>
      <w:marRight w:val="0"/>
      <w:marTop w:val="0"/>
      <w:marBottom w:val="0"/>
      <w:divBdr>
        <w:top w:val="none" w:sz="0" w:space="0" w:color="auto"/>
        <w:left w:val="none" w:sz="0" w:space="0" w:color="auto"/>
        <w:bottom w:val="none" w:sz="0" w:space="0" w:color="auto"/>
        <w:right w:val="none" w:sz="0" w:space="0" w:color="auto"/>
      </w:divBdr>
    </w:div>
    <w:div w:id="1540703468">
      <w:bodyDiv w:val="1"/>
      <w:marLeft w:val="0"/>
      <w:marRight w:val="0"/>
      <w:marTop w:val="0"/>
      <w:marBottom w:val="0"/>
      <w:divBdr>
        <w:top w:val="none" w:sz="0" w:space="0" w:color="auto"/>
        <w:left w:val="none" w:sz="0" w:space="0" w:color="auto"/>
        <w:bottom w:val="none" w:sz="0" w:space="0" w:color="auto"/>
        <w:right w:val="none" w:sz="0" w:space="0" w:color="auto"/>
      </w:divBdr>
    </w:div>
    <w:div w:id="1547059521">
      <w:bodyDiv w:val="1"/>
      <w:marLeft w:val="0"/>
      <w:marRight w:val="0"/>
      <w:marTop w:val="0"/>
      <w:marBottom w:val="0"/>
      <w:divBdr>
        <w:top w:val="none" w:sz="0" w:space="0" w:color="auto"/>
        <w:left w:val="none" w:sz="0" w:space="0" w:color="auto"/>
        <w:bottom w:val="none" w:sz="0" w:space="0" w:color="auto"/>
        <w:right w:val="none" w:sz="0" w:space="0" w:color="auto"/>
      </w:divBdr>
    </w:div>
    <w:div w:id="1549300145">
      <w:bodyDiv w:val="1"/>
      <w:marLeft w:val="0"/>
      <w:marRight w:val="0"/>
      <w:marTop w:val="0"/>
      <w:marBottom w:val="0"/>
      <w:divBdr>
        <w:top w:val="none" w:sz="0" w:space="0" w:color="auto"/>
        <w:left w:val="none" w:sz="0" w:space="0" w:color="auto"/>
        <w:bottom w:val="none" w:sz="0" w:space="0" w:color="auto"/>
        <w:right w:val="none" w:sz="0" w:space="0" w:color="auto"/>
      </w:divBdr>
    </w:div>
    <w:div w:id="1553729464">
      <w:bodyDiv w:val="1"/>
      <w:marLeft w:val="0"/>
      <w:marRight w:val="0"/>
      <w:marTop w:val="0"/>
      <w:marBottom w:val="0"/>
      <w:divBdr>
        <w:top w:val="none" w:sz="0" w:space="0" w:color="auto"/>
        <w:left w:val="none" w:sz="0" w:space="0" w:color="auto"/>
        <w:bottom w:val="none" w:sz="0" w:space="0" w:color="auto"/>
        <w:right w:val="none" w:sz="0" w:space="0" w:color="auto"/>
      </w:divBdr>
    </w:div>
    <w:div w:id="1555892176">
      <w:bodyDiv w:val="1"/>
      <w:marLeft w:val="0"/>
      <w:marRight w:val="0"/>
      <w:marTop w:val="0"/>
      <w:marBottom w:val="0"/>
      <w:divBdr>
        <w:top w:val="none" w:sz="0" w:space="0" w:color="auto"/>
        <w:left w:val="none" w:sz="0" w:space="0" w:color="auto"/>
        <w:bottom w:val="none" w:sz="0" w:space="0" w:color="auto"/>
        <w:right w:val="none" w:sz="0" w:space="0" w:color="auto"/>
      </w:divBdr>
    </w:div>
    <w:div w:id="1558006204">
      <w:bodyDiv w:val="1"/>
      <w:marLeft w:val="0"/>
      <w:marRight w:val="0"/>
      <w:marTop w:val="0"/>
      <w:marBottom w:val="0"/>
      <w:divBdr>
        <w:top w:val="none" w:sz="0" w:space="0" w:color="auto"/>
        <w:left w:val="none" w:sz="0" w:space="0" w:color="auto"/>
        <w:bottom w:val="none" w:sz="0" w:space="0" w:color="auto"/>
        <w:right w:val="none" w:sz="0" w:space="0" w:color="auto"/>
      </w:divBdr>
    </w:div>
    <w:div w:id="1559633917">
      <w:bodyDiv w:val="1"/>
      <w:marLeft w:val="0"/>
      <w:marRight w:val="0"/>
      <w:marTop w:val="0"/>
      <w:marBottom w:val="0"/>
      <w:divBdr>
        <w:top w:val="none" w:sz="0" w:space="0" w:color="auto"/>
        <w:left w:val="none" w:sz="0" w:space="0" w:color="auto"/>
        <w:bottom w:val="none" w:sz="0" w:space="0" w:color="auto"/>
        <w:right w:val="none" w:sz="0" w:space="0" w:color="auto"/>
      </w:divBdr>
    </w:div>
    <w:div w:id="1561595150">
      <w:bodyDiv w:val="1"/>
      <w:marLeft w:val="0"/>
      <w:marRight w:val="0"/>
      <w:marTop w:val="0"/>
      <w:marBottom w:val="0"/>
      <w:divBdr>
        <w:top w:val="none" w:sz="0" w:space="0" w:color="auto"/>
        <w:left w:val="none" w:sz="0" w:space="0" w:color="auto"/>
        <w:bottom w:val="none" w:sz="0" w:space="0" w:color="auto"/>
        <w:right w:val="none" w:sz="0" w:space="0" w:color="auto"/>
      </w:divBdr>
    </w:div>
    <w:div w:id="1562256299">
      <w:bodyDiv w:val="1"/>
      <w:marLeft w:val="0"/>
      <w:marRight w:val="0"/>
      <w:marTop w:val="0"/>
      <w:marBottom w:val="0"/>
      <w:divBdr>
        <w:top w:val="none" w:sz="0" w:space="0" w:color="auto"/>
        <w:left w:val="none" w:sz="0" w:space="0" w:color="auto"/>
        <w:bottom w:val="none" w:sz="0" w:space="0" w:color="auto"/>
        <w:right w:val="none" w:sz="0" w:space="0" w:color="auto"/>
      </w:divBdr>
    </w:div>
    <w:div w:id="1567491685">
      <w:bodyDiv w:val="1"/>
      <w:marLeft w:val="0"/>
      <w:marRight w:val="0"/>
      <w:marTop w:val="0"/>
      <w:marBottom w:val="0"/>
      <w:divBdr>
        <w:top w:val="none" w:sz="0" w:space="0" w:color="auto"/>
        <w:left w:val="none" w:sz="0" w:space="0" w:color="auto"/>
        <w:bottom w:val="none" w:sz="0" w:space="0" w:color="auto"/>
        <w:right w:val="none" w:sz="0" w:space="0" w:color="auto"/>
      </w:divBdr>
    </w:div>
    <w:div w:id="1573924983">
      <w:bodyDiv w:val="1"/>
      <w:marLeft w:val="0"/>
      <w:marRight w:val="0"/>
      <w:marTop w:val="0"/>
      <w:marBottom w:val="0"/>
      <w:divBdr>
        <w:top w:val="none" w:sz="0" w:space="0" w:color="auto"/>
        <w:left w:val="none" w:sz="0" w:space="0" w:color="auto"/>
        <w:bottom w:val="none" w:sz="0" w:space="0" w:color="auto"/>
        <w:right w:val="none" w:sz="0" w:space="0" w:color="auto"/>
      </w:divBdr>
    </w:div>
    <w:div w:id="1575699257">
      <w:bodyDiv w:val="1"/>
      <w:marLeft w:val="0"/>
      <w:marRight w:val="0"/>
      <w:marTop w:val="0"/>
      <w:marBottom w:val="0"/>
      <w:divBdr>
        <w:top w:val="none" w:sz="0" w:space="0" w:color="auto"/>
        <w:left w:val="none" w:sz="0" w:space="0" w:color="auto"/>
        <w:bottom w:val="none" w:sz="0" w:space="0" w:color="auto"/>
        <w:right w:val="none" w:sz="0" w:space="0" w:color="auto"/>
      </w:divBdr>
    </w:div>
    <w:div w:id="1576667043">
      <w:bodyDiv w:val="1"/>
      <w:marLeft w:val="0"/>
      <w:marRight w:val="0"/>
      <w:marTop w:val="0"/>
      <w:marBottom w:val="0"/>
      <w:divBdr>
        <w:top w:val="none" w:sz="0" w:space="0" w:color="auto"/>
        <w:left w:val="none" w:sz="0" w:space="0" w:color="auto"/>
        <w:bottom w:val="none" w:sz="0" w:space="0" w:color="auto"/>
        <w:right w:val="none" w:sz="0" w:space="0" w:color="auto"/>
      </w:divBdr>
    </w:div>
    <w:div w:id="1580216443">
      <w:bodyDiv w:val="1"/>
      <w:marLeft w:val="0"/>
      <w:marRight w:val="0"/>
      <w:marTop w:val="0"/>
      <w:marBottom w:val="0"/>
      <w:divBdr>
        <w:top w:val="none" w:sz="0" w:space="0" w:color="auto"/>
        <w:left w:val="none" w:sz="0" w:space="0" w:color="auto"/>
        <w:bottom w:val="none" w:sz="0" w:space="0" w:color="auto"/>
        <w:right w:val="none" w:sz="0" w:space="0" w:color="auto"/>
      </w:divBdr>
    </w:div>
    <w:div w:id="1581257148">
      <w:bodyDiv w:val="1"/>
      <w:marLeft w:val="0"/>
      <w:marRight w:val="0"/>
      <w:marTop w:val="0"/>
      <w:marBottom w:val="0"/>
      <w:divBdr>
        <w:top w:val="none" w:sz="0" w:space="0" w:color="auto"/>
        <w:left w:val="none" w:sz="0" w:space="0" w:color="auto"/>
        <w:bottom w:val="none" w:sz="0" w:space="0" w:color="auto"/>
        <w:right w:val="none" w:sz="0" w:space="0" w:color="auto"/>
      </w:divBdr>
    </w:div>
    <w:div w:id="1586720738">
      <w:bodyDiv w:val="1"/>
      <w:marLeft w:val="0"/>
      <w:marRight w:val="0"/>
      <w:marTop w:val="0"/>
      <w:marBottom w:val="0"/>
      <w:divBdr>
        <w:top w:val="none" w:sz="0" w:space="0" w:color="auto"/>
        <w:left w:val="none" w:sz="0" w:space="0" w:color="auto"/>
        <w:bottom w:val="none" w:sz="0" w:space="0" w:color="auto"/>
        <w:right w:val="none" w:sz="0" w:space="0" w:color="auto"/>
      </w:divBdr>
    </w:div>
    <w:div w:id="1587419322">
      <w:bodyDiv w:val="1"/>
      <w:marLeft w:val="0"/>
      <w:marRight w:val="0"/>
      <w:marTop w:val="0"/>
      <w:marBottom w:val="0"/>
      <w:divBdr>
        <w:top w:val="none" w:sz="0" w:space="0" w:color="auto"/>
        <w:left w:val="none" w:sz="0" w:space="0" w:color="auto"/>
        <w:bottom w:val="none" w:sz="0" w:space="0" w:color="auto"/>
        <w:right w:val="none" w:sz="0" w:space="0" w:color="auto"/>
      </w:divBdr>
    </w:div>
    <w:div w:id="1591431987">
      <w:bodyDiv w:val="1"/>
      <w:marLeft w:val="0"/>
      <w:marRight w:val="0"/>
      <w:marTop w:val="0"/>
      <w:marBottom w:val="0"/>
      <w:divBdr>
        <w:top w:val="none" w:sz="0" w:space="0" w:color="auto"/>
        <w:left w:val="none" w:sz="0" w:space="0" w:color="auto"/>
        <w:bottom w:val="none" w:sz="0" w:space="0" w:color="auto"/>
        <w:right w:val="none" w:sz="0" w:space="0" w:color="auto"/>
      </w:divBdr>
    </w:div>
    <w:div w:id="1591935595">
      <w:bodyDiv w:val="1"/>
      <w:marLeft w:val="0"/>
      <w:marRight w:val="0"/>
      <w:marTop w:val="0"/>
      <w:marBottom w:val="0"/>
      <w:divBdr>
        <w:top w:val="none" w:sz="0" w:space="0" w:color="auto"/>
        <w:left w:val="none" w:sz="0" w:space="0" w:color="auto"/>
        <w:bottom w:val="none" w:sz="0" w:space="0" w:color="auto"/>
        <w:right w:val="none" w:sz="0" w:space="0" w:color="auto"/>
      </w:divBdr>
    </w:div>
    <w:div w:id="1596669407">
      <w:bodyDiv w:val="1"/>
      <w:marLeft w:val="0"/>
      <w:marRight w:val="0"/>
      <w:marTop w:val="0"/>
      <w:marBottom w:val="0"/>
      <w:divBdr>
        <w:top w:val="none" w:sz="0" w:space="0" w:color="auto"/>
        <w:left w:val="none" w:sz="0" w:space="0" w:color="auto"/>
        <w:bottom w:val="none" w:sz="0" w:space="0" w:color="auto"/>
        <w:right w:val="none" w:sz="0" w:space="0" w:color="auto"/>
      </w:divBdr>
    </w:div>
    <w:div w:id="1598251145">
      <w:bodyDiv w:val="1"/>
      <w:marLeft w:val="0"/>
      <w:marRight w:val="0"/>
      <w:marTop w:val="0"/>
      <w:marBottom w:val="0"/>
      <w:divBdr>
        <w:top w:val="none" w:sz="0" w:space="0" w:color="auto"/>
        <w:left w:val="none" w:sz="0" w:space="0" w:color="auto"/>
        <w:bottom w:val="none" w:sz="0" w:space="0" w:color="auto"/>
        <w:right w:val="none" w:sz="0" w:space="0" w:color="auto"/>
      </w:divBdr>
    </w:div>
    <w:div w:id="1603148542">
      <w:bodyDiv w:val="1"/>
      <w:marLeft w:val="0"/>
      <w:marRight w:val="0"/>
      <w:marTop w:val="0"/>
      <w:marBottom w:val="0"/>
      <w:divBdr>
        <w:top w:val="none" w:sz="0" w:space="0" w:color="auto"/>
        <w:left w:val="none" w:sz="0" w:space="0" w:color="auto"/>
        <w:bottom w:val="none" w:sz="0" w:space="0" w:color="auto"/>
        <w:right w:val="none" w:sz="0" w:space="0" w:color="auto"/>
      </w:divBdr>
    </w:div>
    <w:div w:id="1610160062">
      <w:bodyDiv w:val="1"/>
      <w:marLeft w:val="0"/>
      <w:marRight w:val="0"/>
      <w:marTop w:val="0"/>
      <w:marBottom w:val="0"/>
      <w:divBdr>
        <w:top w:val="none" w:sz="0" w:space="0" w:color="auto"/>
        <w:left w:val="none" w:sz="0" w:space="0" w:color="auto"/>
        <w:bottom w:val="none" w:sz="0" w:space="0" w:color="auto"/>
        <w:right w:val="none" w:sz="0" w:space="0" w:color="auto"/>
      </w:divBdr>
    </w:div>
    <w:div w:id="1610702735">
      <w:bodyDiv w:val="1"/>
      <w:marLeft w:val="0"/>
      <w:marRight w:val="0"/>
      <w:marTop w:val="0"/>
      <w:marBottom w:val="0"/>
      <w:divBdr>
        <w:top w:val="none" w:sz="0" w:space="0" w:color="auto"/>
        <w:left w:val="none" w:sz="0" w:space="0" w:color="auto"/>
        <w:bottom w:val="none" w:sz="0" w:space="0" w:color="auto"/>
        <w:right w:val="none" w:sz="0" w:space="0" w:color="auto"/>
      </w:divBdr>
    </w:div>
    <w:div w:id="1613977657">
      <w:bodyDiv w:val="1"/>
      <w:marLeft w:val="0"/>
      <w:marRight w:val="0"/>
      <w:marTop w:val="0"/>
      <w:marBottom w:val="0"/>
      <w:divBdr>
        <w:top w:val="none" w:sz="0" w:space="0" w:color="auto"/>
        <w:left w:val="none" w:sz="0" w:space="0" w:color="auto"/>
        <w:bottom w:val="none" w:sz="0" w:space="0" w:color="auto"/>
        <w:right w:val="none" w:sz="0" w:space="0" w:color="auto"/>
      </w:divBdr>
    </w:div>
    <w:div w:id="1619021128">
      <w:bodyDiv w:val="1"/>
      <w:marLeft w:val="0"/>
      <w:marRight w:val="0"/>
      <w:marTop w:val="0"/>
      <w:marBottom w:val="0"/>
      <w:divBdr>
        <w:top w:val="none" w:sz="0" w:space="0" w:color="auto"/>
        <w:left w:val="none" w:sz="0" w:space="0" w:color="auto"/>
        <w:bottom w:val="none" w:sz="0" w:space="0" w:color="auto"/>
        <w:right w:val="none" w:sz="0" w:space="0" w:color="auto"/>
      </w:divBdr>
    </w:div>
    <w:div w:id="1619218655">
      <w:bodyDiv w:val="1"/>
      <w:marLeft w:val="0"/>
      <w:marRight w:val="0"/>
      <w:marTop w:val="0"/>
      <w:marBottom w:val="0"/>
      <w:divBdr>
        <w:top w:val="none" w:sz="0" w:space="0" w:color="auto"/>
        <w:left w:val="none" w:sz="0" w:space="0" w:color="auto"/>
        <w:bottom w:val="none" w:sz="0" w:space="0" w:color="auto"/>
        <w:right w:val="none" w:sz="0" w:space="0" w:color="auto"/>
      </w:divBdr>
    </w:div>
    <w:div w:id="1621254361">
      <w:bodyDiv w:val="1"/>
      <w:marLeft w:val="0"/>
      <w:marRight w:val="0"/>
      <w:marTop w:val="0"/>
      <w:marBottom w:val="0"/>
      <w:divBdr>
        <w:top w:val="none" w:sz="0" w:space="0" w:color="auto"/>
        <w:left w:val="none" w:sz="0" w:space="0" w:color="auto"/>
        <w:bottom w:val="none" w:sz="0" w:space="0" w:color="auto"/>
        <w:right w:val="none" w:sz="0" w:space="0" w:color="auto"/>
      </w:divBdr>
    </w:div>
    <w:div w:id="1622688658">
      <w:bodyDiv w:val="1"/>
      <w:marLeft w:val="0"/>
      <w:marRight w:val="0"/>
      <w:marTop w:val="0"/>
      <w:marBottom w:val="0"/>
      <w:divBdr>
        <w:top w:val="none" w:sz="0" w:space="0" w:color="auto"/>
        <w:left w:val="none" w:sz="0" w:space="0" w:color="auto"/>
        <w:bottom w:val="none" w:sz="0" w:space="0" w:color="auto"/>
        <w:right w:val="none" w:sz="0" w:space="0" w:color="auto"/>
      </w:divBdr>
    </w:div>
    <w:div w:id="1625889086">
      <w:bodyDiv w:val="1"/>
      <w:marLeft w:val="0"/>
      <w:marRight w:val="0"/>
      <w:marTop w:val="0"/>
      <w:marBottom w:val="0"/>
      <w:divBdr>
        <w:top w:val="none" w:sz="0" w:space="0" w:color="auto"/>
        <w:left w:val="none" w:sz="0" w:space="0" w:color="auto"/>
        <w:bottom w:val="none" w:sz="0" w:space="0" w:color="auto"/>
        <w:right w:val="none" w:sz="0" w:space="0" w:color="auto"/>
      </w:divBdr>
    </w:div>
    <w:div w:id="1629051416">
      <w:bodyDiv w:val="1"/>
      <w:marLeft w:val="0"/>
      <w:marRight w:val="0"/>
      <w:marTop w:val="0"/>
      <w:marBottom w:val="0"/>
      <w:divBdr>
        <w:top w:val="none" w:sz="0" w:space="0" w:color="auto"/>
        <w:left w:val="none" w:sz="0" w:space="0" w:color="auto"/>
        <w:bottom w:val="none" w:sz="0" w:space="0" w:color="auto"/>
        <w:right w:val="none" w:sz="0" w:space="0" w:color="auto"/>
      </w:divBdr>
    </w:div>
    <w:div w:id="1631130794">
      <w:bodyDiv w:val="1"/>
      <w:marLeft w:val="0"/>
      <w:marRight w:val="0"/>
      <w:marTop w:val="0"/>
      <w:marBottom w:val="0"/>
      <w:divBdr>
        <w:top w:val="none" w:sz="0" w:space="0" w:color="auto"/>
        <w:left w:val="none" w:sz="0" w:space="0" w:color="auto"/>
        <w:bottom w:val="none" w:sz="0" w:space="0" w:color="auto"/>
        <w:right w:val="none" w:sz="0" w:space="0" w:color="auto"/>
      </w:divBdr>
    </w:div>
    <w:div w:id="1634941865">
      <w:bodyDiv w:val="1"/>
      <w:marLeft w:val="0"/>
      <w:marRight w:val="0"/>
      <w:marTop w:val="0"/>
      <w:marBottom w:val="0"/>
      <w:divBdr>
        <w:top w:val="none" w:sz="0" w:space="0" w:color="auto"/>
        <w:left w:val="none" w:sz="0" w:space="0" w:color="auto"/>
        <w:bottom w:val="none" w:sz="0" w:space="0" w:color="auto"/>
        <w:right w:val="none" w:sz="0" w:space="0" w:color="auto"/>
      </w:divBdr>
    </w:div>
    <w:div w:id="1635720079">
      <w:bodyDiv w:val="1"/>
      <w:marLeft w:val="0"/>
      <w:marRight w:val="0"/>
      <w:marTop w:val="0"/>
      <w:marBottom w:val="0"/>
      <w:divBdr>
        <w:top w:val="none" w:sz="0" w:space="0" w:color="auto"/>
        <w:left w:val="none" w:sz="0" w:space="0" w:color="auto"/>
        <w:bottom w:val="none" w:sz="0" w:space="0" w:color="auto"/>
        <w:right w:val="none" w:sz="0" w:space="0" w:color="auto"/>
      </w:divBdr>
    </w:div>
    <w:div w:id="1640384312">
      <w:bodyDiv w:val="1"/>
      <w:marLeft w:val="0"/>
      <w:marRight w:val="0"/>
      <w:marTop w:val="0"/>
      <w:marBottom w:val="0"/>
      <w:divBdr>
        <w:top w:val="none" w:sz="0" w:space="0" w:color="auto"/>
        <w:left w:val="none" w:sz="0" w:space="0" w:color="auto"/>
        <w:bottom w:val="none" w:sz="0" w:space="0" w:color="auto"/>
        <w:right w:val="none" w:sz="0" w:space="0" w:color="auto"/>
      </w:divBdr>
    </w:div>
    <w:div w:id="1640914401">
      <w:bodyDiv w:val="1"/>
      <w:marLeft w:val="0"/>
      <w:marRight w:val="0"/>
      <w:marTop w:val="0"/>
      <w:marBottom w:val="0"/>
      <w:divBdr>
        <w:top w:val="none" w:sz="0" w:space="0" w:color="auto"/>
        <w:left w:val="none" w:sz="0" w:space="0" w:color="auto"/>
        <w:bottom w:val="none" w:sz="0" w:space="0" w:color="auto"/>
        <w:right w:val="none" w:sz="0" w:space="0" w:color="auto"/>
      </w:divBdr>
    </w:div>
    <w:div w:id="1643466093">
      <w:bodyDiv w:val="1"/>
      <w:marLeft w:val="0"/>
      <w:marRight w:val="0"/>
      <w:marTop w:val="0"/>
      <w:marBottom w:val="0"/>
      <w:divBdr>
        <w:top w:val="none" w:sz="0" w:space="0" w:color="auto"/>
        <w:left w:val="none" w:sz="0" w:space="0" w:color="auto"/>
        <w:bottom w:val="none" w:sz="0" w:space="0" w:color="auto"/>
        <w:right w:val="none" w:sz="0" w:space="0" w:color="auto"/>
      </w:divBdr>
    </w:div>
    <w:div w:id="1649364189">
      <w:bodyDiv w:val="1"/>
      <w:marLeft w:val="0"/>
      <w:marRight w:val="0"/>
      <w:marTop w:val="0"/>
      <w:marBottom w:val="0"/>
      <w:divBdr>
        <w:top w:val="none" w:sz="0" w:space="0" w:color="auto"/>
        <w:left w:val="none" w:sz="0" w:space="0" w:color="auto"/>
        <w:bottom w:val="none" w:sz="0" w:space="0" w:color="auto"/>
        <w:right w:val="none" w:sz="0" w:space="0" w:color="auto"/>
      </w:divBdr>
    </w:div>
    <w:div w:id="1650479343">
      <w:bodyDiv w:val="1"/>
      <w:marLeft w:val="0"/>
      <w:marRight w:val="0"/>
      <w:marTop w:val="0"/>
      <w:marBottom w:val="0"/>
      <w:divBdr>
        <w:top w:val="none" w:sz="0" w:space="0" w:color="auto"/>
        <w:left w:val="none" w:sz="0" w:space="0" w:color="auto"/>
        <w:bottom w:val="none" w:sz="0" w:space="0" w:color="auto"/>
        <w:right w:val="none" w:sz="0" w:space="0" w:color="auto"/>
      </w:divBdr>
    </w:div>
    <w:div w:id="1652753794">
      <w:bodyDiv w:val="1"/>
      <w:marLeft w:val="0"/>
      <w:marRight w:val="0"/>
      <w:marTop w:val="0"/>
      <w:marBottom w:val="0"/>
      <w:divBdr>
        <w:top w:val="none" w:sz="0" w:space="0" w:color="auto"/>
        <w:left w:val="none" w:sz="0" w:space="0" w:color="auto"/>
        <w:bottom w:val="none" w:sz="0" w:space="0" w:color="auto"/>
        <w:right w:val="none" w:sz="0" w:space="0" w:color="auto"/>
      </w:divBdr>
    </w:div>
    <w:div w:id="1656909534">
      <w:bodyDiv w:val="1"/>
      <w:marLeft w:val="0"/>
      <w:marRight w:val="0"/>
      <w:marTop w:val="0"/>
      <w:marBottom w:val="0"/>
      <w:divBdr>
        <w:top w:val="none" w:sz="0" w:space="0" w:color="auto"/>
        <w:left w:val="none" w:sz="0" w:space="0" w:color="auto"/>
        <w:bottom w:val="none" w:sz="0" w:space="0" w:color="auto"/>
        <w:right w:val="none" w:sz="0" w:space="0" w:color="auto"/>
      </w:divBdr>
    </w:div>
    <w:div w:id="1669215455">
      <w:bodyDiv w:val="1"/>
      <w:marLeft w:val="0"/>
      <w:marRight w:val="0"/>
      <w:marTop w:val="0"/>
      <w:marBottom w:val="0"/>
      <w:divBdr>
        <w:top w:val="none" w:sz="0" w:space="0" w:color="auto"/>
        <w:left w:val="none" w:sz="0" w:space="0" w:color="auto"/>
        <w:bottom w:val="none" w:sz="0" w:space="0" w:color="auto"/>
        <w:right w:val="none" w:sz="0" w:space="0" w:color="auto"/>
      </w:divBdr>
    </w:div>
    <w:div w:id="1673987456">
      <w:bodyDiv w:val="1"/>
      <w:marLeft w:val="0"/>
      <w:marRight w:val="0"/>
      <w:marTop w:val="0"/>
      <w:marBottom w:val="0"/>
      <w:divBdr>
        <w:top w:val="none" w:sz="0" w:space="0" w:color="auto"/>
        <w:left w:val="none" w:sz="0" w:space="0" w:color="auto"/>
        <w:bottom w:val="none" w:sz="0" w:space="0" w:color="auto"/>
        <w:right w:val="none" w:sz="0" w:space="0" w:color="auto"/>
      </w:divBdr>
    </w:div>
    <w:div w:id="1679891578">
      <w:bodyDiv w:val="1"/>
      <w:marLeft w:val="0"/>
      <w:marRight w:val="0"/>
      <w:marTop w:val="0"/>
      <w:marBottom w:val="0"/>
      <w:divBdr>
        <w:top w:val="none" w:sz="0" w:space="0" w:color="auto"/>
        <w:left w:val="none" w:sz="0" w:space="0" w:color="auto"/>
        <w:bottom w:val="none" w:sz="0" w:space="0" w:color="auto"/>
        <w:right w:val="none" w:sz="0" w:space="0" w:color="auto"/>
      </w:divBdr>
    </w:div>
    <w:div w:id="1682851963">
      <w:bodyDiv w:val="1"/>
      <w:marLeft w:val="0"/>
      <w:marRight w:val="0"/>
      <w:marTop w:val="0"/>
      <w:marBottom w:val="0"/>
      <w:divBdr>
        <w:top w:val="none" w:sz="0" w:space="0" w:color="auto"/>
        <w:left w:val="none" w:sz="0" w:space="0" w:color="auto"/>
        <w:bottom w:val="none" w:sz="0" w:space="0" w:color="auto"/>
        <w:right w:val="none" w:sz="0" w:space="0" w:color="auto"/>
      </w:divBdr>
    </w:div>
    <w:div w:id="1683437648">
      <w:bodyDiv w:val="1"/>
      <w:marLeft w:val="0"/>
      <w:marRight w:val="0"/>
      <w:marTop w:val="0"/>
      <w:marBottom w:val="0"/>
      <w:divBdr>
        <w:top w:val="none" w:sz="0" w:space="0" w:color="auto"/>
        <w:left w:val="none" w:sz="0" w:space="0" w:color="auto"/>
        <w:bottom w:val="none" w:sz="0" w:space="0" w:color="auto"/>
        <w:right w:val="none" w:sz="0" w:space="0" w:color="auto"/>
      </w:divBdr>
    </w:div>
    <w:div w:id="1685814624">
      <w:bodyDiv w:val="1"/>
      <w:marLeft w:val="0"/>
      <w:marRight w:val="0"/>
      <w:marTop w:val="0"/>
      <w:marBottom w:val="0"/>
      <w:divBdr>
        <w:top w:val="none" w:sz="0" w:space="0" w:color="auto"/>
        <w:left w:val="none" w:sz="0" w:space="0" w:color="auto"/>
        <w:bottom w:val="none" w:sz="0" w:space="0" w:color="auto"/>
        <w:right w:val="none" w:sz="0" w:space="0" w:color="auto"/>
      </w:divBdr>
    </w:div>
    <w:div w:id="1694959195">
      <w:bodyDiv w:val="1"/>
      <w:marLeft w:val="0"/>
      <w:marRight w:val="0"/>
      <w:marTop w:val="0"/>
      <w:marBottom w:val="0"/>
      <w:divBdr>
        <w:top w:val="none" w:sz="0" w:space="0" w:color="auto"/>
        <w:left w:val="none" w:sz="0" w:space="0" w:color="auto"/>
        <w:bottom w:val="none" w:sz="0" w:space="0" w:color="auto"/>
        <w:right w:val="none" w:sz="0" w:space="0" w:color="auto"/>
      </w:divBdr>
    </w:div>
    <w:div w:id="1695230152">
      <w:bodyDiv w:val="1"/>
      <w:marLeft w:val="0"/>
      <w:marRight w:val="0"/>
      <w:marTop w:val="0"/>
      <w:marBottom w:val="0"/>
      <w:divBdr>
        <w:top w:val="none" w:sz="0" w:space="0" w:color="auto"/>
        <w:left w:val="none" w:sz="0" w:space="0" w:color="auto"/>
        <w:bottom w:val="none" w:sz="0" w:space="0" w:color="auto"/>
        <w:right w:val="none" w:sz="0" w:space="0" w:color="auto"/>
      </w:divBdr>
    </w:div>
    <w:div w:id="1695306422">
      <w:bodyDiv w:val="1"/>
      <w:marLeft w:val="0"/>
      <w:marRight w:val="0"/>
      <w:marTop w:val="0"/>
      <w:marBottom w:val="0"/>
      <w:divBdr>
        <w:top w:val="none" w:sz="0" w:space="0" w:color="auto"/>
        <w:left w:val="none" w:sz="0" w:space="0" w:color="auto"/>
        <w:bottom w:val="none" w:sz="0" w:space="0" w:color="auto"/>
        <w:right w:val="none" w:sz="0" w:space="0" w:color="auto"/>
      </w:divBdr>
    </w:div>
    <w:div w:id="1695689229">
      <w:bodyDiv w:val="1"/>
      <w:marLeft w:val="0"/>
      <w:marRight w:val="0"/>
      <w:marTop w:val="0"/>
      <w:marBottom w:val="0"/>
      <w:divBdr>
        <w:top w:val="none" w:sz="0" w:space="0" w:color="auto"/>
        <w:left w:val="none" w:sz="0" w:space="0" w:color="auto"/>
        <w:bottom w:val="none" w:sz="0" w:space="0" w:color="auto"/>
        <w:right w:val="none" w:sz="0" w:space="0" w:color="auto"/>
      </w:divBdr>
    </w:div>
    <w:div w:id="1698773256">
      <w:bodyDiv w:val="1"/>
      <w:marLeft w:val="0"/>
      <w:marRight w:val="0"/>
      <w:marTop w:val="0"/>
      <w:marBottom w:val="0"/>
      <w:divBdr>
        <w:top w:val="none" w:sz="0" w:space="0" w:color="auto"/>
        <w:left w:val="none" w:sz="0" w:space="0" w:color="auto"/>
        <w:bottom w:val="none" w:sz="0" w:space="0" w:color="auto"/>
        <w:right w:val="none" w:sz="0" w:space="0" w:color="auto"/>
      </w:divBdr>
    </w:div>
    <w:div w:id="1701274488">
      <w:bodyDiv w:val="1"/>
      <w:marLeft w:val="0"/>
      <w:marRight w:val="0"/>
      <w:marTop w:val="0"/>
      <w:marBottom w:val="0"/>
      <w:divBdr>
        <w:top w:val="none" w:sz="0" w:space="0" w:color="auto"/>
        <w:left w:val="none" w:sz="0" w:space="0" w:color="auto"/>
        <w:bottom w:val="none" w:sz="0" w:space="0" w:color="auto"/>
        <w:right w:val="none" w:sz="0" w:space="0" w:color="auto"/>
      </w:divBdr>
    </w:div>
    <w:div w:id="1705015454">
      <w:bodyDiv w:val="1"/>
      <w:marLeft w:val="0"/>
      <w:marRight w:val="0"/>
      <w:marTop w:val="0"/>
      <w:marBottom w:val="0"/>
      <w:divBdr>
        <w:top w:val="none" w:sz="0" w:space="0" w:color="auto"/>
        <w:left w:val="none" w:sz="0" w:space="0" w:color="auto"/>
        <w:bottom w:val="none" w:sz="0" w:space="0" w:color="auto"/>
        <w:right w:val="none" w:sz="0" w:space="0" w:color="auto"/>
      </w:divBdr>
    </w:div>
    <w:div w:id="1707869707">
      <w:bodyDiv w:val="1"/>
      <w:marLeft w:val="0"/>
      <w:marRight w:val="0"/>
      <w:marTop w:val="0"/>
      <w:marBottom w:val="0"/>
      <w:divBdr>
        <w:top w:val="none" w:sz="0" w:space="0" w:color="auto"/>
        <w:left w:val="none" w:sz="0" w:space="0" w:color="auto"/>
        <w:bottom w:val="none" w:sz="0" w:space="0" w:color="auto"/>
        <w:right w:val="none" w:sz="0" w:space="0" w:color="auto"/>
      </w:divBdr>
    </w:div>
    <w:div w:id="1708213786">
      <w:bodyDiv w:val="1"/>
      <w:marLeft w:val="0"/>
      <w:marRight w:val="0"/>
      <w:marTop w:val="0"/>
      <w:marBottom w:val="0"/>
      <w:divBdr>
        <w:top w:val="none" w:sz="0" w:space="0" w:color="auto"/>
        <w:left w:val="none" w:sz="0" w:space="0" w:color="auto"/>
        <w:bottom w:val="none" w:sz="0" w:space="0" w:color="auto"/>
        <w:right w:val="none" w:sz="0" w:space="0" w:color="auto"/>
      </w:divBdr>
    </w:div>
    <w:div w:id="1721902980">
      <w:bodyDiv w:val="1"/>
      <w:marLeft w:val="0"/>
      <w:marRight w:val="0"/>
      <w:marTop w:val="0"/>
      <w:marBottom w:val="0"/>
      <w:divBdr>
        <w:top w:val="none" w:sz="0" w:space="0" w:color="auto"/>
        <w:left w:val="none" w:sz="0" w:space="0" w:color="auto"/>
        <w:bottom w:val="none" w:sz="0" w:space="0" w:color="auto"/>
        <w:right w:val="none" w:sz="0" w:space="0" w:color="auto"/>
      </w:divBdr>
    </w:div>
    <w:div w:id="1722049717">
      <w:bodyDiv w:val="1"/>
      <w:marLeft w:val="0"/>
      <w:marRight w:val="0"/>
      <w:marTop w:val="0"/>
      <w:marBottom w:val="0"/>
      <w:divBdr>
        <w:top w:val="none" w:sz="0" w:space="0" w:color="auto"/>
        <w:left w:val="none" w:sz="0" w:space="0" w:color="auto"/>
        <w:bottom w:val="none" w:sz="0" w:space="0" w:color="auto"/>
        <w:right w:val="none" w:sz="0" w:space="0" w:color="auto"/>
      </w:divBdr>
    </w:div>
    <w:div w:id="1724788180">
      <w:bodyDiv w:val="1"/>
      <w:marLeft w:val="0"/>
      <w:marRight w:val="0"/>
      <w:marTop w:val="0"/>
      <w:marBottom w:val="0"/>
      <w:divBdr>
        <w:top w:val="none" w:sz="0" w:space="0" w:color="auto"/>
        <w:left w:val="none" w:sz="0" w:space="0" w:color="auto"/>
        <w:bottom w:val="none" w:sz="0" w:space="0" w:color="auto"/>
        <w:right w:val="none" w:sz="0" w:space="0" w:color="auto"/>
      </w:divBdr>
    </w:div>
    <w:div w:id="1728721410">
      <w:bodyDiv w:val="1"/>
      <w:marLeft w:val="0"/>
      <w:marRight w:val="0"/>
      <w:marTop w:val="0"/>
      <w:marBottom w:val="0"/>
      <w:divBdr>
        <w:top w:val="none" w:sz="0" w:space="0" w:color="auto"/>
        <w:left w:val="none" w:sz="0" w:space="0" w:color="auto"/>
        <w:bottom w:val="none" w:sz="0" w:space="0" w:color="auto"/>
        <w:right w:val="none" w:sz="0" w:space="0" w:color="auto"/>
      </w:divBdr>
    </w:div>
    <w:div w:id="1729525015">
      <w:bodyDiv w:val="1"/>
      <w:marLeft w:val="0"/>
      <w:marRight w:val="0"/>
      <w:marTop w:val="0"/>
      <w:marBottom w:val="0"/>
      <w:divBdr>
        <w:top w:val="none" w:sz="0" w:space="0" w:color="auto"/>
        <w:left w:val="none" w:sz="0" w:space="0" w:color="auto"/>
        <w:bottom w:val="none" w:sz="0" w:space="0" w:color="auto"/>
        <w:right w:val="none" w:sz="0" w:space="0" w:color="auto"/>
      </w:divBdr>
    </w:div>
    <w:div w:id="1729575280">
      <w:bodyDiv w:val="1"/>
      <w:marLeft w:val="0"/>
      <w:marRight w:val="0"/>
      <w:marTop w:val="0"/>
      <w:marBottom w:val="0"/>
      <w:divBdr>
        <w:top w:val="none" w:sz="0" w:space="0" w:color="auto"/>
        <w:left w:val="none" w:sz="0" w:space="0" w:color="auto"/>
        <w:bottom w:val="none" w:sz="0" w:space="0" w:color="auto"/>
        <w:right w:val="none" w:sz="0" w:space="0" w:color="auto"/>
      </w:divBdr>
    </w:div>
    <w:div w:id="1746954447">
      <w:bodyDiv w:val="1"/>
      <w:marLeft w:val="0"/>
      <w:marRight w:val="0"/>
      <w:marTop w:val="0"/>
      <w:marBottom w:val="0"/>
      <w:divBdr>
        <w:top w:val="none" w:sz="0" w:space="0" w:color="auto"/>
        <w:left w:val="none" w:sz="0" w:space="0" w:color="auto"/>
        <w:bottom w:val="none" w:sz="0" w:space="0" w:color="auto"/>
        <w:right w:val="none" w:sz="0" w:space="0" w:color="auto"/>
      </w:divBdr>
    </w:div>
    <w:div w:id="1747074099">
      <w:bodyDiv w:val="1"/>
      <w:marLeft w:val="0"/>
      <w:marRight w:val="0"/>
      <w:marTop w:val="0"/>
      <w:marBottom w:val="0"/>
      <w:divBdr>
        <w:top w:val="none" w:sz="0" w:space="0" w:color="auto"/>
        <w:left w:val="none" w:sz="0" w:space="0" w:color="auto"/>
        <w:bottom w:val="none" w:sz="0" w:space="0" w:color="auto"/>
        <w:right w:val="none" w:sz="0" w:space="0" w:color="auto"/>
      </w:divBdr>
    </w:div>
    <w:div w:id="1749184948">
      <w:bodyDiv w:val="1"/>
      <w:marLeft w:val="0"/>
      <w:marRight w:val="0"/>
      <w:marTop w:val="0"/>
      <w:marBottom w:val="0"/>
      <w:divBdr>
        <w:top w:val="none" w:sz="0" w:space="0" w:color="auto"/>
        <w:left w:val="none" w:sz="0" w:space="0" w:color="auto"/>
        <w:bottom w:val="none" w:sz="0" w:space="0" w:color="auto"/>
        <w:right w:val="none" w:sz="0" w:space="0" w:color="auto"/>
      </w:divBdr>
    </w:div>
    <w:div w:id="1759255839">
      <w:bodyDiv w:val="1"/>
      <w:marLeft w:val="0"/>
      <w:marRight w:val="0"/>
      <w:marTop w:val="0"/>
      <w:marBottom w:val="0"/>
      <w:divBdr>
        <w:top w:val="none" w:sz="0" w:space="0" w:color="auto"/>
        <w:left w:val="none" w:sz="0" w:space="0" w:color="auto"/>
        <w:bottom w:val="none" w:sz="0" w:space="0" w:color="auto"/>
        <w:right w:val="none" w:sz="0" w:space="0" w:color="auto"/>
      </w:divBdr>
    </w:div>
    <w:div w:id="1760101911">
      <w:bodyDiv w:val="1"/>
      <w:marLeft w:val="0"/>
      <w:marRight w:val="0"/>
      <w:marTop w:val="0"/>
      <w:marBottom w:val="0"/>
      <w:divBdr>
        <w:top w:val="none" w:sz="0" w:space="0" w:color="auto"/>
        <w:left w:val="none" w:sz="0" w:space="0" w:color="auto"/>
        <w:bottom w:val="none" w:sz="0" w:space="0" w:color="auto"/>
        <w:right w:val="none" w:sz="0" w:space="0" w:color="auto"/>
      </w:divBdr>
    </w:div>
    <w:div w:id="1761095143">
      <w:bodyDiv w:val="1"/>
      <w:marLeft w:val="0"/>
      <w:marRight w:val="0"/>
      <w:marTop w:val="0"/>
      <w:marBottom w:val="0"/>
      <w:divBdr>
        <w:top w:val="none" w:sz="0" w:space="0" w:color="auto"/>
        <w:left w:val="none" w:sz="0" w:space="0" w:color="auto"/>
        <w:bottom w:val="none" w:sz="0" w:space="0" w:color="auto"/>
        <w:right w:val="none" w:sz="0" w:space="0" w:color="auto"/>
      </w:divBdr>
    </w:div>
    <w:div w:id="1761827527">
      <w:bodyDiv w:val="1"/>
      <w:marLeft w:val="0"/>
      <w:marRight w:val="0"/>
      <w:marTop w:val="0"/>
      <w:marBottom w:val="0"/>
      <w:divBdr>
        <w:top w:val="none" w:sz="0" w:space="0" w:color="auto"/>
        <w:left w:val="none" w:sz="0" w:space="0" w:color="auto"/>
        <w:bottom w:val="none" w:sz="0" w:space="0" w:color="auto"/>
        <w:right w:val="none" w:sz="0" w:space="0" w:color="auto"/>
      </w:divBdr>
    </w:div>
    <w:div w:id="1763522943">
      <w:bodyDiv w:val="1"/>
      <w:marLeft w:val="0"/>
      <w:marRight w:val="0"/>
      <w:marTop w:val="0"/>
      <w:marBottom w:val="0"/>
      <w:divBdr>
        <w:top w:val="none" w:sz="0" w:space="0" w:color="auto"/>
        <w:left w:val="none" w:sz="0" w:space="0" w:color="auto"/>
        <w:bottom w:val="none" w:sz="0" w:space="0" w:color="auto"/>
        <w:right w:val="none" w:sz="0" w:space="0" w:color="auto"/>
      </w:divBdr>
    </w:div>
    <w:div w:id="1774745854">
      <w:bodyDiv w:val="1"/>
      <w:marLeft w:val="0"/>
      <w:marRight w:val="0"/>
      <w:marTop w:val="0"/>
      <w:marBottom w:val="0"/>
      <w:divBdr>
        <w:top w:val="none" w:sz="0" w:space="0" w:color="auto"/>
        <w:left w:val="none" w:sz="0" w:space="0" w:color="auto"/>
        <w:bottom w:val="none" w:sz="0" w:space="0" w:color="auto"/>
        <w:right w:val="none" w:sz="0" w:space="0" w:color="auto"/>
      </w:divBdr>
    </w:div>
    <w:div w:id="1774936055">
      <w:bodyDiv w:val="1"/>
      <w:marLeft w:val="0"/>
      <w:marRight w:val="0"/>
      <w:marTop w:val="0"/>
      <w:marBottom w:val="0"/>
      <w:divBdr>
        <w:top w:val="none" w:sz="0" w:space="0" w:color="auto"/>
        <w:left w:val="none" w:sz="0" w:space="0" w:color="auto"/>
        <w:bottom w:val="none" w:sz="0" w:space="0" w:color="auto"/>
        <w:right w:val="none" w:sz="0" w:space="0" w:color="auto"/>
      </w:divBdr>
    </w:div>
    <w:div w:id="1775401799">
      <w:bodyDiv w:val="1"/>
      <w:marLeft w:val="0"/>
      <w:marRight w:val="0"/>
      <w:marTop w:val="0"/>
      <w:marBottom w:val="0"/>
      <w:divBdr>
        <w:top w:val="none" w:sz="0" w:space="0" w:color="auto"/>
        <w:left w:val="none" w:sz="0" w:space="0" w:color="auto"/>
        <w:bottom w:val="none" w:sz="0" w:space="0" w:color="auto"/>
        <w:right w:val="none" w:sz="0" w:space="0" w:color="auto"/>
      </w:divBdr>
    </w:div>
    <w:div w:id="1775443454">
      <w:bodyDiv w:val="1"/>
      <w:marLeft w:val="0"/>
      <w:marRight w:val="0"/>
      <w:marTop w:val="0"/>
      <w:marBottom w:val="0"/>
      <w:divBdr>
        <w:top w:val="none" w:sz="0" w:space="0" w:color="auto"/>
        <w:left w:val="none" w:sz="0" w:space="0" w:color="auto"/>
        <w:bottom w:val="none" w:sz="0" w:space="0" w:color="auto"/>
        <w:right w:val="none" w:sz="0" w:space="0" w:color="auto"/>
      </w:divBdr>
    </w:div>
    <w:div w:id="1779180147">
      <w:bodyDiv w:val="1"/>
      <w:marLeft w:val="0"/>
      <w:marRight w:val="0"/>
      <w:marTop w:val="0"/>
      <w:marBottom w:val="0"/>
      <w:divBdr>
        <w:top w:val="none" w:sz="0" w:space="0" w:color="auto"/>
        <w:left w:val="none" w:sz="0" w:space="0" w:color="auto"/>
        <w:bottom w:val="none" w:sz="0" w:space="0" w:color="auto"/>
        <w:right w:val="none" w:sz="0" w:space="0" w:color="auto"/>
      </w:divBdr>
    </w:div>
    <w:div w:id="1780103861">
      <w:bodyDiv w:val="1"/>
      <w:marLeft w:val="0"/>
      <w:marRight w:val="0"/>
      <w:marTop w:val="0"/>
      <w:marBottom w:val="0"/>
      <w:divBdr>
        <w:top w:val="none" w:sz="0" w:space="0" w:color="auto"/>
        <w:left w:val="none" w:sz="0" w:space="0" w:color="auto"/>
        <w:bottom w:val="none" w:sz="0" w:space="0" w:color="auto"/>
        <w:right w:val="none" w:sz="0" w:space="0" w:color="auto"/>
      </w:divBdr>
    </w:div>
    <w:div w:id="1782071456">
      <w:bodyDiv w:val="1"/>
      <w:marLeft w:val="0"/>
      <w:marRight w:val="0"/>
      <w:marTop w:val="0"/>
      <w:marBottom w:val="0"/>
      <w:divBdr>
        <w:top w:val="none" w:sz="0" w:space="0" w:color="auto"/>
        <w:left w:val="none" w:sz="0" w:space="0" w:color="auto"/>
        <w:bottom w:val="none" w:sz="0" w:space="0" w:color="auto"/>
        <w:right w:val="none" w:sz="0" w:space="0" w:color="auto"/>
      </w:divBdr>
    </w:div>
    <w:div w:id="1782410992">
      <w:bodyDiv w:val="1"/>
      <w:marLeft w:val="0"/>
      <w:marRight w:val="0"/>
      <w:marTop w:val="0"/>
      <w:marBottom w:val="0"/>
      <w:divBdr>
        <w:top w:val="none" w:sz="0" w:space="0" w:color="auto"/>
        <w:left w:val="none" w:sz="0" w:space="0" w:color="auto"/>
        <w:bottom w:val="none" w:sz="0" w:space="0" w:color="auto"/>
        <w:right w:val="none" w:sz="0" w:space="0" w:color="auto"/>
      </w:divBdr>
    </w:div>
    <w:div w:id="1784349977">
      <w:bodyDiv w:val="1"/>
      <w:marLeft w:val="0"/>
      <w:marRight w:val="0"/>
      <w:marTop w:val="0"/>
      <w:marBottom w:val="0"/>
      <w:divBdr>
        <w:top w:val="none" w:sz="0" w:space="0" w:color="auto"/>
        <w:left w:val="none" w:sz="0" w:space="0" w:color="auto"/>
        <w:bottom w:val="none" w:sz="0" w:space="0" w:color="auto"/>
        <w:right w:val="none" w:sz="0" w:space="0" w:color="auto"/>
      </w:divBdr>
    </w:div>
    <w:div w:id="1784493709">
      <w:bodyDiv w:val="1"/>
      <w:marLeft w:val="0"/>
      <w:marRight w:val="0"/>
      <w:marTop w:val="0"/>
      <w:marBottom w:val="0"/>
      <w:divBdr>
        <w:top w:val="none" w:sz="0" w:space="0" w:color="auto"/>
        <w:left w:val="none" w:sz="0" w:space="0" w:color="auto"/>
        <w:bottom w:val="none" w:sz="0" w:space="0" w:color="auto"/>
        <w:right w:val="none" w:sz="0" w:space="0" w:color="auto"/>
      </w:divBdr>
    </w:div>
    <w:div w:id="1796018971">
      <w:bodyDiv w:val="1"/>
      <w:marLeft w:val="0"/>
      <w:marRight w:val="0"/>
      <w:marTop w:val="0"/>
      <w:marBottom w:val="0"/>
      <w:divBdr>
        <w:top w:val="none" w:sz="0" w:space="0" w:color="auto"/>
        <w:left w:val="none" w:sz="0" w:space="0" w:color="auto"/>
        <w:bottom w:val="none" w:sz="0" w:space="0" w:color="auto"/>
        <w:right w:val="none" w:sz="0" w:space="0" w:color="auto"/>
      </w:divBdr>
    </w:div>
    <w:div w:id="1800418725">
      <w:bodyDiv w:val="1"/>
      <w:marLeft w:val="0"/>
      <w:marRight w:val="0"/>
      <w:marTop w:val="0"/>
      <w:marBottom w:val="0"/>
      <w:divBdr>
        <w:top w:val="none" w:sz="0" w:space="0" w:color="auto"/>
        <w:left w:val="none" w:sz="0" w:space="0" w:color="auto"/>
        <w:bottom w:val="none" w:sz="0" w:space="0" w:color="auto"/>
        <w:right w:val="none" w:sz="0" w:space="0" w:color="auto"/>
      </w:divBdr>
    </w:div>
    <w:div w:id="1803500297">
      <w:bodyDiv w:val="1"/>
      <w:marLeft w:val="0"/>
      <w:marRight w:val="0"/>
      <w:marTop w:val="0"/>
      <w:marBottom w:val="0"/>
      <w:divBdr>
        <w:top w:val="none" w:sz="0" w:space="0" w:color="auto"/>
        <w:left w:val="none" w:sz="0" w:space="0" w:color="auto"/>
        <w:bottom w:val="none" w:sz="0" w:space="0" w:color="auto"/>
        <w:right w:val="none" w:sz="0" w:space="0" w:color="auto"/>
      </w:divBdr>
    </w:div>
    <w:div w:id="1804420960">
      <w:bodyDiv w:val="1"/>
      <w:marLeft w:val="0"/>
      <w:marRight w:val="0"/>
      <w:marTop w:val="0"/>
      <w:marBottom w:val="0"/>
      <w:divBdr>
        <w:top w:val="none" w:sz="0" w:space="0" w:color="auto"/>
        <w:left w:val="none" w:sz="0" w:space="0" w:color="auto"/>
        <w:bottom w:val="none" w:sz="0" w:space="0" w:color="auto"/>
        <w:right w:val="none" w:sz="0" w:space="0" w:color="auto"/>
      </w:divBdr>
    </w:div>
    <w:div w:id="1804958739">
      <w:bodyDiv w:val="1"/>
      <w:marLeft w:val="0"/>
      <w:marRight w:val="0"/>
      <w:marTop w:val="0"/>
      <w:marBottom w:val="0"/>
      <w:divBdr>
        <w:top w:val="none" w:sz="0" w:space="0" w:color="auto"/>
        <w:left w:val="none" w:sz="0" w:space="0" w:color="auto"/>
        <w:bottom w:val="none" w:sz="0" w:space="0" w:color="auto"/>
        <w:right w:val="none" w:sz="0" w:space="0" w:color="auto"/>
      </w:divBdr>
    </w:div>
    <w:div w:id="1809934724">
      <w:bodyDiv w:val="1"/>
      <w:marLeft w:val="0"/>
      <w:marRight w:val="0"/>
      <w:marTop w:val="0"/>
      <w:marBottom w:val="0"/>
      <w:divBdr>
        <w:top w:val="none" w:sz="0" w:space="0" w:color="auto"/>
        <w:left w:val="none" w:sz="0" w:space="0" w:color="auto"/>
        <w:bottom w:val="none" w:sz="0" w:space="0" w:color="auto"/>
        <w:right w:val="none" w:sz="0" w:space="0" w:color="auto"/>
      </w:divBdr>
    </w:div>
    <w:div w:id="1818953271">
      <w:bodyDiv w:val="1"/>
      <w:marLeft w:val="0"/>
      <w:marRight w:val="0"/>
      <w:marTop w:val="0"/>
      <w:marBottom w:val="0"/>
      <w:divBdr>
        <w:top w:val="none" w:sz="0" w:space="0" w:color="auto"/>
        <w:left w:val="none" w:sz="0" w:space="0" w:color="auto"/>
        <w:bottom w:val="none" w:sz="0" w:space="0" w:color="auto"/>
        <w:right w:val="none" w:sz="0" w:space="0" w:color="auto"/>
      </w:divBdr>
    </w:div>
    <w:div w:id="1819495578">
      <w:bodyDiv w:val="1"/>
      <w:marLeft w:val="0"/>
      <w:marRight w:val="0"/>
      <w:marTop w:val="0"/>
      <w:marBottom w:val="0"/>
      <w:divBdr>
        <w:top w:val="none" w:sz="0" w:space="0" w:color="auto"/>
        <w:left w:val="none" w:sz="0" w:space="0" w:color="auto"/>
        <w:bottom w:val="none" w:sz="0" w:space="0" w:color="auto"/>
        <w:right w:val="none" w:sz="0" w:space="0" w:color="auto"/>
      </w:divBdr>
    </w:div>
    <w:div w:id="1822116036">
      <w:bodyDiv w:val="1"/>
      <w:marLeft w:val="0"/>
      <w:marRight w:val="0"/>
      <w:marTop w:val="0"/>
      <w:marBottom w:val="0"/>
      <w:divBdr>
        <w:top w:val="none" w:sz="0" w:space="0" w:color="auto"/>
        <w:left w:val="none" w:sz="0" w:space="0" w:color="auto"/>
        <w:bottom w:val="none" w:sz="0" w:space="0" w:color="auto"/>
        <w:right w:val="none" w:sz="0" w:space="0" w:color="auto"/>
      </w:divBdr>
    </w:div>
    <w:div w:id="1826700020">
      <w:bodyDiv w:val="1"/>
      <w:marLeft w:val="0"/>
      <w:marRight w:val="0"/>
      <w:marTop w:val="0"/>
      <w:marBottom w:val="0"/>
      <w:divBdr>
        <w:top w:val="none" w:sz="0" w:space="0" w:color="auto"/>
        <w:left w:val="none" w:sz="0" w:space="0" w:color="auto"/>
        <w:bottom w:val="none" w:sz="0" w:space="0" w:color="auto"/>
        <w:right w:val="none" w:sz="0" w:space="0" w:color="auto"/>
      </w:divBdr>
    </w:div>
    <w:div w:id="1834031106">
      <w:bodyDiv w:val="1"/>
      <w:marLeft w:val="0"/>
      <w:marRight w:val="0"/>
      <w:marTop w:val="0"/>
      <w:marBottom w:val="0"/>
      <w:divBdr>
        <w:top w:val="none" w:sz="0" w:space="0" w:color="auto"/>
        <w:left w:val="none" w:sz="0" w:space="0" w:color="auto"/>
        <w:bottom w:val="none" w:sz="0" w:space="0" w:color="auto"/>
        <w:right w:val="none" w:sz="0" w:space="0" w:color="auto"/>
      </w:divBdr>
    </w:div>
    <w:div w:id="1838381747">
      <w:bodyDiv w:val="1"/>
      <w:marLeft w:val="0"/>
      <w:marRight w:val="0"/>
      <w:marTop w:val="0"/>
      <w:marBottom w:val="0"/>
      <w:divBdr>
        <w:top w:val="none" w:sz="0" w:space="0" w:color="auto"/>
        <w:left w:val="none" w:sz="0" w:space="0" w:color="auto"/>
        <w:bottom w:val="none" w:sz="0" w:space="0" w:color="auto"/>
        <w:right w:val="none" w:sz="0" w:space="0" w:color="auto"/>
      </w:divBdr>
    </w:div>
    <w:div w:id="1839732412">
      <w:bodyDiv w:val="1"/>
      <w:marLeft w:val="0"/>
      <w:marRight w:val="0"/>
      <w:marTop w:val="0"/>
      <w:marBottom w:val="0"/>
      <w:divBdr>
        <w:top w:val="none" w:sz="0" w:space="0" w:color="auto"/>
        <w:left w:val="none" w:sz="0" w:space="0" w:color="auto"/>
        <w:bottom w:val="none" w:sz="0" w:space="0" w:color="auto"/>
        <w:right w:val="none" w:sz="0" w:space="0" w:color="auto"/>
      </w:divBdr>
    </w:div>
    <w:div w:id="1840120208">
      <w:bodyDiv w:val="1"/>
      <w:marLeft w:val="0"/>
      <w:marRight w:val="0"/>
      <w:marTop w:val="0"/>
      <w:marBottom w:val="0"/>
      <w:divBdr>
        <w:top w:val="none" w:sz="0" w:space="0" w:color="auto"/>
        <w:left w:val="none" w:sz="0" w:space="0" w:color="auto"/>
        <w:bottom w:val="none" w:sz="0" w:space="0" w:color="auto"/>
        <w:right w:val="none" w:sz="0" w:space="0" w:color="auto"/>
      </w:divBdr>
    </w:div>
    <w:div w:id="1840273002">
      <w:bodyDiv w:val="1"/>
      <w:marLeft w:val="0"/>
      <w:marRight w:val="0"/>
      <w:marTop w:val="0"/>
      <w:marBottom w:val="0"/>
      <w:divBdr>
        <w:top w:val="none" w:sz="0" w:space="0" w:color="auto"/>
        <w:left w:val="none" w:sz="0" w:space="0" w:color="auto"/>
        <w:bottom w:val="none" w:sz="0" w:space="0" w:color="auto"/>
        <w:right w:val="none" w:sz="0" w:space="0" w:color="auto"/>
      </w:divBdr>
    </w:div>
    <w:div w:id="1841385720">
      <w:bodyDiv w:val="1"/>
      <w:marLeft w:val="0"/>
      <w:marRight w:val="0"/>
      <w:marTop w:val="0"/>
      <w:marBottom w:val="0"/>
      <w:divBdr>
        <w:top w:val="none" w:sz="0" w:space="0" w:color="auto"/>
        <w:left w:val="none" w:sz="0" w:space="0" w:color="auto"/>
        <w:bottom w:val="none" w:sz="0" w:space="0" w:color="auto"/>
        <w:right w:val="none" w:sz="0" w:space="0" w:color="auto"/>
      </w:divBdr>
    </w:div>
    <w:div w:id="1852833995">
      <w:bodyDiv w:val="1"/>
      <w:marLeft w:val="0"/>
      <w:marRight w:val="0"/>
      <w:marTop w:val="0"/>
      <w:marBottom w:val="0"/>
      <w:divBdr>
        <w:top w:val="none" w:sz="0" w:space="0" w:color="auto"/>
        <w:left w:val="none" w:sz="0" w:space="0" w:color="auto"/>
        <w:bottom w:val="none" w:sz="0" w:space="0" w:color="auto"/>
        <w:right w:val="none" w:sz="0" w:space="0" w:color="auto"/>
      </w:divBdr>
    </w:div>
    <w:div w:id="1853489820">
      <w:bodyDiv w:val="1"/>
      <w:marLeft w:val="0"/>
      <w:marRight w:val="0"/>
      <w:marTop w:val="0"/>
      <w:marBottom w:val="0"/>
      <w:divBdr>
        <w:top w:val="none" w:sz="0" w:space="0" w:color="auto"/>
        <w:left w:val="none" w:sz="0" w:space="0" w:color="auto"/>
        <w:bottom w:val="none" w:sz="0" w:space="0" w:color="auto"/>
        <w:right w:val="none" w:sz="0" w:space="0" w:color="auto"/>
      </w:divBdr>
    </w:div>
    <w:div w:id="1855344227">
      <w:bodyDiv w:val="1"/>
      <w:marLeft w:val="0"/>
      <w:marRight w:val="0"/>
      <w:marTop w:val="0"/>
      <w:marBottom w:val="0"/>
      <w:divBdr>
        <w:top w:val="none" w:sz="0" w:space="0" w:color="auto"/>
        <w:left w:val="none" w:sz="0" w:space="0" w:color="auto"/>
        <w:bottom w:val="none" w:sz="0" w:space="0" w:color="auto"/>
        <w:right w:val="none" w:sz="0" w:space="0" w:color="auto"/>
      </w:divBdr>
    </w:div>
    <w:div w:id="1857382866">
      <w:bodyDiv w:val="1"/>
      <w:marLeft w:val="0"/>
      <w:marRight w:val="0"/>
      <w:marTop w:val="0"/>
      <w:marBottom w:val="0"/>
      <w:divBdr>
        <w:top w:val="none" w:sz="0" w:space="0" w:color="auto"/>
        <w:left w:val="none" w:sz="0" w:space="0" w:color="auto"/>
        <w:bottom w:val="none" w:sz="0" w:space="0" w:color="auto"/>
        <w:right w:val="none" w:sz="0" w:space="0" w:color="auto"/>
      </w:divBdr>
    </w:div>
    <w:div w:id="1858157861">
      <w:bodyDiv w:val="1"/>
      <w:marLeft w:val="0"/>
      <w:marRight w:val="0"/>
      <w:marTop w:val="0"/>
      <w:marBottom w:val="0"/>
      <w:divBdr>
        <w:top w:val="none" w:sz="0" w:space="0" w:color="auto"/>
        <w:left w:val="none" w:sz="0" w:space="0" w:color="auto"/>
        <w:bottom w:val="none" w:sz="0" w:space="0" w:color="auto"/>
        <w:right w:val="none" w:sz="0" w:space="0" w:color="auto"/>
      </w:divBdr>
    </w:div>
    <w:div w:id="1863208471">
      <w:bodyDiv w:val="1"/>
      <w:marLeft w:val="0"/>
      <w:marRight w:val="0"/>
      <w:marTop w:val="0"/>
      <w:marBottom w:val="0"/>
      <w:divBdr>
        <w:top w:val="none" w:sz="0" w:space="0" w:color="auto"/>
        <w:left w:val="none" w:sz="0" w:space="0" w:color="auto"/>
        <w:bottom w:val="none" w:sz="0" w:space="0" w:color="auto"/>
        <w:right w:val="none" w:sz="0" w:space="0" w:color="auto"/>
      </w:divBdr>
    </w:div>
    <w:div w:id="1863856722">
      <w:bodyDiv w:val="1"/>
      <w:marLeft w:val="0"/>
      <w:marRight w:val="0"/>
      <w:marTop w:val="0"/>
      <w:marBottom w:val="0"/>
      <w:divBdr>
        <w:top w:val="none" w:sz="0" w:space="0" w:color="auto"/>
        <w:left w:val="none" w:sz="0" w:space="0" w:color="auto"/>
        <w:bottom w:val="none" w:sz="0" w:space="0" w:color="auto"/>
        <w:right w:val="none" w:sz="0" w:space="0" w:color="auto"/>
      </w:divBdr>
    </w:div>
    <w:div w:id="1865434666">
      <w:bodyDiv w:val="1"/>
      <w:marLeft w:val="0"/>
      <w:marRight w:val="0"/>
      <w:marTop w:val="0"/>
      <w:marBottom w:val="0"/>
      <w:divBdr>
        <w:top w:val="none" w:sz="0" w:space="0" w:color="auto"/>
        <w:left w:val="none" w:sz="0" w:space="0" w:color="auto"/>
        <w:bottom w:val="none" w:sz="0" w:space="0" w:color="auto"/>
        <w:right w:val="none" w:sz="0" w:space="0" w:color="auto"/>
      </w:divBdr>
    </w:div>
    <w:div w:id="1866862018">
      <w:bodyDiv w:val="1"/>
      <w:marLeft w:val="0"/>
      <w:marRight w:val="0"/>
      <w:marTop w:val="0"/>
      <w:marBottom w:val="0"/>
      <w:divBdr>
        <w:top w:val="none" w:sz="0" w:space="0" w:color="auto"/>
        <w:left w:val="none" w:sz="0" w:space="0" w:color="auto"/>
        <w:bottom w:val="none" w:sz="0" w:space="0" w:color="auto"/>
        <w:right w:val="none" w:sz="0" w:space="0" w:color="auto"/>
      </w:divBdr>
    </w:div>
    <w:div w:id="1869291238">
      <w:bodyDiv w:val="1"/>
      <w:marLeft w:val="0"/>
      <w:marRight w:val="0"/>
      <w:marTop w:val="0"/>
      <w:marBottom w:val="0"/>
      <w:divBdr>
        <w:top w:val="none" w:sz="0" w:space="0" w:color="auto"/>
        <w:left w:val="none" w:sz="0" w:space="0" w:color="auto"/>
        <w:bottom w:val="none" w:sz="0" w:space="0" w:color="auto"/>
        <w:right w:val="none" w:sz="0" w:space="0" w:color="auto"/>
      </w:divBdr>
    </w:div>
    <w:div w:id="1870946777">
      <w:bodyDiv w:val="1"/>
      <w:marLeft w:val="0"/>
      <w:marRight w:val="0"/>
      <w:marTop w:val="0"/>
      <w:marBottom w:val="0"/>
      <w:divBdr>
        <w:top w:val="none" w:sz="0" w:space="0" w:color="auto"/>
        <w:left w:val="none" w:sz="0" w:space="0" w:color="auto"/>
        <w:bottom w:val="none" w:sz="0" w:space="0" w:color="auto"/>
        <w:right w:val="none" w:sz="0" w:space="0" w:color="auto"/>
      </w:divBdr>
    </w:div>
    <w:div w:id="1878199906">
      <w:bodyDiv w:val="1"/>
      <w:marLeft w:val="0"/>
      <w:marRight w:val="0"/>
      <w:marTop w:val="0"/>
      <w:marBottom w:val="0"/>
      <w:divBdr>
        <w:top w:val="none" w:sz="0" w:space="0" w:color="auto"/>
        <w:left w:val="none" w:sz="0" w:space="0" w:color="auto"/>
        <w:bottom w:val="none" w:sz="0" w:space="0" w:color="auto"/>
        <w:right w:val="none" w:sz="0" w:space="0" w:color="auto"/>
      </w:divBdr>
    </w:div>
    <w:div w:id="1879194666">
      <w:bodyDiv w:val="1"/>
      <w:marLeft w:val="0"/>
      <w:marRight w:val="0"/>
      <w:marTop w:val="0"/>
      <w:marBottom w:val="0"/>
      <w:divBdr>
        <w:top w:val="none" w:sz="0" w:space="0" w:color="auto"/>
        <w:left w:val="none" w:sz="0" w:space="0" w:color="auto"/>
        <w:bottom w:val="none" w:sz="0" w:space="0" w:color="auto"/>
        <w:right w:val="none" w:sz="0" w:space="0" w:color="auto"/>
      </w:divBdr>
    </w:div>
    <w:div w:id="1880162931">
      <w:bodyDiv w:val="1"/>
      <w:marLeft w:val="0"/>
      <w:marRight w:val="0"/>
      <w:marTop w:val="0"/>
      <w:marBottom w:val="0"/>
      <w:divBdr>
        <w:top w:val="none" w:sz="0" w:space="0" w:color="auto"/>
        <w:left w:val="none" w:sz="0" w:space="0" w:color="auto"/>
        <w:bottom w:val="none" w:sz="0" w:space="0" w:color="auto"/>
        <w:right w:val="none" w:sz="0" w:space="0" w:color="auto"/>
      </w:divBdr>
    </w:div>
    <w:div w:id="1885092036">
      <w:bodyDiv w:val="1"/>
      <w:marLeft w:val="0"/>
      <w:marRight w:val="0"/>
      <w:marTop w:val="0"/>
      <w:marBottom w:val="0"/>
      <w:divBdr>
        <w:top w:val="none" w:sz="0" w:space="0" w:color="auto"/>
        <w:left w:val="none" w:sz="0" w:space="0" w:color="auto"/>
        <w:bottom w:val="none" w:sz="0" w:space="0" w:color="auto"/>
        <w:right w:val="none" w:sz="0" w:space="0" w:color="auto"/>
      </w:divBdr>
    </w:div>
    <w:div w:id="1886989089">
      <w:bodyDiv w:val="1"/>
      <w:marLeft w:val="0"/>
      <w:marRight w:val="0"/>
      <w:marTop w:val="0"/>
      <w:marBottom w:val="0"/>
      <w:divBdr>
        <w:top w:val="none" w:sz="0" w:space="0" w:color="auto"/>
        <w:left w:val="none" w:sz="0" w:space="0" w:color="auto"/>
        <w:bottom w:val="none" w:sz="0" w:space="0" w:color="auto"/>
        <w:right w:val="none" w:sz="0" w:space="0" w:color="auto"/>
      </w:divBdr>
    </w:div>
    <w:div w:id="1900244328">
      <w:bodyDiv w:val="1"/>
      <w:marLeft w:val="0"/>
      <w:marRight w:val="0"/>
      <w:marTop w:val="0"/>
      <w:marBottom w:val="0"/>
      <w:divBdr>
        <w:top w:val="none" w:sz="0" w:space="0" w:color="auto"/>
        <w:left w:val="none" w:sz="0" w:space="0" w:color="auto"/>
        <w:bottom w:val="none" w:sz="0" w:space="0" w:color="auto"/>
        <w:right w:val="none" w:sz="0" w:space="0" w:color="auto"/>
      </w:divBdr>
    </w:div>
    <w:div w:id="1904366849">
      <w:bodyDiv w:val="1"/>
      <w:marLeft w:val="0"/>
      <w:marRight w:val="0"/>
      <w:marTop w:val="0"/>
      <w:marBottom w:val="0"/>
      <w:divBdr>
        <w:top w:val="none" w:sz="0" w:space="0" w:color="auto"/>
        <w:left w:val="none" w:sz="0" w:space="0" w:color="auto"/>
        <w:bottom w:val="none" w:sz="0" w:space="0" w:color="auto"/>
        <w:right w:val="none" w:sz="0" w:space="0" w:color="auto"/>
      </w:divBdr>
    </w:div>
    <w:div w:id="1905334310">
      <w:bodyDiv w:val="1"/>
      <w:marLeft w:val="0"/>
      <w:marRight w:val="0"/>
      <w:marTop w:val="0"/>
      <w:marBottom w:val="0"/>
      <w:divBdr>
        <w:top w:val="none" w:sz="0" w:space="0" w:color="auto"/>
        <w:left w:val="none" w:sz="0" w:space="0" w:color="auto"/>
        <w:bottom w:val="none" w:sz="0" w:space="0" w:color="auto"/>
        <w:right w:val="none" w:sz="0" w:space="0" w:color="auto"/>
      </w:divBdr>
    </w:div>
    <w:div w:id="1909732380">
      <w:bodyDiv w:val="1"/>
      <w:marLeft w:val="0"/>
      <w:marRight w:val="0"/>
      <w:marTop w:val="0"/>
      <w:marBottom w:val="0"/>
      <w:divBdr>
        <w:top w:val="none" w:sz="0" w:space="0" w:color="auto"/>
        <w:left w:val="none" w:sz="0" w:space="0" w:color="auto"/>
        <w:bottom w:val="none" w:sz="0" w:space="0" w:color="auto"/>
        <w:right w:val="none" w:sz="0" w:space="0" w:color="auto"/>
      </w:divBdr>
    </w:div>
    <w:div w:id="1910651203">
      <w:bodyDiv w:val="1"/>
      <w:marLeft w:val="0"/>
      <w:marRight w:val="0"/>
      <w:marTop w:val="0"/>
      <w:marBottom w:val="0"/>
      <w:divBdr>
        <w:top w:val="none" w:sz="0" w:space="0" w:color="auto"/>
        <w:left w:val="none" w:sz="0" w:space="0" w:color="auto"/>
        <w:bottom w:val="none" w:sz="0" w:space="0" w:color="auto"/>
        <w:right w:val="none" w:sz="0" w:space="0" w:color="auto"/>
      </w:divBdr>
    </w:div>
    <w:div w:id="1914076862">
      <w:bodyDiv w:val="1"/>
      <w:marLeft w:val="0"/>
      <w:marRight w:val="0"/>
      <w:marTop w:val="0"/>
      <w:marBottom w:val="0"/>
      <w:divBdr>
        <w:top w:val="none" w:sz="0" w:space="0" w:color="auto"/>
        <w:left w:val="none" w:sz="0" w:space="0" w:color="auto"/>
        <w:bottom w:val="none" w:sz="0" w:space="0" w:color="auto"/>
        <w:right w:val="none" w:sz="0" w:space="0" w:color="auto"/>
      </w:divBdr>
    </w:div>
    <w:div w:id="1915435854">
      <w:bodyDiv w:val="1"/>
      <w:marLeft w:val="0"/>
      <w:marRight w:val="0"/>
      <w:marTop w:val="0"/>
      <w:marBottom w:val="0"/>
      <w:divBdr>
        <w:top w:val="none" w:sz="0" w:space="0" w:color="auto"/>
        <w:left w:val="none" w:sz="0" w:space="0" w:color="auto"/>
        <w:bottom w:val="none" w:sz="0" w:space="0" w:color="auto"/>
        <w:right w:val="none" w:sz="0" w:space="0" w:color="auto"/>
      </w:divBdr>
    </w:div>
    <w:div w:id="1917201950">
      <w:bodyDiv w:val="1"/>
      <w:marLeft w:val="0"/>
      <w:marRight w:val="0"/>
      <w:marTop w:val="0"/>
      <w:marBottom w:val="0"/>
      <w:divBdr>
        <w:top w:val="none" w:sz="0" w:space="0" w:color="auto"/>
        <w:left w:val="none" w:sz="0" w:space="0" w:color="auto"/>
        <w:bottom w:val="none" w:sz="0" w:space="0" w:color="auto"/>
        <w:right w:val="none" w:sz="0" w:space="0" w:color="auto"/>
      </w:divBdr>
    </w:div>
    <w:div w:id="1918436162">
      <w:bodyDiv w:val="1"/>
      <w:marLeft w:val="0"/>
      <w:marRight w:val="0"/>
      <w:marTop w:val="0"/>
      <w:marBottom w:val="0"/>
      <w:divBdr>
        <w:top w:val="none" w:sz="0" w:space="0" w:color="auto"/>
        <w:left w:val="none" w:sz="0" w:space="0" w:color="auto"/>
        <w:bottom w:val="none" w:sz="0" w:space="0" w:color="auto"/>
        <w:right w:val="none" w:sz="0" w:space="0" w:color="auto"/>
      </w:divBdr>
    </w:div>
    <w:div w:id="1919055319">
      <w:bodyDiv w:val="1"/>
      <w:marLeft w:val="0"/>
      <w:marRight w:val="0"/>
      <w:marTop w:val="0"/>
      <w:marBottom w:val="0"/>
      <w:divBdr>
        <w:top w:val="none" w:sz="0" w:space="0" w:color="auto"/>
        <w:left w:val="none" w:sz="0" w:space="0" w:color="auto"/>
        <w:bottom w:val="none" w:sz="0" w:space="0" w:color="auto"/>
        <w:right w:val="none" w:sz="0" w:space="0" w:color="auto"/>
      </w:divBdr>
    </w:div>
    <w:div w:id="1925993180">
      <w:bodyDiv w:val="1"/>
      <w:marLeft w:val="0"/>
      <w:marRight w:val="0"/>
      <w:marTop w:val="0"/>
      <w:marBottom w:val="0"/>
      <w:divBdr>
        <w:top w:val="none" w:sz="0" w:space="0" w:color="auto"/>
        <w:left w:val="none" w:sz="0" w:space="0" w:color="auto"/>
        <w:bottom w:val="none" w:sz="0" w:space="0" w:color="auto"/>
        <w:right w:val="none" w:sz="0" w:space="0" w:color="auto"/>
      </w:divBdr>
    </w:div>
    <w:div w:id="1934043340">
      <w:bodyDiv w:val="1"/>
      <w:marLeft w:val="0"/>
      <w:marRight w:val="0"/>
      <w:marTop w:val="0"/>
      <w:marBottom w:val="0"/>
      <w:divBdr>
        <w:top w:val="none" w:sz="0" w:space="0" w:color="auto"/>
        <w:left w:val="none" w:sz="0" w:space="0" w:color="auto"/>
        <w:bottom w:val="none" w:sz="0" w:space="0" w:color="auto"/>
        <w:right w:val="none" w:sz="0" w:space="0" w:color="auto"/>
      </w:divBdr>
    </w:div>
    <w:div w:id="1940093142">
      <w:bodyDiv w:val="1"/>
      <w:marLeft w:val="0"/>
      <w:marRight w:val="0"/>
      <w:marTop w:val="0"/>
      <w:marBottom w:val="0"/>
      <w:divBdr>
        <w:top w:val="none" w:sz="0" w:space="0" w:color="auto"/>
        <w:left w:val="none" w:sz="0" w:space="0" w:color="auto"/>
        <w:bottom w:val="none" w:sz="0" w:space="0" w:color="auto"/>
        <w:right w:val="none" w:sz="0" w:space="0" w:color="auto"/>
      </w:divBdr>
    </w:div>
    <w:div w:id="1945069926">
      <w:bodyDiv w:val="1"/>
      <w:marLeft w:val="0"/>
      <w:marRight w:val="0"/>
      <w:marTop w:val="0"/>
      <w:marBottom w:val="0"/>
      <w:divBdr>
        <w:top w:val="none" w:sz="0" w:space="0" w:color="auto"/>
        <w:left w:val="none" w:sz="0" w:space="0" w:color="auto"/>
        <w:bottom w:val="none" w:sz="0" w:space="0" w:color="auto"/>
        <w:right w:val="none" w:sz="0" w:space="0" w:color="auto"/>
      </w:divBdr>
    </w:div>
    <w:div w:id="1946690631">
      <w:bodyDiv w:val="1"/>
      <w:marLeft w:val="0"/>
      <w:marRight w:val="0"/>
      <w:marTop w:val="0"/>
      <w:marBottom w:val="0"/>
      <w:divBdr>
        <w:top w:val="none" w:sz="0" w:space="0" w:color="auto"/>
        <w:left w:val="none" w:sz="0" w:space="0" w:color="auto"/>
        <w:bottom w:val="none" w:sz="0" w:space="0" w:color="auto"/>
        <w:right w:val="none" w:sz="0" w:space="0" w:color="auto"/>
      </w:divBdr>
    </w:div>
    <w:div w:id="1955015486">
      <w:bodyDiv w:val="1"/>
      <w:marLeft w:val="0"/>
      <w:marRight w:val="0"/>
      <w:marTop w:val="0"/>
      <w:marBottom w:val="0"/>
      <w:divBdr>
        <w:top w:val="none" w:sz="0" w:space="0" w:color="auto"/>
        <w:left w:val="none" w:sz="0" w:space="0" w:color="auto"/>
        <w:bottom w:val="none" w:sz="0" w:space="0" w:color="auto"/>
        <w:right w:val="none" w:sz="0" w:space="0" w:color="auto"/>
      </w:divBdr>
    </w:div>
    <w:div w:id="1964194232">
      <w:bodyDiv w:val="1"/>
      <w:marLeft w:val="0"/>
      <w:marRight w:val="0"/>
      <w:marTop w:val="0"/>
      <w:marBottom w:val="0"/>
      <w:divBdr>
        <w:top w:val="none" w:sz="0" w:space="0" w:color="auto"/>
        <w:left w:val="none" w:sz="0" w:space="0" w:color="auto"/>
        <w:bottom w:val="none" w:sz="0" w:space="0" w:color="auto"/>
        <w:right w:val="none" w:sz="0" w:space="0" w:color="auto"/>
      </w:divBdr>
    </w:div>
    <w:div w:id="1964312665">
      <w:bodyDiv w:val="1"/>
      <w:marLeft w:val="0"/>
      <w:marRight w:val="0"/>
      <w:marTop w:val="0"/>
      <w:marBottom w:val="0"/>
      <w:divBdr>
        <w:top w:val="none" w:sz="0" w:space="0" w:color="auto"/>
        <w:left w:val="none" w:sz="0" w:space="0" w:color="auto"/>
        <w:bottom w:val="none" w:sz="0" w:space="0" w:color="auto"/>
        <w:right w:val="none" w:sz="0" w:space="0" w:color="auto"/>
      </w:divBdr>
    </w:div>
    <w:div w:id="1966347678">
      <w:bodyDiv w:val="1"/>
      <w:marLeft w:val="0"/>
      <w:marRight w:val="0"/>
      <w:marTop w:val="0"/>
      <w:marBottom w:val="0"/>
      <w:divBdr>
        <w:top w:val="none" w:sz="0" w:space="0" w:color="auto"/>
        <w:left w:val="none" w:sz="0" w:space="0" w:color="auto"/>
        <w:bottom w:val="none" w:sz="0" w:space="0" w:color="auto"/>
        <w:right w:val="none" w:sz="0" w:space="0" w:color="auto"/>
      </w:divBdr>
    </w:div>
    <w:div w:id="1969582383">
      <w:bodyDiv w:val="1"/>
      <w:marLeft w:val="0"/>
      <w:marRight w:val="0"/>
      <w:marTop w:val="0"/>
      <w:marBottom w:val="0"/>
      <w:divBdr>
        <w:top w:val="none" w:sz="0" w:space="0" w:color="auto"/>
        <w:left w:val="none" w:sz="0" w:space="0" w:color="auto"/>
        <w:bottom w:val="none" w:sz="0" w:space="0" w:color="auto"/>
        <w:right w:val="none" w:sz="0" w:space="0" w:color="auto"/>
      </w:divBdr>
    </w:div>
    <w:div w:id="1969892406">
      <w:bodyDiv w:val="1"/>
      <w:marLeft w:val="0"/>
      <w:marRight w:val="0"/>
      <w:marTop w:val="0"/>
      <w:marBottom w:val="0"/>
      <w:divBdr>
        <w:top w:val="none" w:sz="0" w:space="0" w:color="auto"/>
        <w:left w:val="none" w:sz="0" w:space="0" w:color="auto"/>
        <w:bottom w:val="none" w:sz="0" w:space="0" w:color="auto"/>
        <w:right w:val="none" w:sz="0" w:space="0" w:color="auto"/>
      </w:divBdr>
    </w:div>
    <w:div w:id="1972900443">
      <w:bodyDiv w:val="1"/>
      <w:marLeft w:val="0"/>
      <w:marRight w:val="0"/>
      <w:marTop w:val="0"/>
      <w:marBottom w:val="0"/>
      <w:divBdr>
        <w:top w:val="none" w:sz="0" w:space="0" w:color="auto"/>
        <w:left w:val="none" w:sz="0" w:space="0" w:color="auto"/>
        <w:bottom w:val="none" w:sz="0" w:space="0" w:color="auto"/>
        <w:right w:val="none" w:sz="0" w:space="0" w:color="auto"/>
      </w:divBdr>
    </w:div>
    <w:div w:id="1982155030">
      <w:bodyDiv w:val="1"/>
      <w:marLeft w:val="0"/>
      <w:marRight w:val="0"/>
      <w:marTop w:val="0"/>
      <w:marBottom w:val="0"/>
      <w:divBdr>
        <w:top w:val="none" w:sz="0" w:space="0" w:color="auto"/>
        <w:left w:val="none" w:sz="0" w:space="0" w:color="auto"/>
        <w:bottom w:val="none" w:sz="0" w:space="0" w:color="auto"/>
        <w:right w:val="none" w:sz="0" w:space="0" w:color="auto"/>
      </w:divBdr>
    </w:div>
    <w:div w:id="1986351650">
      <w:bodyDiv w:val="1"/>
      <w:marLeft w:val="0"/>
      <w:marRight w:val="0"/>
      <w:marTop w:val="0"/>
      <w:marBottom w:val="0"/>
      <w:divBdr>
        <w:top w:val="none" w:sz="0" w:space="0" w:color="auto"/>
        <w:left w:val="none" w:sz="0" w:space="0" w:color="auto"/>
        <w:bottom w:val="none" w:sz="0" w:space="0" w:color="auto"/>
        <w:right w:val="none" w:sz="0" w:space="0" w:color="auto"/>
      </w:divBdr>
    </w:div>
    <w:div w:id="1989286282">
      <w:bodyDiv w:val="1"/>
      <w:marLeft w:val="0"/>
      <w:marRight w:val="0"/>
      <w:marTop w:val="0"/>
      <w:marBottom w:val="0"/>
      <w:divBdr>
        <w:top w:val="none" w:sz="0" w:space="0" w:color="auto"/>
        <w:left w:val="none" w:sz="0" w:space="0" w:color="auto"/>
        <w:bottom w:val="none" w:sz="0" w:space="0" w:color="auto"/>
        <w:right w:val="none" w:sz="0" w:space="0" w:color="auto"/>
      </w:divBdr>
    </w:div>
    <w:div w:id="1993674913">
      <w:bodyDiv w:val="1"/>
      <w:marLeft w:val="0"/>
      <w:marRight w:val="0"/>
      <w:marTop w:val="0"/>
      <w:marBottom w:val="0"/>
      <w:divBdr>
        <w:top w:val="none" w:sz="0" w:space="0" w:color="auto"/>
        <w:left w:val="none" w:sz="0" w:space="0" w:color="auto"/>
        <w:bottom w:val="none" w:sz="0" w:space="0" w:color="auto"/>
        <w:right w:val="none" w:sz="0" w:space="0" w:color="auto"/>
      </w:divBdr>
    </w:div>
    <w:div w:id="1995838712">
      <w:bodyDiv w:val="1"/>
      <w:marLeft w:val="0"/>
      <w:marRight w:val="0"/>
      <w:marTop w:val="0"/>
      <w:marBottom w:val="0"/>
      <w:divBdr>
        <w:top w:val="none" w:sz="0" w:space="0" w:color="auto"/>
        <w:left w:val="none" w:sz="0" w:space="0" w:color="auto"/>
        <w:bottom w:val="none" w:sz="0" w:space="0" w:color="auto"/>
        <w:right w:val="none" w:sz="0" w:space="0" w:color="auto"/>
      </w:divBdr>
    </w:div>
    <w:div w:id="2005351482">
      <w:bodyDiv w:val="1"/>
      <w:marLeft w:val="0"/>
      <w:marRight w:val="0"/>
      <w:marTop w:val="0"/>
      <w:marBottom w:val="0"/>
      <w:divBdr>
        <w:top w:val="none" w:sz="0" w:space="0" w:color="auto"/>
        <w:left w:val="none" w:sz="0" w:space="0" w:color="auto"/>
        <w:bottom w:val="none" w:sz="0" w:space="0" w:color="auto"/>
        <w:right w:val="none" w:sz="0" w:space="0" w:color="auto"/>
      </w:divBdr>
    </w:div>
    <w:div w:id="2014452395">
      <w:bodyDiv w:val="1"/>
      <w:marLeft w:val="0"/>
      <w:marRight w:val="0"/>
      <w:marTop w:val="0"/>
      <w:marBottom w:val="0"/>
      <w:divBdr>
        <w:top w:val="none" w:sz="0" w:space="0" w:color="auto"/>
        <w:left w:val="none" w:sz="0" w:space="0" w:color="auto"/>
        <w:bottom w:val="none" w:sz="0" w:space="0" w:color="auto"/>
        <w:right w:val="none" w:sz="0" w:space="0" w:color="auto"/>
      </w:divBdr>
    </w:div>
    <w:div w:id="2017531572">
      <w:bodyDiv w:val="1"/>
      <w:marLeft w:val="0"/>
      <w:marRight w:val="0"/>
      <w:marTop w:val="0"/>
      <w:marBottom w:val="0"/>
      <w:divBdr>
        <w:top w:val="none" w:sz="0" w:space="0" w:color="auto"/>
        <w:left w:val="none" w:sz="0" w:space="0" w:color="auto"/>
        <w:bottom w:val="none" w:sz="0" w:space="0" w:color="auto"/>
        <w:right w:val="none" w:sz="0" w:space="0" w:color="auto"/>
      </w:divBdr>
    </w:div>
    <w:div w:id="2019890034">
      <w:bodyDiv w:val="1"/>
      <w:marLeft w:val="0"/>
      <w:marRight w:val="0"/>
      <w:marTop w:val="0"/>
      <w:marBottom w:val="0"/>
      <w:divBdr>
        <w:top w:val="none" w:sz="0" w:space="0" w:color="auto"/>
        <w:left w:val="none" w:sz="0" w:space="0" w:color="auto"/>
        <w:bottom w:val="none" w:sz="0" w:space="0" w:color="auto"/>
        <w:right w:val="none" w:sz="0" w:space="0" w:color="auto"/>
      </w:divBdr>
    </w:div>
    <w:div w:id="2021395815">
      <w:bodyDiv w:val="1"/>
      <w:marLeft w:val="0"/>
      <w:marRight w:val="0"/>
      <w:marTop w:val="0"/>
      <w:marBottom w:val="0"/>
      <w:divBdr>
        <w:top w:val="none" w:sz="0" w:space="0" w:color="auto"/>
        <w:left w:val="none" w:sz="0" w:space="0" w:color="auto"/>
        <w:bottom w:val="none" w:sz="0" w:space="0" w:color="auto"/>
        <w:right w:val="none" w:sz="0" w:space="0" w:color="auto"/>
      </w:divBdr>
    </w:div>
    <w:div w:id="2030595626">
      <w:bodyDiv w:val="1"/>
      <w:marLeft w:val="0"/>
      <w:marRight w:val="0"/>
      <w:marTop w:val="0"/>
      <w:marBottom w:val="0"/>
      <w:divBdr>
        <w:top w:val="none" w:sz="0" w:space="0" w:color="auto"/>
        <w:left w:val="none" w:sz="0" w:space="0" w:color="auto"/>
        <w:bottom w:val="none" w:sz="0" w:space="0" w:color="auto"/>
        <w:right w:val="none" w:sz="0" w:space="0" w:color="auto"/>
      </w:divBdr>
    </w:div>
    <w:div w:id="2030839447">
      <w:bodyDiv w:val="1"/>
      <w:marLeft w:val="0"/>
      <w:marRight w:val="0"/>
      <w:marTop w:val="0"/>
      <w:marBottom w:val="0"/>
      <w:divBdr>
        <w:top w:val="none" w:sz="0" w:space="0" w:color="auto"/>
        <w:left w:val="none" w:sz="0" w:space="0" w:color="auto"/>
        <w:bottom w:val="none" w:sz="0" w:space="0" w:color="auto"/>
        <w:right w:val="none" w:sz="0" w:space="0" w:color="auto"/>
      </w:divBdr>
    </w:div>
    <w:div w:id="2031565119">
      <w:bodyDiv w:val="1"/>
      <w:marLeft w:val="0"/>
      <w:marRight w:val="0"/>
      <w:marTop w:val="0"/>
      <w:marBottom w:val="0"/>
      <w:divBdr>
        <w:top w:val="none" w:sz="0" w:space="0" w:color="auto"/>
        <w:left w:val="none" w:sz="0" w:space="0" w:color="auto"/>
        <w:bottom w:val="none" w:sz="0" w:space="0" w:color="auto"/>
        <w:right w:val="none" w:sz="0" w:space="0" w:color="auto"/>
      </w:divBdr>
    </w:div>
    <w:div w:id="2034841497">
      <w:bodyDiv w:val="1"/>
      <w:marLeft w:val="0"/>
      <w:marRight w:val="0"/>
      <w:marTop w:val="0"/>
      <w:marBottom w:val="0"/>
      <w:divBdr>
        <w:top w:val="none" w:sz="0" w:space="0" w:color="auto"/>
        <w:left w:val="none" w:sz="0" w:space="0" w:color="auto"/>
        <w:bottom w:val="none" w:sz="0" w:space="0" w:color="auto"/>
        <w:right w:val="none" w:sz="0" w:space="0" w:color="auto"/>
      </w:divBdr>
    </w:div>
    <w:div w:id="2038313476">
      <w:bodyDiv w:val="1"/>
      <w:marLeft w:val="0"/>
      <w:marRight w:val="0"/>
      <w:marTop w:val="0"/>
      <w:marBottom w:val="0"/>
      <w:divBdr>
        <w:top w:val="none" w:sz="0" w:space="0" w:color="auto"/>
        <w:left w:val="none" w:sz="0" w:space="0" w:color="auto"/>
        <w:bottom w:val="none" w:sz="0" w:space="0" w:color="auto"/>
        <w:right w:val="none" w:sz="0" w:space="0" w:color="auto"/>
      </w:divBdr>
    </w:div>
    <w:div w:id="2047026507">
      <w:bodyDiv w:val="1"/>
      <w:marLeft w:val="0"/>
      <w:marRight w:val="0"/>
      <w:marTop w:val="0"/>
      <w:marBottom w:val="0"/>
      <w:divBdr>
        <w:top w:val="none" w:sz="0" w:space="0" w:color="auto"/>
        <w:left w:val="none" w:sz="0" w:space="0" w:color="auto"/>
        <w:bottom w:val="none" w:sz="0" w:space="0" w:color="auto"/>
        <w:right w:val="none" w:sz="0" w:space="0" w:color="auto"/>
      </w:divBdr>
    </w:div>
    <w:div w:id="2048212865">
      <w:bodyDiv w:val="1"/>
      <w:marLeft w:val="0"/>
      <w:marRight w:val="0"/>
      <w:marTop w:val="0"/>
      <w:marBottom w:val="0"/>
      <w:divBdr>
        <w:top w:val="none" w:sz="0" w:space="0" w:color="auto"/>
        <w:left w:val="none" w:sz="0" w:space="0" w:color="auto"/>
        <w:bottom w:val="none" w:sz="0" w:space="0" w:color="auto"/>
        <w:right w:val="none" w:sz="0" w:space="0" w:color="auto"/>
      </w:divBdr>
    </w:div>
    <w:div w:id="2049529672">
      <w:bodyDiv w:val="1"/>
      <w:marLeft w:val="0"/>
      <w:marRight w:val="0"/>
      <w:marTop w:val="0"/>
      <w:marBottom w:val="0"/>
      <w:divBdr>
        <w:top w:val="none" w:sz="0" w:space="0" w:color="auto"/>
        <w:left w:val="none" w:sz="0" w:space="0" w:color="auto"/>
        <w:bottom w:val="none" w:sz="0" w:space="0" w:color="auto"/>
        <w:right w:val="none" w:sz="0" w:space="0" w:color="auto"/>
      </w:divBdr>
    </w:div>
    <w:div w:id="2051030335">
      <w:bodyDiv w:val="1"/>
      <w:marLeft w:val="0"/>
      <w:marRight w:val="0"/>
      <w:marTop w:val="0"/>
      <w:marBottom w:val="0"/>
      <w:divBdr>
        <w:top w:val="none" w:sz="0" w:space="0" w:color="auto"/>
        <w:left w:val="none" w:sz="0" w:space="0" w:color="auto"/>
        <w:bottom w:val="none" w:sz="0" w:space="0" w:color="auto"/>
        <w:right w:val="none" w:sz="0" w:space="0" w:color="auto"/>
      </w:divBdr>
    </w:div>
    <w:div w:id="2051301167">
      <w:bodyDiv w:val="1"/>
      <w:marLeft w:val="0"/>
      <w:marRight w:val="0"/>
      <w:marTop w:val="0"/>
      <w:marBottom w:val="0"/>
      <w:divBdr>
        <w:top w:val="none" w:sz="0" w:space="0" w:color="auto"/>
        <w:left w:val="none" w:sz="0" w:space="0" w:color="auto"/>
        <w:bottom w:val="none" w:sz="0" w:space="0" w:color="auto"/>
        <w:right w:val="none" w:sz="0" w:space="0" w:color="auto"/>
      </w:divBdr>
    </w:div>
    <w:div w:id="2052225494">
      <w:bodyDiv w:val="1"/>
      <w:marLeft w:val="0"/>
      <w:marRight w:val="0"/>
      <w:marTop w:val="0"/>
      <w:marBottom w:val="0"/>
      <w:divBdr>
        <w:top w:val="none" w:sz="0" w:space="0" w:color="auto"/>
        <w:left w:val="none" w:sz="0" w:space="0" w:color="auto"/>
        <w:bottom w:val="none" w:sz="0" w:space="0" w:color="auto"/>
        <w:right w:val="none" w:sz="0" w:space="0" w:color="auto"/>
      </w:divBdr>
    </w:div>
    <w:div w:id="2052995712">
      <w:bodyDiv w:val="1"/>
      <w:marLeft w:val="0"/>
      <w:marRight w:val="0"/>
      <w:marTop w:val="0"/>
      <w:marBottom w:val="0"/>
      <w:divBdr>
        <w:top w:val="none" w:sz="0" w:space="0" w:color="auto"/>
        <w:left w:val="none" w:sz="0" w:space="0" w:color="auto"/>
        <w:bottom w:val="none" w:sz="0" w:space="0" w:color="auto"/>
        <w:right w:val="none" w:sz="0" w:space="0" w:color="auto"/>
      </w:divBdr>
    </w:div>
    <w:div w:id="2054839922">
      <w:bodyDiv w:val="1"/>
      <w:marLeft w:val="0"/>
      <w:marRight w:val="0"/>
      <w:marTop w:val="0"/>
      <w:marBottom w:val="0"/>
      <w:divBdr>
        <w:top w:val="none" w:sz="0" w:space="0" w:color="auto"/>
        <w:left w:val="none" w:sz="0" w:space="0" w:color="auto"/>
        <w:bottom w:val="none" w:sz="0" w:space="0" w:color="auto"/>
        <w:right w:val="none" w:sz="0" w:space="0" w:color="auto"/>
      </w:divBdr>
    </w:div>
    <w:div w:id="2062435386">
      <w:bodyDiv w:val="1"/>
      <w:marLeft w:val="0"/>
      <w:marRight w:val="0"/>
      <w:marTop w:val="0"/>
      <w:marBottom w:val="0"/>
      <w:divBdr>
        <w:top w:val="none" w:sz="0" w:space="0" w:color="auto"/>
        <w:left w:val="none" w:sz="0" w:space="0" w:color="auto"/>
        <w:bottom w:val="none" w:sz="0" w:space="0" w:color="auto"/>
        <w:right w:val="none" w:sz="0" w:space="0" w:color="auto"/>
      </w:divBdr>
    </w:div>
    <w:div w:id="2065523285">
      <w:bodyDiv w:val="1"/>
      <w:marLeft w:val="0"/>
      <w:marRight w:val="0"/>
      <w:marTop w:val="0"/>
      <w:marBottom w:val="0"/>
      <w:divBdr>
        <w:top w:val="none" w:sz="0" w:space="0" w:color="auto"/>
        <w:left w:val="none" w:sz="0" w:space="0" w:color="auto"/>
        <w:bottom w:val="none" w:sz="0" w:space="0" w:color="auto"/>
        <w:right w:val="none" w:sz="0" w:space="0" w:color="auto"/>
      </w:divBdr>
    </w:div>
    <w:div w:id="2069648879">
      <w:bodyDiv w:val="1"/>
      <w:marLeft w:val="0"/>
      <w:marRight w:val="0"/>
      <w:marTop w:val="0"/>
      <w:marBottom w:val="0"/>
      <w:divBdr>
        <w:top w:val="none" w:sz="0" w:space="0" w:color="auto"/>
        <w:left w:val="none" w:sz="0" w:space="0" w:color="auto"/>
        <w:bottom w:val="none" w:sz="0" w:space="0" w:color="auto"/>
        <w:right w:val="none" w:sz="0" w:space="0" w:color="auto"/>
      </w:divBdr>
    </w:div>
    <w:div w:id="2070642457">
      <w:bodyDiv w:val="1"/>
      <w:marLeft w:val="0"/>
      <w:marRight w:val="0"/>
      <w:marTop w:val="0"/>
      <w:marBottom w:val="0"/>
      <w:divBdr>
        <w:top w:val="none" w:sz="0" w:space="0" w:color="auto"/>
        <w:left w:val="none" w:sz="0" w:space="0" w:color="auto"/>
        <w:bottom w:val="none" w:sz="0" w:space="0" w:color="auto"/>
        <w:right w:val="none" w:sz="0" w:space="0" w:color="auto"/>
      </w:divBdr>
    </w:div>
    <w:div w:id="2073038174">
      <w:bodyDiv w:val="1"/>
      <w:marLeft w:val="0"/>
      <w:marRight w:val="0"/>
      <w:marTop w:val="0"/>
      <w:marBottom w:val="0"/>
      <w:divBdr>
        <w:top w:val="none" w:sz="0" w:space="0" w:color="auto"/>
        <w:left w:val="none" w:sz="0" w:space="0" w:color="auto"/>
        <w:bottom w:val="none" w:sz="0" w:space="0" w:color="auto"/>
        <w:right w:val="none" w:sz="0" w:space="0" w:color="auto"/>
      </w:divBdr>
    </w:div>
    <w:div w:id="2074542695">
      <w:bodyDiv w:val="1"/>
      <w:marLeft w:val="0"/>
      <w:marRight w:val="0"/>
      <w:marTop w:val="0"/>
      <w:marBottom w:val="0"/>
      <w:divBdr>
        <w:top w:val="none" w:sz="0" w:space="0" w:color="auto"/>
        <w:left w:val="none" w:sz="0" w:space="0" w:color="auto"/>
        <w:bottom w:val="none" w:sz="0" w:space="0" w:color="auto"/>
        <w:right w:val="none" w:sz="0" w:space="0" w:color="auto"/>
      </w:divBdr>
    </w:div>
    <w:div w:id="2075812200">
      <w:bodyDiv w:val="1"/>
      <w:marLeft w:val="0"/>
      <w:marRight w:val="0"/>
      <w:marTop w:val="0"/>
      <w:marBottom w:val="0"/>
      <w:divBdr>
        <w:top w:val="none" w:sz="0" w:space="0" w:color="auto"/>
        <w:left w:val="none" w:sz="0" w:space="0" w:color="auto"/>
        <w:bottom w:val="none" w:sz="0" w:space="0" w:color="auto"/>
        <w:right w:val="none" w:sz="0" w:space="0" w:color="auto"/>
      </w:divBdr>
    </w:div>
    <w:div w:id="2076660437">
      <w:bodyDiv w:val="1"/>
      <w:marLeft w:val="0"/>
      <w:marRight w:val="0"/>
      <w:marTop w:val="0"/>
      <w:marBottom w:val="0"/>
      <w:divBdr>
        <w:top w:val="none" w:sz="0" w:space="0" w:color="auto"/>
        <w:left w:val="none" w:sz="0" w:space="0" w:color="auto"/>
        <w:bottom w:val="none" w:sz="0" w:space="0" w:color="auto"/>
        <w:right w:val="none" w:sz="0" w:space="0" w:color="auto"/>
      </w:divBdr>
    </w:div>
    <w:div w:id="2083284875">
      <w:bodyDiv w:val="1"/>
      <w:marLeft w:val="0"/>
      <w:marRight w:val="0"/>
      <w:marTop w:val="0"/>
      <w:marBottom w:val="0"/>
      <w:divBdr>
        <w:top w:val="none" w:sz="0" w:space="0" w:color="auto"/>
        <w:left w:val="none" w:sz="0" w:space="0" w:color="auto"/>
        <w:bottom w:val="none" w:sz="0" w:space="0" w:color="auto"/>
        <w:right w:val="none" w:sz="0" w:space="0" w:color="auto"/>
      </w:divBdr>
    </w:div>
    <w:div w:id="2083984777">
      <w:bodyDiv w:val="1"/>
      <w:marLeft w:val="0"/>
      <w:marRight w:val="0"/>
      <w:marTop w:val="0"/>
      <w:marBottom w:val="0"/>
      <w:divBdr>
        <w:top w:val="none" w:sz="0" w:space="0" w:color="auto"/>
        <w:left w:val="none" w:sz="0" w:space="0" w:color="auto"/>
        <w:bottom w:val="none" w:sz="0" w:space="0" w:color="auto"/>
        <w:right w:val="none" w:sz="0" w:space="0" w:color="auto"/>
      </w:divBdr>
    </w:div>
    <w:div w:id="2086680384">
      <w:bodyDiv w:val="1"/>
      <w:marLeft w:val="0"/>
      <w:marRight w:val="0"/>
      <w:marTop w:val="0"/>
      <w:marBottom w:val="0"/>
      <w:divBdr>
        <w:top w:val="none" w:sz="0" w:space="0" w:color="auto"/>
        <w:left w:val="none" w:sz="0" w:space="0" w:color="auto"/>
        <w:bottom w:val="none" w:sz="0" w:space="0" w:color="auto"/>
        <w:right w:val="none" w:sz="0" w:space="0" w:color="auto"/>
      </w:divBdr>
    </w:div>
    <w:div w:id="2089573125">
      <w:bodyDiv w:val="1"/>
      <w:marLeft w:val="0"/>
      <w:marRight w:val="0"/>
      <w:marTop w:val="0"/>
      <w:marBottom w:val="0"/>
      <w:divBdr>
        <w:top w:val="none" w:sz="0" w:space="0" w:color="auto"/>
        <w:left w:val="none" w:sz="0" w:space="0" w:color="auto"/>
        <w:bottom w:val="none" w:sz="0" w:space="0" w:color="auto"/>
        <w:right w:val="none" w:sz="0" w:space="0" w:color="auto"/>
      </w:divBdr>
    </w:div>
    <w:div w:id="2092113788">
      <w:bodyDiv w:val="1"/>
      <w:marLeft w:val="0"/>
      <w:marRight w:val="0"/>
      <w:marTop w:val="0"/>
      <w:marBottom w:val="0"/>
      <w:divBdr>
        <w:top w:val="none" w:sz="0" w:space="0" w:color="auto"/>
        <w:left w:val="none" w:sz="0" w:space="0" w:color="auto"/>
        <w:bottom w:val="none" w:sz="0" w:space="0" w:color="auto"/>
        <w:right w:val="none" w:sz="0" w:space="0" w:color="auto"/>
      </w:divBdr>
    </w:div>
    <w:div w:id="2095932126">
      <w:bodyDiv w:val="1"/>
      <w:marLeft w:val="0"/>
      <w:marRight w:val="0"/>
      <w:marTop w:val="0"/>
      <w:marBottom w:val="0"/>
      <w:divBdr>
        <w:top w:val="none" w:sz="0" w:space="0" w:color="auto"/>
        <w:left w:val="none" w:sz="0" w:space="0" w:color="auto"/>
        <w:bottom w:val="none" w:sz="0" w:space="0" w:color="auto"/>
        <w:right w:val="none" w:sz="0" w:space="0" w:color="auto"/>
      </w:divBdr>
    </w:div>
    <w:div w:id="2097164249">
      <w:bodyDiv w:val="1"/>
      <w:marLeft w:val="0"/>
      <w:marRight w:val="0"/>
      <w:marTop w:val="0"/>
      <w:marBottom w:val="0"/>
      <w:divBdr>
        <w:top w:val="none" w:sz="0" w:space="0" w:color="auto"/>
        <w:left w:val="none" w:sz="0" w:space="0" w:color="auto"/>
        <w:bottom w:val="none" w:sz="0" w:space="0" w:color="auto"/>
        <w:right w:val="none" w:sz="0" w:space="0" w:color="auto"/>
      </w:divBdr>
    </w:div>
    <w:div w:id="2102068306">
      <w:bodyDiv w:val="1"/>
      <w:marLeft w:val="0"/>
      <w:marRight w:val="0"/>
      <w:marTop w:val="0"/>
      <w:marBottom w:val="0"/>
      <w:divBdr>
        <w:top w:val="none" w:sz="0" w:space="0" w:color="auto"/>
        <w:left w:val="none" w:sz="0" w:space="0" w:color="auto"/>
        <w:bottom w:val="none" w:sz="0" w:space="0" w:color="auto"/>
        <w:right w:val="none" w:sz="0" w:space="0" w:color="auto"/>
      </w:divBdr>
    </w:div>
    <w:div w:id="2112047318">
      <w:bodyDiv w:val="1"/>
      <w:marLeft w:val="0"/>
      <w:marRight w:val="0"/>
      <w:marTop w:val="0"/>
      <w:marBottom w:val="0"/>
      <w:divBdr>
        <w:top w:val="none" w:sz="0" w:space="0" w:color="auto"/>
        <w:left w:val="none" w:sz="0" w:space="0" w:color="auto"/>
        <w:bottom w:val="none" w:sz="0" w:space="0" w:color="auto"/>
        <w:right w:val="none" w:sz="0" w:space="0" w:color="auto"/>
      </w:divBdr>
    </w:div>
    <w:div w:id="2115511284">
      <w:bodyDiv w:val="1"/>
      <w:marLeft w:val="0"/>
      <w:marRight w:val="0"/>
      <w:marTop w:val="0"/>
      <w:marBottom w:val="0"/>
      <w:divBdr>
        <w:top w:val="none" w:sz="0" w:space="0" w:color="auto"/>
        <w:left w:val="none" w:sz="0" w:space="0" w:color="auto"/>
        <w:bottom w:val="none" w:sz="0" w:space="0" w:color="auto"/>
        <w:right w:val="none" w:sz="0" w:space="0" w:color="auto"/>
      </w:divBdr>
    </w:div>
    <w:div w:id="2117479205">
      <w:bodyDiv w:val="1"/>
      <w:marLeft w:val="0"/>
      <w:marRight w:val="0"/>
      <w:marTop w:val="0"/>
      <w:marBottom w:val="0"/>
      <w:divBdr>
        <w:top w:val="none" w:sz="0" w:space="0" w:color="auto"/>
        <w:left w:val="none" w:sz="0" w:space="0" w:color="auto"/>
        <w:bottom w:val="none" w:sz="0" w:space="0" w:color="auto"/>
        <w:right w:val="none" w:sz="0" w:space="0" w:color="auto"/>
      </w:divBdr>
    </w:div>
    <w:div w:id="2118135120">
      <w:bodyDiv w:val="1"/>
      <w:marLeft w:val="0"/>
      <w:marRight w:val="0"/>
      <w:marTop w:val="0"/>
      <w:marBottom w:val="0"/>
      <w:divBdr>
        <w:top w:val="none" w:sz="0" w:space="0" w:color="auto"/>
        <w:left w:val="none" w:sz="0" w:space="0" w:color="auto"/>
        <w:bottom w:val="none" w:sz="0" w:space="0" w:color="auto"/>
        <w:right w:val="none" w:sz="0" w:space="0" w:color="auto"/>
      </w:divBdr>
    </w:div>
    <w:div w:id="2122383470">
      <w:bodyDiv w:val="1"/>
      <w:marLeft w:val="0"/>
      <w:marRight w:val="0"/>
      <w:marTop w:val="0"/>
      <w:marBottom w:val="0"/>
      <w:divBdr>
        <w:top w:val="none" w:sz="0" w:space="0" w:color="auto"/>
        <w:left w:val="none" w:sz="0" w:space="0" w:color="auto"/>
        <w:bottom w:val="none" w:sz="0" w:space="0" w:color="auto"/>
        <w:right w:val="none" w:sz="0" w:space="0" w:color="auto"/>
      </w:divBdr>
    </w:div>
    <w:div w:id="2124808836">
      <w:bodyDiv w:val="1"/>
      <w:marLeft w:val="0"/>
      <w:marRight w:val="0"/>
      <w:marTop w:val="0"/>
      <w:marBottom w:val="0"/>
      <w:divBdr>
        <w:top w:val="none" w:sz="0" w:space="0" w:color="auto"/>
        <w:left w:val="none" w:sz="0" w:space="0" w:color="auto"/>
        <w:bottom w:val="none" w:sz="0" w:space="0" w:color="auto"/>
        <w:right w:val="none" w:sz="0" w:space="0" w:color="auto"/>
      </w:divBdr>
    </w:div>
    <w:div w:id="2126193412">
      <w:bodyDiv w:val="1"/>
      <w:marLeft w:val="0"/>
      <w:marRight w:val="0"/>
      <w:marTop w:val="0"/>
      <w:marBottom w:val="0"/>
      <w:divBdr>
        <w:top w:val="none" w:sz="0" w:space="0" w:color="auto"/>
        <w:left w:val="none" w:sz="0" w:space="0" w:color="auto"/>
        <w:bottom w:val="none" w:sz="0" w:space="0" w:color="auto"/>
        <w:right w:val="none" w:sz="0" w:space="0" w:color="auto"/>
      </w:divBdr>
    </w:div>
    <w:div w:id="2126996348">
      <w:bodyDiv w:val="1"/>
      <w:marLeft w:val="0"/>
      <w:marRight w:val="0"/>
      <w:marTop w:val="0"/>
      <w:marBottom w:val="0"/>
      <w:divBdr>
        <w:top w:val="none" w:sz="0" w:space="0" w:color="auto"/>
        <w:left w:val="none" w:sz="0" w:space="0" w:color="auto"/>
        <w:bottom w:val="none" w:sz="0" w:space="0" w:color="auto"/>
        <w:right w:val="none" w:sz="0" w:space="0" w:color="auto"/>
      </w:divBdr>
    </w:div>
    <w:div w:id="2128696781">
      <w:bodyDiv w:val="1"/>
      <w:marLeft w:val="0"/>
      <w:marRight w:val="0"/>
      <w:marTop w:val="0"/>
      <w:marBottom w:val="0"/>
      <w:divBdr>
        <w:top w:val="none" w:sz="0" w:space="0" w:color="auto"/>
        <w:left w:val="none" w:sz="0" w:space="0" w:color="auto"/>
        <w:bottom w:val="none" w:sz="0" w:space="0" w:color="auto"/>
        <w:right w:val="none" w:sz="0" w:space="0" w:color="auto"/>
      </w:divBdr>
    </w:div>
    <w:div w:id="2129466131">
      <w:bodyDiv w:val="1"/>
      <w:marLeft w:val="0"/>
      <w:marRight w:val="0"/>
      <w:marTop w:val="0"/>
      <w:marBottom w:val="0"/>
      <w:divBdr>
        <w:top w:val="none" w:sz="0" w:space="0" w:color="auto"/>
        <w:left w:val="none" w:sz="0" w:space="0" w:color="auto"/>
        <w:bottom w:val="none" w:sz="0" w:space="0" w:color="auto"/>
        <w:right w:val="none" w:sz="0" w:space="0" w:color="auto"/>
      </w:divBdr>
    </w:div>
    <w:div w:id="2131823664">
      <w:bodyDiv w:val="1"/>
      <w:marLeft w:val="0"/>
      <w:marRight w:val="0"/>
      <w:marTop w:val="0"/>
      <w:marBottom w:val="0"/>
      <w:divBdr>
        <w:top w:val="none" w:sz="0" w:space="0" w:color="auto"/>
        <w:left w:val="none" w:sz="0" w:space="0" w:color="auto"/>
        <w:bottom w:val="none" w:sz="0" w:space="0" w:color="auto"/>
        <w:right w:val="none" w:sz="0" w:space="0" w:color="auto"/>
      </w:divBdr>
    </w:div>
    <w:div w:id="2134595425">
      <w:bodyDiv w:val="1"/>
      <w:marLeft w:val="0"/>
      <w:marRight w:val="0"/>
      <w:marTop w:val="0"/>
      <w:marBottom w:val="0"/>
      <w:divBdr>
        <w:top w:val="none" w:sz="0" w:space="0" w:color="auto"/>
        <w:left w:val="none" w:sz="0" w:space="0" w:color="auto"/>
        <w:bottom w:val="none" w:sz="0" w:space="0" w:color="auto"/>
        <w:right w:val="none" w:sz="0" w:space="0" w:color="auto"/>
      </w:divBdr>
    </w:div>
    <w:div w:id="2137991951">
      <w:bodyDiv w:val="1"/>
      <w:marLeft w:val="0"/>
      <w:marRight w:val="0"/>
      <w:marTop w:val="0"/>
      <w:marBottom w:val="0"/>
      <w:divBdr>
        <w:top w:val="none" w:sz="0" w:space="0" w:color="auto"/>
        <w:left w:val="none" w:sz="0" w:space="0" w:color="auto"/>
        <w:bottom w:val="none" w:sz="0" w:space="0" w:color="auto"/>
        <w:right w:val="none" w:sz="0" w:space="0" w:color="auto"/>
      </w:divBdr>
    </w:div>
    <w:div w:id="2138448735">
      <w:bodyDiv w:val="1"/>
      <w:marLeft w:val="0"/>
      <w:marRight w:val="0"/>
      <w:marTop w:val="0"/>
      <w:marBottom w:val="0"/>
      <w:divBdr>
        <w:top w:val="none" w:sz="0" w:space="0" w:color="auto"/>
        <w:left w:val="none" w:sz="0" w:space="0" w:color="auto"/>
        <w:bottom w:val="none" w:sz="0" w:space="0" w:color="auto"/>
        <w:right w:val="none" w:sz="0" w:space="0" w:color="auto"/>
      </w:divBdr>
    </w:div>
    <w:div w:id="2143960412">
      <w:bodyDiv w:val="1"/>
      <w:marLeft w:val="0"/>
      <w:marRight w:val="0"/>
      <w:marTop w:val="0"/>
      <w:marBottom w:val="0"/>
      <w:divBdr>
        <w:top w:val="none" w:sz="0" w:space="0" w:color="auto"/>
        <w:left w:val="none" w:sz="0" w:space="0" w:color="auto"/>
        <w:bottom w:val="none" w:sz="0" w:space="0" w:color="auto"/>
        <w:right w:val="none" w:sz="0" w:space="0" w:color="auto"/>
      </w:divBdr>
    </w:div>
    <w:div w:id="2145806092">
      <w:bodyDiv w:val="1"/>
      <w:marLeft w:val="0"/>
      <w:marRight w:val="0"/>
      <w:marTop w:val="0"/>
      <w:marBottom w:val="0"/>
      <w:divBdr>
        <w:top w:val="none" w:sz="0" w:space="0" w:color="auto"/>
        <w:left w:val="none" w:sz="0" w:space="0" w:color="auto"/>
        <w:bottom w:val="none" w:sz="0" w:space="0" w:color="auto"/>
        <w:right w:val="none" w:sz="0" w:space="0" w:color="auto"/>
      </w:divBdr>
    </w:div>
    <w:div w:id="2146266441">
      <w:bodyDiv w:val="1"/>
      <w:marLeft w:val="0"/>
      <w:marRight w:val="0"/>
      <w:marTop w:val="0"/>
      <w:marBottom w:val="0"/>
      <w:divBdr>
        <w:top w:val="none" w:sz="0" w:space="0" w:color="auto"/>
        <w:left w:val="none" w:sz="0" w:space="0" w:color="auto"/>
        <w:bottom w:val="none" w:sz="0" w:space="0" w:color="auto"/>
        <w:right w:val="none" w:sz="0" w:space="0" w:color="auto"/>
      </w:divBdr>
    </w:div>
    <w:div w:id="2146964880">
      <w:bodyDiv w:val="1"/>
      <w:marLeft w:val="0"/>
      <w:marRight w:val="0"/>
      <w:marTop w:val="0"/>
      <w:marBottom w:val="0"/>
      <w:divBdr>
        <w:top w:val="none" w:sz="0" w:space="0" w:color="auto"/>
        <w:left w:val="none" w:sz="0" w:space="0" w:color="auto"/>
        <w:bottom w:val="none" w:sz="0" w:space="0" w:color="auto"/>
        <w:right w:val="none" w:sz="0" w:space="0" w:color="auto"/>
      </w:divBdr>
    </w:div>
    <w:div w:id="2147040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pocetna.fon.bg.ac.rs"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emf"/><Relationship Id="rId17" Type="http://schemas.openxmlformats.org/officeDocument/2006/relationships/hyperlink" Target="http://www.preuzimanja.fon.bg.ac.rs" TargetMode="External"/><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Mün24</b:Tag>
    <b:SourceType>Book</b:SourceType>
    <b:Guid>{81896639-0F7A-46F8-AAFD-AFAB634C3547}</b:Guid>
    <b:LCID>sr-Cyrl-RS</b:LCID>
    <b:Author>
      <b:Author>
        <b:NameList>
          <b:Person>
            <b:Last>Münster</b:Last>
            <b:First>S.,</b:First>
            <b:Middle>Apollonio, F. I., Bluemel, I., Fallavollita, F., Foschi, R., Grellert, M., ... &amp; Schelbert, G.</b:Middle>
          </b:Person>
        </b:NameList>
      </b:Author>
    </b:Author>
    <b:Title>Basics and Definitions. In Handbook of Digital 3D Reconstruction of Historical Architecture</b:Title>
    <b:Year>2024</b:Year>
    <b:Publisher>Cham</b:Publisher>
    <b:RefOrder>2</b:RefOrder>
  </b:Source>
  <b:Source>
    <b:Tag>arc22</b:Tag>
    <b:SourceType>InternetSite</b:SourceType>
    <b:Guid>{6BC46C40-88C6-4FC6-8C49-241B8B31AC4F}</b:Guid>
    <b:Title>architecture – Expression of technique</b:Title>
    <b:Year>2022</b:Year>
    <b:InternetSiteTitle>Britannica</b:InternetSiteTitle>
    <b:Month>September</b:Month>
    <b:Day>21</b:Day>
    <b:RefOrder>1</b:RefOrder>
  </b:Source>
  <b:Source>
    <b:Tag>Cle10</b:Tag>
    <b:SourceType>Book</b:SourceType>
    <b:Guid>{B644E055-222D-4390-909A-4406C571B065}</b:Guid>
    <b:Title>Documenting Software Architectures: Views and Beyond, Second Edition</b:Title>
    <b:Year>2010</b:Year>
    <b:City>Boston</b:City>
    <b:Publisher>Addison-Wesley</b:Publisher>
    <b:Author>
      <b:Author>
        <b:NameList>
          <b:Person>
            <b:Last>Clements</b:Last>
            <b:First>Paul</b:First>
          </b:Person>
          <b:Person>
            <b:Last>Bachmann</b:Last>
            <b:First>Felix</b:First>
          </b:Person>
          <b:Person>
            <b:Last>Bass</b:Last>
            <b:First>Len</b:First>
          </b:Person>
          <b:Person>
            <b:Last>Garlan</b:Last>
            <b:First>David</b:First>
          </b:Person>
          <b:Person>
            <b:Last>Ivers</b:Last>
            <b:First>James</b:First>
          </b:Person>
          <b:Person>
            <b:Last>Little</b:Last>
            <b:First>Reed</b:First>
          </b:Person>
          <b:Person>
            <b:Last>Merson</b:Last>
            <b:First>Paulo</b:First>
          </b:Person>
          <b:Person>
            <b:Last>Nord</b:Last>
            <b:First>Robert</b:First>
          </b:Person>
          <b:Person>
            <b:Last>Stafford</b:Last>
            <b:First>Judith</b:First>
          </b:Person>
        </b:NameList>
      </b:Author>
    </b:Author>
    <b:RefOrder>10</b:RefOrder>
  </b:Source>
  <b:Source>
    <b:Tag>Mis18</b:Tag>
    <b:SourceType>Book</b:SourceType>
    <b:Guid>{D6B4009A-EBA5-4D3F-9122-F028AE2B4DF6}</b:Guid>
    <b:Author>
      <b:Author>
        <b:NameList>
          <b:Person>
            <b:Last>Mishra</b:Last>
            <b:First>Mayank</b:First>
          </b:Person>
          <b:Person>
            <b:Last>Kunde</b:Last>
            <b:First>Shruti</b:First>
          </b:Person>
          <b:Person>
            <b:Last>Nambiar</b:Last>
            <b:First>Manoj</b:First>
          </b:Person>
        </b:NameList>
      </b:Author>
    </b:Author>
    <b:Title>Cracking the monolith: Challenges in data transitioning to cloud native architectures</b:Title>
    <b:Year>2018</b:Year>
    <b:City>New York, NY, USA</b:City>
    <b:Publisher>Association for Computing Machinery</b:Publisher>
    <b:RefOrder>11</b:RefOrder>
  </b:Source>
  <b:Source>
    <b:Tag>про20</b:Tag>
    <b:SourceType>Book</b:SourceType>
    <b:Guid>{3A63C2F4-4B32-45E3-BA80-9EDD2A3127F8}</b:Guid>
    <b:Author>
      <b:Author>
        <b:NameList>
          <b:Person>
            <b:Last>Влајић</b:Last>
            <b:First>проф.</b:First>
            <b:Middle>др Синиша</b:Middle>
          </b:Person>
        </b:NameList>
      </b:Author>
    </b:Author>
    <b:Title>ПРОЈЕКТОВАЊЕ СОФТВЕРА</b:Title>
    <b:Year>2020</b:Year>
    <b:City>Beograd</b:City>
    <b:RefOrder>12</b:RefOrder>
  </b:Source>
  <b:Source>
    <b:Tag>Raj24</b:Tag>
    <b:SourceType>Book</b:SourceType>
    <b:Guid>{3E4C6BC8-B61A-48E2-B9A2-60797E437068}</b:Guid>
    <b:Author>
      <b:Author>
        <b:NameList>
          <b:Person>
            <b:Last>Raju Gandhi</b:Last>
            <b:First>Mark</b:First>
            <b:Middle>Richards, Neal Ford</b:Middle>
          </b:Person>
        </b:NameList>
      </b:Author>
    </b:Author>
    <b:Title>Head First Software Architecture: A Learner's Guide to Architectural Thinking</b:Title>
    <b:Year>2024</b:Year>
    <b:Publisher>O'Reilly Media, Inc.</b:Publisher>
    <b:RefOrder>13</b:RefOrder>
  </b:Source>
  <b:Source>
    <b:Tag>Mon14</b:Tag>
    <b:SourceType>Book</b:SourceType>
    <b:Guid>{916061BB-E2E6-472C-A3B4-C77963A7B549}</b:Guid>
    <b:Author>
      <b:Author>
        <b:NameList>
          <b:Person>
            <b:Last>Monteiro</b:Last>
            <b:First>F.</b:First>
          </b:Person>
        </b:NameList>
      </b:Author>
    </b:Author>
    <b:Title>Learning single-page web application development</b:Title>
    <b:Year>2014</b:Year>
    <b:Publisher>Packt Publishing Ltd.</b:Publisher>
    <b:RefOrder>15</b:RefOrder>
  </b:Source>
  <b:Source>
    <b:Tag>Poo25</b:Tag>
    <b:SourceType>InternetSite</b:SourceType>
    <b:Guid>{581FF937-F877-489E-B1ED-1F3D89F4B322}</b:Guid>
    <b:Title>What are Single Page Apps?</b:Title>
    <b:Year>2025</b:Year>
    <b:Author>
      <b:Author>
        <b:NameList>
          <b:Person>
            <b:Last>Yadav</b:Last>
            <b:First>Pooja</b:First>
          </b:Person>
        </b:NameList>
      </b:Author>
    </b:Author>
    <b:InternetSiteTitle>GeeksforGeeks</b:InternetSiteTitle>
    <b:Month>May</b:Month>
    <b:Day>4</b:Day>
    <b:URL>https://www.geeksforgeeks.org/what-are-single-page-apps/</b:URL>
    <b:RefOrder>16</b:RefOrder>
  </b:Source>
  <b:Source>
    <b:Tag>Gar05</b:Tag>
    <b:SourceType>Book</b:SourceType>
    <b:Guid>{9D9FF0ED-1363-4D34-A03C-82D1FD8132AF}</b:Guid>
    <b:Author>
      <b:Author>
        <b:NameList>
          <b:Person>
            <b:Last>Garrett</b:Last>
            <b:First>Jesse</b:First>
            <b:Middle>James</b:Middle>
          </b:Person>
        </b:NameList>
      </b:Author>
    </b:Author>
    <b:Title>Ajax: A new approach to web applications</b:Title>
    <b:Year>2005</b:Year>
    <b:City>Washington</b:City>
    <b:RefOrder>4</b:RefOrder>
  </b:Source>
  <b:Source>
    <b:Tag>Mic20</b:Tag>
    <b:SourceType>Book</b:SourceType>
    <b:Guid>{F2C8ADC7-C887-480E-90E5-81690A638A0B}</b:Guid>
    <b:Author>
      <b:Author>
        <b:NameList>
          <b:Person>
            <b:Last>Geers</b:Last>
            <b:First>Micheal</b:First>
          </b:Person>
        </b:NameList>
      </b:Author>
    </b:Author>
    <b:Title>Micro Frontends in Action</b:Title>
    <b:Year>2020</b:Year>
    <b:Publisher>Manning Publications</b:Publisher>
    <b:RefOrder>6</b:RefOrder>
  </b:Source>
  <b:Source>
    <b:Tag>Gav25</b:Tag>
    <b:SourceType>InternetSite</b:SourceType>
    <b:Guid>{9CAC4C75-F5B9-4FFC-8180-27D1D8FF3D53}</b:Guid>
    <b:Author>
      <b:Author>
        <b:NameList>
          <b:Person>
            <b:Last>Wright</b:Last>
            <b:First>Gavin</b:First>
          </b:Person>
        </b:NameList>
      </b:Author>
    </b:Author>
    <b:Title>inline frame (iframe)</b:Title>
    <b:InternetSiteTitle>TechTarget</b:InternetSiteTitle>
    <b:Year>2025</b:Year>
    <b:Month>May</b:Month>
    <b:Day>5</b:Day>
    <b:URL>https://www.techtarget.com/whatis/definition/IFrame-Inline-Frame#:~:text=An%20inline%20frame%20(iframe)%20is,webpage%20within%20the%20parent%20page.</b:URL>
    <b:RefOrder>19</b:RefOrder>
  </b:Source>
  <b:Source>
    <b:Tag>Hay25</b:Tag>
    <b:SourceType>InternetSite</b:SourceType>
    <b:Guid>{593B6E81-1FA7-447F-A852-E62073DC5833}</b:Guid>
    <b:Author>
      <b:Author>
        <b:NameList>
          <b:Person>
            <b:Last>Ito</b:Last>
            <b:First>Hayato</b:First>
          </b:Person>
        </b:NameList>
      </b:Author>
    </b:Author>
    <b:Title>Web Components</b:Title>
    <b:InternetSiteTitle>GitHub</b:InternetSiteTitle>
    <b:Year>2025</b:Year>
    <b:Month>May</b:Month>
    <b:Day>11</b:Day>
    <b:URL>https://github.com/WICG/webcomponents</b:URL>
    <b:RefOrder>22</b:RefOrder>
  </b:Source>
  <b:Source>
    <b:Tag>Web25</b:Tag>
    <b:SourceType>InternetSite</b:SourceType>
    <b:Guid>{267B28FA-F492-4CAB-A8B7-B761F9E8D27C}</b:Guid>
    <b:Title>Web Components</b:Title>
    <b:InternetSiteTitle>MDN Web Docs - Mozilla</b:InternetSiteTitle>
    <b:Year>2025</b:Year>
    <b:Month>МазMay</b:Month>
    <b:Day>11</b:Day>
    <b:URL>https://developer.mozilla.org/en-US/docs/Web/API/Web_components</b:URL>
    <b:RefOrder>23</b:RefOrder>
  </b:Source>
  <b:Source>
    <b:Tag>Dim25</b:Tag>
    <b:SourceType>InternetSite</b:SourceType>
    <b:Guid>{1F6158EC-172B-4D69-B014-C3C3DE50BA40}</b:Guid>
    <b:Author>
      <b:Author>
        <b:NameList>
          <b:Person>
            <b:Last>Glazkov</b:Last>
            <b:First>Dimitri</b:First>
          </b:Person>
        </b:NameList>
      </b:Author>
    </b:Author>
    <b:Title>What the Heck is Shadow DOM?</b:Title>
    <b:InternetSiteTitle>Glazkov</b:InternetSiteTitle>
    <b:Year>2025</b:Year>
    <b:Month>May</b:Month>
    <b:Day>11</b:Day>
    <b:URL>https://glazkov.com/2011/01/14/what-the-heck-is-shadow-dom/</b:URL>
    <b:RefOrder>17</b:RefOrder>
  </b:Source>
  <b:Source>
    <b:Tag>Mik13</b:Tag>
    <b:SourceType>Book</b:SourceType>
    <b:Guid>{7D35AD1C-9BAE-4D22-8849-366BB3EC7833}</b:Guid>
    <b:Title>Single Page Web Applications</b:Title>
    <b:Year>2013</b:Year>
    <b:Publisher>Manning</b:Publisher>
    <b:Author>
      <b:Author>
        <b:NameList>
          <b:Person>
            <b:Last>Mikowski</b:Last>
            <b:Middle>S.</b:Middle>
            <b:First>Michael</b:First>
          </b:Person>
          <b:Person>
            <b:Last>Powell</b:Last>
            <b:Middle>C.</b:Middle>
            <b:First>Josh</b:First>
          </b:Person>
        </b:NameList>
      </b:Author>
    </b:Author>
    <b:RefOrder>5</b:RefOrder>
  </b:Source>
  <b:Source>
    <b:Tag>Mez25</b:Tag>
    <b:SourceType>Book</b:SourceType>
    <b:Guid>{91C7B418-2D66-455F-AD56-1EEED1E27CAC}</b:Guid>
    <b:Title>Building Micro-Frontends: Distributed Systems for the Frontend</b:Title>
    <b:Year>2025</b:Year>
    <b:Publisher>O'Reilly Media</b:Publisher>
    <b:Author>
      <b:Author>
        <b:NameList>
          <b:Person>
            <b:Last>Mezzalira</b:Last>
            <b:First>Luca</b:First>
          </b:Person>
        </b:NameList>
      </b:Author>
    </b:Author>
    <b:RefOrder>7</b:RefOrder>
  </b:Source>
  <b:Source>
    <b:Tag>Ruf23</b:Tag>
    <b:SourceType>Book</b:SourceType>
    <b:Guid>{97A5FE28-841A-443B-8C8A-D302A2E4D6EE}</b:Guid>
    <b:Title>Building Micro Frontends with React 18</b:Title>
    <b:Year>2023</b:Year>
    <b:Author>
      <b:Author>
        <b:NameList>
          <b:Person>
            <b:Last>Rufus</b:Last>
            <b:Middle>J</b:Middle>
            <b:First>Vinci</b:First>
          </b:Person>
        </b:NameList>
      </b:Author>
    </b:Author>
    <b:RefOrder>8</b:RefOrder>
  </b:Source>
  <b:Source>
    <b:Tag>Vai15</b:Tag>
    <b:SourceType>Book</b:SourceType>
    <b:Guid>{CA4923B1-9F17-409E-9868-C977572672E9}</b:Guid>
    <b:Title>Design Science Research Methods and Patterns</b:Title>
    <b:Year>2015</b:Year>
    <b:Author>
      <b:Author>
        <b:NameList>
          <b:Person>
            <b:Last>Vaishnavi</b:Last>
            <b:First>Vijay</b:First>
            <b:Middle>K</b:Middle>
          </b:Person>
          <b:Person>
            <b:Last>Kuechler</b:Last>
            <b:First>William</b:First>
          </b:Person>
        </b:NameList>
      </b:Author>
    </b:Author>
    <b:RefOrder>9</b:RefOrder>
  </b:Source>
  <b:Source>
    <b:Tag>Mar</b:Tag>
    <b:SourceType>Book</b:SourceType>
    <b:Guid>{B9DF646F-89B1-4E5D-83C8-1133FF7BB25E}</b:Guid>
    <b:Title>Fundamentals of Software Architecture: An Engineering Approach.</b:Title>
    <b:Publisher>O'Reilly Media, Inc.</b:Publisher>
    <b:Author>
      <b:Author>
        <b:NameList>
          <b:Person>
            <b:Last>Richards</b:Last>
            <b:First>Mark</b:First>
          </b:Person>
          <b:Person>
            <b:Last>Ford</b:Last>
            <b:First>Neal</b:First>
          </b:Person>
        </b:NameList>
      </b:Author>
    </b:Author>
    <b:Year>2025</b:Year>
    <b:RefOrder>3</b:RefOrder>
  </b:Source>
  <b:Source>
    <b:Tag>New21</b:Tag>
    <b:SourceType>Book</b:SourceType>
    <b:Guid>{8B922DAF-1329-4755-B4D5-F0EBDD44928D}</b:Guid>
    <b:Title>Building Microservices, 2nd Edition</b:Title>
    <b:Year>2021</b:Year>
    <b:Publisher>O'Reilly Media</b:Publisher>
    <b:Author>
      <b:Author>
        <b:NameList>
          <b:Person>
            <b:Last>Newman</b:Last>
            <b:First>Sam</b:First>
          </b:Person>
        </b:NameList>
      </b:Author>
    </b:Author>
    <b:RefOrder>14</b:RefOrder>
  </b:Source>
  <b:Source>
    <b:Tag>Rap24</b:Tag>
    <b:SourceType>Book</b:SourceType>
    <b:Guid>{423C99D6-7664-4850-844C-EACBFC8EF8ED}</b:Guid>
    <b:Title>The Art of Micro Frontends</b:Title>
    <b:Year>2024</b:Year>
    <b:Author>
      <b:Author>
        <b:NameList>
          <b:Person>
            <b:Last>Rappl</b:Last>
            <b:First>Florian</b:First>
          </b:Person>
        </b:NameList>
      </b:Author>
    </b:Author>
    <b:RefOrder>20</b:RefOrder>
  </b:Source>
  <b:Source>
    <b:Tag>Fro16</b:Tag>
    <b:SourceType>Book</b:SourceType>
    <b:Guid>{141E651E-8C63-41C2-BCDA-6110BC4B1A21}</b:Guid>
    <b:Title>Atomic Design</b:Title>
    <b:Year>2016</b:Year>
    <b:Author>
      <b:Author>
        <b:NameList>
          <b:Person>
            <b:Last>Frost</b:Last>
            <b:First>Brad</b:First>
          </b:Person>
        </b:NameList>
      </b:Author>
    </b:Author>
    <b:RefOrder>24</b:RefOrder>
  </b:Source>
  <b:Source>
    <b:Tag>Con68</b:Tag>
    <b:SourceType>Book</b:SourceType>
    <b:Guid>{2714A1B2-7FE8-4F9F-B606-F02603FECC6D}</b:Guid>
    <b:Title>Conway's Law</b:Title>
    <b:Year>1968</b:Year>
    <b:Author>
      <b:Author>
        <b:NameList>
          <b:Person>
            <b:Last>Conway</b:Last>
            <b:Middle>E</b:Middle>
            <b:First>Melvin</b:First>
          </b:Person>
        </b:NameList>
      </b:Author>
    </b:Author>
    <b:RefOrder>18</b:RefOrder>
  </b:Source>
  <b:Source>
    <b:Tag>Nei11</b:Tag>
    <b:SourceType>Book</b:SourceType>
    <b:Guid>{67B022BA-6F36-4863-BF9F-52110D3C9B9F}</b:Guid>
    <b:Title>Antipatterns</b:Title>
    <b:Year>2011</b:Year>
    <b:Author>
      <b:Author>
        <b:NameList>
          <b:Person>
            <b:Last>Neill</b:Last>
            <b:Middle>J.</b:Middle>
            <b:First>Colin</b:First>
          </b:Person>
          <b:Person>
            <b:Last>Laplante</b:Last>
            <b:Middle>A.</b:Middle>
            <b:First>Philip</b:First>
          </b:Person>
          <b:Person>
            <b:Last>DeFranco</b:Last>
            <b:Middle>F.</b:Middle>
            <b:First>Joanna</b:First>
          </b:Person>
        </b:NameList>
      </b:Author>
    </b:Author>
    <b:RefOrder>21</b:RefOrder>
  </b:Source>
</b:Sources>
</file>

<file path=customXml/itemProps1.xml><?xml version="1.0" encoding="utf-8"?>
<ds:datastoreItem xmlns:ds="http://schemas.openxmlformats.org/officeDocument/2006/customXml" ds:itemID="{F24AFB4B-A7D4-4A75-A4B5-4308101DD8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4403</TotalTime>
  <Pages>93</Pages>
  <Words>23649</Words>
  <Characters>134805</Characters>
  <Application>Microsoft Office Word</Application>
  <DocSecurity>0</DocSecurity>
  <Lines>1123</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 Blagojevic</dc:creator>
  <cp:keywords/>
  <dc:description/>
  <cp:lastModifiedBy>Veljko Blagojević | 2023/3031</cp:lastModifiedBy>
  <cp:revision>1445</cp:revision>
  <dcterms:created xsi:type="dcterms:W3CDTF">2024-09-10T18:20:00Z</dcterms:created>
  <dcterms:modified xsi:type="dcterms:W3CDTF">2026-08-28T20:22:00Z</dcterms:modified>
</cp:coreProperties>
</file>