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DFB68" w14:textId="77777777" w:rsidR="004173BF" w:rsidRPr="00E051AE" w:rsidRDefault="004173BF" w:rsidP="004173BF">
      <w:pPr>
        <w:jc w:val="center"/>
        <w:rPr>
          <w:rFonts w:ascii="Arial" w:hAnsi="Arial" w:cs="Arial"/>
          <w:szCs w:val="24"/>
        </w:rPr>
      </w:pPr>
      <w:r w:rsidRPr="00E051AE">
        <w:rPr>
          <w:rFonts w:ascii="Arial" w:hAnsi="Arial" w:cs="Arial"/>
          <w:szCs w:val="24"/>
        </w:rPr>
        <w:t>Универзитет у Београду</w:t>
      </w:r>
    </w:p>
    <w:p w14:paraId="34C29568" w14:textId="77777777" w:rsidR="004173BF" w:rsidRPr="00E051AE" w:rsidRDefault="004173BF" w:rsidP="004173BF">
      <w:pPr>
        <w:jc w:val="center"/>
        <w:rPr>
          <w:rFonts w:ascii="Arial" w:hAnsi="Arial" w:cs="Arial"/>
          <w:b/>
          <w:bCs/>
          <w:sz w:val="32"/>
          <w:szCs w:val="32"/>
        </w:rPr>
      </w:pPr>
      <w:r w:rsidRPr="00E051AE">
        <w:rPr>
          <w:rFonts w:ascii="Arial" w:hAnsi="Arial" w:cs="Arial"/>
          <w:b/>
          <w:bCs/>
          <w:sz w:val="32"/>
          <w:szCs w:val="32"/>
        </w:rPr>
        <w:t xml:space="preserve">Факултет организационих наука </w:t>
      </w:r>
    </w:p>
    <w:p w14:paraId="27EA7B58" w14:textId="77777777" w:rsidR="004173BF" w:rsidRPr="00E051AE" w:rsidRDefault="004173BF" w:rsidP="004173BF">
      <w:pPr>
        <w:jc w:val="center"/>
        <w:rPr>
          <w:rFonts w:ascii="Arial" w:hAnsi="Arial" w:cs="Arial"/>
          <w:szCs w:val="24"/>
        </w:rPr>
      </w:pPr>
    </w:p>
    <w:p w14:paraId="698A9A29" w14:textId="77777777" w:rsidR="004173BF" w:rsidRPr="00E051AE" w:rsidRDefault="004173BF" w:rsidP="004173BF">
      <w:pPr>
        <w:jc w:val="center"/>
        <w:rPr>
          <w:rFonts w:ascii="Arial" w:hAnsi="Arial" w:cs="Arial"/>
          <w:szCs w:val="24"/>
        </w:rPr>
      </w:pPr>
    </w:p>
    <w:p w14:paraId="054903C5" w14:textId="77777777" w:rsidR="004173BF" w:rsidRPr="00E051AE" w:rsidRDefault="004173BF" w:rsidP="004173BF">
      <w:pPr>
        <w:jc w:val="center"/>
        <w:rPr>
          <w:rFonts w:ascii="Arial" w:hAnsi="Arial" w:cs="Arial"/>
          <w:szCs w:val="24"/>
        </w:rPr>
      </w:pPr>
    </w:p>
    <w:p w14:paraId="5D224D1E" w14:textId="77777777" w:rsidR="004173BF" w:rsidRPr="00E051AE" w:rsidRDefault="004173BF" w:rsidP="004173BF">
      <w:pPr>
        <w:jc w:val="center"/>
        <w:rPr>
          <w:rFonts w:ascii="Arial" w:hAnsi="Arial" w:cs="Arial"/>
          <w:szCs w:val="24"/>
        </w:rPr>
      </w:pPr>
    </w:p>
    <w:p w14:paraId="07F56CB7" w14:textId="77777777" w:rsidR="004173BF" w:rsidRPr="00E051AE" w:rsidRDefault="004173BF" w:rsidP="004173BF">
      <w:pPr>
        <w:jc w:val="center"/>
        <w:rPr>
          <w:rFonts w:ascii="Arial" w:hAnsi="Arial" w:cs="Arial"/>
          <w:szCs w:val="24"/>
        </w:rPr>
      </w:pPr>
    </w:p>
    <w:p w14:paraId="6D5862C6" w14:textId="77777777" w:rsidR="004173BF" w:rsidRPr="00E051AE" w:rsidRDefault="004173BF" w:rsidP="004173BF">
      <w:pPr>
        <w:jc w:val="center"/>
        <w:rPr>
          <w:rFonts w:ascii="Arial" w:hAnsi="Arial" w:cs="Arial"/>
          <w:szCs w:val="24"/>
        </w:rPr>
      </w:pPr>
    </w:p>
    <w:p w14:paraId="72D22BE8" w14:textId="71B2E844" w:rsidR="004173BF" w:rsidRPr="00E051AE" w:rsidRDefault="00F9114E" w:rsidP="004173BF">
      <w:pPr>
        <w:jc w:val="center"/>
        <w:rPr>
          <w:rFonts w:ascii="Arial" w:hAnsi="Arial" w:cs="Arial"/>
          <w:sz w:val="36"/>
          <w:szCs w:val="36"/>
        </w:rPr>
      </w:pPr>
      <w:r w:rsidRPr="00E051AE">
        <w:rPr>
          <w:rFonts w:ascii="Arial" w:hAnsi="Arial" w:cs="Arial"/>
          <w:sz w:val="36"/>
          <w:szCs w:val="36"/>
        </w:rPr>
        <w:t>Завршни рад</w:t>
      </w:r>
    </w:p>
    <w:p w14:paraId="03EB455E" w14:textId="591923CB" w:rsidR="004173BF" w:rsidRPr="00E051AE" w:rsidRDefault="004173BF" w:rsidP="004173BF">
      <w:pPr>
        <w:jc w:val="center"/>
        <w:rPr>
          <w:rFonts w:ascii="Arial" w:hAnsi="Arial" w:cs="Arial"/>
          <w:b/>
          <w:bCs/>
          <w:sz w:val="36"/>
          <w:szCs w:val="36"/>
        </w:rPr>
      </w:pPr>
      <w:r w:rsidRPr="00E051AE">
        <w:rPr>
          <w:rFonts w:ascii="Arial" w:hAnsi="Arial" w:cs="Arial"/>
          <w:b/>
          <w:bCs/>
          <w:sz w:val="36"/>
          <w:szCs w:val="36"/>
        </w:rPr>
        <w:t>Развој веб апликације применом Microfrontend архитектуре</w:t>
      </w:r>
    </w:p>
    <w:p w14:paraId="73D0D1C8" w14:textId="77777777" w:rsidR="004173BF" w:rsidRPr="00E051AE" w:rsidRDefault="004173BF" w:rsidP="004173BF">
      <w:pPr>
        <w:jc w:val="center"/>
        <w:rPr>
          <w:rFonts w:ascii="Arial" w:hAnsi="Arial" w:cs="Arial"/>
          <w:b/>
          <w:bCs/>
          <w:sz w:val="36"/>
          <w:szCs w:val="36"/>
        </w:rPr>
      </w:pPr>
    </w:p>
    <w:p w14:paraId="2D0CCD0F" w14:textId="77777777" w:rsidR="004173BF" w:rsidRPr="00E051AE" w:rsidRDefault="004173BF" w:rsidP="004173BF">
      <w:pPr>
        <w:jc w:val="center"/>
        <w:rPr>
          <w:rFonts w:ascii="Arial" w:hAnsi="Arial" w:cs="Arial"/>
          <w:szCs w:val="24"/>
        </w:rPr>
      </w:pPr>
    </w:p>
    <w:p w14:paraId="4FE1043E" w14:textId="77777777" w:rsidR="004173BF" w:rsidRPr="00E051AE" w:rsidRDefault="004173BF" w:rsidP="004173BF">
      <w:pPr>
        <w:jc w:val="center"/>
        <w:rPr>
          <w:rFonts w:ascii="Arial" w:hAnsi="Arial" w:cs="Arial"/>
          <w:szCs w:val="24"/>
        </w:rPr>
      </w:pPr>
    </w:p>
    <w:p w14:paraId="066CAF85" w14:textId="77777777" w:rsidR="004173BF" w:rsidRPr="00E051AE" w:rsidRDefault="004173BF" w:rsidP="004173BF">
      <w:pPr>
        <w:jc w:val="center"/>
        <w:rPr>
          <w:rFonts w:ascii="Arial" w:hAnsi="Arial" w:cs="Arial"/>
          <w:szCs w:val="24"/>
        </w:rPr>
      </w:pPr>
    </w:p>
    <w:p w14:paraId="12963180" w14:textId="77777777" w:rsidR="004173BF" w:rsidRPr="00E051AE" w:rsidRDefault="004173BF" w:rsidP="004173BF">
      <w:pPr>
        <w:rPr>
          <w:rFonts w:ascii="Arial" w:hAnsi="Arial" w:cs="Arial"/>
          <w:szCs w:val="24"/>
        </w:rPr>
      </w:pPr>
    </w:p>
    <w:p w14:paraId="26F5A71C" w14:textId="77777777" w:rsidR="004173BF" w:rsidRPr="00E051AE" w:rsidRDefault="004173BF" w:rsidP="004173BF">
      <w:pPr>
        <w:jc w:val="center"/>
        <w:rPr>
          <w:rFonts w:ascii="Arial" w:hAnsi="Arial" w:cs="Arial"/>
          <w:szCs w:val="24"/>
        </w:rPr>
      </w:pPr>
    </w:p>
    <w:p w14:paraId="3918AC12" w14:textId="77777777" w:rsidR="004173BF" w:rsidRPr="00E051AE" w:rsidRDefault="004173BF" w:rsidP="004173BF">
      <w:pPr>
        <w:rPr>
          <w:rFonts w:ascii="Arial" w:hAnsi="Arial" w:cs="Arial"/>
          <w:szCs w:val="24"/>
        </w:rPr>
      </w:pPr>
      <w:r w:rsidRPr="00E051AE">
        <w:rPr>
          <w:rFonts w:ascii="Arial" w:hAnsi="Arial" w:cs="Arial"/>
          <w:szCs w:val="24"/>
        </w:rPr>
        <w:t>Ментор:</w:t>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r>
      <w:r w:rsidRPr="00E051AE">
        <w:rPr>
          <w:rFonts w:ascii="Arial" w:hAnsi="Arial" w:cs="Arial"/>
          <w:szCs w:val="24"/>
        </w:rPr>
        <w:tab/>
        <w:t>Студент:</w:t>
      </w:r>
    </w:p>
    <w:p w14:paraId="028E12A6" w14:textId="01B12C76" w:rsidR="004173BF" w:rsidRPr="00E051AE" w:rsidRDefault="001D224A" w:rsidP="004173BF">
      <w:pPr>
        <w:rPr>
          <w:rFonts w:ascii="Arial" w:hAnsi="Arial" w:cs="Arial"/>
          <w:szCs w:val="24"/>
        </w:rPr>
      </w:pPr>
      <w:r w:rsidRPr="00E051AE">
        <w:rPr>
          <w:rFonts w:ascii="Arial" w:hAnsi="Arial" w:cs="Arial"/>
          <w:szCs w:val="24"/>
        </w:rPr>
        <w:t>П</w:t>
      </w:r>
      <w:r w:rsidR="004173BF" w:rsidRPr="00E051AE">
        <w:rPr>
          <w:rFonts w:ascii="Arial" w:hAnsi="Arial" w:cs="Arial"/>
          <w:szCs w:val="24"/>
        </w:rPr>
        <w:t>роф. др Слађан Бабарогић</w:t>
      </w:r>
      <w:r w:rsidR="004173BF" w:rsidRPr="00E051AE">
        <w:rPr>
          <w:rFonts w:ascii="Arial" w:hAnsi="Arial" w:cs="Arial"/>
          <w:szCs w:val="24"/>
        </w:rPr>
        <w:tab/>
      </w:r>
      <w:r w:rsidR="004173BF" w:rsidRPr="00E051AE">
        <w:rPr>
          <w:rFonts w:ascii="Arial" w:hAnsi="Arial" w:cs="Arial"/>
          <w:szCs w:val="24"/>
        </w:rPr>
        <w:tab/>
      </w:r>
      <w:r w:rsidR="004173BF" w:rsidRPr="00E051AE">
        <w:rPr>
          <w:rFonts w:ascii="Arial" w:hAnsi="Arial" w:cs="Arial"/>
          <w:szCs w:val="24"/>
        </w:rPr>
        <w:tab/>
      </w:r>
      <w:r w:rsidR="004173BF" w:rsidRPr="00E051AE">
        <w:rPr>
          <w:rFonts w:ascii="Arial" w:hAnsi="Arial" w:cs="Arial"/>
          <w:szCs w:val="24"/>
        </w:rPr>
        <w:tab/>
        <w:t>Вељко Благојевић 2023/3031</w:t>
      </w:r>
    </w:p>
    <w:p w14:paraId="1F6E1132" w14:textId="77777777" w:rsidR="004173BF" w:rsidRPr="00E051AE" w:rsidRDefault="004173BF" w:rsidP="004173BF">
      <w:pPr>
        <w:jc w:val="center"/>
        <w:rPr>
          <w:rFonts w:ascii="Arial" w:hAnsi="Arial" w:cs="Arial"/>
          <w:szCs w:val="24"/>
        </w:rPr>
      </w:pPr>
    </w:p>
    <w:p w14:paraId="3F6A2AE8" w14:textId="77777777" w:rsidR="00C32CAC" w:rsidRPr="00E051AE" w:rsidRDefault="00C32CAC" w:rsidP="004173BF">
      <w:pPr>
        <w:jc w:val="center"/>
        <w:rPr>
          <w:rFonts w:ascii="Arial" w:hAnsi="Arial" w:cs="Arial"/>
          <w:szCs w:val="24"/>
        </w:rPr>
      </w:pPr>
    </w:p>
    <w:p w14:paraId="6E03D91B" w14:textId="77777777" w:rsidR="00C32CAC" w:rsidRPr="00E051AE" w:rsidRDefault="00C32CAC" w:rsidP="004173BF">
      <w:pPr>
        <w:jc w:val="center"/>
        <w:rPr>
          <w:rFonts w:ascii="Arial" w:hAnsi="Arial" w:cs="Arial"/>
          <w:szCs w:val="24"/>
        </w:rPr>
      </w:pPr>
    </w:p>
    <w:p w14:paraId="3C323166" w14:textId="59B28B3E" w:rsidR="00C32CAC" w:rsidRPr="00E051AE" w:rsidRDefault="004173BF" w:rsidP="004173BF">
      <w:pPr>
        <w:jc w:val="center"/>
        <w:rPr>
          <w:rFonts w:ascii="Arial" w:hAnsi="Arial" w:cs="Arial"/>
          <w:szCs w:val="24"/>
        </w:rPr>
      </w:pPr>
      <w:r w:rsidRPr="00E051AE">
        <w:rPr>
          <w:rFonts w:ascii="Arial" w:hAnsi="Arial" w:cs="Arial"/>
          <w:szCs w:val="24"/>
        </w:rPr>
        <w:t>Београд, 202</w:t>
      </w:r>
      <w:r w:rsidR="00721A77" w:rsidRPr="00E051AE">
        <w:rPr>
          <w:rFonts w:ascii="Arial" w:hAnsi="Arial" w:cs="Arial"/>
          <w:szCs w:val="24"/>
        </w:rPr>
        <w:t>6</w:t>
      </w:r>
      <w:r w:rsidRPr="00E051AE">
        <w:rPr>
          <w:rFonts w:ascii="Arial" w:hAnsi="Arial" w:cs="Arial"/>
          <w:szCs w:val="24"/>
        </w:rPr>
        <w:t>. године</w:t>
      </w:r>
    </w:p>
    <w:sdt>
      <w:sdtPr>
        <w:rPr>
          <w:rFonts w:asciiTheme="minorHAnsi" w:eastAsiaTheme="minorHAnsi" w:hAnsiTheme="minorHAnsi" w:cstheme="minorBidi"/>
          <w:b w:val="0"/>
          <w:sz w:val="22"/>
          <w:szCs w:val="22"/>
          <w:lang w:val="sr-Cyrl-RS"/>
        </w:rPr>
        <w:id w:val="419297743"/>
        <w:docPartObj>
          <w:docPartGallery w:val="Table of Contents"/>
          <w:docPartUnique/>
        </w:docPartObj>
      </w:sdtPr>
      <w:sdtEndPr>
        <w:rPr>
          <w:rFonts w:ascii="Times New Roman" w:hAnsi="Times New Roman"/>
          <w:bCs/>
          <w:sz w:val="24"/>
        </w:rPr>
      </w:sdtEndPr>
      <w:sdtContent>
        <w:p w14:paraId="79F3FA4F" w14:textId="44080EF7" w:rsidR="0024570F" w:rsidRPr="00E051AE" w:rsidRDefault="002519A7">
          <w:pPr>
            <w:pStyle w:val="TOCHeading"/>
            <w:rPr>
              <w:lang w:val="sr-Cyrl-RS"/>
            </w:rPr>
          </w:pPr>
          <w:r w:rsidRPr="00E051AE">
            <w:rPr>
              <w:lang w:val="sr-Cyrl-RS"/>
            </w:rPr>
            <w:t>Садржај</w:t>
          </w:r>
        </w:p>
        <w:p w14:paraId="65B00016" w14:textId="6A69BE43" w:rsidR="00DB4656" w:rsidRDefault="0024570F">
          <w:pPr>
            <w:pStyle w:val="TOC1"/>
            <w:tabs>
              <w:tab w:val="left" w:pos="440"/>
              <w:tab w:val="right" w:leader="dot" w:pos="9061"/>
            </w:tabs>
            <w:rPr>
              <w:rFonts w:asciiTheme="minorHAnsi" w:eastAsiaTheme="minorEastAsia" w:hAnsiTheme="minorHAnsi"/>
              <w:noProof/>
              <w:kern w:val="2"/>
              <w:szCs w:val="24"/>
              <w:lang w:val="en-US"/>
              <w14:ligatures w14:val="standardContextual"/>
            </w:rPr>
          </w:pPr>
          <w:r w:rsidRPr="00E051AE">
            <w:fldChar w:fldCharType="begin"/>
          </w:r>
          <w:r w:rsidRPr="00E051AE">
            <w:instrText xml:space="preserve"> TOC \o "1-3" \h \z \u </w:instrText>
          </w:r>
          <w:r w:rsidRPr="00E051AE">
            <w:fldChar w:fldCharType="separate"/>
          </w:r>
          <w:hyperlink w:anchor="_Toc238517517" w:history="1">
            <w:r w:rsidR="00DB4656" w:rsidRPr="00057E45">
              <w:rPr>
                <w:rStyle w:val="Hyperlink"/>
                <w:noProof/>
              </w:rPr>
              <w:t>1.</w:t>
            </w:r>
            <w:r w:rsidR="00DB4656">
              <w:rPr>
                <w:rFonts w:asciiTheme="minorHAnsi" w:eastAsiaTheme="minorEastAsia" w:hAnsiTheme="minorHAnsi"/>
                <w:noProof/>
                <w:kern w:val="2"/>
                <w:szCs w:val="24"/>
                <w:lang w:val="en-US"/>
                <w14:ligatures w14:val="standardContextual"/>
              </w:rPr>
              <w:tab/>
            </w:r>
            <w:r w:rsidR="00DB4656" w:rsidRPr="00057E45">
              <w:rPr>
                <w:rStyle w:val="Hyperlink"/>
                <w:noProof/>
              </w:rPr>
              <w:t>Увод</w:t>
            </w:r>
            <w:r w:rsidR="00DB4656">
              <w:rPr>
                <w:noProof/>
                <w:webHidden/>
              </w:rPr>
              <w:tab/>
            </w:r>
            <w:r w:rsidR="00DB4656">
              <w:rPr>
                <w:noProof/>
                <w:webHidden/>
              </w:rPr>
              <w:fldChar w:fldCharType="begin"/>
            </w:r>
            <w:r w:rsidR="00DB4656">
              <w:rPr>
                <w:noProof/>
                <w:webHidden/>
              </w:rPr>
              <w:instrText xml:space="preserve"> PAGEREF _Toc238517517 \h </w:instrText>
            </w:r>
            <w:r w:rsidR="00DB4656">
              <w:rPr>
                <w:noProof/>
                <w:webHidden/>
              </w:rPr>
            </w:r>
            <w:r w:rsidR="00DB4656">
              <w:rPr>
                <w:noProof/>
                <w:webHidden/>
              </w:rPr>
              <w:fldChar w:fldCharType="separate"/>
            </w:r>
            <w:r w:rsidR="00DB4656">
              <w:rPr>
                <w:noProof/>
                <w:webHidden/>
              </w:rPr>
              <w:t>6</w:t>
            </w:r>
            <w:r w:rsidR="00DB4656">
              <w:rPr>
                <w:noProof/>
                <w:webHidden/>
              </w:rPr>
              <w:fldChar w:fldCharType="end"/>
            </w:r>
          </w:hyperlink>
        </w:p>
        <w:p w14:paraId="2C0030C6" w14:textId="3C402D94"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18" w:history="1">
            <w:r w:rsidRPr="00057E45">
              <w:rPr>
                <w:rStyle w:val="Hyperlink"/>
                <w:noProof/>
              </w:rPr>
              <w:t>2. Софтверске архитектуре</w:t>
            </w:r>
            <w:r>
              <w:rPr>
                <w:noProof/>
                <w:webHidden/>
              </w:rPr>
              <w:tab/>
            </w:r>
            <w:r>
              <w:rPr>
                <w:noProof/>
                <w:webHidden/>
              </w:rPr>
              <w:fldChar w:fldCharType="begin"/>
            </w:r>
            <w:r>
              <w:rPr>
                <w:noProof/>
                <w:webHidden/>
              </w:rPr>
              <w:instrText xml:space="preserve"> PAGEREF _Toc238517518 \h </w:instrText>
            </w:r>
            <w:r>
              <w:rPr>
                <w:noProof/>
                <w:webHidden/>
              </w:rPr>
            </w:r>
            <w:r>
              <w:rPr>
                <w:noProof/>
                <w:webHidden/>
              </w:rPr>
              <w:fldChar w:fldCharType="separate"/>
            </w:r>
            <w:r>
              <w:rPr>
                <w:noProof/>
                <w:webHidden/>
              </w:rPr>
              <w:t>11</w:t>
            </w:r>
            <w:r>
              <w:rPr>
                <w:noProof/>
                <w:webHidden/>
              </w:rPr>
              <w:fldChar w:fldCharType="end"/>
            </w:r>
          </w:hyperlink>
        </w:p>
        <w:p w14:paraId="1E5BDB2C" w14:textId="6942517C"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19" w:history="1">
            <w:r w:rsidRPr="00057E45">
              <w:rPr>
                <w:rStyle w:val="Hyperlink"/>
                <w:noProof/>
              </w:rPr>
              <w:t>2.1 Појам софтверске архитектуре</w:t>
            </w:r>
            <w:r>
              <w:rPr>
                <w:noProof/>
                <w:webHidden/>
              </w:rPr>
              <w:tab/>
            </w:r>
            <w:r>
              <w:rPr>
                <w:noProof/>
                <w:webHidden/>
              </w:rPr>
              <w:fldChar w:fldCharType="begin"/>
            </w:r>
            <w:r>
              <w:rPr>
                <w:noProof/>
                <w:webHidden/>
              </w:rPr>
              <w:instrText xml:space="preserve"> PAGEREF _Toc238517519 \h </w:instrText>
            </w:r>
            <w:r>
              <w:rPr>
                <w:noProof/>
                <w:webHidden/>
              </w:rPr>
            </w:r>
            <w:r>
              <w:rPr>
                <w:noProof/>
                <w:webHidden/>
              </w:rPr>
              <w:fldChar w:fldCharType="separate"/>
            </w:r>
            <w:r>
              <w:rPr>
                <w:noProof/>
                <w:webHidden/>
              </w:rPr>
              <w:t>11</w:t>
            </w:r>
            <w:r>
              <w:rPr>
                <w:noProof/>
                <w:webHidden/>
              </w:rPr>
              <w:fldChar w:fldCharType="end"/>
            </w:r>
          </w:hyperlink>
        </w:p>
        <w:p w14:paraId="44F3E626" w14:textId="2A9B5BD4"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0" w:history="1">
            <w:r w:rsidRPr="00057E45">
              <w:rPr>
                <w:rStyle w:val="Hyperlink"/>
                <w:noProof/>
              </w:rPr>
              <w:t>2.2 Архитектонске карактеристике и компромиси</w:t>
            </w:r>
            <w:r>
              <w:rPr>
                <w:noProof/>
                <w:webHidden/>
              </w:rPr>
              <w:tab/>
            </w:r>
            <w:r>
              <w:rPr>
                <w:noProof/>
                <w:webHidden/>
              </w:rPr>
              <w:fldChar w:fldCharType="begin"/>
            </w:r>
            <w:r>
              <w:rPr>
                <w:noProof/>
                <w:webHidden/>
              </w:rPr>
              <w:instrText xml:space="preserve"> PAGEREF _Toc238517520 \h </w:instrText>
            </w:r>
            <w:r>
              <w:rPr>
                <w:noProof/>
                <w:webHidden/>
              </w:rPr>
            </w:r>
            <w:r>
              <w:rPr>
                <w:noProof/>
                <w:webHidden/>
              </w:rPr>
              <w:fldChar w:fldCharType="separate"/>
            </w:r>
            <w:r>
              <w:rPr>
                <w:noProof/>
                <w:webHidden/>
              </w:rPr>
              <w:t>11</w:t>
            </w:r>
            <w:r>
              <w:rPr>
                <w:noProof/>
                <w:webHidden/>
              </w:rPr>
              <w:fldChar w:fldCharType="end"/>
            </w:r>
          </w:hyperlink>
        </w:p>
        <w:p w14:paraId="5BD11E5D" w14:textId="20B66DA3"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1" w:history="1">
            <w:r w:rsidRPr="00057E45">
              <w:rPr>
                <w:rStyle w:val="Hyperlink"/>
                <w:noProof/>
              </w:rPr>
              <w:t>2.3 Архитектонски стилови: слојевити и модуларни монолит, дистрибуирани стилови и критеријуми избора</w:t>
            </w:r>
            <w:r>
              <w:rPr>
                <w:noProof/>
                <w:webHidden/>
              </w:rPr>
              <w:tab/>
            </w:r>
            <w:r>
              <w:rPr>
                <w:noProof/>
                <w:webHidden/>
              </w:rPr>
              <w:fldChar w:fldCharType="begin"/>
            </w:r>
            <w:r>
              <w:rPr>
                <w:noProof/>
                <w:webHidden/>
              </w:rPr>
              <w:instrText xml:space="preserve"> PAGEREF _Toc238517521 \h </w:instrText>
            </w:r>
            <w:r>
              <w:rPr>
                <w:noProof/>
                <w:webHidden/>
              </w:rPr>
            </w:r>
            <w:r>
              <w:rPr>
                <w:noProof/>
                <w:webHidden/>
              </w:rPr>
              <w:fldChar w:fldCharType="separate"/>
            </w:r>
            <w:r>
              <w:rPr>
                <w:noProof/>
                <w:webHidden/>
              </w:rPr>
              <w:t>12</w:t>
            </w:r>
            <w:r>
              <w:rPr>
                <w:noProof/>
                <w:webHidden/>
              </w:rPr>
              <w:fldChar w:fldCharType="end"/>
            </w:r>
          </w:hyperlink>
        </w:p>
        <w:p w14:paraId="0086B878" w14:textId="2B3B0B6C"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2" w:history="1">
            <w:r w:rsidRPr="00057E45">
              <w:rPr>
                <w:rStyle w:val="Hyperlink"/>
                <w:noProof/>
              </w:rPr>
              <w:t>2.4 Од вишестраничних ка једностраничним апликацијама</w:t>
            </w:r>
            <w:r>
              <w:rPr>
                <w:noProof/>
                <w:webHidden/>
              </w:rPr>
              <w:tab/>
            </w:r>
            <w:r>
              <w:rPr>
                <w:noProof/>
                <w:webHidden/>
              </w:rPr>
              <w:fldChar w:fldCharType="begin"/>
            </w:r>
            <w:r>
              <w:rPr>
                <w:noProof/>
                <w:webHidden/>
              </w:rPr>
              <w:instrText xml:space="preserve"> PAGEREF _Toc238517522 \h </w:instrText>
            </w:r>
            <w:r>
              <w:rPr>
                <w:noProof/>
                <w:webHidden/>
              </w:rPr>
            </w:r>
            <w:r>
              <w:rPr>
                <w:noProof/>
                <w:webHidden/>
              </w:rPr>
              <w:fldChar w:fldCharType="separate"/>
            </w:r>
            <w:r>
              <w:rPr>
                <w:noProof/>
                <w:webHidden/>
              </w:rPr>
              <w:t>14</w:t>
            </w:r>
            <w:r>
              <w:rPr>
                <w:noProof/>
                <w:webHidden/>
              </w:rPr>
              <w:fldChar w:fldCharType="end"/>
            </w:r>
          </w:hyperlink>
        </w:p>
        <w:p w14:paraId="4B5F8F89" w14:textId="7FB1E67D"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3" w:history="1">
            <w:r w:rsidRPr="00057E45">
              <w:rPr>
                <w:rStyle w:val="Hyperlink"/>
                <w:noProof/>
              </w:rPr>
              <w:t>2.5 Фронтенд монолит као проблем</w:t>
            </w:r>
            <w:r>
              <w:rPr>
                <w:noProof/>
                <w:webHidden/>
              </w:rPr>
              <w:tab/>
            </w:r>
            <w:r>
              <w:rPr>
                <w:noProof/>
                <w:webHidden/>
              </w:rPr>
              <w:fldChar w:fldCharType="begin"/>
            </w:r>
            <w:r>
              <w:rPr>
                <w:noProof/>
                <w:webHidden/>
              </w:rPr>
              <w:instrText xml:space="preserve"> PAGEREF _Toc238517523 \h </w:instrText>
            </w:r>
            <w:r>
              <w:rPr>
                <w:noProof/>
                <w:webHidden/>
              </w:rPr>
            </w:r>
            <w:r>
              <w:rPr>
                <w:noProof/>
                <w:webHidden/>
              </w:rPr>
              <w:fldChar w:fldCharType="separate"/>
            </w:r>
            <w:r>
              <w:rPr>
                <w:noProof/>
                <w:webHidden/>
              </w:rPr>
              <w:t>15</w:t>
            </w:r>
            <w:r>
              <w:rPr>
                <w:noProof/>
                <w:webHidden/>
              </w:rPr>
              <w:fldChar w:fldCharType="end"/>
            </w:r>
          </w:hyperlink>
        </w:p>
        <w:p w14:paraId="2C12609A" w14:textId="5C36FCD2"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4" w:history="1">
            <w:r w:rsidRPr="00057E45">
              <w:rPr>
                <w:rStyle w:val="Hyperlink"/>
                <w:noProof/>
              </w:rPr>
              <w:t>2.6 Модуларност на фронтенду: компоненте, Веб компоненте и ДОМ „под сенком“</w:t>
            </w:r>
            <w:r>
              <w:rPr>
                <w:noProof/>
                <w:webHidden/>
              </w:rPr>
              <w:tab/>
            </w:r>
            <w:r>
              <w:rPr>
                <w:noProof/>
                <w:webHidden/>
              </w:rPr>
              <w:fldChar w:fldCharType="begin"/>
            </w:r>
            <w:r>
              <w:rPr>
                <w:noProof/>
                <w:webHidden/>
              </w:rPr>
              <w:instrText xml:space="preserve"> PAGEREF _Toc238517524 \h </w:instrText>
            </w:r>
            <w:r>
              <w:rPr>
                <w:noProof/>
                <w:webHidden/>
              </w:rPr>
            </w:r>
            <w:r>
              <w:rPr>
                <w:noProof/>
                <w:webHidden/>
              </w:rPr>
              <w:fldChar w:fldCharType="separate"/>
            </w:r>
            <w:r>
              <w:rPr>
                <w:noProof/>
                <w:webHidden/>
              </w:rPr>
              <w:t>16</w:t>
            </w:r>
            <w:r>
              <w:rPr>
                <w:noProof/>
                <w:webHidden/>
              </w:rPr>
              <w:fldChar w:fldCharType="end"/>
            </w:r>
          </w:hyperlink>
        </w:p>
        <w:p w14:paraId="5810AD1D" w14:textId="11478CE5"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25" w:history="1">
            <w:r w:rsidRPr="00057E45">
              <w:rPr>
                <w:rStyle w:val="Hyperlink"/>
                <w:noProof/>
              </w:rPr>
              <w:t>3. Микрофронтенд архитектура</w:t>
            </w:r>
            <w:r>
              <w:rPr>
                <w:noProof/>
                <w:webHidden/>
              </w:rPr>
              <w:tab/>
            </w:r>
            <w:r>
              <w:rPr>
                <w:noProof/>
                <w:webHidden/>
              </w:rPr>
              <w:fldChar w:fldCharType="begin"/>
            </w:r>
            <w:r>
              <w:rPr>
                <w:noProof/>
                <w:webHidden/>
              </w:rPr>
              <w:instrText xml:space="preserve"> PAGEREF _Toc238517525 \h </w:instrText>
            </w:r>
            <w:r>
              <w:rPr>
                <w:noProof/>
                <w:webHidden/>
              </w:rPr>
            </w:r>
            <w:r>
              <w:rPr>
                <w:noProof/>
                <w:webHidden/>
              </w:rPr>
              <w:fldChar w:fldCharType="separate"/>
            </w:r>
            <w:r>
              <w:rPr>
                <w:noProof/>
                <w:webHidden/>
              </w:rPr>
              <w:t>17</w:t>
            </w:r>
            <w:r>
              <w:rPr>
                <w:noProof/>
                <w:webHidden/>
              </w:rPr>
              <w:fldChar w:fldCharType="end"/>
            </w:r>
          </w:hyperlink>
        </w:p>
        <w:p w14:paraId="12CE2215" w14:textId="513B852D"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6" w:history="1">
            <w:r w:rsidRPr="00057E45">
              <w:rPr>
                <w:rStyle w:val="Hyperlink"/>
                <w:noProof/>
              </w:rPr>
              <w:t>3.1 Настанак, дефиниција и принципи</w:t>
            </w:r>
            <w:r>
              <w:rPr>
                <w:noProof/>
                <w:webHidden/>
              </w:rPr>
              <w:tab/>
            </w:r>
            <w:r>
              <w:rPr>
                <w:noProof/>
                <w:webHidden/>
              </w:rPr>
              <w:fldChar w:fldCharType="begin"/>
            </w:r>
            <w:r>
              <w:rPr>
                <w:noProof/>
                <w:webHidden/>
              </w:rPr>
              <w:instrText xml:space="preserve"> PAGEREF _Toc238517526 \h </w:instrText>
            </w:r>
            <w:r>
              <w:rPr>
                <w:noProof/>
                <w:webHidden/>
              </w:rPr>
            </w:r>
            <w:r>
              <w:rPr>
                <w:noProof/>
                <w:webHidden/>
              </w:rPr>
              <w:fldChar w:fldCharType="separate"/>
            </w:r>
            <w:r>
              <w:rPr>
                <w:noProof/>
                <w:webHidden/>
              </w:rPr>
              <w:t>17</w:t>
            </w:r>
            <w:r>
              <w:rPr>
                <w:noProof/>
                <w:webHidden/>
              </w:rPr>
              <w:fldChar w:fldCharType="end"/>
            </w:r>
          </w:hyperlink>
        </w:p>
        <w:p w14:paraId="08FE2C5D" w14:textId="4D44585C"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7" w:history="1">
            <w:r w:rsidRPr="00057E45">
              <w:rPr>
                <w:rStyle w:val="Hyperlink"/>
                <w:noProof/>
              </w:rPr>
              <w:t>3.2 Предности, недостаци и критеријуми примене</w:t>
            </w:r>
            <w:r>
              <w:rPr>
                <w:noProof/>
                <w:webHidden/>
              </w:rPr>
              <w:tab/>
            </w:r>
            <w:r>
              <w:rPr>
                <w:noProof/>
                <w:webHidden/>
              </w:rPr>
              <w:fldChar w:fldCharType="begin"/>
            </w:r>
            <w:r>
              <w:rPr>
                <w:noProof/>
                <w:webHidden/>
              </w:rPr>
              <w:instrText xml:space="preserve"> PAGEREF _Toc238517527 \h </w:instrText>
            </w:r>
            <w:r>
              <w:rPr>
                <w:noProof/>
                <w:webHidden/>
              </w:rPr>
            </w:r>
            <w:r>
              <w:rPr>
                <w:noProof/>
                <w:webHidden/>
              </w:rPr>
              <w:fldChar w:fldCharType="separate"/>
            </w:r>
            <w:r>
              <w:rPr>
                <w:noProof/>
                <w:webHidden/>
              </w:rPr>
              <w:t>18</w:t>
            </w:r>
            <w:r>
              <w:rPr>
                <w:noProof/>
                <w:webHidden/>
              </w:rPr>
              <w:fldChar w:fldCharType="end"/>
            </w:r>
          </w:hyperlink>
        </w:p>
        <w:p w14:paraId="19F8B01F" w14:textId="2E32BB0D"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8" w:history="1">
            <w:r w:rsidRPr="00057E45">
              <w:rPr>
                <w:rStyle w:val="Hyperlink"/>
                <w:noProof/>
              </w:rPr>
              <w:t>3.3 Дефинисање граница: DDD, поддомени, ограничени контекст</w:t>
            </w:r>
            <w:r>
              <w:rPr>
                <w:noProof/>
                <w:webHidden/>
              </w:rPr>
              <w:tab/>
            </w:r>
            <w:r>
              <w:rPr>
                <w:noProof/>
                <w:webHidden/>
              </w:rPr>
              <w:fldChar w:fldCharType="begin"/>
            </w:r>
            <w:r>
              <w:rPr>
                <w:noProof/>
                <w:webHidden/>
              </w:rPr>
              <w:instrText xml:space="preserve"> PAGEREF _Toc238517528 \h </w:instrText>
            </w:r>
            <w:r>
              <w:rPr>
                <w:noProof/>
                <w:webHidden/>
              </w:rPr>
            </w:r>
            <w:r>
              <w:rPr>
                <w:noProof/>
                <w:webHidden/>
              </w:rPr>
              <w:fldChar w:fldCharType="separate"/>
            </w:r>
            <w:r>
              <w:rPr>
                <w:noProof/>
                <w:webHidden/>
              </w:rPr>
              <w:t>19</w:t>
            </w:r>
            <w:r>
              <w:rPr>
                <w:noProof/>
                <w:webHidden/>
              </w:rPr>
              <w:fldChar w:fldCharType="end"/>
            </w:r>
          </w:hyperlink>
        </w:p>
        <w:p w14:paraId="748961E9" w14:textId="5CB4C2C4"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29" w:history="1">
            <w:r w:rsidRPr="00057E45">
              <w:rPr>
                <w:rStyle w:val="Hyperlink"/>
                <w:noProof/>
              </w:rPr>
              <w:t>3.4 Простор типова микрофронтенд архитектуре</w:t>
            </w:r>
            <w:r>
              <w:rPr>
                <w:noProof/>
                <w:webHidden/>
              </w:rPr>
              <w:tab/>
            </w:r>
            <w:r>
              <w:rPr>
                <w:noProof/>
                <w:webHidden/>
              </w:rPr>
              <w:fldChar w:fldCharType="begin"/>
            </w:r>
            <w:r>
              <w:rPr>
                <w:noProof/>
                <w:webHidden/>
              </w:rPr>
              <w:instrText xml:space="preserve"> PAGEREF _Toc238517529 \h </w:instrText>
            </w:r>
            <w:r>
              <w:rPr>
                <w:noProof/>
                <w:webHidden/>
              </w:rPr>
            </w:r>
            <w:r>
              <w:rPr>
                <w:noProof/>
                <w:webHidden/>
              </w:rPr>
              <w:fldChar w:fldCharType="separate"/>
            </w:r>
            <w:r>
              <w:rPr>
                <w:noProof/>
                <w:webHidden/>
              </w:rPr>
              <w:t>20</w:t>
            </w:r>
            <w:r>
              <w:rPr>
                <w:noProof/>
                <w:webHidden/>
              </w:rPr>
              <w:fldChar w:fldCharType="end"/>
            </w:r>
          </w:hyperlink>
        </w:p>
        <w:p w14:paraId="557E20E1" w14:textId="39187DA2"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30" w:history="1">
            <w:r w:rsidRPr="00057E45">
              <w:rPr>
                <w:rStyle w:val="Hyperlink"/>
                <w:noProof/>
              </w:rPr>
              <w:t>3.5 Оквир за одлучивање: дефинисање, композиција, рутирање, комуникација</w:t>
            </w:r>
            <w:r>
              <w:rPr>
                <w:noProof/>
                <w:webHidden/>
              </w:rPr>
              <w:tab/>
            </w:r>
            <w:r>
              <w:rPr>
                <w:noProof/>
                <w:webHidden/>
              </w:rPr>
              <w:fldChar w:fldCharType="begin"/>
            </w:r>
            <w:r>
              <w:rPr>
                <w:noProof/>
                <w:webHidden/>
              </w:rPr>
              <w:instrText xml:space="preserve"> PAGEREF _Toc238517530 \h </w:instrText>
            </w:r>
            <w:r>
              <w:rPr>
                <w:noProof/>
                <w:webHidden/>
              </w:rPr>
            </w:r>
            <w:r>
              <w:rPr>
                <w:noProof/>
                <w:webHidden/>
              </w:rPr>
              <w:fldChar w:fldCharType="separate"/>
            </w:r>
            <w:r>
              <w:rPr>
                <w:noProof/>
                <w:webHidden/>
              </w:rPr>
              <w:t>22</w:t>
            </w:r>
            <w:r>
              <w:rPr>
                <w:noProof/>
                <w:webHidden/>
              </w:rPr>
              <w:fldChar w:fldCharType="end"/>
            </w:r>
          </w:hyperlink>
        </w:p>
        <w:p w14:paraId="62C02DAE" w14:textId="26A4D470"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31" w:history="1">
            <w:r w:rsidRPr="00057E45">
              <w:rPr>
                <w:rStyle w:val="Hyperlink"/>
                <w:noProof/>
              </w:rPr>
              <w:t>3.6 Тимске границе и Конвејев закон</w:t>
            </w:r>
            <w:r>
              <w:rPr>
                <w:noProof/>
                <w:webHidden/>
              </w:rPr>
              <w:tab/>
            </w:r>
            <w:r>
              <w:rPr>
                <w:noProof/>
                <w:webHidden/>
              </w:rPr>
              <w:fldChar w:fldCharType="begin"/>
            </w:r>
            <w:r>
              <w:rPr>
                <w:noProof/>
                <w:webHidden/>
              </w:rPr>
              <w:instrText xml:space="preserve"> PAGEREF _Toc238517531 \h </w:instrText>
            </w:r>
            <w:r>
              <w:rPr>
                <w:noProof/>
                <w:webHidden/>
              </w:rPr>
            </w:r>
            <w:r>
              <w:rPr>
                <w:noProof/>
                <w:webHidden/>
              </w:rPr>
              <w:fldChar w:fldCharType="separate"/>
            </w:r>
            <w:r>
              <w:rPr>
                <w:noProof/>
                <w:webHidden/>
              </w:rPr>
              <w:t>23</w:t>
            </w:r>
            <w:r>
              <w:rPr>
                <w:noProof/>
                <w:webHidden/>
              </w:rPr>
              <w:fldChar w:fldCharType="end"/>
            </w:r>
          </w:hyperlink>
        </w:p>
        <w:p w14:paraId="01A5532B" w14:textId="0E49E171"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32" w:history="1">
            <w:r w:rsidRPr="00057E45">
              <w:rPr>
                <w:rStyle w:val="Hyperlink"/>
                <w:noProof/>
              </w:rPr>
              <w:t>4. Композиција, интеграција и рутирање</w:t>
            </w:r>
            <w:r>
              <w:rPr>
                <w:noProof/>
                <w:webHidden/>
              </w:rPr>
              <w:tab/>
            </w:r>
            <w:r>
              <w:rPr>
                <w:noProof/>
                <w:webHidden/>
              </w:rPr>
              <w:fldChar w:fldCharType="begin"/>
            </w:r>
            <w:r>
              <w:rPr>
                <w:noProof/>
                <w:webHidden/>
              </w:rPr>
              <w:instrText xml:space="preserve"> PAGEREF _Toc238517532 \h </w:instrText>
            </w:r>
            <w:r>
              <w:rPr>
                <w:noProof/>
                <w:webHidden/>
              </w:rPr>
            </w:r>
            <w:r>
              <w:rPr>
                <w:noProof/>
                <w:webHidden/>
              </w:rPr>
              <w:fldChar w:fldCharType="separate"/>
            </w:r>
            <w:r>
              <w:rPr>
                <w:noProof/>
                <w:webHidden/>
              </w:rPr>
              <w:t>24</w:t>
            </w:r>
            <w:r>
              <w:rPr>
                <w:noProof/>
                <w:webHidden/>
              </w:rPr>
              <w:fldChar w:fldCharType="end"/>
            </w:r>
          </w:hyperlink>
        </w:p>
        <w:p w14:paraId="3E743BC3" w14:textId="005CA9B2"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33" w:history="1">
            <w:r w:rsidRPr="00057E45">
              <w:rPr>
                <w:rStyle w:val="Hyperlink"/>
                <w:noProof/>
              </w:rPr>
              <w:t>4.1 Транзиција путем линкова и рутирање на страни сервера</w:t>
            </w:r>
            <w:r>
              <w:rPr>
                <w:noProof/>
                <w:webHidden/>
              </w:rPr>
              <w:tab/>
            </w:r>
            <w:r>
              <w:rPr>
                <w:noProof/>
                <w:webHidden/>
              </w:rPr>
              <w:fldChar w:fldCharType="begin"/>
            </w:r>
            <w:r>
              <w:rPr>
                <w:noProof/>
                <w:webHidden/>
              </w:rPr>
              <w:instrText xml:space="preserve"> PAGEREF _Toc238517533 \h </w:instrText>
            </w:r>
            <w:r>
              <w:rPr>
                <w:noProof/>
                <w:webHidden/>
              </w:rPr>
            </w:r>
            <w:r>
              <w:rPr>
                <w:noProof/>
                <w:webHidden/>
              </w:rPr>
              <w:fldChar w:fldCharType="separate"/>
            </w:r>
            <w:r>
              <w:rPr>
                <w:noProof/>
                <w:webHidden/>
              </w:rPr>
              <w:t>24</w:t>
            </w:r>
            <w:r>
              <w:rPr>
                <w:noProof/>
                <w:webHidden/>
              </w:rPr>
              <w:fldChar w:fldCharType="end"/>
            </w:r>
          </w:hyperlink>
        </w:p>
        <w:p w14:paraId="0C2588F4" w14:textId="1B7BACDB"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34" w:history="1">
            <w:r w:rsidRPr="00057E45">
              <w:rPr>
                <w:rStyle w:val="Hyperlink"/>
                <w:noProof/>
              </w:rPr>
              <w:t>4.2 Композиција на страни сервера: SSI, ESI, Tailor и Podium</w:t>
            </w:r>
            <w:r>
              <w:rPr>
                <w:noProof/>
                <w:webHidden/>
              </w:rPr>
              <w:tab/>
            </w:r>
            <w:r>
              <w:rPr>
                <w:noProof/>
                <w:webHidden/>
              </w:rPr>
              <w:fldChar w:fldCharType="begin"/>
            </w:r>
            <w:r>
              <w:rPr>
                <w:noProof/>
                <w:webHidden/>
              </w:rPr>
              <w:instrText xml:space="preserve"> PAGEREF _Toc238517534 \h </w:instrText>
            </w:r>
            <w:r>
              <w:rPr>
                <w:noProof/>
                <w:webHidden/>
              </w:rPr>
            </w:r>
            <w:r>
              <w:rPr>
                <w:noProof/>
                <w:webHidden/>
              </w:rPr>
              <w:fldChar w:fldCharType="separate"/>
            </w:r>
            <w:r>
              <w:rPr>
                <w:noProof/>
                <w:webHidden/>
              </w:rPr>
              <w:t>26</w:t>
            </w:r>
            <w:r>
              <w:rPr>
                <w:noProof/>
                <w:webHidden/>
              </w:rPr>
              <w:fldChar w:fldCharType="end"/>
            </w:r>
          </w:hyperlink>
        </w:p>
        <w:p w14:paraId="1703A0CE" w14:textId="728846A5"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35" w:history="1">
            <w:r w:rsidRPr="00057E45">
              <w:rPr>
                <w:rStyle w:val="Hyperlink"/>
                <w:noProof/>
              </w:rPr>
              <w:t>4.3 Композиција на страни клијента: iframe, Веб компоненте и single-spa</w:t>
            </w:r>
            <w:r>
              <w:rPr>
                <w:noProof/>
                <w:webHidden/>
              </w:rPr>
              <w:tab/>
            </w:r>
            <w:r>
              <w:rPr>
                <w:noProof/>
                <w:webHidden/>
              </w:rPr>
              <w:fldChar w:fldCharType="begin"/>
            </w:r>
            <w:r>
              <w:rPr>
                <w:noProof/>
                <w:webHidden/>
              </w:rPr>
              <w:instrText xml:space="preserve"> PAGEREF _Toc238517535 \h </w:instrText>
            </w:r>
            <w:r>
              <w:rPr>
                <w:noProof/>
                <w:webHidden/>
              </w:rPr>
            </w:r>
            <w:r>
              <w:rPr>
                <w:noProof/>
                <w:webHidden/>
              </w:rPr>
              <w:fldChar w:fldCharType="separate"/>
            </w:r>
            <w:r>
              <w:rPr>
                <w:noProof/>
                <w:webHidden/>
              </w:rPr>
              <w:t>27</w:t>
            </w:r>
            <w:r>
              <w:rPr>
                <w:noProof/>
                <w:webHidden/>
              </w:rPr>
              <w:fldChar w:fldCharType="end"/>
            </w:r>
          </w:hyperlink>
        </w:p>
        <w:p w14:paraId="013CC01A" w14:textId="53916AE1"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36" w:history="1">
            <w:r w:rsidRPr="00057E45">
              <w:rPr>
                <w:rStyle w:val="Hyperlink"/>
                <w:noProof/>
              </w:rPr>
              <w:t>4.4 Module Federation и дељење зависности</w:t>
            </w:r>
            <w:r>
              <w:rPr>
                <w:noProof/>
                <w:webHidden/>
              </w:rPr>
              <w:tab/>
            </w:r>
            <w:r>
              <w:rPr>
                <w:noProof/>
                <w:webHidden/>
              </w:rPr>
              <w:fldChar w:fldCharType="begin"/>
            </w:r>
            <w:r>
              <w:rPr>
                <w:noProof/>
                <w:webHidden/>
              </w:rPr>
              <w:instrText xml:space="preserve"> PAGEREF _Toc238517536 \h </w:instrText>
            </w:r>
            <w:r>
              <w:rPr>
                <w:noProof/>
                <w:webHidden/>
              </w:rPr>
            </w:r>
            <w:r>
              <w:rPr>
                <w:noProof/>
                <w:webHidden/>
              </w:rPr>
              <w:fldChar w:fldCharType="separate"/>
            </w:r>
            <w:r>
              <w:rPr>
                <w:noProof/>
                <w:webHidden/>
              </w:rPr>
              <w:t>31</w:t>
            </w:r>
            <w:r>
              <w:rPr>
                <w:noProof/>
                <w:webHidden/>
              </w:rPr>
              <w:fldChar w:fldCharType="end"/>
            </w:r>
          </w:hyperlink>
        </w:p>
        <w:p w14:paraId="12A260F1" w14:textId="726C6D29"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37" w:history="1">
            <w:r w:rsidRPr="00057E45">
              <w:rPr>
                <w:rStyle w:val="Hyperlink"/>
                <w:noProof/>
              </w:rPr>
              <w:t>4.5 Апликација обмотач и рутирање на страни клијента: једнонивојско и двонивојско</w:t>
            </w:r>
            <w:r>
              <w:rPr>
                <w:noProof/>
                <w:webHidden/>
              </w:rPr>
              <w:tab/>
            </w:r>
            <w:r>
              <w:rPr>
                <w:noProof/>
                <w:webHidden/>
              </w:rPr>
              <w:fldChar w:fldCharType="begin"/>
            </w:r>
            <w:r>
              <w:rPr>
                <w:noProof/>
                <w:webHidden/>
              </w:rPr>
              <w:instrText xml:space="preserve"> PAGEREF _Toc238517537 \h </w:instrText>
            </w:r>
            <w:r>
              <w:rPr>
                <w:noProof/>
                <w:webHidden/>
              </w:rPr>
            </w:r>
            <w:r>
              <w:rPr>
                <w:noProof/>
                <w:webHidden/>
              </w:rPr>
              <w:fldChar w:fldCharType="separate"/>
            </w:r>
            <w:r>
              <w:rPr>
                <w:noProof/>
                <w:webHidden/>
              </w:rPr>
              <w:t>33</w:t>
            </w:r>
            <w:r>
              <w:rPr>
                <w:noProof/>
                <w:webHidden/>
              </w:rPr>
              <w:fldChar w:fldCharType="end"/>
            </w:r>
          </w:hyperlink>
        </w:p>
        <w:p w14:paraId="7A6DB991" w14:textId="7CAAF305"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38" w:history="1">
            <w:r w:rsidRPr="00057E45">
              <w:rPr>
                <w:rStyle w:val="Hyperlink"/>
                <w:noProof/>
              </w:rPr>
              <w:t>4.6 Учитавање ресурса, перформансе и упоредна анализа техника интеграције</w:t>
            </w:r>
            <w:r>
              <w:rPr>
                <w:noProof/>
                <w:webHidden/>
              </w:rPr>
              <w:tab/>
            </w:r>
            <w:r>
              <w:rPr>
                <w:noProof/>
                <w:webHidden/>
              </w:rPr>
              <w:fldChar w:fldCharType="begin"/>
            </w:r>
            <w:r>
              <w:rPr>
                <w:noProof/>
                <w:webHidden/>
              </w:rPr>
              <w:instrText xml:space="preserve"> PAGEREF _Toc238517538 \h </w:instrText>
            </w:r>
            <w:r>
              <w:rPr>
                <w:noProof/>
                <w:webHidden/>
              </w:rPr>
            </w:r>
            <w:r>
              <w:rPr>
                <w:noProof/>
                <w:webHidden/>
              </w:rPr>
              <w:fldChar w:fldCharType="separate"/>
            </w:r>
            <w:r>
              <w:rPr>
                <w:noProof/>
                <w:webHidden/>
              </w:rPr>
              <w:t>34</w:t>
            </w:r>
            <w:r>
              <w:rPr>
                <w:noProof/>
                <w:webHidden/>
              </w:rPr>
              <w:fldChar w:fldCharType="end"/>
            </w:r>
          </w:hyperlink>
        </w:p>
        <w:p w14:paraId="5E74E7F9" w14:textId="5BCD97C6"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39" w:history="1">
            <w:r w:rsidRPr="00057E45">
              <w:rPr>
                <w:rStyle w:val="Hyperlink"/>
                <w:noProof/>
              </w:rPr>
              <w:t>5. Комуникација и управљање стањем</w:t>
            </w:r>
            <w:r>
              <w:rPr>
                <w:noProof/>
                <w:webHidden/>
              </w:rPr>
              <w:tab/>
            </w:r>
            <w:r>
              <w:rPr>
                <w:noProof/>
                <w:webHidden/>
              </w:rPr>
              <w:fldChar w:fldCharType="begin"/>
            </w:r>
            <w:r>
              <w:rPr>
                <w:noProof/>
                <w:webHidden/>
              </w:rPr>
              <w:instrText xml:space="preserve"> PAGEREF _Toc238517539 \h </w:instrText>
            </w:r>
            <w:r>
              <w:rPr>
                <w:noProof/>
                <w:webHidden/>
              </w:rPr>
            </w:r>
            <w:r>
              <w:rPr>
                <w:noProof/>
                <w:webHidden/>
              </w:rPr>
              <w:fldChar w:fldCharType="separate"/>
            </w:r>
            <w:r>
              <w:rPr>
                <w:noProof/>
                <w:webHidden/>
              </w:rPr>
              <w:t>36</w:t>
            </w:r>
            <w:r>
              <w:rPr>
                <w:noProof/>
                <w:webHidden/>
              </w:rPr>
              <w:fldChar w:fldCharType="end"/>
            </w:r>
          </w:hyperlink>
        </w:p>
        <w:p w14:paraId="45F41A17" w14:textId="53042BEA"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0" w:history="1">
            <w:r w:rsidRPr="00057E45">
              <w:rPr>
                <w:rStyle w:val="Hyperlink"/>
                <w:noProof/>
              </w:rPr>
              <w:t>5.1 Три смера: родитељ→фрагмент, фрагмент→родитељ, фрагмент↔фрагмент</w:t>
            </w:r>
            <w:r>
              <w:rPr>
                <w:noProof/>
                <w:webHidden/>
              </w:rPr>
              <w:tab/>
            </w:r>
            <w:r>
              <w:rPr>
                <w:noProof/>
                <w:webHidden/>
              </w:rPr>
              <w:fldChar w:fldCharType="begin"/>
            </w:r>
            <w:r>
              <w:rPr>
                <w:noProof/>
                <w:webHidden/>
              </w:rPr>
              <w:instrText xml:space="preserve"> PAGEREF _Toc238517540 \h </w:instrText>
            </w:r>
            <w:r>
              <w:rPr>
                <w:noProof/>
                <w:webHidden/>
              </w:rPr>
            </w:r>
            <w:r>
              <w:rPr>
                <w:noProof/>
                <w:webHidden/>
              </w:rPr>
              <w:fldChar w:fldCharType="separate"/>
            </w:r>
            <w:r>
              <w:rPr>
                <w:noProof/>
                <w:webHidden/>
              </w:rPr>
              <w:t>36</w:t>
            </w:r>
            <w:r>
              <w:rPr>
                <w:noProof/>
                <w:webHidden/>
              </w:rPr>
              <w:fldChar w:fldCharType="end"/>
            </w:r>
          </w:hyperlink>
        </w:p>
        <w:p w14:paraId="4099CE01" w14:textId="6F5BDB3E"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1" w:history="1">
            <w:r w:rsidRPr="00057E45">
              <w:rPr>
                <w:rStyle w:val="Hyperlink"/>
                <w:noProof/>
              </w:rPr>
              <w:t xml:space="preserve">5.2 Магистрала догађаја: прилагођени догађаји и </w:t>
            </w:r>
            <w:r w:rsidRPr="00057E45">
              <w:rPr>
                <w:rStyle w:val="Hyperlink"/>
                <w:i/>
                <w:iCs/>
                <w:noProof/>
              </w:rPr>
              <w:t>Broadcast Channel API</w:t>
            </w:r>
            <w:r>
              <w:rPr>
                <w:noProof/>
                <w:webHidden/>
              </w:rPr>
              <w:tab/>
            </w:r>
            <w:r>
              <w:rPr>
                <w:noProof/>
                <w:webHidden/>
              </w:rPr>
              <w:fldChar w:fldCharType="begin"/>
            </w:r>
            <w:r>
              <w:rPr>
                <w:noProof/>
                <w:webHidden/>
              </w:rPr>
              <w:instrText xml:space="preserve"> PAGEREF _Toc238517541 \h </w:instrText>
            </w:r>
            <w:r>
              <w:rPr>
                <w:noProof/>
                <w:webHidden/>
              </w:rPr>
            </w:r>
            <w:r>
              <w:rPr>
                <w:noProof/>
                <w:webHidden/>
              </w:rPr>
              <w:fldChar w:fldCharType="separate"/>
            </w:r>
            <w:r>
              <w:rPr>
                <w:noProof/>
                <w:webHidden/>
              </w:rPr>
              <w:t>37</w:t>
            </w:r>
            <w:r>
              <w:rPr>
                <w:noProof/>
                <w:webHidden/>
              </w:rPr>
              <w:fldChar w:fldCharType="end"/>
            </w:r>
          </w:hyperlink>
        </w:p>
        <w:p w14:paraId="6780DA8C" w14:textId="64BE1551"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2" w:history="1">
            <w:r w:rsidRPr="00057E45">
              <w:rPr>
                <w:rStyle w:val="Hyperlink"/>
                <w:noProof/>
              </w:rPr>
              <w:t>5.3 Реактивни токови</w:t>
            </w:r>
            <w:r>
              <w:rPr>
                <w:noProof/>
                <w:webHidden/>
              </w:rPr>
              <w:tab/>
            </w:r>
            <w:r>
              <w:rPr>
                <w:noProof/>
                <w:webHidden/>
              </w:rPr>
              <w:fldChar w:fldCharType="begin"/>
            </w:r>
            <w:r>
              <w:rPr>
                <w:noProof/>
                <w:webHidden/>
              </w:rPr>
              <w:instrText xml:space="preserve"> PAGEREF _Toc238517542 \h </w:instrText>
            </w:r>
            <w:r>
              <w:rPr>
                <w:noProof/>
                <w:webHidden/>
              </w:rPr>
            </w:r>
            <w:r>
              <w:rPr>
                <w:noProof/>
                <w:webHidden/>
              </w:rPr>
              <w:fldChar w:fldCharType="separate"/>
            </w:r>
            <w:r>
              <w:rPr>
                <w:noProof/>
                <w:webHidden/>
              </w:rPr>
              <w:t>38</w:t>
            </w:r>
            <w:r>
              <w:rPr>
                <w:noProof/>
                <w:webHidden/>
              </w:rPr>
              <w:fldChar w:fldCharType="end"/>
            </w:r>
          </w:hyperlink>
        </w:p>
        <w:p w14:paraId="554D1310" w14:textId="4618DE9A"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3" w:history="1">
            <w:r w:rsidRPr="00057E45">
              <w:rPr>
                <w:rStyle w:val="Hyperlink"/>
                <w:noProof/>
              </w:rPr>
              <w:t>5.4 Глобални контекст и аутентификација</w:t>
            </w:r>
            <w:r>
              <w:rPr>
                <w:noProof/>
                <w:webHidden/>
              </w:rPr>
              <w:tab/>
            </w:r>
            <w:r>
              <w:rPr>
                <w:noProof/>
                <w:webHidden/>
              </w:rPr>
              <w:fldChar w:fldCharType="begin"/>
            </w:r>
            <w:r>
              <w:rPr>
                <w:noProof/>
                <w:webHidden/>
              </w:rPr>
              <w:instrText xml:space="preserve"> PAGEREF _Toc238517543 \h </w:instrText>
            </w:r>
            <w:r>
              <w:rPr>
                <w:noProof/>
                <w:webHidden/>
              </w:rPr>
            </w:r>
            <w:r>
              <w:rPr>
                <w:noProof/>
                <w:webHidden/>
              </w:rPr>
              <w:fldChar w:fldCharType="separate"/>
            </w:r>
            <w:r>
              <w:rPr>
                <w:noProof/>
                <w:webHidden/>
              </w:rPr>
              <w:t>38</w:t>
            </w:r>
            <w:r>
              <w:rPr>
                <w:noProof/>
                <w:webHidden/>
              </w:rPr>
              <w:fldChar w:fldCharType="end"/>
            </w:r>
          </w:hyperlink>
        </w:p>
        <w:p w14:paraId="08E11D5D" w14:textId="5581844B"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4" w:history="1">
            <w:r w:rsidRPr="00057E45">
              <w:rPr>
                <w:rStyle w:val="Hyperlink"/>
                <w:noProof/>
              </w:rPr>
              <w:t>5.5 Локално складиште и колачићи</w:t>
            </w:r>
            <w:r>
              <w:rPr>
                <w:noProof/>
                <w:webHidden/>
              </w:rPr>
              <w:tab/>
            </w:r>
            <w:r>
              <w:rPr>
                <w:noProof/>
                <w:webHidden/>
              </w:rPr>
              <w:fldChar w:fldCharType="begin"/>
            </w:r>
            <w:r>
              <w:rPr>
                <w:noProof/>
                <w:webHidden/>
              </w:rPr>
              <w:instrText xml:space="preserve"> PAGEREF _Toc238517544 \h </w:instrText>
            </w:r>
            <w:r>
              <w:rPr>
                <w:noProof/>
                <w:webHidden/>
              </w:rPr>
            </w:r>
            <w:r>
              <w:rPr>
                <w:noProof/>
                <w:webHidden/>
              </w:rPr>
              <w:fldChar w:fldCharType="separate"/>
            </w:r>
            <w:r>
              <w:rPr>
                <w:noProof/>
                <w:webHidden/>
              </w:rPr>
              <w:t>39</w:t>
            </w:r>
            <w:r>
              <w:rPr>
                <w:noProof/>
                <w:webHidden/>
              </w:rPr>
              <w:fldChar w:fldCharType="end"/>
            </w:r>
          </w:hyperlink>
        </w:p>
        <w:p w14:paraId="3F303660" w14:textId="42A724F1"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5" w:history="1">
            <w:r w:rsidRPr="00057E45">
              <w:rPr>
                <w:rStyle w:val="Hyperlink"/>
                <w:noProof/>
              </w:rPr>
              <w:t>5.6 Комуникација са серверским слојем</w:t>
            </w:r>
            <w:r>
              <w:rPr>
                <w:noProof/>
                <w:webHidden/>
              </w:rPr>
              <w:tab/>
            </w:r>
            <w:r>
              <w:rPr>
                <w:noProof/>
                <w:webHidden/>
              </w:rPr>
              <w:fldChar w:fldCharType="begin"/>
            </w:r>
            <w:r>
              <w:rPr>
                <w:noProof/>
                <w:webHidden/>
              </w:rPr>
              <w:instrText xml:space="preserve"> PAGEREF _Toc238517545 \h </w:instrText>
            </w:r>
            <w:r>
              <w:rPr>
                <w:noProof/>
                <w:webHidden/>
              </w:rPr>
            </w:r>
            <w:r>
              <w:rPr>
                <w:noProof/>
                <w:webHidden/>
              </w:rPr>
              <w:fldChar w:fldCharType="separate"/>
            </w:r>
            <w:r>
              <w:rPr>
                <w:noProof/>
                <w:webHidden/>
              </w:rPr>
              <w:t>39</w:t>
            </w:r>
            <w:r>
              <w:rPr>
                <w:noProof/>
                <w:webHidden/>
              </w:rPr>
              <w:fldChar w:fldCharType="end"/>
            </w:r>
          </w:hyperlink>
        </w:p>
        <w:p w14:paraId="37A2E68E" w14:textId="5695960D"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6" w:history="1">
            <w:r w:rsidRPr="00057E45">
              <w:rPr>
                <w:rStyle w:val="Hyperlink"/>
                <w:noProof/>
              </w:rPr>
              <w:t>5.7 Репликација података међу тимовима</w:t>
            </w:r>
            <w:r>
              <w:rPr>
                <w:noProof/>
                <w:webHidden/>
              </w:rPr>
              <w:tab/>
            </w:r>
            <w:r>
              <w:rPr>
                <w:noProof/>
                <w:webHidden/>
              </w:rPr>
              <w:fldChar w:fldCharType="begin"/>
            </w:r>
            <w:r>
              <w:rPr>
                <w:noProof/>
                <w:webHidden/>
              </w:rPr>
              <w:instrText xml:space="preserve"> PAGEREF _Toc238517546 \h </w:instrText>
            </w:r>
            <w:r>
              <w:rPr>
                <w:noProof/>
                <w:webHidden/>
              </w:rPr>
            </w:r>
            <w:r>
              <w:rPr>
                <w:noProof/>
                <w:webHidden/>
              </w:rPr>
              <w:fldChar w:fldCharType="separate"/>
            </w:r>
            <w:r>
              <w:rPr>
                <w:noProof/>
                <w:webHidden/>
              </w:rPr>
              <w:t>40</w:t>
            </w:r>
            <w:r>
              <w:rPr>
                <w:noProof/>
                <w:webHidden/>
              </w:rPr>
              <w:fldChar w:fldCharType="end"/>
            </w:r>
          </w:hyperlink>
        </w:p>
        <w:p w14:paraId="7F739BB7" w14:textId="79E6A65B"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47" w:history="1">
            <w:r w:rsidRPr="00057E45">
              <w:rPr>
                <w:rStyle w:val="Hyperlink"/>
                <w:noProof/>
              </w:rPr>
              <w:t>6. Кориснички интерфејс и дизајн систем</w:t>
            </w:r>
            <w:r>
              <w:rPr>
                <w:noProof/>
                <w:webHidden/>
              </w:rPr>
              <w:tab/>
            </w:r>
            <w:r>
              <w:rPr>
                <w:noProof/>
                <w:webHidden/>
              </w:rPr>
              <w:fldChar w:fldCharType="begin"/>
            </w:r>
            <w:r>
              <w:rPr>
                <w:noProof/>
                <w:webHidden/>
              </w:rPr>
              <w:instrText xml:space="preserve"> PAGEREF _Toc238517547 \h </w:instrText>
            </w:r>
            <w:r>
              <w:rPr>
                <w:noProof/>
                <w:webHidden/>
              </w:rPr>
            </w:r>
            <w:r>
              <w:rPr>
                <w:noProof/>
                <w:webHidden/>
              </w:rPr>
              <w:fldChar w:fldCharType="separate"/>
            </w:r>
            <w:r>
              <w:rPr>
                <w:noProof/>
                <w:webHidden/>
              </w:rPr>
              <w:t>42</w:t>
            </w:r>
            <w:r>
              <w:rPr>
                <w:noProof/>
                <w:webHidden/>
              </w:rPr>
              <w:fldChar w:fldCharType="end"/>
            </w:r>
          </w:hyperlink>
        </w:p>
        <w:p w14:paraId="1129BC49" w14:textId="40F2A535"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8" w:history="1">
            <w:r w:rsidRPr="00057E45">
              <w:rPr>
                <w:rStyle w:val="Hyperlink"/>
                <w:noProof/>
              </w:rPr>
              <w:t>6.1 Зашто дизајн систем</w:t>
            </w:r>
            <w:r>
              <w:rPr>
                <w:noProof/>
                <w:webHidden/>
              </w:rPr>
              <w:tab/>
            </w:r>
            <w:r>
              <w:rPr>
                <w:noProof/>
                <w:webHidden/>
              </w:rPr>
              <w:fldChar w:fldCharType="begin"/>
            </w:r>
            <w:r>
              <w:rPr>
                <w:noProof/>
                <w:webHidden/>
              </w:rPr>
              <w:instrText xml:space="preserve"> PAGEREF _Toc238517548 \h </w:instrText>
            </w:r>
            <w:r>
              <w:rPr>
                <w:noProof/>
                <w:webHidden/>
              </w:rPr>
            </w:r>
            <w:r>
              <w:rPr>
                <w:noProof/>
                <w:webHidden/>
              </w:rPr>
              <w:fldChar w:fldCharType="separate"/>
            </w:r>
            <w:r>
              <w:rPr>
                <w:noProof/>
                <w:webHidden/>
              </w:rPr>
              <w:t>42</w:t>
            </w:r>
            <w:r>
              <w:rPr>
                <w:noProof/>
                <w:webHidden/>
              </w:rPr>
              <w:fldChar w:fldCharType="end"/>
            </w:r>
          </w:hyperlink>
        </w:p>
        <w:p w14:paraId="0928F94A" w14:textId="44C719E2"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49" w:history="1">
            <w:r w:rsidRPr="00057E45">
              <w:rPr>
                <w:rStyle w:val="Hyperlink"/>
                <w:noProof/>
              </w:rPr>
              <w:t>6.2 Централни тим наспрам аутономних тимова</w:t>
            </w:r>
            <w:r>
              <w:rPr>
                <w:noProof/>
                <w:webHidden/>
              </w:rPr>
              <w:tab/>
            </w:r>
            <w:r>
              <w:rPr>
                <w:noProof/>
                <w:webHidden/>
              </w:rPr>
              <w:fldChar w:fldCharType="begin"/>
            </w:r>
            <w:r>
              <w:rPr>
                <w:noProof/>
                <w:webHidden/>
              </w:rPr>
              <w:instrText xml:space="preserve"> PAGEREF _Toc238517549 \h </w:instrText>
            </w:r>
            <w:r>
              <w:rPr>
                <w:noProof/>
                <w:webHidden/>
              </w:rPr>
            </w:r>
            <w:r>
              <w:rPr>
                <w:noProof/>
                <w:webHidden/>
              </w:rPr>
              <w:fldChar w:fldCharType="separate"/>
            </w:r>
            <w:r>
              <w:rPr>
                <w:noProof/>
                <w:webHidden/>
              </w:rPr>
              <w:t>44</w:t>
            </w:r>
            <w:r>
              <w:rPr>
                <w:noProof/>
                <w:webHidden/>
              </w:rPr>
              <w:fldChar w:fldCharType="end"/>
            </w:r>
          </w:hyperlink>
        </w:p>
        <w:p w14:paraId="03F04B47" w14:textId="0E773299"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50" w:history="1">
            <w:r w:rsidRPr="00057E45">
              <w:rPr>
                <w:rStyle w:val="Hyperlink"/>
                <w:noProof/>
              </w:rPr>
              <w:t>6.3 Шта улази у централну библиотеку</w:t>
            </w:r>
            <w:r>
              <w:rPr>
                <w:noProof/>
                <w:webHidden/>
              </w:rPr>
              <w:tab/>
            </w:r>
            <w:r>
              <w:rPr>
                <w:noProof/>
                <w:webHidden/>
              </w:rPr>
              <w:fldChar w:fldCharType="begin"/>
            </w:r>
            <w:r>
              <w:rPr>
                <w:noProof/>
                <w:webHidden/>
              </w:rPr>
              <w:instrText xml:space="preserve"> PAGEREF _Toc238517550 \h </w:instrText>
            </w:r>
            <w:r>
              <w:rPr>
                <w:noProof/>
                <w:webHidden/>
              </w:rPr>
            </w:r>
            <w:r>
              <w:rPr>
                <w:noProof/>
                <w:webHidden/>
              </w:rPr>
              <w:fldChar w:fldCharType="separate"/>
            </w:r>
            <w:r>
              <w:rPr>
                <w:noProof/>
                <w:webHidden/>
              </w:rPr>
              <w:t>44</w:t>
            </w:r>
            <w:r>
              <w:rPr>
                <w:noProof/>
                <w:webHidden/>
              </w:rPr>
              <w:fldChar w:fldCharType="end"/>
            </w:r>
          </w:hyperlink>
        </w:p>
        <w:p w14:paraId="34848988" w14:textId="6B0AA8BF"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51" w:history="1">
            <w:r w:rsidRPr="00057E45">
              <w:rPr>
                <w:rStyle w:val="Hyperlink"/>
                <w:noProof/>
              </w:rPr>
              <w:t>7. Испорука, аутоматизација и тестирање</w:t>
            </w:r>
            <w:r>
              <w:rPr>
                <w:noProof/>
                <w:webHidden/>
              </w:rPr>
              <w:tab/>
            </w:r>
            <w:r>
              <w:rPr>
                <w:noProof/>
                <w:webHidden/>
              </w:rPr>
              <w:fldChar w:fldCharType="begin"/>
            </w:r>
            <w:r>
              <w:rPr>
                <w:noProof/>
                <w:webHidden/>
              </w:rPr>
              <w:instrText xml:space="preserve"> PAGEREF _Toc238517551 \h </w:instrText>
            </w:r>
            <w:r>
              <w:rPr>
                <w:noProof/>
                <w:webHidden/>
              </w:rPr>
            </w:r>
            <w:r>
              <w:rPr>
                <w:noProof/>
                <w:webHidden/>
              </w:rPr>
              <w:fldChar w:fldCharType="separate"/>
            </w:r>
            <w:r>
              <w:rPr>
                <w:noProof/>
                <w:webHidden/>
              </w:rPr>
              <w:t>46</w:t>
            </w:r>
            <w:r>
              <w:rPr>
                <w:noProof/>
                <w:webHidden/>
              </w:rPr>
              <w:fldChar w:fldCharType="end"/>
            </w:r>
          </w:hyperlink>
        </w:p>
        <w:p w14:paraId="5B9CFCB9" w14:textId="677BC699"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52" w:history="1">
            <w:r w:rsidRPr="00057E45">
              <w:rPr>
                <w:rStyle w:val="Hyperlink"/>
                <w:noProof/>
              </w:rPr>
              <w:t>7.2 Моно-репозиторијум, поли-репозиторијум и стратегија рада с гранама</w:t>
            </w:r>
            <w:r>
              <w:rPr>
                <w:noProof/>
                <w:webHidden/>
              </w:rPr>
              <w:tab/>
            </w:r>
            <w:r>
              <w:rPr>
                <w:noProof/>
                <w:webHidden/>
              </w:rPr>
              <w:fldChar w:fldCharType="begin"/>
            </w:r>
            <w:r>
              <w:rPr>
                <w:noProof/>
                <w:webHidden/>
              </w:rPr>
              <w:instrText xml:space="preserve"> PAGEREF _Toc238517552 \h </w:instrText>
            </w:r>
            <w:r>
              <w:rPr>
                <w:noProof/>
                <w:webHidden/>
              </w:rPr>
            </w:r>
            <w:r>
              <w:rPr>
                <w:noProof/>
                <w:webHidden/>
              </w:rPr>
              <w:fldChar w:fldCharType="separate"/>
            </w:r>
            <w:r>
              <w:rPr>
                <w:noProof/>
                <w:webHidden/>
              </w:rPr>
              <w:t>46</w:t>
            </w:r>
            <w:r>
              <w:rPr>
                <w:noProof/>
                <w:webHidden/>
              </w:rPr>
              <w:fldChar w:fldCharType="end"/>
            </w:r>
          </w:hyperlink>
        </w:p>
        <w:p w14:paraId="309828A3" w14:textId="2666AF57"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53" w:history="1">
            <w:r w:rsidRPr="00057E45">
              <w:rPr>
                <w:rStyle w:val="Hyperlink"/>
                <w:noProof/>
              </w:rPr>
              <w:t>7.3 Верзионисање, повратак на претходну верзију и прекидачи функционалности</w:t>
            </w:r>
            <w:r>
              <w:rPr>
                <w:noProof/>
                <w:webHidden/>
              </w:rPr>
              <w:tab/>
            </w:r>
            <w:r>
              <w:rPr>
                <w:noProof/>
                <w:webHidden/>
              </w:rPr>
              <w:fldChar w:fldCharType="begin"/>
            </w:r>
            <w:r>
              <w:rPr>
                <w:noProof/>
                <w:webHidden/>
              </w:rPr>
              <w:instrText xml:space="preserve"> PAGEREF _Toc238517553 \h </w:instrText>
            </w:r>
            <w:r>
              <w:rPr>
                <w:noProof/>
                <w:webHidden/>
              </w:rPr>
            </w:r>
            <w:r>
              <w:rPr>
                <w:noProof/>
                <w:webHidden/>
              </w:rPr>
              <w:fldChar w:fldCharType="separate"/>
            </w:r>
            <w:r>
              <w:rPr>
                <w:noProof/>
                <w:webHidden/>
              </w:rPr>
              <w:t>47</w:t>
            </w:r>
            <w:r>
              <w:rPr>
                <w:noProof/>
                <w:webHidden/>
              </w:rPr>
              <w:fldChar w:fldCharType="end"/>
            </w:r>
          </w:hyperlink>
        </w:p>
        <w:p w14:paraId="585BD07A" w14:textId="51F5A5FE"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54" w:history="1">
            <w:r w:rsidRPr="00057E45">
              <w:rPr>
                <w:rStyle w:val="Hyperlink"/>
                <w:noProof/>
              </w:rPr>
              <w:t>7.4 Метрике испоруке</w:t>
            </w:r>
            <w:r>
              <w:rPr>
                <w:noProof/>
                <w:webHidden/>
              </w:rPr>
              <w:tab/>
            </w:r>
            <w:r>
              <w:rPr>
                <w:noProof/>
                <w:webHidden/>
              </w:rPr>
              <w:fldChar w:fldCharType="begin"/>
            </w:r>
            <w:r>
              <w:rPr>
                <w:noProof/>
                <w:webHidden/>
              </w:rPr>
              <w:instrText xml:space="preserve"> PAGEREF _Toc238517554 \h </w:instrText>
            </w:r>
            <w:r>
              <w:rPr>
                <w:noProof/>
                <w:webHidden/>
              </w:rPr>
            </w:r>
            <w:r>
              <w:rPr>
                <w:noProof/>
                <w:webHidden/>
              </w:rPr>
              <w:fldChar w:fldCharType="separate"/>
            </w:r>
            <w:r>
              <w:rPr>
                <w:noProof/>
                <w:webHidden/>
              </w:rPr>
              <w:t>47</w:t>
            </w:r>
            <w:r>
              <w:rPr>
                <w:noProof/>
                <w:webHidden/>
              </w:rPr>
              <w:fldChar w:fldCharType="end"/>
            </w:r>
          </w:hyperlink>
        </w:p>
        <w:p w14:paraId="5559BB4D" w14:textId="597D6A68"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55" w:history="1">
            <w:r w:rsidRPr="00057E45">
              <w:rPr>
                <w:rStyle w:val="Hyperlink"/>
                <w:noProof/>
              </w:rPr>
              <w:t>7.5 Миграција са монолитног фронтенда</w:t>
            </w:r>
            <w:r>
              <w:rPr>
                <w:noProof/>
                <w:webHidden/>
              </w:rPr>
              <w:tab/>
            </w:r>
            <w:r>
              <w:rPr>
                <w:noProof/>
                <w:webHidden/>
              </w:rPr>
              <w:fldChar w:fldCharType="begin"/>
            </w:r>
            <w:r>
              <w:rPr>
                <w:noProof/>
                <w:webHidden/>
              </w:rPr>
              <w:instrText xml:space="preserve"> PAGEREF _Toc238517555 \h </w:instrText>
            </w:r>
            <w:r>
              <w:rPr>
                <w:noProof/>
                <w:webHidden/>
              </w:rPr>
            </w:r>
            <w:r>
              <w:rPr>
                <w:noProof/>
                <w:webHidden/>
              </w:rPr>
              <w:fldChar w:fldCharType="separate"/>
            </w:r>
            <w:r>
              <w:rPr>
                <w:noProof/>
                <w:webHidden/>
              </w:rPr>
              <w:t>47</w:t>
            </w:r>
            <w:r>
              <w:rPr>
                <w:noProof/>
                <w:webHidden/>
              </w:rPr>
              <w:fldChar w:fldCharType="end"/>
            </w:r>
          </w:hyperlink>
        </w:p>
        <w:p w14:paraId="6E7350C9" w14:textId="1F428033"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56" w:history="1">
            <w:r w:rsidRPr="00057E45">
              <w:rPr>
                <w:rStyle w:val="Hyperlink"/>
                <w:noProof/>
              </w:rPr>
              <w:t>7.6 Стратегија тестирања и функције прикладности</w:t>
            </w:r>
            <w:r>
              <w:rPr>
                <w:noProof/>
                <w:webHidden/>
              </w:rPr>
              <w:tab/>
            </w:r>
            <w:r>
              <w:rPr>
                <w:noProof/>
                <w:webHidden/>
              </w:rPr>
              <w:fldChar w:fldCharType="begin"/>
            </w:r>
            <w:r>
              <w:rPr>
                <w:noProof/>
                <w:webHidden/>
              </w:rPr>
              <w:instrText xml:space="preserve"> PAGEREF _Toc238517556 \h </w:instrText>
            </w:r>
            <w:r>
              <w:rPr>
                <w:noProof/>
                <w:webHidden/>
              </w:rPr>
            </w:r>
            <w:r>
              <w:rPr>
                <w:noProof/>
                <w:webHidden/>
              </w:rPr>
              <w:fldChar w:fldCharType="separate"/>
            </w:r>
            <w:r>
              <w:rPr>
                <w:noProof/>
                <w:webHidden/>
              </w:rPr>
              <w:t>48</w:t>
            </w:r>
            <w:r>
              <w:rPr>
                <w:noProof/>
                <w:webHidden/>
              </w:rPr>
              <w:fldChar w:fldCharType="end"/>
            </w:r>
          </w:hyperlink>
        </w:p>
        <w:p w14:paraId="58EF2ABA" w14:textId="1F0E584C"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57" w:history="1">
            <w:r w:rsidRPr="00057E45">
              <w:rPr>
                <w:rStyle w:val="Hyperlink"/>
                <w:noProof/>
              </w:rPr>
              <w:t>7.7 Локални развој и изолација фрагмената</w:t>
            </w:r>
            <w:r>
              <w:rPr>
                <w:noProof/>
                <w:webHidden/>
              </w:rPr>
              <w:tab/>
            </w:r>
            <w:r>
              <w:rPr>
                <w:noProof/>
                <w:webHidden/>
              </w:rPr>
              <w:fldChar w:fldCharType="begin"/>
            </w:r>
            <w:r>
              <w:rPr>
                <w:noProof/>
                <w:webHidden/>
              </w:rPr>
              <w:instrText xml:space="preserve"> PAGEREF _Toc238517557 \h </w:instrText>
            </w:r>
            <w:r>
              <w:rPr>
                <w:noProof/>
                <w:webHidden/>
              </w:rPr>
            </w:r>
            <w:r>
              <w:rPr>
                <w:noProof/>
                <w:webHidden/>
              </w:rPr>
              <w:fldChar w:fldCharType="separate"/>
            </w:r>
            <w:r>
              <w:rPr>
                <w:noProof/>
                <w:webHidden/>
              </w:rPr>
              <w:t>48</w:t>
            </w:r>
            <w:r>
              <w:rPr>
                <w:noProof/>
                <w:webHidden/>
              </w:rPr>
              <w:fldChar w:fldCharType="end"/>
            </w:r>
          </w:hyperlink>
        </w:p>
        <w:p w14:paraId="6A46F736" w14:textId="2B6C4303"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58" w:history="1">
            <w:r w:rsidRPr="00057E45">
              <w:rPr>
                <w:rStyle w:val="Hyperlink"/>
                <w:noProof/>
              </w:rPr>
              <w:t>7.8 Развојно искуство</w:t>
            </w:r>
            <w:r>
              <w:rPr>
                <w:noProof/>
                <w:webHidden/>
              </w:rPr>
              <w:tab/>
            </w:r>
            <w:r>
              <w:rPr>
                <w:noProof/>
                <w:webHidden/>
              </w:rPr>
              <w:fldChar w:fldCharType="begin"/>
            </w:r>
            <w:r>
              <w:rPr>
                <w:noProof/>
                <w:webHidden/>
              </w:rPr>
              <w:instrText xml:space="preserve"> PAGEREF _Toc238517558 \h </w:instrText>
            </w:r>
            <w:r>
              <w:rPr>
                <w:noProof/>
                <w:webHidden/>
              </w:rPr>
            </w:r>
            <w:r>
              <w:rPr>
                <w:noProof/>
                <w:webHidden/>
              </w:rPr>
              <w:fldChar w:fldCharType="separate"/>
            </w:r>
            <w:r>
              <w:rPr>
                <w:noProof/>
                <w:webHidden/>
              </w:rPr>
              <w:t>49</w:t>
            </w:r>
            <w:r>
              <w:rPr>
                <w:noProof/>
                <w:webHidden/>
              </w:rPr>
              <w:fldChar w:fldCharType="end"/>
            </w:r>
          </w:hyperlink>
        </w:p>
        <w:p w14:paraId="3F86C40F" w14:textId="6B294E9B"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59" w:history="1">
            <w:r w:rsidRPr="00057E45">
              <w:rPr>
                <w:rStyle w:val="Hyperlink"/>
                <w:noProof/>
              </w:rPr>
              <w:t>8. Безбедност и изолација микрофронтендова</w:t>
            </w:r>
            <w:r>
              <w:rPr>
                <w:noProof/>
                <w:webHidden/>
              </w:rPr>
              <w:tab/>
            </w:r>
            <w:r>
              <w:rPr>
                <w:noProof/>
                <w:webHidden/>
              </w:rPr>
              <w:fldChar w:fldCharType="begin"/>
            </w:r>
            <w:r>
              <w:rPr>
                <w:noProof/>
                <w:webHidden/>
              </w:rPr>
              <w:instrText xml:space="preserve"> PAGEREF _Toc238517559 \h </w:instrText>
            </w:r>
            <w:r>
              <w:rPr>
                <w:noProof/>
                <w:webHidden/>
              </w:rPr>
            </w:r>
            <w:r>
              <w:rPr>
                <w:noProof/>
                <w:webHidden/>
              </w:rPr>
              <w:fldChar w:fldCharType="separate"/>
            </w:r>
            <w:r>
              <w:rPr>
                <w:noProof/>
                <w:webHidden/>
              </w:rPr>
              <w:t>50</w:t>
            </w:r>
            <w:r>
              <w:rPr>
                <w:noProof/>
                <w:webHidden/>
              </w:rPr>
              <w:fldChar w:fldCharType="end"/>
            </w:r>
          </w:hyperlink>
        </w:p>
        <w:p w14:paraId="301C4D70" w14:textId="277D364B"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0" w:history="1">
            <w:r w:rsidRPr="00057E45">
              <w:rPr>
                <w:rStyle w:val="Hyperlink"/>
                <w:noProof/>
              </w:rPr>
              <w:t>8.1 Стандарди веб платформе као граница: CSP, HSTS и CORS</w:t>
            </w:r>
            <w:r>
              <w:rPr>
                <w:noProof/>
                <w:webHidden/>
              </w:rPr>
              <w:tab/>
            </w:r>
            <w:r>
              <w:rPr>
                <w:noProof/>
                <w:webHidden/>
              </w:rPr>
              <w:fldChar w:fldCharType="begin"/>
            </w:r>
            <w:r>
              <w:rPr>
                <w:noProof/>
                <w:webHidden/>
              </w:rPr>
              <w:instrText xml:space="preserve"> PAGEREF _Toc238517560 \h </w:instrText>
            </w:r>
            <w:r>
              <w:rPr>
                <w:noProof/>
                <w:webHidden/>
              </w:rPr>
            </w:r>
            <w:r>
              <w:rPr>
                <w:noProof/>
                <w:webHidden/>
              </w:rPr>
              <w:fldChar w:fldCharType="separate"/>
            </w:r>
            <w:r>
              <w:rPr>
                <w:noProof/>
                <w:webHidden/>
              </w:rPr>
              <w:t>50</w:t>
            </w:r>
            <w:r>
              <w:rPr>
                <w:noProof/>
                <w:webHidden/>
              </w:rPr>
              <w:fldChar w:fldCharType="end"/>
            </w:r>
          </w:hyperlink>
        </w:p>
        <w:p w14:paraId="48D3A14C" w14:textId="3F7F6029"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1" w:history="1">
            <w:r w:rsidRPr="00057E45">
              <w:rPr>
                <w:rStyle w:val="Hyperlink"/>
                <w:noProof/>
              </w:rPr>
              <w:t>8.2 Границе скриптова: зашто изолација на клијенту није решива</w:t>
            </w:r>
            <w:r>
              <w:rPr>
                <w:noProof/>
                <w:webHidden/>
              </w:rPr>
              <w:tab/>
            </w:r>
            <w:r>
              <w:rPr>
                <w:noProof/>
                <w:webHidden/>
              </w:rPr>
              <w:fldChar w:fldCharType="begin"/>
            </w:r>
            <w:r>
              <w:rPr>
                <w:noProof/>
                <w:webHidden/>
              </w:rPr>
              <w:instrText xml:space="preserve"> PAGEREF _Toc238517561 \h </w:instrText>
            </w:r>
            <w:r>
              <w:rPr>
                <w:noProof/>
                <w:webHidden/>
              </w:rPr>
            </w:r>
            <w:r>
              <w:rPr>
                <w:noProof/>
                <w:webHidden/>
              </w:rPr>
              <w:fldChar w:fldCharType="separate"/>
            </w:r>
            <w:r>
              <w:rPr>
                <w:noProof/>
                <w:webHidden/>
              </w:rPr>
              <w:t>50</w:t>
            </w:r>
            <w:r>
              <w:rPr>
                <w:noProof/>
                <w:webHidden/>
              </w:rPr>
              <w:fldChar w:fldCharType="end"/>
            </w:r>
          </w:hyperlink>
        </w:p>
        <w:p w14:paraId="79DFB1C1" w14:textId="468ED083"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2" w:history="1">
            <w:r w:rsidRPr="00057E45">
              <w:rPr>
                <w:rStyle w:val="Hyperlink"/>
                <w:noProof/>
              </w:rPr>
              <w:t>8.4 Складиште приступног токена: колачић сесије наспрам веб складишта</w:t>
            </w:r>
            <w:r>
              <w:rPr>
                <w:noProof/>
                <w:webHidden/>
              </w:rPr>
              <w:tab/>
            </w:r>
            <w:r>
              <w:rPr>
                <w:noProof/>
                <w:webHidden/>
              </w:rPr>
              <w:fldChar w:fldCharType="begin"/>
            </w:r>
            <w:r>
              <w:rPr>
                <w:noProof/>
                <w:webHidden/>
              </w:rPr>
              <w:instrText xml:space="preserve"> PAGEREF _Toc238517562 \h </w:instrText>
            </w:r>
            <w:r>
              <w:rPr>
                <w:noProof/>
                <w:webHidden/>
              </w:rPr>
            </w:r>
            <w:r>
              <w:rPr>
                <w:noProof/>
                <w:webHidden/>
              </w:rPr>
              <w:fldChar w:fldCharType="separate"/>
            </w:r>
            <w:r>
              <w:rPr>
                <w:noProof/>
                <w:webHidden/>
              </w:rPr>
              <w:t>51</w:t>
            </w:r>
            <w:r>
              <w:rPr>
                <w:noProof/>
                <w:webHidden/>
              </w:rPr>
              <w:fldChar w:fldCharType="end"/>
            </w:r>
          </w:hyperlink>
        </w:p>
        <w:p w14:paraId="15B32E74" w14:textId="5036119A"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3" w:history="1">
            <w:r w:rsidRPr="00057E45">
              <w:rPr>
                <w:rStyle w:val="Hyperlink"/>
                <w:noProof/>
              </w:rPr>
              <w:t>8.6 Дељене зависности, надзор и приватност</w:t>
            </w:r>
            <w:r>
              <w:rPr>
                <w:noProof/>
                <w:webHidden/>
              </w:rPr>
              <w:tab/>
            </w:r>
            <w:r>
              <w:rPr>
                <w:noProof/>
                <w:webHidden/>
              </w:rPr>
              <w:fldChar w:fldCharType="begin"/>
            </w:r>
            <w:r>
              <w:rPr>
                <w:noProof/>
                <w:webHidden/>
              </w:rPr>
              <w:instrText xml:space="preserve"> PAGEREF _Toc238517563 \h </w:instrText>
            </w:r>
            <w:r>
              <w:rPr>
                <w:noProof/>
                <w:webHidden/>
              </w:rPr>
            </w:r>
            <w:r>
              <w:rPr>
                <w:noProof/>
                <w:webHidden/>
              </w:rPr>
              <w:fldChar w:fldCharType="separate"/>
            </w:r>
            <w:r>
              <w:rPr>
                <w:noProof/>
                <w:webHidden/>
              </w:rPr>
              <w:t>51</w:t>
            </w:r>
            <w:r>
              <w:rPr>
                <w:noProof/>
                <w:webHidden/>
              </w:rPr>
              <w:fldChar w:fldCharType="end"/>
            </w:r>
          </w:hyperlink>
        </w:p>
        <w:p w14:paraId="1609DD01" w14:textId="637FBEFF"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64" w:history="1">
            <w:r w:rsidRPr="00057E45">
              <w:rPr>
                <w:rStyle w:val="Hyperlink"/>
                <w:noProof/>
              </w:rPr>
              <w:t>9. Анти-патерни микрофронтенд архитектуре</w:t>
            </w:r>
            <w:r>
              <w:rPr>
                <w:noProof/>
                <w:webHidden/>
              </w:rPr>
              <w:tab/>
            </w:r>
            <w:r>
              <w:rPr>
                <w:noProof/>
                <w:webHidden/>
              </w:rPr>
              <w:fldChar w:fldCharType="begin"/>
            </w:r>
            <w:r>
              <w:rPr>
                <w:noProof/>
                <w:webHidden/>
              </w:rPr>
              <w:instrText xml:space="preserve"> PAGEREF _Toc238517564 \h </w:instrText>
            </w:r>
            <w:r>
              <w:rPr>
                <w:noProof/>
                <w:webHidden/>
              </w:rPr>
            </w:r>
            <w:r>
              <w:rPr>
                <w:noProof/>
                <w:webHidden/>
              </w:rPr>
              <w:fldChar w:fldCharType="separate"/>
            </w:r>
            <w:r>
              <w:rPr>
                <w:noProof/>
                <w:webHidden/>
              </w:rPr>
              <w:t>52</w:t>
            </w:r>
            <w:r>
              <w:rPr>
                <w:noProof/>
                <w:webHidden/>
              </w:rPr>
              <w:fldChar w:fldCharType="end"/>
            </w:r>
          </w:hyperlink>
        </w:p>
        <w:p w14:paraId="13702012" w14:textId="4392417D"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5" w:history="1">
            <w:r w:rsidRPr="00057E45">
              <w:rPr>
                <w:rStyle w:val="Hyperlink"/>
                <w:noProof/>
              </w:rPr>
              <w:t>9.1 Погрешна гранулација: микрофронтенд или компонента</w:t>
            </w:r>
            <w:r>
              <w:rPr>
                <w:noProof/>
                <w:webHidden/>
              </w:rPr>
              <w:tab/>
            </w:r>
            <w:r>
              <w:rPr>
                <w:noProof/>
                <w:webHidden/>
              </w:rPr>
              <w:fldChar w:fldCharType="begin"/>
            </w:r>
            <w:r>
              <w:rPr>
                <w:noProof/>
                <w:webHidden/>
              </w:rPr>
              <w:instrText xml:space="preserve"> PAGEREF _Toc238517565 \h </w:instrText>
            </w:r>
            <w:r>
              <w:rPr>
                <w:noProof/>
                <w:webHidden/>
              </w:rPr>
            </w:r>
            <w:r>
              <w:rPr>
                <w:noProof/>
                <w:webHidden/>
              </w:rPr>
              <w:fldChar w:fldCharType="separate"/>
            </w:r>
            <w:r>
              <w:rPr>
                <w:noProof/>
                <w:webHidden/>
              </w:rPr>
              <w:t>52</w:t>
            </w:r>
            <w:r>
              <w:rPr>
                <w:noProof/>
                <w:webHidden/>
              </w:rPr>
              <w:fldChar w:fldCharType="end"/>
            </w:r>
          </w:hyperlink>
        </w:p>
        <w:p w14:paraId="4F8B0890" w14:textId="2E347F44"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6" w:history="1">
            <w:r w:rsidRPr="00057E45">
              <w:rPr>
                <w:rStyle w:val="Hyperlink"/>
                <w:noProof/>
              </w:rPr>
              <w:t>9.2 Дељење стања и двосмерна зависност</w:t>
            </w:r>
            <w:r>
              <w:rPr>
                <w:noProof/>
                <w:webHidden/>
              </w:rPr>
              <w:tab/>
            </w:r>
            <w:r>
              <w:rPr>
                <w:noProof/>
                <w:webHidden/>
              </w:rPr>
              <w:fldChar w:fldCharType="begin"/>
            </w:r>
            <w:r>
              <w:rPr>
                <w:noProof/>
                <w:webHidden/>
              </w:rPr>
              <w:instrText xml:space="preserve"> PAGEREF _Toc238517566 \h </w:instrText>
            </w:r>
            <w:r>
              <w:rPr>
                <w:noProof/>
                <w:webHidden/>
              </w:rPr>
            </w:r>
            <w:r>
              <w:rPr>
                <w:noProof/>
                <w:webHidden/>
              </w:rPr>
              <w:fldChar w:fldCharType="separate"/>
            </w:r>
            <w:r>
              <w:rPr>
                <w:noProof/>
                <w:webHidden/>
              </w:rPr>
              <w:t>53</w:t>
            </w:r>
            <w:r>
              <w:rPr>
                <w:noProof/>
                <w:webHidden/>
              </w:rPr>
              <w:fldChar w:fldCharType="end"/>
            </w:r>
          </w:hyperlink>
        </w:p>
        <w:p w14:paraId="23D454BB" w14:textId="2602D5AC"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7" w:history="1">
            <w:r w:rsidRPr="00057E45">
              <w:rPr>
                <w:rStyle w:val="Hyperlink"/>
                <w:noProof/>
              </w:rPr>
              <w:t>9.3 Анархија: вишеструки оквири без механизама управљања</w:t>
            </w:r>
            <w:r>
              <w:rPr>
                <w:noProof/>
                <w:webHidden/>
              </w:rPr>
              <w:tab/>
            </w:r>
            <w:r>
              <w:rPr>
                <w:noProof/>
                <w:webHidden/>
              </w:rPr>
              <w:fldChar w:fldCharType="begin"/>
            </w:r>
            <w:r>
              <w:rPr>
                <w:noProof/>
                <w:webHidden/>
              </w:rPr>
              <w:instrText xml:space="preserve"> PAGEREF _Toc238517567 \h </w:instrText>
            </w:r>
            <w:r>
              <w:rPr>
                <w:noProof/>
                <w:webHidden/>
              </w:rPr>
            </w:r>
            <w:r>
              <w:rPr>
                <w:noProof/>
                <w:webHidden/>
              </w:rPr>
              <w:fldChar w:fldCharType="separate"/>
            </w:r>
            <w:r>
              <w:rPr>
                <w:noProof/>
                <w:webHidden/>
              </w:rPr>
              <w:t>53</w:t>
            </w:r>
            <w:r>
              <w:rPr>
                <w:noProof/>
                <w:webHidden/>
              </w:rPr>
              <w:fldChar w:fldCharType="end"/>
            </w:r>
          </w:hyperlink>
        </w:p>
        <w:p w14:paraId="23C34A4D" w14:textId="0C843409"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8" w:history="1">
            <w:r w:rsidRPr="00057E45">
              <w:rPr>
                <w:rStyle w:val="Hyperlink"/>
                <w:noProof/>
              </w:rPr>
              <w:t>9.4 Недостатак слоја против корупције и преурањена апстракција</w:t>
            </w:r>
            <w:r>
              <w:rPr>
                <w:noProof/>
                <w:webHidden/>
              </w:rPr>
              <w:tab/>
            </w:r>
            <w:r>
              <w:rPr>
                <w:noProof/>
                <w:webHidden/>
              </w:rPr>
              <w:fldChar w:fldCharType="begin"/>
            </w:r>
            <w:r>
              <w:rPr>
                <w:noProof/>
                <w:webHidden/>
              </w:rPr>
              <w:instrText xml:space="preserve"> PAGEREF _Toc238517568 \h </w:instrText>
            </w:r>
            <w:r>
              <w:rPr>
                <w:noProof/>
                <w:webHidden/>
              </w:rPr>
            </w:r>
            <w:r>
              <w:rPr>
                <w:noProof/>
                <w:webHidden/>
              </w:rPr>
              <w:fldChar w:fldCharType="separate"/>
            </w:r>
            <w:r>
              <w:rPr>
                <w:noProof/>
                <w:webHidden/>
              </w:rPr>
              <w:t>54</w:t>
            </w:r>
            <w:r>
              <w:rPr>
                <w:noProof/>
                <w:webHidden/>
              </w:rPr>
              <w:fldChar w:fldCharType="end"/>
            </w:r>
          </w:hyperlink>
        </w:p>
        <w:p w14:paraId="16062093" w14:textId="42B7B8F8"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69" w:history="1">
            <w:r w:rsidRPr="00057E45">
              <w:rPr>
                <w:rStyle w:val="Hyperlink"/>
                <w:noProof/>
              </w:rPr>
              <w:t>9.5 Вишеструки позиви ка бекенду</w:t>
            </w:r>
            <w:r>
              <w:rPr>
                <w:noProof/>
                <w:webHidden/>
              </w:rPr>
              <w:tab/>
            </w:r>
            <w:r>
              <w:rPr>
                <w:noProof/>
                <w:webHidden/>
              </w:rPr>
              <w:fldChar w:fldCharType="begin"/>
            </w:r>
            <w:r>
              <w:rPr>
                <w:noProof/>
                <w:webHidden/>
              </w:rPr>
              <w:instrText xml:space="preserve"> PAGEREF _Toc238517569 \h </w:instrText>
            </w:r>
            <w:r>
              <w:rPr>
                <w:noProof/>
                <w:webHidden/>
              </w:rPr>
            </w:r>
            <w:r>
              <w:rPr>
                <w:noProof/>
                <w:webHidden/>
              </w:rPr>
              <w:fldChar w:fldCharType="separate"/>
            </w:r>
            <w:r>
              <w:rPr>
                <w:noProof/>
                <w:webHidden/>
              </w:rPr>
              <w:t>54</w:t>
            </w:r>
            <w:r>
              <w:rPr>
                <w:noProof/>
                <w:webHidden/>
              </w:rPr>
              <w:fldChar w:fldCharType="end"/>
            </w:r>
          </w:hyperlink>
        </w:p>
        <w:p w14:paraId="041C6E83" w14:textId="34194630"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70" w:history="1">
            <w:r w:rsidRPr="00057E45">
              <w:rPr>
                <w:rStyle w:val="Hyperlink"/>
                <w:noProof/>
              </w:rPr>
              <w:t>10. Анализа проблема истраживања</w:t>
            </w:r>
            <w:r>
              <w:rPr>
                <w:noProof/>
                <w:webHidden/>
              </w:rPr>
              <w:tab/>
            </w:r>
            <w:r>
              <w:rPr>
                <w:noProof/>
                <w:webHidden/>
              </w:rPr>
              <w:fldChar w:fldCharType="begin"/>
            </w:r>
            <w:r>
              <w:rPr>
                <w:noProof/>
                <w:webHidden/>
              </w:rPr>
              <w:instrText xml:space="preserve"> PAGEREF _Toc238517570 \h </w:instrText>
            </w:r>
            <w:r>
              <w:rPr>
                <w:noProof/>
                <w:webHidden/>
              </w:rPr>
            </w:r>
            <w:r>
              <w:rPr>
                <w:noProof/>
                <w:webHidden/>
              </w:rPr>
              <w:fldChar w:fldCharType="separate"/>
            </w:r>
            <w:r>
              <w:rPr>
                <w:noProof/>
                <w:webHidden/>
              </w:rPr>
              <w:t>56</w:t>
            </w:r>
            <w:r>
              <w:rPr>
                <w:noProof/>
                <w:webHidden/>
              </w:rPr>
              <w:fldChar w:fldCharType="end"/>
            </w:r>
          </w:hyperlink>
        </w:p>
        <w:p w14:paraId="51C85987" w14:textId="368A1ED4"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71" w:history="1">
            <w:r w:rsidRPr="00057E45">
              <w:rPr>
                <w:rStyle w:val="Hyperlink"/>
                <w:noProof/>
              </w:rPr>
              <w:t>10.1 Домен, корисници и радни ток лекара</w:t>
            </w:r>
            <w:r>
              <w:rPr>
                <w:noProof/>
                <w:webHidden/>
              </w:rPr>
              <w:tab/>
            </w:r>
            <w:r>
              <w:rPr>
                <w:noProof/>
                <w:webHidden/>
              </w:rPr>
              <w:fldChar w:fldCharType="begin"/>
            </w:r>
            <w:r>
              <w:rPr>
                <w:noProof/>
                <w:webHidden/>
              </w:rPr>
              <w:instrText xml:space="preserve"> PAGEREF _Toc238517571 \h </w:instrText>
            </w:r>
            <w:r>
              <w:rPr>
                <w:noProof/>
                <w:webHidden/>
              </w:rPr>
            </w:r>
            <w:r>
              <w:rPr>
                <w:noProof/>
                <w:webHidden/>
              </w:rPr>
              <w:fldChar w:fldCharType="separate"/>
            </w:r>
            <w:r>
              <w:rPr>
                <w:noProof/>
                <w:webHidden/>
              </w:rPr>
              <w:t>56</w:t>
            </w:r>
            <w:r>
              <w:rPr>
                <w:noProof/>
                <w:webHidden/>
              </w:rPr>
              <w:fldChar w:fldCharType="end"/>
            </w:r>
          </w:hyperlink>
        </w:p>
        <w:p w14:paraId="0E1F63E4" w14:textId="4286443C"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72" w:history="1">
            <w:r w:rsidRPr="00057E45">
              <w:rPr>
                <w:rStyle w:val="Hyperlink"/>
                <w:noProof/>
              </w:rPr>
              <w:t>10.2 Функционални захтеви</w:t>
            </w:r>
            <w:r>
              <w:rPr>
                <w:noProof/>
                <w:webHidden/>
              </w:rPr>
              <w:tab/>
            </w:r>
            <w:r>
              <w:rPr>
                <w:noProof/>
                <w:webHidden/>
              </w:rPr>
              <w:fldChar w:fldCharType="begin"/>
            </w:r>
            <w:r>
              <w:rPr>
                <w:noProof/>
                <w:webHidden/>
              </w:rPr>
              <w:instrText xml:space="preserve"> PAGEREF _Toc238517572 \h </w:instrText>
            </w:r>
            <w:r>
              <w:rPr>
                <w:noProof/>
                <w:webHidden/>
              </w:rPr>
            </w:r>
            <w:r>
              <w:rPr>
                <w:noProof/>
                <w:webHidden/>
              </w:rPr>
              <w:fldChar w:fldCharType="separate"/>
            </w:r>
            <w:r>
              <w:rPr>
                <w:noProof/>
                <w:webHidden/>
              </w:rPr>
              <w:t>58</w:t>
            </w:r>
            <w:r>
              <w:rPr>
                <w:noProof/>
                <w:webHidden/>
              </w:rPr>
              <w:fldChar w:fldCharType="end"/>
            </w:r>
          </w:hyperlink>
        </w:p>
        <w:p w14:paraId="6547DF1E" w14:textId="49C5A50E"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73" w:history="1">
            <w:r w:rsidRPr="00057E45">
              <w:rPr>
                <w:rStyle w:val="Hyperlink"/>
                <w:noProof/>
              </w:rPr>
              <w:t>10.3 Нефункционални захтеви</w:t>
            </w:r>
            <w:r>
              <w:rPr>
                <w:noProof/>
                <w:webHidden/>
              </w:rPr>
              <w:tab/>
            </w:r>
            <w:r>
              <w:rPr>
                <w:noProof/>
                <w:webHidden/>
              </w:rPr>
              <w:fldChar w:fldCharType="begin"/>
            </w:r>
            <w:r>
              <w:rPr>
                <w:noProof/>
                <w:webHidden/>
              </w:rPr>
              <w:instrText xml:space="preserve"> PAGEREF _Toc238517573 \h </w:instrText>
            </w:r>
            <w:r>
              <w:rPr>
                <w:noProof/>
                <w:webHidden/>
              </w:rPr>
            </w:r>
            <w:r>
              <w:rPr>
                <w:noProof/>
                <w:webHidden/>
              </w:rPr>
              <w:fldChar w:fldCharType="separate"/>
            </w:r>
            <w:r>
              <w:rPr>
                <w:noProof/>
                <w:webHidden/>
              </w:rPr>
              <w:t>60</w:t>
            </w:r>
            <w:r>
              <w:rPr>
                <w:noProof/>
                <w:webHidden/>
              </w:rPr>
              <w:fldChar w:fldCharType="end"/>
            </w:r>
          </w:hyperlink>
        </w:p>
        <w:p w14:paraId="11477212" w14:textId="1BA074B8"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74" w:history="1">
            <w:r w:rsidRPr="00057E45">
              <w:rPr>
                <w:rStyle w:val="Hyperlink"/>
                <w:noProof/>
              </w:rPr>
              <w:t>10.4 Идентификација поддомена и ограничених контекста</w:t>
            </w:r>
            <w:r>
              <w:rPr>
                <w:noProof/>
                <w:webHidden/>
              </w:rPr>
              <w:tab/>
            </w:r>
            <w:r>
              <w:rPr>
                <w:noProof/>
                <w:webHidden/>
              </w:rPr>
              <w:fldChar w:fldCharType="begin"/>
            </w:r>
            <w:r>
              <w:rPr>
                <w:noProof/>
                <w:webHidden/>
              </w:rPr>
              <w:instrText xml:space="preserve"> PAGEREF _Toc238517574 \h </w:instrText>
            </w:r>
            <w:r>
              <w:rPr>
                <w:noProof/>
                <w:webHidden/>
              </w:rPr>
            </w:r>
            <w:r>
              <w:rPr>
                <w:noProof/>
                <w:webHidden/>
              </w:rPr>
              <w:fldChar w:fldCharType="separate"/>
            </w:r>
            <w:r>
              <w:rPr>
                <w:noProof/>
                <w:webHidden/>
              </w:rPr>
              <w:t>61</w:t>
            </w:r>
            <w:r>
              <w:rPr>
                <w:noProof/>
                <w:webHidden/>
              </w:rPr>
              <w:fldChar w:fldCharType="end"/>
            </w:r>
          </w:hyperlink>
        </w:p>
        <w:p w14:paraId="7CEFCCCA" w14:textId="25C91CF2"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75" w:history="1">
            <w:r w:rsidRPr="00057E45">
              <w:rPr>
                <w:rStyle w:val="Hyperlink"/>
                <w:noProof/>
              </w:rPr>
              <w:t>10.5 Ограничења монолитног фронтенда у посматраном домену</w:t>
            </w:r>
            <w:r>
              <w:rPr>
                <w:noProof/>
                <w:webHidden/>
              </w:rPr>
              <w:tab/>
            </w:r>
            <w:r>
              <w:rPr>
                <w:noProof/>
                <w:webHidden/>
              </w:rPr>
              <w:fldChar w:fldCharType="begin"/>
            </w:r>
            <w:r>
              <w:rPr>
                <w:noProof/>
                <w:webHidden/>
              </w:rPr>
              <w:instrText xml:space="preserve"> PAGEREF _Toc238517575 \h </w:instrText>
            </w:r>
            <w:r>
              <w:rPr>
                <w:noProof/>
                <w:webHidden/>
              </w:rPr>
            </w:r>
            <w:r>
              <w:rPr>
                <w:noProof/>
                <w:webHidden/>
              </w:rPr>
              <w:fldChar w:fldCharType="separate"/>
            </w:r>
            <w:r>
              <w:rPr>
                <w:noProof/>
                <w:webHidden/>
              </w:rPr>
              <w:t>62</w:t>
            </w:r>
            <w:r>
              <w:rPr>
                <w:noProof/>
                <w:webHidden/>
              </w:rPr>
              <w:fldChar w:fldCharType="end"/>
            </w:r>
          </w:hyperlink>
        </w:p>
        <w:p w14:paraId="169060B0" w14:textId="4C5E5FC1"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76" w:history="1">
            <w:r w:rsidRPr="00057E45">
              <w:rPr>
                <w:rStyle w:val="Hyperlink"/>
                <w:noProof/>
              </w:rPr>
              <w:t>10.6 Захтеви поверљивости и трага приступа медицинским подацима</w:t>
            </w:r>
            <w:r>
              <w:rPr>
                <w:noProof/>
                <w:webHidden/>
              </w:rPr>
              <w:tab/>
            </w:r>
            <w:r>
              <w:rPr>
                <w:noProof/>
                <w:webHidden/>
              </w:rPr>
              <w:fldChar w:fldCharType="begin"/>
            </w:r>
            <w:r>
              <w:rPr>
                <w:noProof/>
                <w:webHidden/>
              </w:rPr>
              <w:instrText xml:space="preserve"> PAGEREF _Toc238517576 \h </w:instrText>
            </w:r>
            <w:r>
              <w:rPr>
                <w:noProof/>
                <w:webHidden/>
              </w:rPr>
            </w:r>
            <w:r>
              <w:rPr>
                <w:noProof/>
                <w:webHidden/>
              </w:rPr>
              <w:fldChar w:fldCharType="separate"/>
            </w:r>
            <w:r>
              <w:rPr>
                <w:noProof/>
                <w:webHidden/>
              </w:rPr>
              <w:t>63</w:t>
            </w:r>
            <w:r>
              <w:rPr>
                <w:noProof/>
                <w:webHidden/>
              </w:rPr>
              <w:fldChar w:fldCharType="end"/>
            </w:r>
          </w:hyperlink>
        </w:p>
        <w:p w14:paraId="3BDA0ACB" w14:textId="302246F4"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77" w:history="1">
            <w:r w:rsidRPr="00057E45">
              <w:rPr>
                <w:rStyle w:val="Hyperlink"/>
                <w:noProof/>
              </w:rPr>
              <w:t>12. Архитектура решења</w:t>
            </w:r>
            <w:r>
              <w:rPr>
                <w:noProof/>
                <w:webHidden/>
              </w:rPr>
              <w:tab/>
            </w:r>
            <w:r>
              <w:rPr>
                <w:noProof/>
                <w:webHidden/>
              </w:rPr>
              <w:fldChar w:fldCharType="begin"/>
            </w:r>
            <w:r>
              <w:rPr>
                <w:noProof/>
                <w:webHidden/>
              </w:rPr>
              <w:instrText xml:space="preserve"> PAGEREF _Toc238517577 \h </w:instrText>
            </w:r>
            <w:r>
              <w:rPr>
                <w:noProof/>
                <w:webHidden/>
              </w:rPr>
            </w:r>
            <w:r>
              <w:rPr>
                <w:noProof/>
                <w:webHidden/>
              </w:rPr>
              <w:fldChar w:fldCharType="separate"/>
            </w:r>
            <w:r>
              <w:rPr>
                <w:noProof/>
                <w:webHidden/>
              </w:rPr>
              <w:t>65</w:t>
            </w:r>
            <w:r>
              <w:rPr>
                <w:noProof/>
                <w:webHidden/>
              </w:rPr>
              <w:fldChar w:fldCharType="end"/>
            </w:r>
          </w:hyperlink>
        </w:p>
        <w:p w14:paraId="36DCD2D5" w14:textId="1FC56DA4"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78" w:history="1">
            <w:r w:rsidRPr="00057E45">
              <w:rPr>
                <w:rStyle w:val="Hyperlink"/>
                <w:noProof/>
              </w:rPr>
              <w:t>12.1 Примена оквира за одлучивање: дефинисање граница фрагмената</w:t>
            </w:r>
            <w:r>
              <w:rPr>
                <w:noProof/>
                <w:webHidden/>
              </w:rPr>
              <w:tab/>
            </w:r>
            <w:r>
              <w:rPr>
                <w:noProof/>
                <w:webHidden/>
              </w:rPr>
              <w:fldChar w:fldCharType="begin"/>
            </w:r>
            <w:r>
              <w:rPr>
                <w:noProof/>
                <w:webHidden/>
              </w:rPr>
              <w:instrText xml:space="preserve"> PAGEREF _Toc238517578 \h </w:instrText>
            </w:r>
            <w:r>
              <w:rPr>
                <w:noProof/>
                <w:webHidden/>
              </w:rPr>
            </w:r>
            <w:r>
              <w:rPr>
                <w:noProof/>
                <w:webHidden/>
              </w:rPr>
              <w:fldChar w:fldCharType="separate"/>
            </w:r>
            <w:r>
              <w:rPr>
                <w:noProof/>
                <w:webHidden/>
              </w:rPr>
              <w:t>65</w:t>
            </w:r>
            <w:r>
              <w:rPr>
                <w:noProof/>
                <w:webHidden/>
              </w:rPr>
              <w:fldChar w:fldCharType="end"/>
            </w:r>
          </w:hyperlink>
        </w:p>
        <w:p w14:paraId="5090FAFD" w14:textId="08097A77"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79" w:history="1">
            <w:r w:rsidRPr="00057E45">
              <w:rPr>
                <w:rStyle w:val="Hyperlink"/>
                <w:noProof/>
              </w:rPr>
              <w:t>12.2 Композиција</w:t>
            </w:r>
            <w:r>
              <w:rPr>
                <w:noProof/>
                <w:webHidden/>
              </w:rPr>
              <w:tab/>
            </w:r>
            <w:r>
              <w:rPr>
                <w:noProof/>
                <w:webHidden/>
              </w:rPr>
              <w:fldChar w:fldCharType="begin"/>
            </w:r>
            <w:r>
              <w:rPr>
                <w:noProof/>
                <w:webHidden/>
              </w:rPr>
              <w:instrText xml:space="preserve"> PAGEREF _Toc238517579 \h </w:instrText>
            </w:r>
            <w:r>
              <w:rPr>
                <w:noProof/>
                <w:webHidden/>
              </w:rPr>
            </w:r>
            <w:r>
              <w:rPr>
                <w:noProof/>
                <w:webHidden/>
              </w:rPr>
              <w:fldChar w:fldCharType="separate"/>
            </w:r>
            <w:r>
              <w:rPr>
                <w:noProof/>
                <w:webHidden/>
              </w:rPr>
              <w:t>65</w:t>
            </w:r>
            <w:r>
              <w:rPr>
                <w:noProof/>
                <w:webHidden/>
              </w:rPr>
              <w:fldChar w:fldCharType="end"/>
            </w:r>
          </w:hyperlink>
        </w:p>
        <w:p w14:paraId="64F98BEF" w14:textId="548D056C"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0" w:history="1">
            <w:r w:rsidRPr="00057E45">
              <w:rPr>
                <w:rStyle w:val="Hyperlink"/>
                <w:noProof/>
              </w:rPr>
              <w:t>12.3 Рутирање: обмотач, табела рута, активационе функције</w:t>
            </w:r>
            <w:r>
              <w:rPr>
                <w:noProof/>
                <w:webHidden/>
              </w:rPr>
              <w:tab/>
            </w:r>
            <w:r>
              <w:rPr>
                <w:noProof/>
                <w:webHidden/>
              </w:rPr>
              <w:fldChar w:fldCharType="begin"/>
            </w:r>
            <w:r>
              <w:rPr>
                <w:noProof/>
                <w:webHidden/>
              </w:rPr>
              <w:instrText xml:space="preserve"> PAGEREF _Toc238517580 \h </w:instrText>
            </w:r>
            <w:r>
              <w:rPr>
                <w:noProof/>
                <w:webHidden/>
              </w:rPr>
            </w:r>
            <w:r>
              <w:rPr>
                <w:noProof/>
                <w:webHidden/>
              </w:rPr>
              <w:fldChar w:fldCharType="separate"/>
            </w:r>
            <w:r>
              <w:rPr>
                <w:noProof/>
                <w:webHidden/>
              </w:rPr>
              <w:t>66</w:t>
            </w:r>
            <w:r>
              <w:rPr>
                <w:noProof/>
                <w:webHidden/>
              </w:rPr>
              <w:fldChar w:fldCharType="end"/>
            </w:r>
          </w:hyperlink>
        </w:p>
        <w:p w14:paraId="547A295D" w14:textId="7EC357EA"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1" w:history="1">
            <w:r w:rsidRPr="00057E45">
              <w:rPr>
                <w:rStyle w:val="Hyperlink"/>
                <w:noProof/>
              </w:rPr>
              <w:t>12.4 Комуникација: типизирана магистрала догађаја</w:t>
            </w:r>
            <w:r>
              <w:rPr>
                <w:noProof/>
                <w:webHidden/>
              </w:rPr>
              <w:tab/>
            </w:r>
            <w:r>
              <w:rPr>
                <w:noProof/>
                <w:webHidden/>
              </w:rPr>
              <w:fldChar w:fldCharType="begin"/>
            </w:r>
            <w:r>
              <w:rPr>
                <w:noProof/>
                <w:webHidden/>
              </w:rPr>
              <w:instrText xml:space="preserve"> PAGEREF _Toc238517581 \h </w:instrText>
            </w:r>
            <w:r>
              <w:rPr>
                <w:noProof/>
                <w:webHidden/>
              </w:rPr>
            </w:r>
            <w:r>
              <w:rPr>
                <w:noProof/>
                <w:webHidden/>
              </w:rPr>
              <w:fldChar w:fldCharType="separate"/>
            </w:r>
            <w:r>
              <w:rPr>
                <w:noProof/>
                <w:webHidden/>
              </w:rPr>
              <w:t>66</w:t>
            </w:r>
            <w:r>
              <w:rPr>
                <w:noProof/>
                <w:webHidden/>
              </w:rPr>
              <w:fldChar w:fldCharType="end"/>
            </w:r>
          </w:hyperlink>
        </w:p>
        <w:p w14:paraId="6D91B0F2" w14:textId="465D9D58"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2" w:history="1">
            <w:r w:rsidRPr="00057E45">
              <w:rPr>
                <w:rStyle w:val="Hyperlink"/>
                <w:noProof/>
              </w:rPr>
              <w:t>12.5 Оквир за одлучивање</w:t>
            </w:r>
            <w:r>
              <w:rPr>
                <w:noProof/>
                <w:webHidden/>
              </w:rPr>
              <w:tab/>
            </w:r>
            <w:r>
              <w:rPr>
                <w:noProof/>
                <w:webHidden/>
              </w:rPr>
              <w:fldChar w:fldCharType="begin"/>
            </w:r>
            <w:r>
              <w:rPr>
                <w:noProof/>
                <w:webHidden/>
              </w:rPr>
              <w:instrText xml:space="preserve"> PAGEREF _Toc238517582 \h </w:instrText>
            </w:r>
            <w:r>
              <w:rPr>
                <w:noProof/>
                <w:webHidden/>
              </w:rPr>
            </w:r>
            <w:r>
              <w:rPr>
                <w:noProof/>
                <w:webHidden/>
              </w:rPr>
              <w:fldChar w:fldCharType="separate"/>
            </w:r>
            <w:r>
              <w:rPr>
                <w:noProof/>
                <w:webHidden/>
              </w:rPr>
              <w:t>67</w:t>
            </w:r>
            <w:r>
              <w:rPr>
                <w:noProof/>
                <w:webHidden/>
              </w:rPr>
              <w:fldChar w:fldCharType="end"/>
            </w:r>
          </w:hyperlink>
        </w:p>
        <w:p w14:paraId="093E1DCB" w14:textId="534E9F1E"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3" w:history="1">
            <w:r w:rsidRPr="00057E45">
              <w:rPr>
                <w:rStyle w:val="Hyperlink"/>
                <w:noProof/>
              </w:rPr>
              <w:t>12.6 Серверски слој</w:t>
            </w:r>
            <w:r>
              <w:rPr>
                <w:noProof/>
                <w:webHidden/>
              </w:rPr>
              <w:tab/>
            </w:r>
            <w:r>
              <w:rPr>
                <w:noProof/>
                <w:webHidden/>
              </w:rPr>
              <w:fldChar w:fldCharType="begin"/>
            </w:r>
            <w:r>
              <w:rPr>
                <w:noProof/>
                <w:webHidden/>
              </w:rPr>
              <w:instrText xml:space="preserve"> PAGEREF _Toc238517583 \h </w:instrText>
            </w:r>
            <w:r>
              <w:rPr>
                <w:noProof/>
                <w:webHidden/>
              </w:rPr>
            </w:r>
            <w:r>
              <w:rPr>
                <w:noProof/>
                <w:webHidden/>
              </w:rPr>
              <w:fldChar w:fldCharType="separate"/>
            </w:r>
            <w:r>
              <w:rPr>
                <w:noProof/>
                <w:webHidden/>
              </w:rPr>
              <w:t>68</w:t>
            </w:r>
            <w:r>
              <w:rPr>
                <w:noProof/>
                <w:webHidden/>
              </w:rPr>
              <w:fldChar w:fldCharType="end"/>
            </w:r>
          </w:hyperlink>
        </w:p>
        <w:p w14:paraId="2F099B30" w14:textId="185C1691"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84" w:history="1">
            <w:r w:rsidRPr="00057E45">
              <w:rPr>
                <w:rStyle w:val="Hyperlink"/>
                <w:noProof/>
              </w:rPr>
              <w:t>13. Имплементација клијентског слоја</w:t>
            </w:r>
            <w:r>
              <w:rPr>
                <w:noProof/>
                <w:webHidden/>
              </w:rPr>
              <w:tab/>
            </w:r>
            <w:r>
              <w:rPr>
                <w:noProof/>
                <w:webHidden/>
              </w:rPr>
              <w:fldChar w:fldCharType="begin"/>
            </w:r>
            <w:r>
              <w:rPr>
                <w:noProof/>
                <w:webHidden/>
              </w:rPr>
              <w:instrText xml:space="preserve"> PAGEREF _Toc238517584 \h </w:instrText>
            </w:r>
            <w:r>
              <w:rPr>
                <w:noProof/>
                <w:webHidden/>
              </w:rPr>
            </w:r>
            <w:r>
              <w:rPr>
                <w:noProof/>
                <w:webHidden/>
              </w:rPr>
              <w:fldChar w:fldCharType="separate"/>
            </w:r>
            <w:r>
              <w:rPr>
                <w:noProof/>
                <w:webHidden/>
              </w:rPr>
              <w:t>71</w:t>
            </w:r>
            <w:r>
              <w:rPr>
                <w:noProof/>
                <w:webHidden/>
              </w:rPr>
              <w:fldChar w:fldCharType="end"/>
            </w:r>
          </w:hyperlink>
        </w:p>
        <w:p w14:paraId="1E933AE2" w14:textId="1D53993A"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5" w:history="1">
            <w:r w:rsidRPr="00057E45">
              <w:rPr>
                <w:rStyle w:val="Hyperlink"/>
                <w:noProof/>
              </w:rPr>
              <w:t>13.1 Структура моно-репозиторијума и радни простори</w:t>
            </w:r>
            <w:r>
              <w:rPr>
                <w:noProof/>
                <w:webHidden/>
              </w:rPr>
              <w:tab/>
            </w:r>
            <w:r>
              <w:rPr>
                <w:noProof/>
                <w:webHidden/>
              </w:rPr>
              <w:fldChar w:fldCharType="begin"/>
            </w:r>
            <w:r>
              <w:rPr>
                <w:noProof/>
                <w:webHidden/>
              </w:rPr>
              <w:instrText xml:space="preserve"> PAGEREF _Toc238517585 \h </w:instrText>
            </w:r>
            <w:r>
              <w:rPr>
                <w:noProof/>
                <w:webHidden/>
              </w:rPr>
            </w:r>
            <w:r>
              <w:rPr>
                <w:noProof/>
                <w:webHidden/>
              </w:rPr>
              <w:fldChar w:fldCharType="separate"/>
            </w:r>
            <w:r>
              <w:rPr>
                <w:noProof/>
                <w:webHidden/>
              </w:rPr>
              <w:t>71</w:t>
            </w:r>
            <w:r>
              <w:rPr>
                <w:noProof/>
                <w:webHidden/>
              </w:rPr>
              <w:fldChar w:fldCharType="end"/>
            </w:r>
          </w:hyperlink>
        </w:p>
        <w:p w14:paraId="1146BDA8" w14:textId="03ECE652"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6" w:history="1">
            <w:r w:rsidRPr="00057E45">
              <w:rPr>
                <w:rStyle w:val="Hyperlink"/>
                <w:noProof/>
              </w:rPr>
              <w:t>13.2 Апликација обмотач: рутирање, активационе функције, капија аутентификације</w:t>
            </w:r>
            <w:r>
              <w:rPr>
                <w:noProof/>
                <w:webHidden/>
              </w:rPr>
              <w:tab/>
            </w:r>
            <w:r>
              <w:rPr>
                <w:noProof/>
                <w:webHidden/>
              </w:rPr>
              <w:fldChar w:fldCharType="begin"/>
            </w:r>
            <w:r>
              <w:rPr>
                <w:noProof/>
                <w:webHidden/>
              </w:rPr>
              <w:instrText xml:space="preserve"> PAGEREF _Toc238517586 \h </w:instrText>
            </w:r>
            <w:r>
              <w:rPr>
                <w:noProof/>
                <w:webHidden/>
              </w:rPr>
            </w:r>
            <w:r>
              <w:rPr>
                <w:noProof/>
                <w:webHidden/>
              </w:rPr>
              <w:fldChar w:fldCharType="separate"/>
            </w:r>
            <w:r>
              <w:rPr>
                <w:noProof/>
                <w:webHidden/>
              </w:rPr>
              <w:t>72</w:t>
            </w:r>
            <w:r>
              <w:rPr>
                <w:noProof/>
                <w:webHidden/>
              </w:rPr>
              <w:fldChar w:fldCharType="end"/>
            </w:r>
          </w:hyperlink>
        </w:p>
        <w:p w14:paraId="61E6896E" w14:textId="3D50E3D5"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7" w:history="1">
            <w:r w:rsidRPr="00057E45">
              <w:rPr>
                <w:rStyle w:val="Hyperlink"/>
                <w:noProof/>
              </w:rPr>
              <w:t>13.3 Топологија микрофронтендова</w:t>
            </w:r>
            <w:r>
              <w:rPr>
                <w:noProof/>
                <w:webHidden/>
              </w:rPr>
              <w:tab/>
            </w:r>
            <w:r>
              <w:rPr>
                <w:noProof/>
                <w:webHidden/>
              </w:rPr>
              <w:fldChar w:fldCharType="begin"/>
            </w:r>
            <w:r>
              <w:rPr>
                <w:noProof/>
                <w:webHidden/>
              </w:rPr>
              <w:instrText xml:space="preserve"> PAGEREF _Toc238517587 \h </w:instrText>
            </w:r>
            <w:r>
              <w:rPr>
                <w:noProof/>
                <w:webHidden/>
              </w:rPr>
            </w:r>
            <w:r>
              <w:rPr>
                <w:noProof/>
                <w:webHidden/>
              </w:rPr>
              <w:fldChar w:fldCharType="separate"/>
            </w:r>
            <w:r>
              <w:rPr>
                <w:noProof/>
                <w:webHidden/>
              </w:rPr>
              <w:t>74</w:t>
            </w:r>
            <w:r>
              <w:rPr>
                <w:noProof/>
                <w:webHidden/>
              </w:rPr>
              <w:fldChar w:fldCharType="end"/>
            </w:r>
          </w:hyperlink>
        </w:p>
        <w:p w14:paraId="64333207" w14:textId="58DB2013"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8" w:history="1">
            <w:r w:rsidRPr="00057E45">
              <w:rPr>
                <w:rStyle w:val="Hyperlink"/>
                <w:noProof/>
              </w:rPr>
              <w:t>13.4 Вертикална подела: пакет auth</w:t>
            </w:r>
            <w:r>
              <w:rPr>
                <w:noProof/>
                <w:webHidden/>
              </w:rPr>
              <w:tab/>
            </w:r>
            <w:r>
              <w:rPr>
                <w:noProof/>
                <w:webHidden/>
              </w:rPr>
              <w:fldChar w:fldCharType="begin"/>
            </w:r>
            <w:r>
              <w:rPr>
                <w:noProof/>
                <w:webHidden/>
              </w:rPr>
              <w:instrText xml:space="preserve"> PAGEREF _Toc238517588 \h </w:instrText>
            </w:r>
            <w:r>
              <w:rPr>
                <w:noProof/>
                <w:webHidden/>
              </w:rPr>
            </w:r>
            <w:r>
              <w:rPr>
                <w:noProof/>
                <w:webHidden/>
              </w:rPr>
              <w:fldChar w:fldCharType="separate"/>
            </w:r>
            <w:r>
              <w:rPr>
                <w:noProof/>
                <w:webHidden/>
              </w:rPr>
              <w:t>77</w:t>
            </w:r>
            <w:r>
              <w:rPr>
                <w:noProof/>
                <w:webHidden/>
              </w:rPr>
              <w:fldChar w:fldCharType="end"/>
            </w:r>
          </w:hyperlink>
        </w:p>
        <w:p w14:paraId="1B13140E" w14:textId="311FDBBD"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89" w:history="1">
            <w:r w:rsidRPr="00057E45">
              <w:rPr>
                <w:rStyle w:val="Hyperlink"/>
                <w:noProof/>
              </w:rPr>
              <w:t>13.5 Хоризонтална подела: examination уз icd10</w:t>
            </w:r>
            <w:r>
              <w:rPr>
                <w:noProof/>
                <w:webHidden/>
              </w:rPr>
              <w:tab/>
            </w:r>
            <w:r>
              <w:rPr>
                <w:noProof/>
                <w:webHidden/>
              </w:rPr>
              <w:fldChar w:fldCharType="begin"/>
            </w:r>
            <w:r>
              <w:rPr>
                <w:noProof/>
                <w:webHidden/>
              </w:rPr>
              <w:instrText xml:space="preserve"> PAGEREF _Toc238517589 \h </w:instrText>
            </w:r>
            <w:r>
              <w:rPr>
                <w:noProof/>
                <w:webHidden/>
              </w:rPr>
            </w:r>
            <w:r>
              <w:rPr>
                <w:noProof/>
                <w:webHidden/>
              </w:rPr>
              <w:fldChar w:fldCharType="separate"/>
            </w:r>
            <w:r>
              <w:rPr>
                <w:noProof/>
                <w:webHidden/>
              </w:rPr>
              <w:t>78</w:t>
            </w:r>
            <w:r>
              <w:rPr>
                <w:noProof/>
                <w:webHidden/>
              </w:rPr>
              <w:fldChar w:fldCharType="end"/>
            </w:r>
          </w:hyperlink>
        </w:p>
        <w:p w14:paraId="45F52AF0" w14:textId="0D07C073"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0" w:history="1">
            <w:r w:rsidRPr="00057E45">
              <w:rPr>
                <w:rStyle w:val="Hyperlink"/>
                <w:noProof/>
              </w:rPr>
              <w:t>13.6 Увек монтирани фрагменти: nav и notifications</w:t>
            </w:r>
            <w:r>
              <w:rPr>
                <w:noProof/>
                <w:webHidden/>
              </w:rPr>
              <w:tab/>
            </w:r>
            <w:r>
              <w:rPr>
                <w:noProof/>
                <w:webHidden/>
              </w:rPr>
              <w:fldChar w:fldCharType="begin"/>
            </w:r>
            <w:r>
              <w:rPr>
                <w:noProof/>
                <w:webHidden/>
              </w:rPr>
              <w:instrText xml:space="preserve"> PAGEREF _Toc238517590 \h </w:instrText>
            </w:r>
            <w:r>
              <w:rPr>
                <w:noProof/>
                <w:webHidden/>
              </w:rPr>
            </w:r>
            <w:r>
              <w:rPr>
                <w:noProof/>
                <w:webHidden/>
              </w:rPr>
              <w:fldChar w:fldCharType="separate"/>
            </w:r>
            <w:r>
              <w:rPr>
                <w:noProof/>
                <w:webHidden/>
              </w:rPr>
              <w:t>81</w:t>
            </w:r>
            <w:r>
              <w:rPr>
                <w:noProof/>
                <w:webHidden/>
              </w:rPr>
              <w:fldChar w:fldCharType="end"/>
            </w:r>
          </w:hyperlink>
        </w:p>
        <w:p w14:paraId="697D0876" w14:textId="19CA87D9"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1" w:history="1">
            <w:r w:rsidRPr="00057E45">
              <w:rPr>
                <w:rStyle w:val="Hyperlink"/>
                <w:noProof/>
              </w:rPr>
              <w:t>13.7 Комуникација између фрагмената: изведени механизми</w:t>
            </w:r>
            <w:r>
              <w:rPr>
                <w:noProof/>
                <w:webHidden/>
              </w:rPr>
              <w:tab/>
            </w:r>
            <w:r>
              <w:rPr>
                <w:noProof/>
                <w:webHidden/>
              </w:rPr>
              <w:fldChar w:fldCharType="begin"/>
            </w:r>
            <w:r>
              <w:rPr>
                <w:noProof/>
                <w:webHidden/>
              </w:rPr>
              <w:instrText xml:space="preserve"> PAGEREF _Toc238517591 \h </w:instrText>
            </w:r>
            <w:r>
              <w:rPr>
                <w:noProof/>
                <w:webHidden/>
              </w:rPr>
            </w:r>
            <w:r>
              <w:rPr>
                <w:noProof/>
                <w:webHidden/>
              </w:rPr>
              <w:fldChar w:fldCharType="separate"/>
            </w:r>
            <w:r>
              <w:rPr>
                <w:noProof/>
                <w:webHidden/>
              </w:rPr>
              <w:t>83</w:t>
            </w:r>
            <w:r>
              <w:rPr>
                <w:noProof/>
                <w:webHidden/>
              </w:rPr>
              <w:fldChar w:fldCharType="end"/>
            </w:r>
          </w:hyperlink>
        </w:p>
        <w:p w14:paraId="7CBA7772" w14:textId="3305D706"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2" w:history="1">
            <w:r w:rsidRPr="00057E45">
              <w:rPr>
                <w:rStyle w:val="Hyperlink"/>
                <w:noProof/>
              </w:rPr>
              <w:t>13.8 Дизајн систем: једна изведба, четири окружења</w:t>
            </w:r>
            <w:r>
              <w:rPr>
                <w:noProof/>
                <w:webHidden/>
              </w:rPr>
              <w:tab/>
            </w:r>
            <w:r>
              <w:rPr>
                <w:noProof/>
                <w:webHidden/>
              </w:rPr>
              <w:fldChar w:fldCharType="begin"/>
            </w:r>
            <w:r>
              <w:rPr>
                <w:noProof/>
                <w:webHidden/>
              </w:rPr>
              <w:instrText xml:space="preserve"> PAGEREF _Toc238517592 \h </w:instrText>
            </w:r>
            <w:r>
              <w:rPr>
                <w:noProof/>
                <w:webHidden/>
              </w:rPr>
            </w:r>
            <w:r>
              <w:rPr>
                <w:noProof/>
                <w:webHidden/>
              </w:rPr>
              <w:fldChar w:fldCharType="separate"/>
            </w:r>
            <w:r>
              <w:rPr>
                <w:noProof/>
                <w:webHidden/>
              </w:rPr>
              <w:t>86</w:t>
            </w:r>
            <w:r>
              <w:rPr>
                <w:noProof/>
                <w:webHidden/>
              </w:rPr>
              <w:fldChar w:fldCharType="end"/>
            </w:r>
          </w:hyperlink>
        </w:p>
        <w:p w14:paraId="188555CA" w14:textId="3ED50368"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3" w:history="1">
            <w:r w:rsidRPr="00057E45">
              <w:rPr>
                <w:rStyle w:val="Hyperlink"/>
                <w:noProof/>
              </w:rPr>
              <w:t>13.9 Дељено стање и заједнички приступ услугама</w:t>
            </w:r>
            <w:r>
              <w:rPr>
                <w:noProof/>
                <w:webHidden/>
              </w:rPr>
              <w:tab/>
            </w:r>
            <w:r>
              <w:rPr>
                <w:noProof/>
                <w:webHidden/>
              </w:rPr>
              <w:fldChar w:fldCharType="begin"/>
            </w:r>
            <w:r>
              <w:rPr>
                <w:noProof/>
                <w:webHidden/>
              </w:rPr>
              <w:instrText xml:space="preserve"> PAGEREF _Toc238517593 \h </w:instrText>
            </w:r>
            <w:r>
              <w:rPr>
                <w:noProof/>
                <w:webHidden/>
              </w:rPr>
            </w:r>
            <w:r>
              <w:rPr>
                <w:noProof/>
                <w:webHidden/>
              </w:rPr>
              <w:fldChar w:fldCharType="separate"/>
            </w:r>
            <w:r>
              <w:rPr>
                <w:noProof/>
                <w:webHidden/>
              </w:rPr>
              <w:t>89</w:t>
            </w:r>
            <w:r>
              <w:rPr>
                <w:noProof/>
                <w:webHidden/>
              </w:rPr>
              <w:fldChar w:fldCharType="end"/>
            </w:r>
          </w:hyperlink>
        </w:p>
        <w:p w14:paraId="4E38E625" w14:textId="025DEAF5"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4" w:history="1">
            <w:r w:rsidRPr="00057E45">
              <w:rPr>
                <w:rStyle w:val="Hyperlink"/>
                <w:noProof/>
              </w:rPr>
              <w:t>13.10 Вишеструки оквири као намерни оглед</w:t>
            </w:r>
            <w:r>
              <w:rPr>
                <w:noProof/>
                <w:webHidden/>
              </w:rPr>
              <w:tab/>
            </w:r>
            <w:r>
              <w:rPr>
                <w:noProof/>
                <w:webHidden/>
              </w:rPr>
              <w:fldChar w:fldCharType="begin"/>
            </w:r>
            <w:r>
              <w:rPr>
                <w:noProof/>
                <w:webHidden/>
              </w:rPr>
              <w:instrText xml:space="preserve"> PAGEREF _Toc238517594 \h </w:instrText>
            </w:r>
            <w:r>
              <w:rPr>
                <w:noProof/>
                <w:webHidden/>
              </w:rPr>
            </w:r>
            <w:r>
              <w:rPr>
                <w:noProof/>
                <w:webHidden/>
              </w:rPr>
              <w:fldChar w:fldCharType="separate"/>
            </w:r>
            <w:r>
              <w:rPr>
                <w:noProof/>
                <w:webHidden/>
              </w:rPr>
              <w:t>89</w:t>
            </w:r>
            <w:r>
              <w:rPr>
                <w:noProof/>
                <w:webHidden/>
              </w:rPr>
              <w:fldChar w:fldCharType="end"/>
            </w:r>
          </w:hyperlink>
        </w:p>
        <w:p w14:paraId="77E20962" w14:textId="1A58D055"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5" w:history="1">
            <w:r w:rsidRPr="00057E45">
              <w:rPr>
                <w:rStyle w:val="Hyperlink"/>
                <w:noProof/>
              </w:rPr>
              <w:t>13.12 Остварене безбедносне мере</w:t>
            </w:r>
            <w:r>
              <w:rPr>
                <w:noProof/>
                <w:webHidden/>
              </w:rPr>
              <w:tab/>
            </w:r>
            <w:r>
              <w:rPr>
                <w:noProof/>
                <w:webHidden/>
              </w:rPr>
              <w:fldChar w:fldCharType="begin"/>
            </w:r>
            <w:r>
              <w:rPr>
                <w:noProof/>
                <w:webHidden/>
              </w:rPr>
              <w:instrText xml:space="preserve"> PAGEREF _Toc238517595 \h </w:instrText>
            </w:r>
            <w:r>
              <w:rPr>
                <w:noProof/>
                <w:webHidden/>
              </w:rPr>
            </w:r>
            <w:r>
              <w:rPr>
                <w:noProof/>
                <w:webHidden/>
              </w:rPr>
              <w:fldChar w:fldCharType="separate"/>
            </w:r>
            <w:r>
              <w:rPr>
                <w:noProof/>
                <w:webHidden/>
              </w:rPr>
              <w:t>90</w:t>
            </w:r>
            <w:r>
              <w:rPr>
                <w:noProof/>
                <w:webHidden/>
              </w:rPr>
              <w:fldChar w:fldCharType="end"/>
            </w:r>
          </w:hyperlink>
        </w:p>
        <w:p w14:paraId="358EDCAE" w14:textId="2EB30D28"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596" w:history="1">
            <w:r w:rsidRPr="00057E45">
              <w:rPr>
                <w:rStyle w:val="Hyperlink"/>
                <w:noProof/>
              </w:rPr>
              <w:t>15. Резултати и закључак</w:t>
            </w:r>
            <w:r>
              <w:rPr>
                <w:noProof/>
                <w:webHidden/>
              </w:rPr>
              <w:tab/>
            </w:r>
            <w:r>
              <w:rPr>
                <w:noProof/>
                <w:webHidden/>
              </w:rPr>
              <w:fldChar w:fldCharType="begin"/>
            </w:r>
            <w:r>
              <w:rPr>
                <w:noProof/>
                <w:webHidden/>
              </w:rPr>
              <w:instrText xml:space="preserve"> PAGEREF _Toc238517596 \h </w:instrText>
            </w:r>
            <w:r>
              <w:rPr>
                <w:noProof/>
                <w:webHidden/>
              </w:rPr>
            </w:r>
            <w:r>
              <w:rPr>
                <w:noProof/>
                <w:webHidden/>
              </w:rPr>
              <w:fldChar w:fldCharType="separate"/>
            </w:r>
            <w:r>
              <w:rPr>
                <w:noProof/>
                <w:webHidden/>
              </w:rPr>
              <w:t>91</w:t>
            </w:r>
            <w:r>
              <w:rPr>
                <w:noProof/>
                <w:webHidden/>
              </w:rPr>
              <w:fldChar w:fldCharType="end"/>
            </w:r>
          </w:hyperlink>
        </w:p>
        <w:p w14:paraId="44B4BE3A" w14:textId="4BDE336C"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7" w:history="1">
            <w:r w:rsidRPr="00057E45">
              <w:rPr>
                <w:rStyle w:val="Hyperlink"/>
                <w:noProof/>
              </w:rPr>
              <w:t>13.2 ИП1: шта је добијено, шта изгубљено и шта се могло измерити</w:t>
            </w:r>
            <w:r>
              <w:rPr>
                <w:noProof/>
                <w:webHidden/>
              </w:rPr>
              <w:tab/>
            </w:r>
            <w:r>
              <w:rPr>
                <w:noProof/>
                <w:webHidden/>
              </w:rPr>
              <w:fldChar w:fldCharType="begin"/>
            </w:r>
            <w:r>
              <w:rPr>
                <w:noProof/>
                <w:webHidden/>
              </w:rPr>
              <w:instrText xml:space="preserve"> PAGEREF _Toc238517597 \h </w:instrText>
            </w:r>
            <w:r>
              <w:rPr>
                <w:noProof/>
                <w:webHidden/>
              </w:rPr>
            </w:r>
            <w:r>
              <w:rPr>
                <w:noProof/>
                <w:webHidden/>
              </w:rPr>
              <w:fldChar w:fldCharType="separate"/>
            </w:r>
            <w:r>
              <w:rPr>
                <w:noProof/>
                <w:webHidden/>
              </w:rPr>
              <w:t>91</w:t>
            </w:r>
            <w:r>
              <w:rPr>
                <w:noProof/>
                <w:webHidden/>
              </w:rPr>
              <w:fldChar w:fldCharType="end"/>
            </w:r>
          </w:hyperlink>
        </w:p>
        <w:p w14:paraId="64F287B1" w14:textId="712E169E"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8" w:history="1">
            <w:r w:rsidRPr="00057E45">
              <w:rPr>
                <w:rStyle w:val="Hyperlink"/>
                <w:noProof/>
              </w:rPr>
              <w:t>13.3 ИП2: конзистентност интерфејса међу оквирима и њена цена</w:t>
            </w:r>
            <w:r>
              <w:rPr>
                <w:noProof/>
                <w:webHidden/>
              </w:rPr>
              <w:tab/>
            </w:r>
            <w:r>
              <w:rPr>
                <w:noProof/>
                <w:webHidden/>
              </w:rPr>
              <w:fldChar w:fldCharType="begin"/>
            </w:r>
            <w:r>
              <w:rPr>
                <w:noProof/>
                <w:webHidden/>
              </w:rPr>
              <w:instrText xml:space="preserve"> PAGEREF _Toc238517598 \h </w:instrText>
            </w:r>
            <w:r>
              <w:rPr>
                <w:noProof/>
                <w:webHidden/>
              </w:rPr>
            </w:r>
            <w:r>
              <w:rPr>
                <w:noProof/>
                <w:webHidden/>
              </w:rPr>
              <w:fldChar w:fldCharType="separate"/>
            </w:r>
            <w:r>
              <w:rPr>
                <w:noProof/>
                <w:webHidden/>
              </w:rPr>
              <w:t>94</w:t>
            </w:r>
            <w:r>
              <w:rPr>
                <w:noProof/>
                <w:webHidden/>
              </w:rPr>
              <w:fldChar w:fldCharType="end"/>
            </w:r>
          </w:hyperlink>
        </w:p>
        <w:p w14:paraId="474C7C39" w14:textId="3749FC6B"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599" w:history="1">
            <w:r w:rsidRPr="00057E45">
              <w:rPr>
                <w:rStyle w:val="Hyperlink"/>
                <w:noProof/>
              </w:rPr>
              <w:t>13.4 ИП3: довољан скуп механизама управљања</w:t>
            </w:r>
            <w:r>
              <w:rPr>
                <w:noProof/>
                <w:webHidden/>
              </w:rPr>
              <w:tab/>
            </w:r>
            <w:r>
              <w:rPr>
                <w:noProof/>
                <w:webHidden/>
              </w:rPr>
              <w:fldChar w:fldCharType="begin"/>
            </w:r>
            <w:r>
              <w:rPr>
                <w:noProof/>
                <w:webHidden/>
              </w:rPr>
              <w:instrText xml:space="preserve"> PAGEREF _Toc238517599 \h </w:instrText>
            </w:r>
            <w:r>
              <w:rPr>
                <w:noProof/>
                <w:webHidden/>
              </w:rPr>
            </w:r>
            <w:r>
              <w:rPr>
                <w:noProof/>
                <w:webHidden/>
              </w:rPr>
              <w:fldChar w:fldCharType="separate"/>
            </w:r>
            <w:r>
              <w:rPr>
                <w:noProof/>
                <w:webHidden/>
              </w:rPr>
              <w:t>96</w:t>
            </w:r>
            <w:r>
              <w:rPr>
                <w:noProof/>
                <w:webHidden/>
              </w:rPr>
              <w:fldChar w:fldCharType="end"/>
            </w:r>
          </w:hyperlink>
        </w:p>
        <w:p w14:paraId="5C467843" w14:textId="46475C7A"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600" w:history="1">
            <w:r w:rsidRPr="00057E45">
              <w:rPr>
                <w:rStyle w:val="Hyperlink"/>
                <w:noProof/>
              </w:rPr>
              <w:t>13.5 ИП4: комуникација без чврсте повезаности</w:t>
            </w:r>
            <w:r>
              <w:rPr>
                <w:noProof/>
                <w:webHidden/>
              </w:rPr>
              <w:tab/>
            </w:r>
            <w:r>
              <w:rPr>
                <w:noProof/>
                <w:webHidden/>
              </w:rPr>
              <w:fldChar w:fldCharType="begin"/>
            </w:r>
            <w:r>
              <w:rPr>
                <w:noProof/>
                <w:webHidden/>
              </w:rPr>
              <w:instrText xml:space="preserve"> PAGEREF _Toc238517600 \h </w:instrText>
            </w:r>
            <w:r>
              <w:rPr>
                <w:noProof/>
                <w:webHidden/>
              </w:rPr>
            </w:r>
            <w:r>
              <w:rPr>
                <w:noProof/>
                <w:webHidden/>
              </w:rPr>
              <w:fldChar w:fldCharType="separate"/>
            </w:r>
            <w:r>
              <w:rPr>
                <w:noProof/>
                <w:webHidden/>
              </w:rPr>
              <w:t>99</w:t>
            </w:r>
            <w:r>
              <w:rPr>
                <w:noProof/>
                <w:webHidden/>
              </w:rPr>
              <w:fldChar w:fldCharType="end"/>
            </w:r>
          </w:hyperlink>
        </w:p>
        <w:p w14:paraId="16808F37" w14:textId="140B7BF6"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601" w:history="1">
            <w:r w:rsidRPr="00057E45">
              <w:rPr>
                <w:rStyle w:val="Hyperlink"/>
                <w:noProof/>
              </w:rPr>
              <w:t>13.6 ИП5: безбедносне границе и ко их спроводи</w:t>
            </w:r>
            <w:r>
              <w:rPr>
                <w:noProof/>
                <w:webHidden/>
              </w:rPr>
              <w:tab/>
            </w:r>
            <w:r>
              <w:rPr>
                <w:noProof/>
                <w:webHidden/>
              </w:rPr>
              <w:fldChar w:fldCharType="begin"/>
            </w:r>
            <w:r>
              <w:rPr>
                <w:noProof/>
                <w:webHidden/>
              </w:rPr>
              <w:instrText xml:space="preserve"> PAGEREF _Toc238517601 \h </w:instrText>
            </w:r>
            <w:r>
              <w:rPr>
                <w:noProof/>
                <w:webHidden/>
              </w:rPr>
            </w:r>
            <w:r>
              <w:rPr>
                <w:noProof/>
                <w:webHidden/>
              </w:rPr>
              <w:fldChar w:fldCharType="separate"/>
            </w:r>
            <w:r>
              <w:rPr>
                <w:noProof/>
                <w:webHidden/>
              </w:rPr>
              <w:t>102</w:t>
            </w:r>
            <w:r>
              <w:rPr>
                <w:noProof/>
                <w:webHidden/>
              </w:rPr>
              <w:fldChar w:fldCharType="end"/>
            </w:r>
          </w:hyperlink>
        </w:p>
        <w:p w14:paraId="5D02E188" w14:textId="5210C245"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602" w:history="1">
            <w:r w:rsidRPr="00057E45">
              <w:rPr>
                <w:rStyle w:val="Hyperlink"/>
                <w:noProof/>
              </w:rPr>
              <w:t>13.7 Доприноси</w:t>
            </w:r>
            <w:r>
              <w:rPr>
                <w:noProof/>
                <w:webHidden/>
              </w:rPr>
              <w:tab/>
            </w:r>
            <w:r>
              <w:rPr>
                <w:noProof/>
                <w:webHidden/>
              </w:rPr>
              <w:fldChar w:fldCharType="begin"/>
            </w:r>
            <w:r>
              <w:rPr>
                <w:noProof/>
                <w:webHidden/>
              </w:rPr>
              <w:instrText xml:space="preserve"> PAGEREF _Toc238517602 \h </w:instrText>
            </w:r>
            <w:r>
              <w:rPr>
                <w:noProof/>
                <w:webHidden/>
              </w:rPr>
            </w:r>
            <w:r>
              <w:rPr>
                <w:noProof/>
                <w:webHidden/>
              </w:rPr>
              <w:fldChar w:fldCharType="separate"/>
            </w:r>
            <w:r>
              <w:rPr>
                <w:noProof/>
                <w:webHidden/>
              </w:rPr>
              <w:t>105</w:t>
            </w:r>
            <w:r>
              <w:rPr>
                <w:noProof/>
                <w:webHidden/>
              </w:rPr>
              <w:fldChar w:fldCharType="end"/>
            </w:r>
          </w:hyperlink>
        </w:p>
        <w:p w14:paraId="52931338" w14:textId="73519318"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603" w:history="1">
            <w:r w:rsidRPr="00057E45">
              <w:rPr>
                <w:rStyle w:val="Hyperlink"/>
                <w:noProof/>
              </w:rPr>
              <w:t>13.8 Ограничења вредновања</w:t>
            </w:r>
            <w:r>
              <w:rPr>
                <w:noProof/>
                <w:webHidden/>
              </w:rPr>
              <w:tab/>
            </w:r>
            <w:r>
              <w:rPr>
                <w:noProof/>
                <w:webHidden/>
              </w:rPr>
              <w:fldChar w:fldCharType="begin"/>
            </w:r>
            <w:r>
              <w:rPr>
                <w:noProof/>
                <w:webHidden/>
              </w:rPr>
              <w:instrText xml:space="preserve"> PAGEREF _Toc238517603 \h </w:instrText>
            </w:r>
            <w:r>
              <w:rPr>
                <w:noProof/>
                <w:webHidden/>
              </w:rPr>
            </w:r>
            <w:r>
              <w:rPr>
                <w:noProof/>
                <w:webHidden/>
              </w:rPr>
              <w:fldChar w:fldCharType="separate"/>
            </w:r>
            <w:r>
              <w:rPr>
                <w:noProof/>
                <w:webHidden/>
              </w:rPr>
              <w:t>108</w:t>
            </w:r>
            <w:r>
              <w:rPr>
                <w:noProof/>
                <w:webHidden/>
              </w:rPr>
              <w:fldChar w:fldCharType="end"/>
            </w:r>
          </w:hyperlink>
        </w:p>
        <w:p w14:paraId="6F552C00" w14:textId="54C01C12"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604" w:history="1">
            <w:r w:rsidRPr="00057E45">
              <w:rPr>
                <w:rStyle w:val="Hyperlink"/>
                <w:noProof/>
              </w:rPr>
              <w:t>13.9 Препоруке за даљи рад</w:t>
            </w:r>
            <w:r>
              <w:rPr>
                <w:noProof/>
                <w:webHidden/>
              </w:rPr>
              <w:tab/>
            </w:r>
            <w:r>
              <w:rPr>
                <w:noProof/>
                <w:webHidden/>
              </w:rPr>
              <w:fldChar w:fldCharType="begin"/>
            </w:r>
            <w:r>
              <w:rPr>
                <w:noProof/>
                <w:webHidden/>
              </w:rPr>
              <w:instrText xml:space="preserve"> PAGEREF _Toc238517604 \h </w:instrText>
            </w:r>
            <w:r>
              <w:rPr>
                <w:noProof/>
                <w:webHidden/>
              </w:rPr>
            </w:r>
            <w:r>
              <w:rPr>
                <w:noProof/>
                <w:webHidden/>
              </w:rPr>
              <w:fldChar w:fldCharType="separate"/>
            </w:r>
            <w:r>
              <w:rPr>
                <w:noProof/>
                <w:webHidden/>
              </w:rPr>
              <w:t>110</w:t>
            </w:r>
            <w:r>
              <w:rPr>
                <w:noProof/>
                <w:webHidden/>
              </w:rPr>
              <w:fldChar w:fldCharType="end"/>
            </w:r>
          </w:hyperlink>
        </w:p>
        <w:p w14:paraId="3185E1FB" w14:textId="0116DDE8" w:rsidR="00DB4656" w:rsidRDefault="00DB4656">
          <w:pPr>
            <w:pStyle w:val="TOC2"/>
            <w:tabs>
              <w:tab w:val="right" w:leader="dot" w:pos="9061"/>
            </w:tabs>
            <w:rPr>
              <w:rFonts w:asciiTheme="minorHAnsi" w:eastAsiaTheme="minorEastAsia" w:hAnsiTheme="minorHAnsi"/>
              <w:noProof/>
              <w:kern w:val="2"/>
              <w:szCs w:val="24"/>
              <w:lang w:val="en-US"/>
              <w14:ligatures w14:val="standardContextual"/>
            </w:rPr>
          </w:pPr>
          <w:hyperlink w:anchor="_Toc238517605" w:history="1">
            <w:r w:rsidRPr="00057E45">
              <w:rPr>
                <w:rStyle w:val="Hyperlink"/>
                <w:noProof/>
              </w:rPr>
              <w:t>13.10 Завршна оцена</w:t>
            </w:r>
            <w:r>
              <w:rPr>
                <w:noProof/>
                <w:webHidden/>
              </w:rPr>
              <w:tab/>
            </w:r>
            <w:r>
              <w:rPr>
                <w:noProof/>
                <w:webHidden/>
              </w:rPr>
              <w:fldChar w:fldCharType="begin"/>
            </w:r>
            <w:r>
              <w:rPr>
                <w:noProof/>
                <w:webHidden/>
              </w:rPr>
              <w:instrText xml:space="preserve"> PAGEREF _Toc238517605 \h </w:instrText>
            </w:r>
            <w:r>
              <w:rPr>
                <w:noProof/>
                <w:webHidden/>
              </w:rPr>
            </w:r>
            <w:r>
              <w:rPr>
                <w:noProof/>
                <w:webHidden/>
              </w:rPr>
              <w:fldChar w:fldCharType="separate"/>
            </w:r>
            <w:r>
              <w:rPr>
                <w:noProof/>
                <w:webHidden/>
              </w:rPr>
              <w:t>111</w:t>
            </w:r>
            <w:r>
              <w:rPr>
                <w:noProof/>
                <w:webHidden/>
              </w:rPr>
              <w:fldChar w:fldCharType="end"/>
            </w:r>
          </w:hyperlink>
        </w:p>
        <w:p w14:paraId="783B15E6" w14:textId="26DDFC43" w:rsidR="00DB4656" w:rsidRDefault="00DB4656">
          <w:pPr>
            <w:pStyle w:val="TOC1"/>
            <w:tabs>
              <w:tab w:val="right" w:leader="dot" w:pos="9061"/>
            </w:tabs>
            <w:rPr>
              <w:rFonts w:asciiTheme="minorHAnsi" w:eastAsiaTheme="minorEastAsia" w:hAnsiTheme="minorHAnsi"/>
              <w:noProof/>
              <w:kern w:val="2"/>
              <w:szCs w:val="24"/>
              <w:lang w:val="en-US"/>
              <w14:ligatures w14:val="standardContextual"/>
            </w:rPr>
          </w:pPr>
          <w:hyperlink w:anchor="_Toc238517606" w:history="1">
            <w:r w:rsidRPr="00057E45">
              <w:rPr>
                <w:rStyle w:val="Hyperlink"/>
                <w:noProof/>
              </w:rPr>
              <w:t>Литература</w:t>
            </w:r>
            <w:r>
              <w:rPr>
                <w:noProof/>
                <w:webHidden/>
              </w:rPr>
              <w:tab/>
            </w:r>
            <w:r>
              <w:rPr>
                <w:noProof/>
                <w:webHidden/>
              </w:rPr>
              <w:fldChar w:fldCharType="begin"/>
            </w:r>
            <w:r>
              <w:rPr>
                <w:noProof/>
                <w:webHidden/>
              </w:rPr>
              <w:instrText xml:space="preserve"> PAGEREF _Toc238517606 \h </w:instrText>
            </w:r>
            <w:r>
              <w:rPr>
                <w:noProof/>
                <w:webHidden/>
              </w:rPr>
            </w:r>
            <w:r>
              <w:rPr>
                <w:noProof/>
                <w:webHidden/>
              </w:rPr>
              <w:fldChar w:fldCharType="separate"/>
            </w:r>
            <w:r>
              <w:rPr>
                <w:noProof/>
                <w:webHidden/>
              </w:rPr>
              <w:t>112</w:t>
            </w:r>
            <w:r>
              <w:rPr>
                <w:noProof/>
                <w:webHidden/>
              </w:rPr>
              <w:fldChar w:fldCharType="end"/>
            </w:r>
          </w:hyperlink>
        </w:p>
        <w:p w14:paraId="1FD6A010" w14:textId="0DC40FD8" w:rsidR="009E7D86" w:rsidRPr="00E051AE" w:rsidRDefault="0024570F">
          <w:pPr>
            <w:rPr>
              <w:bCs/>
            </w:rPr>
          </w:pPr>
          <w:r w:rsidRPr="00E051AE">
            <w:rPr>
              <w:b/>
              <w:bCs/>
            </w:rPr>
            <w:fldChar w:fldCharType="end"/>
          </w:r>
        </w:p>
      </w:sdtContent>
    </w:sdt>
    <w:p w14:paraId="2AC89E68" w14:textId="77777777" w:rsidR="009E7D86" w:rsidRPr="00E051AE" w:rsidRDefault="009E7D86">
      <w:pPr>
        <w:rPr>
          <w:bCs/>
        </w:rPr>
      </w:pPr>
      <w:r w:rsidRPr="00E051AE">
        <w:rPr>
          <w:bCs/>
        </w:rPr>
        <w:br w:type="page"/>
      </w:r>
    </w:p>
    <w:p w14:paraId="657C9C40" w14:textId="56B315CB" w:rsidR="0024570F" w:rsidRPr="00E051AE" w:rsidRDefault="0024570F" w:rsidP="0011114D">
      <w:pPr>
        <w:pStyle w:val="Heading1"/>
        <w:numPr>
          <w:ilvl w:val="0"/>
          <w:numId w:val="18"/>
        </w:numPr>
      </w:pPr>
      <w:bookmarkStart w:id="0" w:name="_Toc238517517"/>
      <w:r w:rsidRPr="00E051AE">
        <w:lastRenderedPageBreak/>
        <w:t>Увод</w:t>
      </w:r>
      <w:bookmarkEnd w:id="0"/>
    </w:p>
    <w:p w14:paraId="015F2F62" w14:textId="428FAD3F" w:rsidR="00F81FD2" w:rsidRPr="00E051AE" w:rsidRDefault="00754903" w:rsidP="00754903">
      <w:r w:rsidRPr="00E051AE">
        <w:t>Архитектура</w:t>
      </w:r>
      <w:r w:rsidR="00F81FD2" w:rsidRPr="00E051AE">
        <w:t xml:space="preserve">, као дисциплина која обухвата уметност и науку пројектовања и изградње, има дубоке корене у историји људске цивилизације. Од најранијих времена, људи су користили архитектуру као средство за изражавање својих културних вредности, технолошких достигнућа и друштвених потреба. </w:t>
      </w:r>
      <w:r w:rsidR="003D0E7A" w:rsidRPr="00E051AE">
        <w:t>Кроз векове, архитектура је еволуирала, прилагођавајући се променама у друштву, технологији и естетици, док је истовремено обликовала начин на који живимо, радимо и комуницирамо са нашим окружењем.</w:t>
      </w:r>
      <w:r w:rsidR="00CE187A" w:rsidRPr="00E051AE">
        <w:t xml:space="preserve"> </w:t>
      </w:r>
      <w:sdt>
        <w:sdtPr>
          <w:id w:val="658885701"/>
          <w:citation/>
        </w:sdtPr>
        <w:sdtContent>
          <w:r w:rsidR="00CE187A" w:rsidRPr="00E051AE">
            <w:fldChar w:fldCharType="begin"/>
          </w:r>
          <w:r w:rsidR="00CE187A" w:rsidRPr="00E051AE">
            <w:instrText xml:space="preserve"> CITATION arc22 \l 1033 </w:instrText>
          </w:r>
          <w:r w:rsidR="00CE187A" w:rsidRPr="00E051AE">
            <w:fldChar w:fldCharType="separate"/>
          </w:r>
          <w:r w:rsidR="00DB4656">
            <w:rPr>
              <w:noProof/>
            </w:rPr>
            <w:t>(architecture – Expression of technique, 2022)</w:t>
          </w:r>
          <w:r w:rsidR="00CE187A" w:rsidRPr="00E051AE">
            <w:fldChar w:fldCharType="end"/>
          </w:r>
        </w:sdtContent>
      </w:sdt>
    </w:p>
    <w:p w14:paraId="6FA2293F" w14:textId="54AEEA3B" w:rsidR="00F81FD2" w:rsidRPr="00E051AE" w:rsidRDefault="009518FD" w:rsidP="00754903">
      <w:r w:rsidRPr="00E051AE">
        <w:t>Реч „архитектура“ потиче од старогрчке речи „</w:t>
      </w:r>
      <w:proofErr w:type="spellStart"/>
      <w:r w:rsidRPr="00E051AE">
        <w:rPr>
          <w:i/>
          <w:iCs/>
        </w:rPr>
        <w:t>arkhitéktōn</w:t>
      </w:r>
      <w:proofErr w:type="spellEnd"/>
      <w:r w:rsidRPr="00E051AE">
        <w:t>“, што у преводу означава „главни градитељ“</w:t>
      </w:r>
      <w:r w:rsidR="004568C1" w:rsidRPr="00E051AE">
        <w:t xml:space="preserve"> и означава оног који води градњу, а не оног који је изводи</w:t>
      </w:r>
      <w:r w:rsidRPr="00E051AE">
        <w:t xml:space="preserve">. </w:t>
      </w:r>
      <w:r w:rsidR="004568C1" w:rsidRPr="00E051AE">
        <w:t>У том значењу архитектура нису технички детаљи градње, него низ одлука о томе шта се гради и по којим приоритетима: одлука које се доносе пре него што градња почне и које је утолико теже променити што је градња дуже одмакла.</w:t>
      </w:r>
    </w:p>
    <w:p w14:paraId="5FDD9B88" w14:textId="2DC75D77" w:rsidR="004568C1" w:rsidRPr="00E051AE" w:rsidRDefault="004568C1" w:rsidP="00754903">
      <w:r w:rsidRPr="00E051AE">
        <w:t xml:space="preserve">Те одлуке никад нису биле само техничке. Египатске пирамиде и грчки храмови обављају функцију за коју би биле довољне много једноставније конструкције, а </w:t>
      </w:r>
      <w:r w:rsidR="00B05764" w:rsidRPr="00E051AE">
        <w:t>њихов</w:t>
      </w:r>
      <w:r w:rsidRPr="00E051AE">
        <w:t xml:space="preserve"> облик и </w:t>
      </w:r>
      <w:r w:rsidR="00B05764" w:rsidRPr="00E051AE">
        <w:t>размере</w:t>
      </w:r>
      <w:r w:rsidRPr="00E051AE">
        <w:t xml:space="preserve"> сведоче о приоритетим</w:t>
      </w:r>
      <w:r w:rsidR="00045B0D" w:rsidRPr="00E051AE">
        <w:t>а:</w:t>
      </w:r>
      <w:r w:rsidRPr="00E051AE">
        <w:t xml:space="preserve"> трајности, симетрији, видљивости – који су </w:t>
      </w:r>
      <w:r w:rsidR="00B05764" w:rsidRPr="00E051AE">
        <w:t>надживели</w:t>
      </w:r>
      <w:r w:rsidRPr="00E051AE">
        <w:t xml:space="preserve"> непосредну намену градње </w:t>
      </w:r>
      <w:sdt>
        <w:sdtPr>
          <w:id w:val="-1066716306"/>
          <w:citation/>
        </w:sdtPr>
        <w:sdtContent>
          <w:r w:rsidRPr="00E051AE">
            <w:fldChar w:fldCharType="begin"/>
          </w:r>
          <w:r w:rsidRPr="00E051AE">
            <w:instrText xml:space="preserve">CITATION Mün24 \l 1033 </w:instrText>
          </w:r>
          <w:r w:rsidRPr="00E051AE">
            <w:fldChar w:fldCharType="separate"/>
          </w:r>
          <w:r w:rsidR="00DB4656">
            <w:rPr>
              <w:noProof/>
            </w:rPr>
            <w:t>(Münster, 2024)</w:t>
          </w:r>
          <w:r w:rsidRPr="00E051AE">
            <w:fldChar w:fldCharType="end"/>
          </w:r>
        </w:sdtContent>
      </w:sdt>
      <w:r w:rsidR="00F03151" w:rsidRPr="00E051AE">
        <w:t xml:space="preserve">. Управо такви приоритети, а не функција, одговарају ономе што се у софтверској архитектури наива </w:t>
      </w:r>
      <w:r w:rsidR="00F03151" w:rsidRPr="00E051AE">
        <w:rPr>
          <w:i/>
          <w:iCs/>
        </w:rPr>
        <w:t>архитектонским карактеристикама</w:t>
      </w:r>
      <w:r w:rsidR="00F03151" w:rsidRPr="00E051AE">
        <w:t xml:space="preserve">: својствима система које се не могу прочитати из списка његових функција и о којима се стога одлучује компромисом, а не избором. </w:t>
      </w:r>
      <w:sdt>
        <w:sdtPr>
          <w:id w:val="976650818"/>
          <w:citation/>
        </w:sdtPr>
        <w:sdtContent>
          <w:r w:rsidR="00585680" w:rsidRPr="00E051AE">
            <w:fldChar w:fldCharType="begin"/>
          </w:r>
          <w:r w:rsidR="00F02EA6" w:rsidRPr="00E051AE">
            <w:instrText xml:space="preserve">CITATION Mar \l 1033 </w:instrText>
          </w:r>
          <w:r w:rsidR="00585680" w:rsidRPr="00E051AE">
            <w:fldChar w:fldCharType="separate"/>
          </w:r>
          <w:r w:rsidR="00DB4656">
            <w:rPr>
              <w:noProof/>
            </w:rPr>
            <w:t>(Richards &amp; Ford, 2025)</w:t>
          </w:r>
          <w:r w:rsidR="00585680" w:rsidRPr="00E051AE">
            <w:fldChar w:fldCharType="end"/>
          </w:r>
        </w:sdtContent>
      </w:sdt>
    </w:p>
    <w:p w14:paraId="75E4C90A" w14:textId="5D9A503E" w:rsidR="004C6A1E" w:rsidRPr="00E051AE" w:rsidRDefault="004C6A1E" w:rsidP="00754903">
      <w:r w:rsidRPr="00E051AE">
        <w:t xml:space="preserve">Развој корисничког интерфејса веб апликација прошао је кроз промену сличног реда величине. Увођењем асинхроне размене података са сервером, описане као </w:t>
      </w:r>
      <w:proofErr w:type="spellStart"/>
      <w:r w:rsidRPr="00E051AE">
        <w:rPr>
          <w:i/>
          <w:iCs/>
        </w:rPr>
        <w:t>Ajax</w:t>
      </w:r>
      <w:proofErr w:type="spellEnd"/>
      <w:r w:rsidRPr="00E051AE">
        <w:t xml:space="preserve"> </w:t>
      </w:r>
      <w:sdt>
        <w:sdtPr>
          <w:id w:val="804980029"/>
          <w:citation/>
        </w:sdtPr>
        <w:sdtContent>
          <w:r w:rsidR="0030797C" w:rsidRPr="00E051AE">
            <w:fldChar w:fldCharType="begin"/>
          </w:r>
          <w:r w:rsidR="0030797C" w:rsidRPr="00E051AE">
            <w:instrText xml:space="preserve"> CITATION Gar05 \l 1033 </w:instrText>
          </w:r>
          <w:r w:rsidR="0030797C" w:rsidRPr="00E051AE">
            <w:fldChar w:fldCharType="separate"/>
          </w:r>
          <w:r w:rsidR="00DB4656">
            <w:rPr>
              <w:noProof/>
            </w:rPr>
            <w:t>(Garrett, 2005)</w:t>
          </w:r>
          <w:r w:rsidR="0030797C" w:rsidRPr="00E051AE">
            <w:fldChar w:fldCharType="end"/>
          </w:r>
        </w:sdtContent>
      </w:sdt>
      <w:r w:rsidRPr="00E051AE">
        <w:t xml:space="preserve">, страница је престала да буде документ који се при свакој интеракцији поново учитава и </w:t>
      </w:r>
      <w:r w:rsidR="00F87AB8" w:rsidRPr="00E051AE">
        <w:t>постала</w:t>
      </w:r>
      <w:r w:rsidRPr="00E051AE">
        <w:t xml:space="preserve"> апликација која се </w:t>
      </w:r>
      <w:r w:rsidR="00F87AB8" w:rsidRPr="00E051AE">
        <w:t>извршава</w:t>
      </w:r>
      <w:r w:rsidRPr="00E051AE">
        <w:t xml:space="preserve"> у прегледачу, Радни оквири настали у наредним годинама учинили су </w:t>
      </w:r>
      <w:r w:rsidR="00F87AB8" w:rsidRPr="00E051AE">
        <w:t>такав</w:t>
      </w:r>
      <w:r w:rsidRPr="00E051AE">
        <w:t xml:space="preserve">  начин развоја </w:t>
      </w:r>
      <w:r w:rsidR="00F87AB8" w:rsidRPr="00E051AE">
        <w:t>подразумеваним</w:t>
      </w:r>
      <w:r w:rsidRPr="00E051AE">
        <w:t xml:space="preserve">, а </w:t>
      </w:r>
      <w:r w:rsidR="00F87AB8" w:rsidRPr="00E051AE">
        <w:t>једностраничну</w:t>
      </w:r>
      <w:r w:rsidRPr="00E051AE">
        <w:t xml:space="preserve"> апликацију (</w:t>
      </w:r>
      <w:r w:rsidR="005E5E60" w:rsidRPr="00E051AE">
        <w:t>енгл.</w:t>
      </w:r>
      <w:r w:rsidRPr="00E051AE">
        <w:t xml:space="preserve"> </w:t>
      </w:r>
      <w:proofErr w:type="spellStart"/>
      <w:r w:rsidRPr="00E051AE">
        <w:rPr>
          <w:i/>
          <w:iCs/>
        </w:rPr>
        <w:t>Single</w:t>
      </w:r>
      <w:proofErr w:type="spellEnd"/>
      <w:r w:rsidRPr="00E051AE">
        <w:rPr>
          <w:i/>
          <w:iCs/>
        </w:rPr>
        <w:t xml:space="preserve"> </w:t>
      </w:r>
      <w:proofErr w:type="spellStart"/>
      <w:r w:rsidRPr="00E051AE">
        <w:rPr>
          <w:i/>
          <w:iCs/>
        </w:rPr>
        <w:t>page</w:t>
      </w:r>
      <w:proofErr w:type="spellEnd"/>
      <w:r w:rsidRPr="00E051AE">
        <w:rPr>
          <w:i/>
          <w:iCs/>
        </w:rPr>
        <w:t xml:space="preserve"> </w:t>
      </w:r>
      <w:proofErr w:type="spellStart"/>
      <w:r w:rsidRPr="00E051AE">
        <w:rPr>
          <w:i/>
          <w:iCs/>
        </w:rPr>
        <w:t>application</w:t>
      </w:r>
      <w:proofErr w:type="spellEnd"/>
      <w:r w:rsidRPr="00E051AE">
        <w:t xml:space="preserve">) стандардним обликом клијентског слоја </w:t>
      </w:r>
      <w:sdt>
        <w:sdtPr>
          <w:id w:val="-812252034"/>
          <w:citation/>
        </w:sdtPr>
        <w:sdtContent>
          <w:r w:rsidR="002F12E5" w:rsidRPr="00E051AE">
            <w:fldChar w:fldCharType="begin"/>
          </w:r>
          <w:r w:rsidR="002F12E5" w:rsidRPr="00E051AE">
            <w:instrText xml:space="preserve"> CITATION Mik13 \l 1033 </w:instrText>
          </w:r>
          <w:r w:rsidR="002F12E5" w:rsidRPr="00E051AE">
            <w:fldChar w:fldCharType="separate"/>
          </w:r>
          <w:r w:rsidR="00DB4656">
            <w:rPr>
              <w:noProof/>
            </w:rPr>
            <w:t>(Mikowski &amp; Powell, 2013)</w:t>
          </w:r>
          <w:r w:rsidR="002F12E5" w:rsidRPr="00E051AE">
            <w:fldChar w:fldCharType="end"/>
          </w:r>
        </w:sdtContent>
      </w:sdt>
      <w:r w:rsidRPr="00E051AE">
        <w:t>.</w:t>
      </w:r>
    </w:p>
    <w:p w14:paraId="08A4A44B" w14:textId="3BE840CB" w:rsidR="004C6A1E" w:rsidRPr="00E051AE" w:rsidRDefault="004C6A1E" w:rsidP="00754903">
      <w:r w:rsidRPr="00E051AE">
        <w:t xml:space="preserve">Тај облик, међутим, носи последицу која се испољава тек са растом. </w:t>
      </w:r>
      <w:r w:rsidR="00726D58" w:rsidRPr="00E051AE">
        <w:t>Једностранична</w:t>
      </w:r>
      <w:r w:rsidRPr="00E051AE">
        <w:t xml:space="preserve"> апликација је по правилу један пројекат, једна градња (енгл. </w:t>
      </w:r>
      <w:proofErr w:type="spellStart"/>
      <w:r w:rsidR="00547C52" w:rsidRPr="00E051AE">
        <w:rPr>
          <w:i/>
          <w:iCs/>
        </w:rPr>
        <w:t>bu</w:t>
      </w:r>
      <w:r w:rsidRPr="00E051AE">
        <w:rPr>
          <w:i/>
          <w:iCs/>
        </w:rPr>
        <w:t>ild</w:t>
      </w:r>
      <w:proofErr w:type="spellEnd"/>
      <w:r w:rsidRPr="00E051AE">
        <w:t xml:space="preserve">) и једна испорука (енгл. </w:t>
      </w:r>
      <w:proofErr w:type="spellStart"/>
      <w:r w:rsidR="00547C52" w:rsidRPr="00E051AE">
        <w:rPr>
          <w:i/>
          <w:iCs/>
        </w:rPr>
        <w:t>d</w:t>
      </w:r>
      <w:r w:rsidRPr="00E051AE">
        <w:rPr>
          <w:i/>
          <w:iCs/>
        </w:rPr>
        <w:t>elivery</w:t>
      </w:r>
      <w:proofErr w:type="spellEnd"/>
      <w:r w:rsidRPr="00E051AE">
        <w:t xml:space="preserve">): свака промена, колико год локална, захтева поновно </w:t>
      </w:r>
      <w:r w:rsidR="00726D58" w:rsidRPr="00E051AE">
        <w:t>превођење</w:t>
      </w:r>
      <w:r w:rsidRPr="00E051AE">
        <w:t xml:space="preserve"> и објављивање целине, а број људи који на њој могу истовремено радити ограничен је бројем људи који </w:t>
      </w:r>
      <w:r w:rsidRPr="00E051AE">
        <w:lastRenderedPageBreak/>
        <w:t xml:space="preserve">се могу договорити о једној верзији сваке </w:t>
      </w:r>
      <w:r w:rsidR="00045B0D" w:rsidRPr="00E051AE">
        <w:t>екстерне библиотеке</w:t>
      </w:r>
      <w:r w:rsidRPr="00E051AE">
        <w:t xml:space="preserve"> и о једном тренутку испоруке.</w:t>
      </w:r>
    </w:p>
    <w:p w14:paraId="13D069FC" w14:textId="517655E8" w:rsidR="009774D5" w:rsidRPr="00E051AE" w:rsidRDefault="009774D5" w:rsidP="00754903">
      <w:r w:rsidRPr="00E051AE">
        <w:t xml:space="preserve">Са растом организације та последица престаје да буде својство једне апликације и постаје неравнотежа између слојева. Серверски слој разложен је на микросервисе које </w:t>
      </w:r>
      <w:r w:rsidR="00ED3CD9" w:rsidRPr="00E051AE">
        <w:t>независни</w:t>
      </w:r>
      <w:r w:rsidRPr="00E051AE">
        <w:t xml:space="preserve"> тимови испоручују одвојено, а тим који своју услугу може да објави неколико пута дневно чека на заједничку испоруку фронтенда да би та услуга постала видљива кориснику, </w:t>
      </w:r>
      <w:r w:rsidR="006B143B" w:rsidRPr="00E051AE">
        <w:t>ф</w:t>
      </w:r>
      <w:r w:rsidRPr="00E051AE">
        <w:t xml:space="preserve">ронтенд монолит стога није проблем због своје величине, него зато што је уско грло тока испоруке који је свуда осим у њему разложен </w:t>
      </w:r>
      <w:sdt>
        <w:sdtPr>
          <w:id w:val="-941144575"/>
          <w:citation/>
        </w:sdtPr>
        <w:sdtContent>
          <w:r w:rsidR="00220C2D" w:rsidRPr="00E051AE">
            <w:fldChar w:fldCharType="begin"/>
          </w:r>
          <w:r w:rsidR="00220C2D" w:rsidRPr="00E051AE">
            <w:instrText xml:space="preserve"> CITATION Mic20 \l 1033 </w:instrText>
          </w:r>
          <w:r w:rsidR="00220C2D" w:rsidRPr="00E051AE">
            <w:fldChar w:fldCharType="separate"/>
          </w:r>
          <w:r w:rsidR="00DB4656">
            <w:rPr>
              <w:noProof/>
            </w:rPr>
            <w:t>(Geers, 2020)</w:t>
          </w:r>
          <w:r w:rsidR="00220C2D" w:rsidRPr="00E051AE">
            <w:fldChar w:fldCharType="end"/>
          </w:r>
        </w:sdtContent>
      </w:sdt>
      <w:r w:rsidRPr="00E051AE">
        <w:t>.</w:t>
      </w:r>
    </w:p>
    <w:p w14:paraId="3810C04E" w14:textId="2CCFEAC9" w:rsidR="00CD46A5" w:rsidRPr="00E051AE" w:rsidRDefault="00A615E0" w:rsidP="00754903">
      <w:r w:rsidRPr="00E051AE">
        <w:t xml:space="preserve">Микрофронтенд архитектура (енгл. </w:t>
      </w:r>
      <w:proofErr w:type="spellStart"/>
      <w:r w:rsidRPr="00E051AE">
        <w:t>Micro</w:t>
      </w:r>
      <w:proofErr w:type="spellEnd"/>
      <w:r w:rsidRPr="00E051AE">
        <w:t xml:space="preserve"> </w:t>
      </w:r>
      <w:proofErr w:type="spellStart"/>
      <w:r w:rsidRPr="00E051AE">
        <w:t>frontend</w:t>
      </w:r>
      <w:proofErr w:type="spellEnd"/>
      <w:r w:rsidRPr="00E051AE">
        <w:t xml:space="preserve">) настала је као одговор на ту неравнотежу: кориснички интерфејс дели се на независно развијане, испоручиване и извршаване делове, граница међу њима није техничка него пословна, а место </w:t>
      </w:r>
      <w:r w:rsidR="00CB56CB" w:rsidRPr="00E051AE">
        <w:t>његовог</w:t>
      </w:r>
      <w:r w:rsidRPr="00E051AE">
        <w:t xml:space="preserve"> </w:t>
      </w:r>
      <w:r w:rsidR="00CB56CB" w:rsidRPr="00E051AE">
        <w:t>састављања</w:t>
      </w:r>
      <w:r w:rsidRPr="00E051AE">
        <w:t xml:space="preserve"> у целини јесте прегледач</w:t>
      </w:r>
      <w:r w:rsidR="00C04407" w:rsidRPr="00E051AE">
        <w:t xml:space="preserve"> (енгл. </w:t>
      </w:r>
      <w:r w:rsidR="00C04407" w:rsidRPr="00E051AE">
        <w:rPr>
          <w:i/>
          <w:iCs/>
        </w:rPr>
        <w:t xml:space="preserve">Web </w:t>
      </w:r>
      <w:proofErr w:type="spellStart"/>
      <w:r w:rsidR="00C04407" w:rsidRPr="00E051AE">
        <w:rPr>
          <w:i/>
          <w:iCs/>
        </w:rPr>
        <w:t>browser</w:t>
      </w:r>
      <w:proofErr w:type="spellEnd"/>
      <w:r w:rsidR="00C04407" w:rsidRPr="00E051AE">
        <w:t>)</w:t>
      </w:r>
      <w:r w:rsidRPr="00E051AE">
        <w:t xml:space="preserve"> </w:t>
      </w:r>
      <w:sdt>
        <w:sdtPr>
          <w:id w:val="2050641887"/>
          <w:citation/>
        </w:sdtPr>
        <w:sdtContent>
          <w:r w:rsidR="00184BA8" w:rsidRPr="00E051AE">
            <w:fldChar w:fldCharType="begin"/>
          </w:r>
          <w:r w:rsidR="00184BA8" w:rsidRPr="00E051AE">
            <w:instrText xml:space="preserve"> CITATION Mic20 \l 1033 </w:instrText>
          </w:r>
          <w:r w:rsidR="00184BA8" w:rsidRPr="00E051AE">
            <w:fldChar w:fldCharType="separate"/>
          </w:r>
          <w:r w:rsidR="00DB4656">
            <w:rPr>
              <w:noProof/>
            </w:rPr>
            <w:t>(Geers, 2020)</w:t>
          </w:r>
          <w:r w:rsidR="00184BA8" w:rsidRPr="00E051AE">
            <w:fldChar w:fldCharType="end"/>
          </w:r>
        </w:sdtContent>
      </w:sdt>
      <w:sdt>
        <w:sdtPr>
          <w:id w:val="-1962251873"/>
          <w:citation/>
        </w:sdtPr>
        <w:sdtContent>
          <w:r w:rsidR="007A716F" w:rsidRPr="00E051AE">
            <w:fldChar w:fldCharType="begin"/>
          </w:r>
          <w:r w:rsidR="007A716F" w:rsidRPr="00E051AE">
            <w:instrText xml:space="preserve"> CITATION Mez25 \l 1033 </w:instrText>
          </w:r>
          <w:r w:rsidR="007A716F" w:rsidRPr="00E051AE">
            <w:fldChar w:fldCharType="separate"/>
          </w:r>
          <w:r w:rsidR="00DB4656">
            <w:rPr>
              <w:noProof/>
            </w:rPr>
            <w:t xml:space="preserve"> (Mezzalira, 2025)</w:t>
          </w:r>
          <w:r w:rsidR="007A716F" w:rsidRPr="00E051AE">
            <w:fldChar w:fldCharType="end"/>
          </w:r>
        </w:sdtContent>
      </w:sdt>
      <w:r w:rsidRPr="00E051AE">
        <w:t xml:space="preserve">. Подела доноси аутономију тимова и независну испоруку, али и цену </w:t>
      </w:r>
      <w:r w:rsidR="00D14E5E" w:rsidRPr="00E051AE">
        <w:t>–</w:t>
      </w:r>
      <w:r w:rsidRPr="00E051AE">
        <w:t xml:space="preserve"> </w:t>
      </w:r>
      <w:r w:rsidR="00D14E5E" w:rsidRPr="00E051AE">
        <w:t xml:space="preserve">прегледач при </w:t>
      </w:r>
      <w:r w:rsidRPr="00E051AE">
        <w:t>састављањ</w:t>
      </w:r>
      <w:r w:rsidR="00D14E5E" w:rsidRPr="00E051AE">
        <w:t>у</w:t>
      </w:r>
      <w:r w:rsidRPr="00E051AE">
        <w:t xml:space="preserve"> мора да реши </w:t>
      </w:r>
      <w:r w:rsidR="00D14E5E" w:rsidRPr="00E051AE">
        <w:t xml:space="preserve">проблем </w:t>
      </w:r>
      <w:proofErr w:type="spellStart"/>
      <w:r w:rsidRPr="00E051AE">
        <w:t>рутирањ</w:t>
      </w:r>
      <w:r w:rsidR="00D14E5E" w:rsidRPr="00E051AE">
        <w:t>а</w:t>
      </w:r>
      <w:proofErr w:type="spellEnd"/>
      <w:r w:rsidRPr="00E051AE">
        <w:t>, комуникацију између делова</w:t>
      </w:r>
      <w:r w:rsidR="00D14E5E" w:rsidRPr="00E051AE">
        <w:t xml:space="preserve">, </w:t>
      </w:r>
      <w:r w:rsidRPr="00E051AE">
        <w:t xml:space="preserve"> конзистентност изгледа, количину </w:t>
      </w:r>
      <w:r w:rsidR="00CB56CB" w:rsidRPr="00E051AE">
        <w:t>преузетог</w:t>
      </w:r>
      <w:r w:rsidRPr="00E051AE">
        <w:t xml:space="preserve"> кода и границе поверења међу делови</w:t>
      </w:r>
      <w:r w:rsidR="00CB56CB" w:rsidRPr="00E051AE">
        <w:t>м</w:t>
      </w:r>
      <w:r w:rsidRPr="00E051AE">
        <w:t xml:space="preserve">а, а ниједан од тих проблема у монолитној апликацији није постојао, јер их је радни оквир решавао </w:t>
      </w:r>
      <w:r w:rsidR="00D14E5E" w:rsidRPr="00E051AE">
        <w:t>имплицитно</w:t>
      </w:r>
      <w:r w:rsidRPr="00E051AE">
        <w:t xml:space="preserve">, у позадини без потребе </w:t>
      </w:r>
      <w:r w:rsidR="005D5CEA" w:rsidRPr="00E051AE">
        <w:t>з</w:t>
      </w:r>
      <w:r w:rsidRPr="00E051AE">
        <w:t>а напором од стране програмера.</w:t>
      </w:r>
    </w:p>
    <w:p w14:paraId="1C6F8201" w14:textId="0CCA6444" w:rsidR="00ED3CD9" w:rsidRPr="00E051AE" w:rsidRDefault="00F87AB8" w:rsidP="00754903">
      <w:r w:rsidRPr="00E051AE">
        <w:t>Најоспораванија последица те поделе јесте могућност да делови интерфејса буду имплементирани у различитим радним оквирима. Литература је према томе изразито уздржана и такву употребу најчешће описује као анти-патерн, наводећи увећано преузимање кода, неусаглашен изглед и отежано одржавање</w:t>
      </w:r>
      <w:r w:rsidR="00A413CD" w:rsidRPr="00E051AE">
        <w:t xml:space="preserve"> </w:t>
      </w:r>
      <w:sdt>
        <w:sdtPr>
          <w:id w:val="1516953907"/>
          <w:citation/>
        </w:sdtPr>
        <w:sdtContent>
          <w:r w:rsidR="00A413CD" w:rsidRPr="00E051AE">
            <w:fldChar w:fldCharType="begin"/>
          </w:r>
          <w:r w:rsidR="00A413CD" w:rsidRPr="00E051AE">
            <w:instrText xml:space="preserve"> CITATION Mez25 \l 1033 </w:instrText>
          </w:r>
          <w:r w:rsidR="00A413CD" w:rsidRPr="00E051AE">
            <w:fldChar w:fldCharType="separate"/>
          </w:r>
          <w:r w:rsidR="00DB4656">
            <w:rPr>
              <w:noProof/>
            </w:rPr>
            <w:t>(Mezzalira, 2025)</w:t>
          </w:r>
          <w:r w:rsidR="00A413CD" w:rsidRPr="00E051AE">
            <w:fldChar w:fldCharType="end"/>
          </w:r>
        </w:sdtContent>
      </w:sdt>
      <w:sdt>
        <w:sdtPr>
          <w:id w:val="522899171"/>
          <w:citation/>
        </w:sdtPr>
        <w:sdtContent>
          <w:r w:rsidR="00A413CD" w:rsidRPr="00E051AE">
            <w:fldChar w:fldCharType="begin"/>
          </w:r>
          <w:r w:rsidR="00A413CD" w:rsidRPr="00E051AE">
            <w:instrText xml:space="preserve"> CITATION Ruf23 \l 1033 </w:instrText>
          </w:r>
          <w:r w:rsidR="00A413CD" w:rsidRPr="00E051AE">
            <w:fldChar w:fldCharType="separate"/>
          </w:r>
          <w:r w:rsidR="00DB4656">
            <w:rPr>
              <w:noProof/>
            </w:rPr>
            <w:t xml:space="preserve"> (Rufus, 2023)</w:t>
          </w:r>
          <w:r w:rsidR="00A413CD" w:rsidRPr="00E051AE">
            <w:fldChar w:fldCharType="end"/>
          </w:r>
        </w:sdtContent>
      </w:sdt>
      <w:r w:rsidRPr="00E051AE">
        <w:t>. Уздржаност је, међутим, усмерена на одсуство механизама управљања, а не на разноликост саму по себи</w:t>
      </w:r>
      <w:r w:rsidR="00EC6959" w:rsidRPr="00E051AE">
        <w:t xml:space="preserve">, </w:t>
      </w:r>
      <w:r w:rsidRPr="00E051AE">
        <w:t xml:space="preserve">а разлика између те две тврдње не решава се начелним расуђивањем, него </w:t>
      </w:r>
      <w:r w:rsidR="00C95CEB" w:rsidRPr="00E051AE">
        <w:t>анализом</w:t>
      </w:r>
      <w:r w:rsidRPr="00E051AE">
        <w:t xml:space="preserve"> на</w:t>
      </w:r>
      <w:r w:rsidR="00C95CEB" w:rsidRPr="00E051AE">
        <w:t>д</w:t>
      </w:r>
      <w:r w:rsidRPr="00E051AE">
        <w:t xml:space="preserve"> изграђен</w:t>
      </w:r>
      <w:r w:rsidR="001C3512" w:rsidRPr="00E051AE">
        <w:t>и</w:t>
      </w:r>
      <w:r w:rsidRPr="00E051AE">
        <w:t>м систем</w:t>
      </w:r>
      <w:r w:rsidR="00227ABC" w:rsidRPr="00E051AE">
        <w:t>ом</w:t>
      </w:r>
      <w:r w:rsidRPr="00E051AE">
        <w:t>.</w:t>
      </w:r>
    </w:p>
    <w:p w14:paraId="47089524" w14:textId="0569B052" w:rsidR="002959BE" w:rsidRPr="00E051AE" w:rsidRDefault="002959BE" w:rsidP="002959BE">
      <w:r w:rsidRPr="00E051AE">
        <w:t>Тема овог рада припада области архитектуре информационих система, а домен истраживања је клијентски слој веб апликација са више функционално раздвојивих подручја. Предмет рада је микрофронтенд архитектура као начин организације тог слоја, а циљ је да се на конкретном, у целини изграђеном систему испита шта се преласком са монолитног фронтенда на микрофронтенд архитектуру добија, шта се губи и под којим условима употреба више радних оквира остаје контролисана одлука, а не анти-патерн. Систем на коме се испитивање изводи јесте MicroMedic</w:t>
      </w:r>
      <w:r w:rsidR="00EC6959" w:rsidRPr="00E051AE">
        <w:t xml:space="preserve">, </w:t>
      </w:r>
      <w:r w:rsidRPr="00E051AE">
        <w:t>информациони систем за заказивање и евиденцију лекарских прегледа</w:t>
      </w:r>
      <w:r w:rsidR="00EC6959" w:rsidRPr="00E051AE">
        <w:t xml:space="preserve">, </w:t>
      </w:r>
      <w:r w:rsidRPr="00E051AE">
        <w:t xml:space="preserve">одабран зато што његов домен садржи </w:t>
      </w:r>
      <w:r w:rsidRPr="00E051AE">
        <w:lastRenderedPageBreak/>
        <w:t>јасно раздвојиве поддомене, радни ток који на једном екрану захтева</w:t>
      </w:r>
      <w:r w:rsidR="00696661" w:rsidRPr="00E051AE">
        <w:t xml:space="preserve"> више облика поделе интерфејса и начина комуникације</w:t>
      </w:r>
      <w:r w:rsidRPr="00E051AE">
        <w:t>.</w:t>
      </w:r>
    </w:p>
    <w:p w14:paraId="2F4E68C3" w14:textId="77777777" w:rsidR="002959BE" w:rsidRPr="00E051AE" w:rsidRDefault="002959BE" w:rsidP="002959BE">
      <w:r w:rsidRPr="00E051AE">
        <w:t>Из тако постављеног циља изведено је пет истраживачких питања:</w:t>
      </w:r>
    </w:p>
    <w:p w14:paraId="6E15BCC8" w14:textId="77777777" w:rsidR="002959BE" w:rsidRPr="00E051AE" w:rsidRDefault="002959BE" w:rsidP="002959BE">
      <w:pPr>
        <w:numPr>
          <w:ilvl w:val="0"/>
          <w:numId w:val="16"/>
        </w:numPr>
      </w:pPr>
      <w:r w:rsidRPr="00E051AE">
        <w:rPr>
          <w:b/>
          <w:bCs/>
        </w:rPr>
        <w:t>ИП1:</w:t>
      </w:r>
      <w:r w:rsidRPr="00E051AE">
        <w:t> Које архитектонске карактеристике апликација добија, а које губи преласком са монолитног фронтенда на микрофронтенд архитектуру, и које од тих промена је могуће измерити на изграђеном артефакту?</w:t>
      </w:r>
    </w:p>
    <w:p w14:paraId="52F82A7C" w14:textId="77777777" w:rsidR="002959BE" w:rsidRPr="00E051AE" w:rsidRDefault="002959BE" w:rsidP="002959BE">
      <w:pPr>
        <w:numPr>
          <w:ilvl w:val="0"/>
          <w:numId w:val="16"/>
        </w:numPr>
      </w:pPr>
      <w:r w:rsidRPr="00E051AE">
        <w:rPr>
          <w:b/>
          <w:bCs/>
        </w:rPr>
        <w:t>ИП2:</w:t>
      </w:r>
      <w:r w:rsidRPr="00E051AE">
        <w:t> Да ли је могуће одржати конзистентност корисничког интерфејса између микрофронтендова имплементираних у различитим радним оквирима и по којој цени?</w:t>
      </w:r>
    </w:p>
    <w:p w14:paraId="1582AB32" w14:textId="77777777" w:rsidR="002959BE" w:rsidRPr="00E051AE" w:rsidRDefault="002959BE" w:rsidP="002959BE">
      <w:pPr>
        <w:numPr>
          <w:ilvl w:val="0"/>
          <w:numId w:val="16"/>
        </w:numPr>
      </w:pPr>
      <w:r w:rsidRPr="00E051AE">
        <w:rPr>
          <w:b/>
          <w:bCs/>
        </w:rPr>
        <w:t>ИП3:</w:t>
      </w:r>
      <w:r w:rsidRPr="00E051AE">
        <w:t> Који скуп механизама управљања био је довољан да употреба више радних оквира у овом случају не постане анти-патерн?</w:t>
      </w:r>
    </w:p>
    <w:p w14:paraId="50EE4FF7" w14:textId="77777777" w:rsidR="002959BE" w:rsidRPr="00E051AE" w:rsidRDefault="002959BE" w:rsidP="002959BE">
      <w:pPr>
        <w:numPr>
          <w:ilvl w:val="0"/>
          <w:numId w:val="16"/>
        </w:numPr>
      </w:pPr>
      <w:r w:rsidRPr="00E051AE">
        <w:rPr>
          <w:b/>
          <w:bCs/>
        </w:rPr>
        <w:t>ИП4:</w:t>
      </w:r>
      <w:r w:rsidRPr="00E051AE">
        <w:t> Како реализовати комуникацију између микрофронтендова без увођења чврсте повезаности међу њима?</w:t>
      </w:r>
    </w:p>
    <w:p w14:paraId="617E966A" w14:textId="77777777" w:rsidR="002959BE" w:rsidRPr="00E051AE" w:rsidRDefault="002959BE" w:rsidP="002959BE">
      <w:pPr>
        <w:numPr>
          <w:ilvl w:val="0"/>
          <w:numId w:val="16"/>
        </w:numPr>
      </w:pPr>
      <w:r w:rsidRPr="00E051AE">
        <w:rPr>
          <w:b/>
          <w:bCs/>
        </w:rPr>
        <w:t>ИП5:</w:t>
      </w:r>
      <w:r w:rsidRPr="00E051AE">
        <w:t> Које безбедносне границе микрофронтенд архитектура уводи, а које не може да успостави на страни клијента?</w:t>
      </w:r>
    </w:p>
    <w:p w14:paraId="23521CFB" w14:textId="05B958C9" w:rsidR="002959BE" w:rsidRPr="00E051AE" w:rsidRDefault="002959BE" w:rsidP="002959BE">
      <w:r w:rsidRPr="00E051AE">
        <w:t>Рад је заснован на методи истраживања кроз пројектовање (енгл. </w:t>
      </w:r>
      <w:proofErr w:type="spellStart"/>
      <w:r w:rsidRPr="00E051AE">
        <w:rPr>
          <w:i/>
          <w:iCs/>
        </w:rPr>
        <w:t>design</w:t>
      </w:r>
      <w:proofErr w:type="spellEnd"/>
      <w:r w:rsidRPr="00E051AE">
        <w:rPr>
          <w:i/>
          <w:iCs/>
        </w:rPr>
        <w:t xml:space="preserve"> </w:t>
      </w:r>
      <w:proofErr w:type="spellStart"/>
      <w:r w:rsidRPr="00E051AE">
        <w:rPr>
          <w:i/>
          <w:iCs/>
        </w:rPr>
        <w:t>science</w:t>
      </w:r>
      <w:proofErr w:type="spellEnd"/>
      <w:r w:rsidRPr="00E051AE">
        <w:rPr>
          <w:i/>
          <w:iCs/>
        </w:rPr>
        <w:t xml:space="preserve"> </w:t>
      </w:r>
      <w:proofErr w:type="spellStart"/>
      <w:r w:rsidRPr="00E051AE">
        <w:rPr>
          <w:i/>
          <w:iCs/>
        </w:rPr>
        <w:t>research</w:t>
      </w:r>
      <w:proofErr w:type="spellEnd"/>
      <w:r w:rsidRPr="00E051AE">
        <w:t xml:space="preserve">), у којој се знање стиче изградњом артефакта и његовим вредновањем по унапред утврђеним критеријумима </w:t>
      </w:r>
      <w:sdt>
        <w:sdtPr>
          <w:id w:val="200984149"/>
          <w:citation/>
        </w:sdtPr>
        <w:sdtContent>
          <w:r w:rsidR="00AC3C55" w:rsidRPr="00E051AE">
            <w:fldChar w:fldCharType="begin"/>
          </w:r>
          <w:r w:rsidR="007327CC" w:rsidRPr="00E051AE">
            <w:instrText xml:space="preserve">CITATION Vai15 \l 1033 </w:instrText>
          </w:r>
          <w:r w:rsidR="00AC3C55" w:rsidRPr="00E051AE">
            <w:fldChar w:fldCharType="separate"/>
          </w:r>
          <w:r w:rsidR="00DB4656">
            <w:rPr>
              <w:noProof/>
            </w:rPr>
            <w:t>(Vaishnavi &amp; Kuechler, 2015)</w:t>
          </w:r>
          <w:r w:rsidR="00AC3C55" w:rsidRPr="00E051AE">
            <w:fldChar w:fldCharType="end"/>
          </w:r>
        </w:sdtContent>
      </w:sdt>
      <w:r w:rsidRPr="00E051AE">
        <w:t>. Артефакт је поменути систем, чији је клијентски слој реализован као скуп независно испоручивих микрофронтендова свесно имплементираних у више различитих радних оквира, док је серверски слој намерно остављен монолитним да би променљива која се испитује била ограничена на клијентски слој. Истраживање је вођено кроз пет фаза</w:t>
      </w:r>
      <w:r w:rsidR="00EC6959" w:rsidRPr="00E051AE">
        <w:t xml:space="preserve">, </w:t>
      </w:r>
      <w:r w:rsidRPr="00E051AE">
        <w:t>свест о проблему, предлог, развој, вредновање и закључак.</w:t>
      </w:r>
    </w:p>
    <w:p w14:paraId="202E8E45" w14:textId="77777777" w:rsidR="002959BE" w:rsidRPr="00E051AE" w:rsidRDefault="002959BE" w:rsidP="002959BE">
      <w:r w:rsidRPr="00E051AE">
        <w:t>Рад је организован у петнаест поглавља груписаних у три дела: први даје теоријске основе, други описује проблем, метод и изграђени артефакт, а трећи приказује резултате вредновања и закључке.</w:t>
      </w:r>
    </w:p>
    <w:p w14:paraId="3514B2AD" w14:textId="3A4E64C2" w:rsidR="002959BE" w:rsidRPr="00E051AE" w:rsidRDefault="002959BE" w:rsidP="002959BE">
      <w:r w:rsidRPr="00E051AE">
        <w:t>Друго поглавље уводи појам софтверске архитектуре, архитектонске карактеристике као критеријум по коме се архитектуре упоређују, монолитне и дистрибуиране стилове, и развој од вишестраничних до једностраничних апликација</w:t>
      </w:r>
      <w:r w:rsidR="00EC6959" w:rsidRPr="00E051AE">
        <w:t xml:space="preserve">, </w:t>
      </w:r>
      <w:r w:rsidRPr="00E051AE">
        <w:t>до фронтенд монолита као проблема.</w:t>
      </w:r>
    </w:p>
    <w:p w14:paraId="761766DE" w14:textId="77777777" w:rsidR="002959BE" w:rsidRPr="00E051AE" w:rsidRDefault="002959BE" w:rsidP="002959BE">
      <w:r w:rsidRPr="00E051AE">
        <w:lastRenderedPageBreak/>
        <w:t>Треће поглавље излаже микрофронтенд архитектуру: дефиницију и принципе, предности и недостатке, дефинисање граница помоћу домена, простор њених типова, и оквир за одлучивање који се у наставку рада користи као аналитички инструмент.</w:t>
      </w:r>
    </w:p>
    <w:p w14:paraId="7AD2528C" w14:textId="6A34F6EA" w:rsidR="002959BE" w:rsidRPr="00E051AE" w:rsidRDefault="002959BE" w:rsidP="002959BE">
      <w:r w:rsidRPr="00E051AE">
        <w:t>Четврто поглавље обрађује композицију, интеграцију и рутирање</w:t>
      </w:r>
      <w:r w:rsidR="00EC6959" w:rsidRPr="00E051AE">
        <w:t xml:space="preserve">, </w:t>
      </w:r>
      <w:r w:rsidRPr="00E051AE">
        <w:t>од транзиције путем линкова, преко композиције на страни сервера и клијента, до механизма </w:t>
      </w:r>
      <w:proofErr w:type="spellStart"/>
      <w:r w:rsidRPr="00E051AE">
        <w:rPr>
          <w:i/>
          <w:iCs/>
        </w:rPr>
        <w:t>Module</w:t>
      </w:r>
      <w:proofErr w:type="spellEnd"/>
      <w:r w:rsidRPr="00E051AE">
        <w:rPr>
          <w:i/>
          <w:iCs/>
        </w:rPr>
        <w:t xml:space="preserve"> </w:t>
      </w:r>
      <w:proofErr w:type="spellStart"/>
      <w:r w:rsidRPr="00E051AE">
        <w:rPr>
          <w:i/>
          <w:iCs/>
        </w:rPr>
        <w:t>Federation</w:t>
      </w:r>
      <w:proofErr w:type="spellEnd"/>
      <w:r w:rsidR="00EC6959" w:rsidRPr="00E051AE">
        <w:t xml:space="preserve">, </w:t>
      </w:r>
      <w:r w:rsidRPr="00E051AE">
        <w:t>и утицај изабране технике на учитавање ресурса.</w:t>
      </w:r>
    </w:p>
    <w:p w14:paraId="71B5C775" w14:textId="77777777" w:rsidR="002959BE" w:rsidRPr="00E051AE" w:rsidRDefault="002959BE" w:rsidP="002959BE">
      <w:r w:rsidRPr="00E051AE">
        <w:t>Пето поглавље разматра комуникацију и управљање стањем: три смера комуникације, магистралу догађаја, глобални контекст и аутентификацију, и комуникацију са серверским слојем. Теоријска је половина ИП4.</w:t>
      </w:r>
    </w:p>
    <w:p w14:paraId="65B1C46B" w14:textId="0E8559D4" w:rsidR="002959BE" w:rsidRPr="00E051AE" w:rsidRDefault="002959BE" w:rsidP="002959BE">
      <w:r w:rsidRPr="00E051AE">
        <w:t>Шесто поглавље посвећено је корисничком интерфејсу и дизајн систему</w:t>
      </w:r>
      <w:r w:rsidR="00EC6959" w:rsidRPr="00E051AE">
        <w:t xml:space="preserve">, </w:t>
      </w:r>
      <w:r w:rsidRPr="00E051AE">
        <w:t xml:space="preserve">како одржати конзистентност изгледа када интерфејс израђује више међусобно независних </w:t>
      </w:r>
      <w:r w:rsidR="0025592F" w:rsidRPr="00E051AE">
        <w:t>тимова</w:t>
      </w:r>
      <w:r w:rsidRPr="00E051AE">
        <w:t>. Теоријска је половина ИП2.</w:t>
      </w:r>
    </w:p>
    <w:p w14:paraId="6FC932E1" w14:textId="77777777" w:rsidR="002959BE" w:rsidRPr="00E051AE" w:rsidRDefault="002959BE" w:rsidP="002959BE">
      <w:r w:rsidRPr="00E051AE">
        <w:t>Седмо поглавље описује испоруку, аутоматизацију и тестирање: непрекидну интеграцију, однос моно-репозиторијума и поли-репозиторијума, верзионисање и повратак на претходну верзију, метрике испоруке и слојеве тестне стратегије.</w:t>
      </w:r>
    </w:p>
    <w:p w14:paraId="14B1E52A" w14:textId="10BE8BD1" w:rsidR="002959BE" w:rsidRPr="00E051AE" w:rsidRDefault="002959BE" w:rsidP="002959BE">
      <w:r w:rsidRPr="00E051AE">
        <w:t>Осмо поглавље обрађује безбедност и изолацију микрофронтендова: стандарде веб платформе</w:t>
      </w:r>
      <w:r w:rsidR="00332093" w:rsidRPr="00E051AE">
        <w:t>,</w:t>
      </w:r>
      <w:r w:rsidRPr="00E051AE">
        <w:t xml:space="preserve"> питање зашто изолација на страни клијента није решива, аутентичност фрагмената и складиштење токена. Теоријска је половина ИП5.</w:t>
      </w:r>
    </w:p>
    <w:p w14:paraId="07B146D1" w14:textId="5D6B3E77" w:rsidR="002959BE" w:rsidRPr="00E051AE" w:rsidRDefault="002959BE" w:rsidP="002959BE">
      <w:r w:rsidRPr="00E051AE">
        <w:t>Девето поглавље систематизује анти-патерне микрофронтенд архитектуре, изложене после свих механизама које критикују, и међу њима издваја анархију</w:t>
      </w:r>
      <w:r w:rsidR="00EC6959" w:rsidRPr="00E051AE">
        <w:t xml:space="preserve">, </w:t>
      </w:r>
      <w:r w:rsidRPr="00E051AE">
        <w:t>употребу више радних оквира без механизама управљања</w:t>
      </w:r>
      <w:r w:rsidR="00EC6959" w:rsidRPr="00E051AE">
        <w:t xml:space="preserve">, </w:t>
      </w:r>
      <w:r w:rsidRPr="00E051AE">
        <w:t>као случај који је непосредно предмет овог рада.</w:t>
      </w:r>
    </w:p>
    <w:p w14:paraId="36F66923" w14:textId="77777777" w:rsidR="002959BE" w:rsidRPr="00E051AE" w:rsidRDefault="002959BE" w:rsidP="002959BE">
      <w:r w:rsidRPr="00E051AE">
        <w:t>Десето поглавље анализира проблем истраживања на конкретном домену: радни ток лекара при прегледу пацијента, функционалне захтеве, нефункционалне захтеве изражене као архитектонске карактеристике, идентификоване поддомене, и захтеве поверљивости и трага приступа медицинским подацима.</w:t>
      </w:r>
    </w:p>
    <w:p w14:paraId="09B288BA" w14:textId="3177C3FD" w:rsidR="002959BE" w:rsidRPr="00E051AE" w:rsidRDefault="002959BE" w:rsidP="002959BE">
      <w:r w:rsidRPr="00E051AE">
        <w:t>Дванаесто поглавље приказује архитектуру решења MicroMedic, пореди донете одлуке са објављеним случајем из истог домена, и описује серверски слој.</w:t>
      </w:r>
    </w:p>
    <w:p w14:paraId="213408D6" w14:textId="77777777" w:rsidR="002959BE" w:rsidRPr="00E051AE" w:rsidRDefault="002959BE" w:rsidP="002959BE">
      <w:r w:rsidRPr="00E051AE">
        <w:t xml:space="preserve">Тринаесто поглавље детаљно описује имплементацију клијентског слоја: апликацију обмотач, топологију микрофронтендова, оба примењена облика поделе интерфејса, </w:t>
      </w:r>
      <w:r w:rsidRPr="00E051AE">
        <w:lastRenderedPageBreak/>
        <w:t>дељено стање, дизајн систем са везивним пакетима, употребу више радних оквира као контролисани експеримент, и остварене и неостварене безбедносне мере.</w:t>
      </w:r>
    </w:p>
    <w:p w14:paraId="148CA12E" w14:textId="50334BBC" w:rsidR="00287A96" w:rsidRPr="00E051AE" w:rsidRDefault="002959BE" w:rsidP="002959BE">
      <w:r w:rsidRPr="00E051AE">
        <w:t>Петнаесто поглавље даје одговоре на постављена истраживачка питања, наводи доприносе рада и правце даљих истраживања.</w:t>
      </w:r>
      <w:r w:rsidR="00287A96" w:rsidRPr="00E051AE">
        <w:br w:type="page"/>
      </w:r>
    </w:p>
    <w:p w14:paraId="6D631058" w14:textId="79A92888" w:rsidR="00D77E36" w:rsidRPr="00E051AE" w:rsidRDefault="003D4A35" w:rsidP="004629E7">
      <w:pPr>
        <w:pStyle w:val="Heading1"/>
      </w:pPr>
      <w:bookmarkStart w:id="1" w:name="_Toc238517518"/>
      <w:r w:rsidRPr="00E051AE">
        <w:lastRenderedPageBreak/>
        <w:t xml:space="preserve">2. </w:t>
      </w:r>
      <w:r w:rsidR="004629E7" w:rsidRPr="00E051AE">
        <w:t>Софтверске архитектуре</w:t>
      </w:r>
      <w:bookmarkEnd w:id="1"/>
    </w:p>
    <w:p w14:paraId="3DC992F7" w14:textId="77777777" w:rsidR="00287A96" w:rsidRPr="00E051AE" w:rsidRDefault="00287A96" w:rsidP="003D4A35">
      <w:pPr>
        <w:pStyle w:val="Heading2"/>
      </w:pPr>
      <w:bookmarkStart w:id="2" w:name="_Toc238517519"/>
      <w:r w:rsidRPr="00E051AE">
        <w:t>2.1 Појам софтверске архитектуре</w:t>
      </w:r>
      <w:bookmarkEnd w:id="2"/>
    </w:p>
    <w:p w14:paraId="7917E026" w14:textId="6C7512C4" w:rsidR="00287A96" w:rsidRPr="00E051AE" w:rsidRDefault="00287A96" w:rsidP="00287A96">
      <w:r w:rsidRPr="00E051AE">
        <w:t>Софтверска архитектура обухвата структуру система</w:t>
      </w:r>
      <w:r w:rsidR="00EC6959" w:rsidRPr="00E051AE">
        <w:t xml:space="preserve">, </w:t>
      </w:r>
      <w:r w:rsidRPr="00E051AE">
        <w:t>његове делове и односе међу њима</w:t>
      </w:r>
      <w:r w:rsidR="00EC6959" w:rsidRPr="00E051AE">
        <w:t xml:space="preserve">, </w:t>
      </w:r>
      <w:r w:rsidRPr="00E051AE">
        <w:t xml:space="preserve">заједно са одлукама и начелима по којима је та структура изведена </w:t>
      </w:r>
      <w:sdt>
        <w:sdtPr>
          <w:id w:val="2051028798"/>
          <w:citation/>
        </w:sdtPr>
        <w:sdtContent>
          <w:r w:rsidR="00490B6F" w:rsidRPr="00E051AE">
            <w:fldChar w:fldCharType="begin"/>
          </w:r>
          <w:r w:rsidR="00490B6F" w:rsidRPr="00E051AE">
            <w:instrText xml:space="preserve"> CITATION Cle10 \l 1033 </w:instrText>
          </w:r>
          <w:r w:rsidR="00490B6F" w:rsidRPr="00E051AE">
            <w:fldChar w:fldCharType="separate"/>
          </w:r>
          <w:r w:rsidR="00DB4656">
            <w:rPr>
              <w:noProof/>
            </w:rPr>
            <w:t>(Clements, et al., 2010)</w:t>
          </w:r>
          <w:r w:rsidR="00490B6F" w:rsidRPr="00E051AE">
            <w:fldChar w:fldCharType="end"/>
          </w:r>
        </w:sdtContent>
      </w:sdt>
      <w:r w:rsidRPr="00E051AE">
        <w:t>.</w:t>
      </w:r>
    </w:p>
    <w:p w14:paraId="23FF0A84" w14:textId="6B434102" w:rsidR="00287A96" w:rsidRPr="00E051AE" w:rsidRDefault="00287A96" w:rsidP="00287A96">
      <w:r w:rsidRPr="00E051AE">
        <w:t xml:space="preserve">Пројектовање структуре обухвата две делатности: разумевање пословног домена, који одређује шта систем ради, и утврђивање својстава која систем мора да поседује да би био успешан, а која одређују како и под којим условима то ради </w:t>
      </w:r>
      <w:sdt>
        <w:sdtPr>
          <w:id w:val="-1760443487"/>
          <w:citation/>
        </w:sdtPr>
        <w:sdtContent>
          <w:r w:rsidR="009F18E1" w:rsidRPr="00E051AE">
            <w:fldChar w:fldCharType="begin"/>
          </w:r>
          <w:r w:rsidR="00F02EA6" w:rsidRPr="00E051AE">
            <w:instrText xml:space="preserve">CITATION Mar \l 1033 </w:instrText>
          </w:r>
          <w:r w:rsidR="009F18E1" w:rsidRPr="00E051AE">
            <w:fldChar w:fldCharType="separate"/>
          </w:r>
          <w:r w:rsidR="00DB4656">
            <w:rPr>
              <w:noProof/>
            </w:rPr>
            <w:t>(Richards &amp; Ford, 2025)</w:t>
          </w:r>
          <w:r w:rsidR="009F18E1" w:rsidRPr="00E051AE">
            <w:fldChar w:fldCharType="end"/>
          </w:r>
        </w:sdtContent>
      </w:sdt>
      <w:r w:rsidRPr="00E051AE">
        <w:t>. Прва описује понашање система, друга његове способности. Та својства називају се архитектонским карактеристикама (2.2), а именовани начини да се одређени њихов скуп подржи</w:t>
      </w:r>
      <w:r w:rsidR="00EC6959" w:rsidRPr="00E051AE">
        <w:t xml:space="preserve">, </w:t>
      </w:r>
      <w:r w:rsidRPr="00E051AE">
        <w:t>архитектонским стиловима (2.3).</w:t>
      </w:r>
    </w:p>
    <w:p w14:paraId="0A433569" w14:textId="0AF41DA9" w:rsidR="00287A96" w:rsidRPr="00E051AE" w:rsidRDefault="00287A96" w:rsidP="00287A96">
      <w:r w:rsidRPr="00E051AE">
        <w:t xml:space="preserve">Организационо начело обе делатности је </w:t>
      </w:r>
      <w:proofErr w:type="spellStart"/>
      <w:r w:rsidRPr="00E051AE">
        <w:t>модуларност</w:t>
      </w:r>
      <w:proofErr w:type="spellEnd"/>
      <w:r w:rsidR="00EC6959" w:rsidRPr="00E051AE">
        <w:t xml:space="preserve">, </w:t>
      </w:r>
      <w:r w:rsidRPr="00E051AE">
        <w:t>груписање сродног кода у делове који се разумевају и мењају одвојено</w:t>
      </w:r>
      <w:r w:rsidR="00EC6959" w:rsidRPr="00E051AE">
        <w:t xml:space="preserve">, </w:t>
      </w:r>
      <w:r w:rsidRPr="00E051AE">
        <w:t xml:space="preserve">при чему је то раздвајање логичко, а не обавезно физичко </w:t>
      </w:r>
      <w:sdt>
        <w:sdtPr>
          <w:id w:val="1532914734"/>
          <w:citation/>
        </w:sdtPr>
        <w:sdtContent>
          <w:r w:rsidR="00E7551C" w:rsidRPr="00E051AE">
            <w:fldChar w:fldCharType="begin"/>
          </w:r>
          <w:r w:rsidR="00F02EA6" w:rsidRPr="00E051AE">
            <w:instrText xml:space="preserve">CITATION Mar \l 1033 </w:instrText>
          </w:r>
          <w:r w:rsidR="00E7551C" w:rsidRPr="00E051AE">
            <w:fldChar w:fldCharType="separate"/>
          </w:r>
          <w:r w:rsidR="00DB4656">
            <w:rPr>
              <w:noProof/>
            </w:rPr>
            <w:t>(Richards &amp; Ford, 2025)</w:t>
          </w:r>
          <w:r w:rsidR="00E7551C" w:rsidRPr="00E051AE">
            <w:fldChar w:fldCharType="end"/>
          </w:r>
        </w:sdtContent>
      </w:sdt>
      <w:r w:rsidRPr="00E051AE">
        <w:t>. Скуп класа може бити уредно подељен по одговорностима, а да се и даље испоручује као једна целина; та разлика прати цео овај рад, а на клијентском слоју разматра се у 2.6.</w:t>
      </w:r>
    </w:p>
    <w:p w14:paraId="4F64AD3F" w14:textId="77777777" w:rsidR="00287A96" w:rsidRPr="00E051AE" w:rsidRDefault="00287A96" w:rsidP="003D4A35">
      <w:pPr>
        <w:pStyle w:val="Heading2"/>
      </w:pPr>
      <w:bookmarkStart w:id="3" w:name="_Toc238517520"/>
      <w:r w:rsidRPr="00E051AE">
        <w:t>2.2 Архитектонске карактеристике и компромиси</w:t>
      </w:r>
      <w:bookmarkEnd w:id="3"/>
    </w:p>
    <w:p w14:paraId="64573B40" w14:textId="7C66D12B" w:rsidR="00287A96" w:rsidRPr="00E051AE" w:rsidRDefault="00287A96" w:rsidP="00501842">
      <w:r w:rsidRPr="00E051AE">
        <w:t>Својства која систем мора да поседује, а која се не могу прочитати из списка његових</w:t>
      </w:r>
      <w:r w:rsidR="00501842" w:rsidRPr="00E051AE">
        <w:t xml:space="preserve"> </w:t>
      </w:r>
      <w:r w:rsidRPr="00E051AE">
        <w:t>функција, називају се </w:t>
      </w:r>
      <w:r w:rsidRPr="00E051AE">
        <w:rPr>
          <w:i/>
          <w:iCs/>
        </w:rPr>
        <w:t>нефункционалним захтевима</w:t>
      </w:r>
      <w:r w:rsidRPr="00E051AE">
        <w:t>, </w:t>
      </w:r>
      <w:r w:rsidRPr="00E051AE">
        <w:rPr>
          <w:i/>
          <w:iCs/>
        </w:rPr>
        <w:t>атрибутима</w:t>
      </w:r>
      <w:r w:rsidR="00501842" w:rsidRPr="00E051AE">
        <w:rPr>
          <w:i/>
          <w:iCs/>
        </w:rPr>
        <w:t xml:space="preserve"> </w:t>
      </w:r>
      <w:r w:rsidRPr="00E051AE">
        <w:rPr>
          <w:i/>
          <w:iCs/>
        </w:rPr>
        <w:t>квалитета</w:t>
      </w:r>
      <w:r w:rsidRPr="00E051AE">
        <w:t> или </w:t>
      </w:r>
      <w:r w:rsidRPr="00E051AE">
        <w:rPr>
          <w:i/>
          <w:iCs/>
        </w:rPr>
        <w:t>архитектонским карактеристикама</w:t>
      </w:r>
      <w:r w:rsidRPr="00E051AE">
        <w:t>.</w:t>
      </w:r>
      <w:r w:rsidR="007D6578" w:rsidRPr="00E051AE">
        <w:t xml:space="preserve"> </w:t>
      </w:r>
      <w:proofErr w:type="spellStart"/>
      <w:r w:rsidRPr="00E051AE">
        <w:t>Richards</w:t>
      </w:r>
      <w:proofErr w:type="spellEnd"/>
      <w:r w:rsidRPr="00E051AE">
        <w:t xml:space="preserve"> и </w:t>
      </w:r>
      <w:proofErr w:type="spellStart"/>
      <w:r w:rsidRPr="00E051AE">
        <w:t>Ford</w:t>
      </w:r>
      <w:proofErr w:type="spellEnd"/>
      <w:r w:rsidRPr="00E051AE">
        <w:t xml:space="preserve"> (2025) први термин одбацују зато што вредносно омаловажава оно што описује, а други зато што квалитет упућује на накнадну оцену готовог система, а не на предмет пројектовања; стога </w:t>
      </w:r>
      <w:r w:rsidR="005A0BB8" w:rsidRPr="00E051AE">
        <w:t xml:space="preserve">се овде </w:t>
      </w:r>
      <w:r w:rsidRPr="00E051AE">
        <w:t>користи трећи.</w:t>
      </w:r>
    </w:p>
    <w:p w14:paraId="0188FFA3" w14:textId="7FAC485A" w:rsidR="00287A96" w:rsidRPr="00E051AE" w:rsidRDefault="00287A96" w:rsidP="00287A96">
      <w:r w:rsidRPr="00E051AE">
        <w:t xml:space="preserve">Да би захтев био архитектонска карактеристика, мора да задовољи три услова: да не припада пословном домену, да утиче на структуру решења и да буде критичан за успех система </w:t>
      </w:r>
      <w:sdt>
        <w:sdtPr>
          <w:id w:val="2087105283"/>
          <w:citation/>
        </w:sdtPr>
        <w:sdtContent>
          <w:r w:rsidR="00584A43" w:rsidRPr="00E051AE">
            <w:fldChar w:fldCharType="begin"/>
          </w:r>
          <w:r w:rsidR="00F02EA6" w:rsidRPr="00E051AE">
            <w:instrText xml:space="preserve">CITATION Mar \l 1033 </w:instrText>
          </w:r>
          <w:r w:rsidR="00584A43" w:rsidRPr="00E051AE">
            <w:fldChar w:fldCharType="separate"/>
          </w:r>
          <w:r w:rsidR="00DB4656">
            <w:rPr>
              <w:noProof/>
            </w:rPr>
            <w:t>(Richards &amp; Ford, 2025)</w:t>
          </w:r>
          <w:r w:rsidR="00584A43" w:rsidRPr="00E051AE">
            <w:fldChar w:fldCharType="end"/>
          </w:r>
        </w:sdtContent>
      </w:sdt>
      <w:r w:rsidRPr="00E051AE">
        <w:t>. Трећи услов је ограничавајући, зато што свака подржана карактеристика уводи сложеност: циљ је изабрати најмањи број њих.</w:t>
      </w:r>
    </w:p>
    <w:p w14:paraId="7FC3CD94" w14:textId="485C4BAD" w:rsidR="00287A96" w:rsidRPr="00E051AE" w:rsidRDefault="00287A96" w:rsidP="00287A96">
      <w:r w:rsidRPr="00E051AE">
        <w:t xml:space="preserve">Карактеристике се разврставају на оперативне, структурне и унакрсне. Део њих је изричит и стоји у захтевима, а део </w:t>
      </w:r>
      <w:r w:rsidR="00792BC8" w:rsidRPr="00E051AE">
        <w:t>имплицитан</w:t>
      </w:r>
      <w:r w:rsidR="00567601" w:rsidRPr="00E051AE">
        <w:t>;</w:t>
      </w:r>
      <w:r w:rsidR="00EC6959" w:rsidRPr="00E051AE">
        <w:t xml:space="preserve"> </w:t>
      </w:r>
      <w:r w:rsidRPr="00E051AE">
        <w:t>доступност, поузданост и безбедност подразумевају се у готово свакој апликацији, па их архитекта изводи из познавања домена.</w:t>
      </w:r>
    </w:p>
    <w:p w14:paraId="15B29DE8" w14:textId="63B60B19" w:rsidR="00287A96" w:rsidRPr="00E051AE" w:rsidRDefault="00287A96" w:rsidP="00287A96">
      <w:r w:rsidRPr="00E051AE">
        <w:rPr>
          <w:b/>
          <w:bCs/>
        </w:rPr>
        <w:lastRenderedPageBreak/>
        <w:t>Табела 2-1</w:t>
      </w:r>
      <w:r w:rsidR="00EC6959" w:rsidRPr="00E051AE">
        <w:t xml:space="preserve">, </w:t>
      </w:r>
      <w:r w:rsidRPr="00E051AE">
        <w:t>Архитектонске карактеристике</w:t>
      </w:r>
    </w:p>
    <w:tbl>
      <w:tblPr>
        <w:tblStyle w:val="TableGrid"/>
        <w:tblW w:w="0" w:type="auto"/>
        <w:tblLook w:val="04A0" w:firstRow="1" w:lastRow="0" w:firstColumn="1" w:lastColumn="0" w:noHBand="0" w:noVBand="1"/>
      </w:tblPr>
      <w:tblGrid>
        <w:gridCol w:w="2019"/>
        <w:gridCol w:w="1380"/>
        <w:gridCol w:w="5662"/>
      </w:tblGrid>
      <w:tr w:rsidR="00CA0132" w:rsidRPr="00E051AE" w14:paraId="6181C6F7" w14:textId="77777777" w:rsidTr="00CA0132">
        <w:tc>
          <w:tcPr>
            <w:tcW w:w="0" w:type="auto"/>
            <w:hideMark/>
          </w:tcPr>
          <w:p w14:paraId="006084F5" w14:textId="77777777" w:rsidR="00CA0132" w:rsidRPr="00E051AE" w:rsidRDefault="00CA0132" w:rsidP="00287A96">
            <w:pPr>
              <w:rPr>
                <w:b/>
                <w:bCs/>
              </w:rPr>
            </w:pPr>
            <w:r w:rsidRPr="00E051AE">
              <w:rPr>
                <w:b/>
                <w:bCs/>
              </w:rPr>
              <w:t>Карактеристика</w:t>
            </w:r>
          </w:p>
        </w:tc>
        <w:tc>
          <w:tcPr>
            <w:tcW w:w="0" w:type="auto"/>
            <w:hideMark/>
          </w:tcPr>
          <w:p w14:paraId="11D95CE9" w14:textId="77777777" w:rsidR="00CA0132" w:rsidRPr="00E051AE" w:rsidRDefault="00CA0132" w:rsidP="00287A96">
            <w:pPr>
              <w:rPr>
                <w:b/>
                <w:bCs/>
              </w:rPr>
            </w:pPr>
            <w:r w:rsidRPr="00E051AE">
              <w:rPr>
                <w:b/>
                <w:bCs/>
              </w:rPr>
              <w:t>Група</w:t>
            </w:r>
          </w:p>
        </w:tc>
        <w:tc>
          <w:tcPr>
            <w:tcW w:w="0" w:type="auto"/>
            <w:hideMark/>
          </w:tcPr>
          <w:p w14:paraId="5ACE0912" w14:textId="77777777" w:rsidR="00CA0132" w:rsidRPr="00E051AE" w:rsidRDefault="00CA0132" w:rsidP="00287A96">
            <w:pPr>
              <w:rPr>
                <w:b/>
                <w:bCs/>
              </w:rPr>
            </w:pPr>
            <w:r w:rsidRPr="00E051AE">
              <w:rPr>
                <w:b/>
                <w:bCs/>
              </w:rPr>
              <w:t>Одређење</w:t>
            </w:r>
          </w:p>
        </w:tc>
      </w:tr>
      <w:tr w:rsidR="00CA0132" w:rsidRPr="00E051AE" w14:paraId="50827C3D" w14:textId="77777777" w:rsidTr="00CA0132">
        <w:tc>
          <w:tcPr>
            <w:tcW w:w="0" w:type="auto"/>
            <w:hideMark/>
          </w:tcPr>
          <w:p w14:paraId="4ABACBDE" w14:textId="77777777" w:rsidR="00CA0132" w:rsidRPr="00E051AE" w:rsidRDefault="00CA0132" w:rsidP="00287A96">
            <w:r w:rsidRPr="00E051AE">
              <w:t>Перформансе</w:t>
            </w:r>
          </w:p>
        </w:tc>
        <w:tc>
          <w:tcPr>
            <w:tcW w:w="0" w:type="auto"/>
            <w:hideMark/>
          </w:tcPr>
          <w:p w14:paraId="7B2BF131" w14:textId="77777777" w:rsidR="00CA0132" w:rsidRPr="00E051AE" w:rsidRDefault="00CA0132" w:rsidP="00287A96">
            <w:r w:rsidRPr="00E051AE">
              <w:t>оперативна</w:t>
            </w:r>
          </w:p>
        </w:tc>
        <w:tc>
          <w:tcPr>
            <w:tcW w:w="0" w:type="auto"/>
            <w:hideMark/>
          </w:tcPr>
          <w:p w14:paraId="5FD0D411" w14:textId="77777777" w:rsidR="00CA0132" w:rsidRPr="00E051AE" w:rsidRDefault="00CA0132" w:rsidP="00287A96">
            <w:r w:rsidRPr="00E051AE">
              <w:t>Време одзива и трајање почетног учитавања при очекиваном оптерећењу.</w:t>
            </w:r>
          </w:p>
        </w:tc>
      </w:tr>
      <w:tr w:rsidR="00CA0132" w:rsidRPr="00E051AE" w14:paraId="0D7C5D06" w14:textId="77777777" w:rsidTr="00CA0132">
        <w:tc>
          <w:tcPr>
            <w:tcW w:w="0" w:type="auto"/>
            <w:hideMark/>
          </w:tcPr>
          <w:p w14:paraId="38E518B0" w14:textId="77777777" w:rsidR="00CA0132" w:rsidRPr="00E051AE" w:rsidRDefault="00CA0132" w:rsidP="00287A96">
            <w:r w:rsidRPr="00E051AE">
              <w:t>Скалабилност</w:t>
            </w:r>
          </w:p>
        </w:tc>
        <w:tc>
          <w:tcPr>
            <w:tcW w:w="0" w:type="auto"/>
            <w:hideMark/>
          </w:tcPr>
          <w:p w14:paraId="47F0DA53" w14:textId="77777777" w:rsidR="00CA0132" w:rsidRPr="00E051AE" w:rsidRDefault="00CA0132" w:rsidP="00287A96">
            <w:r w:rsidRPr="00E051AE">
              <w:t>оперативна</w:t>
            </w:r>
          </w:p>
        </w:tc>
        <w:tc>
          <w:tcPr>
            <w:tcW w:w="0" w:type="auto"/>
            <w:hideMark/>
          </w:tcPr>
          <w:p w14:paraId="7DF47971" w14:textId="77777777" w:rsidR="00CA0132" w:rsidRPr="00E051AE" w:rsidRDefault="00CA0132" w:rsidP="00287A96">
            <w:r w:rsidRPr="00E051AE">
              <w:t>Способност система да задржи одзив при расту броја корисника или захтева.</w:t>
            </w:r>
          </w:p>
        </w:tc>
      </w:tr>
      <w:tr w:rsidR="00CA0132" w:rsidRPr="00E051AE" w14:paraId="44732DBF" w14:textId="77777777" w:rsidTr="00CA0132">
        <w:tc>
          <w:tcPr>
            <w:tcW w:w="0" w:type="auto"/>
            <w:hideMark/>
          </w:tcPr>
          <w:p w14:paraId="770970AA" w14:textId="77777777" w:rsidR="00CA0132" w:rsidRPr="00E051AE" w:rsidRDefault="00CA0132" w:rsidP="00287A96">
            <w:r w:rsidRPr="00E051AE">
              <w:t>Доступност</w:t>
            </w:r>
          </w:p>
        </w:tc>
        <w:tc>
          <w:tcPr>
            <w:tcW w:w="0" w:type="auto"/>
            <w:hideMark/>
          </w:tcPr>
          <w:p w14:paraId="40342085" w14:textId="77777777" w:rsidR="00CA0132" w:rsidRPr="00E051AE" w:rsidRDefault="00CA0132" w:rsidP="00287A96">
            <w:r w:rsidRPr="00E051AE">
              <w:t>оперативна</w:t>
            </w:r>
          </w:p>
        </w:tc>
        <w:tc>
          <w:tcPr>
            <w:tcW w:w="0" w:type="auto"/>
            <w:hideMark/>
          </w:tcPr>
          <w:p w14:paraId="2AD06469" w14:textId="77777777" w:rsidR="00CA0132" w:rsidRPr="00E051AE" w:rsidRDefault="00CA0132" w:rsidP="00287A96">
            <w:r w:rsidRPr="00E051AE">
              <w:t>Део времена у коме је систем употребљив; прећутна карактеристика.</w:t>
            </w:r>
          </w:p>
        </w:tc>
      </w:tr>
      <w:tr w:rsidR="00CA0132" w:rsidRPr="00E051AE" w14:paraId="001D4A89" w14:textId="77777777" w:rsidTr="00CA0132">
        <w:tc>
          <w:tcPr>
            <w:tcW w:w="0" w:type="auto"/>
            <w:hideMark/>
          </w:tcPr>
          <w:p w14:paraId="11AEDA3F" w14:textId="77777777" w:rsidR="00CA0132" w:rsidRPr="00E051AE" w:rsidRDefault="00CA0132" w:rsidP="00287A96">
            <w:r w:rsidRPr="00E051AE">
              <w:t>Модуларност</w:t>
            </w:r>
          </w:p>
        </w:tc>
        <w:tc>
          <w:tcPr>
            <w:tcW w:w="0" w:type="auto"/>
            <w:hideMark/>
          </w:tcPr>
          <w:p w14:paraId="7BF75EE7" w14:textId="77777777" w:rsidR="00CA0132" w:rsidRPr="00E051AE" w:rsidRDefault="00CA0132" w:rsidP="00287A96">
            <w:r w:rsidRPr="00E051AE">
              <w:t>структурна</w:t>
            </w:r>
          </w:p>
        </w:tc>
        <w:tc>
          <w:tcPr>
            <w:tcW w:w="0" w:type="auto"/>
            <w:hideMark/>
          </w:tcPr>
          <w:p w14:paraId="5C00B0B6" w14:textId="77777777" w:rsidR="00CA0132" w:rsidRPr="00E051AE" w:rsidRDefault="00CA0132" w:rsidP="00287A96">
            <w:r w:rsidRPr="00E051AE">
              <w:t xml:space="preserve">Степен </w:t>
            </w:r>
            <w:proofErr w:type="spellStart"/>
            <w:r w:rsidRPr="00E051AE">
              <w:t>разложености</w:t>
            </w:r>
            <w:proofErr w:type="spellEnd"/>
            <w:r w:rsidRPr="00E051AE">
              <w:t xml:space="preserve"> система на делове високе кохезије и мале спрегнутости.</w:t>
            </w:r>
          </w:p>
        </w:tc>
      </w:tr>
      <w:tr w:rsidR="00CA0132" w:rsidRPr="00E051AE" w14:paraId="6CF94CDF" w14:textId="77777777" w:rsidTr="00CA0132">
        <w:tc>
          <w:tcPr>
            <w:tcW w:w="0" w:type="auto"/>
            <w:hideMark/>
          </w:tcPr>
          <w:p w14:paraId="7EC123B0" w14:textId="77777777" w:rsidR="00CA0132" w:rsidRPr="00E051AE" w:rsidRDefault="00CA0132" w:rsidP="00287A96">
            <w:r w:rsidRPr="00E051AE">
              <w:t>Испоручивост</w:t>
            </w:r>
          </w:p>
        </w:tc>
        <w:tc>
          <w:tcPr>
            <w:tcW w:w="0" w:type="auto"/>
            <w:hideMark/>
          </w:tcPr>
          <w:p w14:paraId="52830070" w14:textId="77777777" w:rsidR="00CA0132" w:rsidRPr="00E051AE" w:rsidRDefault="00CA0132" w:rsidP="00287A96">
            <w:r w:rsidRPr="00E051AE">
              <w:t>структурна</w:t>
            </w:r>
          </w:p>
        </w:tc>
        <w:tc>
          <w:tcPr>
            <w:tcW w:w="0" w:type="auto"/>
            <w:hideMark/>
          </w:tcPr>
          <w:p w14:paraId="06B4A753" w14:textId="77777777" w:rsidR="00CA0132" w:rsidRPr="00E051AE" w:rsidRDefault="00CA0132" w:rsidP="00287A96">
            <w:r w:rsidRPr="00E051AE">
              <w:t>Учестаност, лакоћа и ризик испоруке једне измене у продукцију.</w:t>
            </w:r>
          </w:p>
        </w:tc>
      </w:tr>
      <w:tr w:rsidR="00CA0132" w:rsidRPr="00E051AE" w14:paraId="4B54668F" w14:textId="77777777" w:rsidTr="00CA0132">
        <w:tc>
          <w:tcPr>
            <w:tcW w:w="0" w:type="auto"/>
            <w:hideMark/>
          </w:tcPr>
          <w:p w14:paraId="3306ED37" w14:textId="77777777" w:rsidR="00CA0132" w:rsidRPr="00E051AE" w:rsidRDefault="00CA0132" w:rsidP="00287A96">
            <w:proofErr w:type="spellStart"/>
            <w:r w:rsidRPr="00E051AE">
              <w:t>Тестабилност</w:t>
            </w:r>
            <w:proofErr w:type="spellEnd"/>
          </w:p>
        </w:tc>
        <w:tc>
          <w:tcPr>
            <w:tcW w:w="0" w:type="auto"/>
            <w:hideMark/>
          </w:tcPr>
          <w:p w14:paraId="2BC72788" w14:textId="77777777" w:rsidR="00CA0132" w:rsidRPr="00E051AE" w:rsidRDefault="00CA0132" w:rsidP="00287A96">
            <w:r w:rsidRPr="00E051AE">
              <w:t>структурна</w:t>
            </w:r>
          </w:p>
        </w:tc>
        <w:tc>
          <w:tcPr>
            <w:tcW w:w="0" w:type="auto"/>
            <w:hideMark/>
          </w:tcPr>
          <w:p w14:paraId="12444A00" w14:textId="77777777" w:rsidR="00CA0132" w:rsidRPr="00E051AE" w:rsidRDefault="00CA0132" w:rsidP="00287A96">
            <w:r w:rsidRPr="00E051AE">
              <w:t>Лакоћа потпуне провере система аутоматизованим средствима.</w:t>
            </w:r>
          </w:p>
        </w:tc>
      </w:tr>
      <w:tr w:rsidR="00CA0132" w:rsidRPr="00E051AE" w14:paraId="7E112D57" w14:textId="77777777" w:rsidTr="00CA0132">
        <w:tc>
          <w:tcPr>
            <w:tcW w:w="0" w:type="auto"/>
            <w:hideMark/>
          </w:tcPr>
          <w:p w14:paraId="7FEF5662" w14:textId="77777777" w:rsidR="00CA0132" w:rsidRPr="00E051AE" w:rsidRDefault="00CA0132" w:rsidP="00287A96">
            <w:r w:rsidRPr="00E051AE">
              <w:t>Проширивост</w:t>
            </w:r>
          </w:p>
        </w:tc>
        <w:tc>
          <w:tcPr>
            <w:tcW w:w="0" w:type="auto"/>
            <w:hideMark/>
          </w:tcPr>
          <w:p w14:paraId="1BD1F706" w14:textId="77777777" w:rsidR="00CA0132" w:rsidRPr="00E051AE" w:rsidRDefault="00CA0132" w:rsidP="00287A96">
            <w:r w:rsidRPr="00E051AE">
              <w:t>структурна</w:t>
            </w:r>
          </w:p>
        </w:tc>
        <w:tc>
          <w:tcPr>
            <w:tcW w:w="0" w:type="auto"/>
            <w:hideMark/>
          </w:tcPr>
          <w:p w14:paraId="60FE59C0" w14:textId="77777777" w:rsidR="00CA0132" w:rsidRPr="00E051AE" w:rsidRDefault="00CA0132" w:rsidP="00287A96">
            <w:r w:rsidRPr="00E051AE">
              <w:t>Лакоћа додавања нове функционалности без измене постојећих делова.</w:t>
            </w:r>
          </w:p>
        </w:tc>
      </w:tr>
      <w:tr w:rsidR="00CA0132" w:rsidRPr="00E051AE" w14:paraId="655D4FD9" w14:textId="77777777" w:rsidTr="00CA0132">
        <w:tc>
          <w:tcPr>
            <w:tcW w:w="0" w:type="auto"/>
            <w:hideMark/>
          </w:tcPr>
          <w:p w14:paraId="740570AB" w14:textId="77777777" w:rsidR="00CA0132" w:rsidRPr="00E051AE" w:rsidRDefault="00CA0132" w:rsidP="00287A96">
            <w:r w:rsidRPr="00E051AE">
              <w:t>Безбедност</w:t>
            </w:r>
          </w:p>
        </w:tc>
        <w:tc>
          <w:tcPr>
            <w:tcW w:w="0" w:type="auto"/>
            <w:hideMark/>
          </w:tcPr>
          <w:p w14:paraId="0FC038F3" w14:textId="77777777" w:rsidR="00CA0132" w:rsidRPr="00E051AE" w:rsidRDefault="00CA0132" w:rsidP="00287A96">
            <w:r w:rsidRPr="00E051AE">
              <w:t>унакрсна</w:t>
            </w:r>
          </w:p>
        </w:tc>
        <w:tc>
          <w:tcPr>
            <w:tcW w:w="0" w:type="auto"/>
            <w:hideMark/>
          </w:tcPr>
          <w:p w14:paraId="5C557A3F" w14:textId="77777777" w:rsidR="00CA0132" w:rsidRPr="00E051AE" w:rsidRDefault="00CA0132" w:rsidP="00287A96">
            <w:r w:rsidRPr="00E051AE">
              <w:t>Отпорност система на неовлашћен приступ и на злонамерну употребу.</w:t>
            </w:r>
          </w:p>
        </w:tc>
      </w:tr>
      <w:tr w:rsidR="00CA0132" w:rsidRPr="00E051AE" w14:paraId="2D75ECA0" w14:textId="77777777" w:rsidTr="00CA0132">
        <w:tc>
          <w:tcPr>
            <w:tcW w:w="0" w:type="auto"/>
            <w:hideMark/>
          </w:tcPr>
          <w:p w14:paraId="47CD1C89" w14:textId="77777777" w:rsidR="00CA0132" w:rsidRPr="00E051AE" w:rsidRDefault="00CA0132" w:rsidP="00287A96">
            <w:r w:rsidRPr="00E051AE">
              <w:t>Поверљивост</w:t>
            </w:r>
          </w:p>
        </w:tc>
        <w:tc>
          <w:tcPr>
            <w:tcW w:w="0" w:type="auto"/>
            <w:hideMark/>
          </w:tcPr>
          <w:p w14:paraId="22CC9268" w14:textId="77777777" w:rsidR="00CA0132" w:rsidRPr="00E051AE" w:rsidRDefault="00CA0132" w:rsidP="00287A96">
            <w:r w:rsidRPr="00E051AE">
              <w:t>унакрсна</w:t>
            </w:r>
          </w:p>
        </w:tc>
        <w:tc>
          <w:tcPr>
            <w:tcW w:w="0" w:type="auto"/>
            <w:hideMark/>
          </w:tcPr>
          <w:p w14:paraId="1D196312" w14:textId="77777777" w:rsidR="00CA0132" w:rsidRPr="00E051AE" w:rsidRDefault="00CA0132" w:rsidP="00287A96">
            <w:r w:rsidRPr="00E051AE">
              <w:t>Заштита података о личности од приступа којем нису намењени.</w:t>
            </w:r>
          </w:p>
        </w:tc>
      </w:tr>
      <w:tr w:rsidR="00CA0132" w:rsidRPr="00E051AE" w14:paraId="1EA0E699" w14:textId="77777777" w:rsidTr="00CA0132">
        <w:tc>
          <w:tcPr>
            <w:tcW w:w="0" w:type="auto"/>
            <w:hideMark/>
          </w:tcPr>
          <w:p w14:paraId="200386AD" w14:textId="77777777" w:rsidR="00CA0132" w:rsidRPr="00E051AE" w:rsidRDefault="00CA0132" w:rsidP="00287A96">
            <w:r w:rsidRPr="00E051AE">
              <w:t>Ауторизација</w:t>
            </w:r>
          </w:p>
        </w:tc>
        <w:tc>
          <w:tcPr>
            <w:tcW w:w="0" w:type="auto"/>
            <w:hideMark/>
          </w:tcPr>
          <w:p w14:paraId="42525870" w14:textId="77777777" w:rsidR="00CA0132" w:rsidRPr="00E051AE" w:rsidRDefault="00CA0132" w:rsidP="00287A96">
            <w:r w:rsidRPr="00E051AE">
              <w:t>унакрсна</w:t>
            </w:r>
          </w:p>
        </w:tc>
        <w:tc>
          <w:tcPr>
            <w:tcW w:w="0" w:type="auto"/>
            <w:hideMark/>
          </w:tcPr>
          <w:p w14:paraId="6C17A65D" w14:textId="77777777" w:rsidR="00CA0132" w:rsidRPr="00E051AE" w:rsidRDefault="00CA0132" w:rsidP="00287A96">
            <w:r w:rsidRPr="00E051AE">
              <w:t>Провера да учесник има право на радњу коју захтева.</w:t>
            </w:r>
          </w:p>
        </w:tc>
      </w:tr>
      <w:tr w:rsidR="00CA0132" w:rsidRPr="00E051AE" w14:paraId="36BC3D55" w14:textId="77777777" w:rsidTr="00CA0132">
        <w:tc>
          <w:tcPr>
            <w:tcW w:w="0" w:type="auto"/>
            <w:hideMark/>
          </w:tcPr>
          <w:p w14:paraId="1DBB3847" w14:textId="77777777" w:rsidR="00CA0132" w:rsidRPr="00E051AE" w:rsidRDefault="00CA0132" w:rsidP="00287A96">
            <w:r w:rsidRPr="00E051AE">
              <w:t>Приступачност</w:t>
            </w:r>
          </w:p>
        </w:tc>
        <w:tc>
          <w:tcPr>
            <w:tcW w:w="0" w:type="auto"/>
            <w:hideMark/>
          </w:tcPr>
          <w:p w14:paraId="326AB437" w14:textId="77777777" w:rsidR="00CA0132" w:rsidRPr="00E051AE" w:rsidRDefault="00CA0132" w:rsidP="00287A96">
            <w:r w:rsidRPr="00E051AE">
              <w:t>унакрсна</w:t>
            </w:r>
          </w:p>
        </w:tc>
        <w:tc>
          <w:tcPr>
            <w:tcW w:w="0" w:type="auto"/>
            <w:hideMark/>
          </w:tcPr>
          <w:p w14:paraId="42907334" w14:textId="77777777" w:rsidR="00CA0132" w:rsidRPr="00E051AE" w:rsidRDefault="00CA0132" w:rsidP="00287A96">
            <w:r w:rsidRPr="00E051AE">
              <w:t>Употребљивост интерфејса помоћним технологијама.</w:t>
            </w:r>
          </w:p>
        </w:tc>
      </w:tr>
      <w:tr w:rsidR="00CA0132" w:rsidRPr="00E051AE" w14:paraId="38F5757A" w14:textId="77777777" w:rsidTr="00CA0132">
        <w:tc>
          <w:tcPr>
            <w:tcW w:w="0" w:type="auto"/>
            <w:hideMark/>
          </w:tcPr>
          <w:p w14:paraId="6E89AF62" w14:textId="77777777" w:rsidR="00CA0132" w:rsidRPr="00E051AE" w:rsidRDefault="00CA0132" w:rsidP="00287A96">
            <w:r w:rsidRPr="00E051AE">
              <w:t>Агилност</w:t>
            </w:r>
          </w:p>
        </w:tc>
        <w:tc>
          <w:tcPr>
            <w:tcW w:w="0" w:type="auto"/>
            <w:hideMark/>
          </w:tcPr>
          <w:p w14:paraId="331A23B6" w14:textId="77777777" w:rsidR="00CA0132" w:rsidRPr="00E051AE" w:rsidRDefault="00CA0132" w:rsidP="00287A96">
            <w:r w:rsidRPr="00E051AE">
              <w:t>сложена</w:t>
            </w:r>
          </w:p>
        </w:tc>
        <w:tc>
          <w:tcPr>
            <w:tcW w:w="0" w:type="auto"/>
            <w:hideMark/>
          </w:tcPr>
          <w:p w14:paraId="0CD8C02E" w14:textId="77777777" w:rsidR="00CA0132" w:rsidRPr="00E051AE" w:rsidRDefault="00CA0132" w:rsidP="00287A96">
            <w:r w:rsidRPr="00E051AE">
              <w:t xml:space="preserve">Сложена карактеристика: испоручивост, </w:t>
            </w:r>
            <w:proofErr w:type="spellStart"/>
            <w:r w:rsidRPr="00E051AE">
              <w:t>модуларност</w:t>
            </w:r>
            <w:proofErr w:type="spellEnd"/>
            <w:r w:rsidRPr="00E051AE">
              <w:t xml:space="preserve"> и </w:t>
            </w:r>
            <w:proofErr w:type="spellStart"/>
            <w:r w:rsidRPr="00E051AE">
              <w:t>тестабилност</w:t>
            </w:r>
            <w:proofErr w:type="spellEnd"/>
            <w:r w:rsidRPr="00E051AE">
              <w:t xml:space="preserve"> заједно.</w:t>
            </w:r>
          </w:p>
        </w:tc>
      </w:tr>
    </w:tbl>
    <w:p w14:paraId="4DFB7F6A" w14:textId="0BCBFC09" w:rsidR="00287A96" w:rsidRPr="00E051AE" w:rsidRDefault="00287A96" w:rsidP="00287A96">
      <w:r w:rsidRPr="00E051AE">
        <w:t>Однос карактеристике и структуре показује поређење безбедности и скалабилности: безбедност се у монолитном систему може обезбедити пројектовањем</w:t>
      </w:r>
      <w:r w:rsidR="00EC6959" w:rsidRPr="00E051AE">
        <w:t xml:space="preserve">, </w:t>
      </w:r>
      <w:r w:rsidRPr="00E051AE">
        <w:t xml:space="preserve">шифровањем, </w:t>
      </w:r>
      <w:proofErr w:type="spellStart"/>
      <w:r w:rsidRPr="00E051AE">
        <w:t>хеширањем</w:t>
      </w:r>
      <w:proofErr w:type="spellEnd"/>
      <w:r w:rsidRPr="00E051AE">
        <w:t xml:space="preserve"> и дисциплином у писању кода</w:t>
      </w:r>
      <w:r w:rsidR="00EC6959" w:rsidRPr="00E051AE">
        <w:t xml:space="preserve">, </w:t>
      </w:r>
      <w:r w:rsidRPr="00E051AE">
        <w:t xml:space="preserve">док скалабилност преко одређене границе никаквим пројектовањем није достижна, него захтева прелазак на дистрибуирани стил </w:t>
      </w:r>
      <w:sdt>
        <w:sdtPr>
          <w:id w:val="1485128439"/>
          <w:citation/>
        </w:sdtPr>
        <w:sdtContent>
          <w:r w:rsidR="00667795" w:rsidRPr="00E051AE">
            <w:fldChar w:fldCharType="begin"/>
          </w:r>
          <w:r w:rsidR="00F02EA6" w:rsidRPr="00E051AE">
            <w:instrText xml:space="preserve">CITATION Mar \l 1033 </w:instrText>
          </w:r>
          <w:r w:rsidR="00667795" w:rsidRPr="00E051AE">
            <w:fldChar w:fldCharType="separate"/>
          </w:r>
          <w:r w:rsidR="00DB4656">
            <w:rPr>
              <w:noProof/>
            </w:rPr>
            <w:t>(Richards &amp; Ford, 2025)</w:t>
          </w:r>
          <w:r w:rsidR="00667795" w:rsidRPr="00E051AE">
            <w:fldChar w:fldCharType="end"/>
          </w:r>
        </w:sdtContent>
      </w:sdt>
      <w:r w:rsidRPr="00E051AE">
        <w:t>. Прва је, дакле, карактеристика која структуру може, а друга која структуру мора да промени.</w:t>
      </w:r>
    </w:p>
    <w:p w14:paraId="5F98376B" w14:textId="5C43C544" w:rsidR="00287A96" w:rsidRPr="00E051AE" w:rsidRDefault="00287A96" w:rsidP="00287A96">
      <w:r w:rsidRPr="00E051AE">
        <w:t>Ниједна карактеристика не долази без цене, а карактеристике делују и једна на другу</w:t>
      </w:r>
      <w:r w:rsidR="00EC6959" w:rsidRPr="00E051AE">
        <w:t xml:space="preserve">, </w:t>
      </w:r>
      <w:r w:rsidRPr="00E051AE">
        <w:t xml:space="preserve">појачана безбедност готово увек оптерећује перформансе. Отуда начело да не треба тражити најбољу архитектуру, него најмање лошу </w:t>
      </w:r>
      <w:sdt>
        <w:sdtPr>
          <w:id w:val="449743896"/>
          <w:citation/>
        </w:sdtPr>
        <w:sdtContent>
          <w:r w:rsidR="005C03E9" w:rsidRPr="00E051AE">
            <w:fldChar w:fldCharType="begin"/>
          </w:r>
          <w:r w:rsidR="005C03E9" w:rsidRPr="00E051AE">
            <w:instrText xml:space="preserve"> CITATION Mar \l 1033 </w:instrText>
          </w:r>
          <w:r w:rsidR="005C03E9" w:rsidRPr="00E051AE">
            <w:fldChar w:fldCharType="separate"/>
          </w:r>
          <w:r w:rsidR="00DB4656">
            <w:rPr>
              <w:noProof/>
            </w:rPr>
            <w:t>(Richards &amp; Ford, 2025)</w:t>
          </w:r>
          <w:r w:rsidR="005C03E9" w:rsidRPr="00E051AE">
            <w:fldChar w:fldCharType="end"/>
          </w:r>
        </w:sdtContent>
      </w:sdt>
      <w:r w:rsidRPr="00E051AE">
        <w:t>, и отуда се архитектуре упоређују по карактеристикама, једној по једној</w:t>
      </w:r>
      <w:r w:rsidR="005B288F" w:rsidRPr="00E051AE">
        <w:t>.</w:t>
      </w:r>
    </w:p>
    <w:p w14:paraId="6D92E93F" w14:textId="77777777" w:rsidR="00287A96" w:rsidRPr="00E051AE" w:rsidRDefault="00287A96" w:rsidP="003D4A35">
      <w:pPr>
        <w:pStyle w:val="Heading2"/>
      </w:pPr>
      <w:bookmarkStart w:id="4" w:name="_Toc238517521"/>
      <w:r w:rsidRPr="00E051AE">
        <w:t>2.3 Архитектонски стилови: слојевити и модуларни монолит, дистрибуирани стилови и критеријуми избора</w:t>
      </w:r>
      <w:bookmarkEnd w:id="4"/>
    </w:p>
    <w:p w14:paraId="380B0CE0" w14:textId="219BC300" w:rsidR="00287A96" w:rsidRPr="00E051AE" w:rsidRDefault="00287A96" w:rsidP="00287A96">
      <w:r w:rsidRPr="00E051AE">
        <w:t>Архитектонски стил је именован скуп ограничења над структуром система, којим се одређене карактеристике подржавају, а друге жртвују. Стилови се разврставају у две породице: </w:t>
      </w:r>
      <w:r w:rsidRPr="00E051AE">
        <w:rPr>
          <w:i/>
          <w:iCs/>
        </w:rPr>
        <w:t>монолитне</w:t>
      </w:r>
      <w:r w:rsidRPr="00E051AE">
        <w:t>, у којима се цео систем испоручује као једна јединица, и </w:t>
      </w:r>
      <w:r w:rsidRPr="00E051AE">
        <w:rPr>
          <w:i/>
          <w:iCs/>
        </w:rPr>
        <w:t>дистрибуиране</w:t>
      </w:r>
      <w:r w:rsidRPr="00E051AE">
        <w:t xml:space="preserve">, у којима су делови самостално </w:t>
      </w:r>
      <w:proofErr w:type="spellStart"/>
      <w:r w:rsidRPr="00E051AE">
        <w:t>испоручиви</w:t>
      </w:r>
      <w:proofErr w:type="spellEnd"/>
      <w:sdt>
        <w:sdtPr>
          <w:id w:val="-1382633426"/>
          <w:citation/>
        </w:sdtPr>
        <w:sdtContent>
          <w:r w:rsidR="00B510D2" w:rsidRPr="00E051AE">
            <w:fldChar w:fldCharType="begin"/>
          </w:r>
          <w:r w:rsidR="00B510D2" w:rsidRPr="00E051AE">
            <w:instrText xml:space="preserve"> CITATION Mar \l 1033 </w:instrText>
          </w:r>
          <w:r w:rsidR="00B510D2" w:rsidRPr="00E051AE">
            <w:fldChar w:fldCharType="separate"/>
          </w:r>
          <w:r w:rsidR="00DB4656">
            <w:rPr>
              <w:noProof/>
            </w:rPr>
            <w:t xml:space="preserve"> (Richards &amp; Ford, 2025)</w:t>
          </w:r>
          <w:r w:rsidR="00B510D2" w:rsidRPr="00E051AE">
            <w:fldChar w:fldCharType="end"/>
          </w:r>
        </w:sdtContent>
      </w:sdt>
      <w:r w:rsidRPr="00E051AE">
        <w:t>.</w:t>
      </w:r>
    </w:p>
    <w:p w14:paraId="1AF9B1F0" w14:textId="4A4CEFA7" w:rsidR="00287A96" w:rsidRPr="00E051AE" w:rsidRDefault="00287A96" w:rsidP="00287A96">
      <w:r w:rsidRPr="00E051AE">
        <w:lastRenderedPageBreak/>
        <w:t xml:space="preserve">Монолитна архитектура заснива се на једној кодној бази која обухвата све функционалности </w:t>
      </w:r>
      <w:sdt>
        <w:sdtPr>
          <w:id w:val="-1559155244"/>
          <w:citation/>
        </w:sdtPr>
        <w:sdtContent>
          <w:r w:rsidR="00472F73" w:rsidRPr="00E051AE">
            <w:fldChar w:fldCharType="begin"/>
          </w:r>
          <w:r w:rsidR="00472F73" w:rsidRPr="00E051AE">
            <w:instrText xml:space="preserve"> CITATION Mis18 \l 1033 </w:instrText>
          </w:r>
          <w:r w:rsidR="00472F73" w:rsidRPr="00E051AE">
            <w:fldChar w:fldCharType="separate"/>
          </w:r>
          <w:r w:rsidR="00DB4656">
            <w:rPr>
              <w:noProof/>
            </w:rPr>
            <w:t>(Mishra, Kunde, &amp; Nambiar, 2018)</w:t>
          </w:r>
          <w:r w:rsidR="00472F73" w:rsidRPr="00E051AE">
            <w:fldChar w:fldCharType="end"/>
          </w:r>
        </w:sdtContent>
      </w:sdt>
      <w:r w:rsidRPr="00E051AE">
        <w:t>. Иста особина носи и њене предности</w:t>
      </w:r>
      <w:r w:rsidR="00EC6959" w:rsidRPr="00E051AE">
        <w:t xml:space="preserve">, </w:t>
      </w:r>
      <w:r w:rsidRPr="00E051AE">
        <w:t>једноставност развоја, тестирања и испоруке</w:t>
      </w:r>
      <w:r w:rsidR="00EC6959" w:rsidRPr="00E051AE">
        <w:t xml:space="preserve">, </w:t>
      </w:r>
      <w:r w:rsidRPr="00E051AE">
        <w:t xml:space="preserve">и њене изазове: промена било где захтева испоруку целине, а систем се </w:t>
      </w:r>
      <w:proofErr w:type="spellStart"/>
      <w:r w:rsidRPr="00E051AE">
        <w:t>скалира</w:t>
      </w:r>
      <w:proofErr w:type="spellEnd"/>
      <w:r w:rsidRPr="00E051AE">
        <w:t xml:space="preserve"> само умножавањем у целости.</w:t>
      </w:r>
    </w:p>
    <w:p w14:paraId="782BFF61" w14:textId="1F392CD8" w:rsidR="00287A96" w:rsidRPr="00E051AE" w:rsidRDefault="00287A96" w:rsidP="00287A96">
      <w:r w:rsidRPr="00E051AE">
        <w:t xml:space="preserve">Унутар монолитне породице разликују се два начина поделе, </w:t>
      </w:r>
      <w:r w:rsidR="009F5347" w:rsidRPr="00E051AE">
        <w:t xml:space="preserve">који се </w:t>
      </w:r>
      <w:r w:rsidRPr="00E051AE">
        <w:t>називају </w:t>
      </w:r>
      <w:r w:rsidRPr="00E051AE">
        <w:rPr>
          <w:b/>
          <w:bCs/>
        </w:rPr>
        <w:t>техничком</w:t>
      </w:r>
      <w:r w:rsidRPr="00E051AE">
        <w:t> и </w:t>
      </w:r>
      <w:r w:rsidRPr="00E051AE">
        <w:rPr>
          <w:b/>
          <w:bCs/>
        </w:rPr>
        <w:t>доменском</w:t>
      </w:r>
      <w:r w:rsidRPr="00E051AE">
        <w:t>. Слојевита архитектура је технички подељена: систем се дели хоризонтално, по техничкој улози делова, најчешће на кориснички интерфејс, пословну логику, приступ подацима и складиштење</w:t>
      </w:r>
      <w:r w:rsidR="008E5DC1" w:rsidRPr="00E051AE">
        <w:t xml:space="preserve"> </w:t>
      </w:r>
      <w:sdt>
        <w:sdtPr>
          <w:id w:val="1879128043"/>
          <w:citation/>
        </w:sdtPr>
        <w:sdtContent>
          <w:r w:rsidR="008E5DC1" w:rsidRPr="00E051AE">
            <w:fldChar w:fldCharType="begin"/>
          </w:r>
          <w:r w:rsidR="008E5DC1" w:rsidRPr="00E051AE">
            <w:instrText xml:space="preserve"> CITATION про20 \l 1033 </w:instrText>
          </w:r>
          <w:r w:rsidR="008E5DC1" w:rsidRPr="00E051AE">
            <w:fldChar w:fldCharType="separate"/>
          </w:r>
          <w:r w:rsidR="00DB4656">
            <w:rPr>
              <w:noProof/>
            </w:rPr>
            <w:t>(Влајић, 2020)</w:t>
          </w:r>
          <w:r w:rsidR="008E5DC1" w:rsidRPr="00E051AE">
            <w:fldChar w:fldCharType="end"/>
          </w:r>
        </w:sdtContent>
      </w:sdt>
      <w:r w:rsidRPr="00E051AE">
        <w:t>. Слојеви су при том затворени, тако да промена у једном не досеже до осталих док</w:t>
      </w:r>
      <w:r w:rsidR="005B6154" w:rsidRPr="00E051AE">
        <w:t>ле год</w:t>
      </w:r>
      <w:r w:rsidRPr="00E051AE">
        <w:t xml:space="preserve"> се уговор међу њима не мења</w:t>
      </w:r>
      <w:r w:rsidR="00EC6959" w:rsidRPr="00E051AE">
        <w:t xml:space="preserve">, </w:t>
      </w:r>
      <w:r w:rsidR="00B1367F" w:rsidRPr="00E051AE">
        <w:t xml:space="preserve">а то представља </w:t>
      </w:r>
      <w:r w:rsidRPr="00E051AE">
        <w:t>својство које се назива </w:t>
      </w:r>
      <w:r w:rsidRPr="00E051AE">
        <w:rPr>
          <w:i/>
          <w:iCs/>
        </w:rPr>
        <w:t>изолацијом слојева</w:t>
      </w:r>
      <w:r w:rsidRPr="00E051AE">
        <w:t xml:space="preserve">. Пошто је подела техничка, један пословни домен пресеца све слојеве, што у организацији подељеној по слојевима значи да у изради једне функционалности учествује више тимова (в. 2.5). Модуларни монолит је доменски подељен: исти систем дели се вертикално, на модуле који одговарају пословним доменима и повезани су добро дефинисаним интерфејсима, најчешће над једном базом података </w:t>
      </w:r>
      <w:sdt>
        <w:sdtPr>
          <w:id w:val="811525324"/>
          <w:citation/>
        </w:sdtPr>
        <w:sdtContent>
          <w:r w:rsidR="00A250E7" w:rsidRPr="00E051AE">
            <w:fldChar w:fldCharType="begin"/>
          </w:r>
          <w:r w:rsidR="00A250E7" w:rsidRPr="00E051AE">
            <w:instrText xml:space="preserve"> CITATION Raj24 \l 10266 </w:instrText>
          </w:r>
          <w:r w:rsidR="00A250E7" w:rsidRPr="00E051AE">
            <w:fldChar w:fldCharType="separate"/>
          </w:r>
          <w:r w:rsidR="00DB4656">
            <w:rPr>
              <w:noProof/>
            </w:rPr>
            <w:t>(Raju Gandhi, 2024)</w:t>
          </w:r>
          <w:r w:rsidR="00A250E7" w:rsidRPr="00E051AE">
            <w:fldChar w:fldCharType="end"/>
          </w:r>
        </w:sdtContent>
      </w:sdt>
      <w:r w:rsidRPr="00E051AE">
        <w:t>. Таква подела олакшава паралелан рад тимова организованих по домену, али</w:t>
      </w:r>
      <w:r w:rsidR="0092599D" w:rsidRPr="00E051AE">
        <w:t xml:space="preserve"> се</w:t>
      </w:r>
      <w:r w:rsidR="00096E53" w:rsidRPr="00E051AE">
        <w:t xml:space="preserve"> флексибилност</w:t>
      </w:r>
      <w:r w:rsidRPr="00E051AE">
        <w:t xml:space="preserve"> испору</w:t>
      </w:r>
      <w:r w:rsidR="00A47B72" w:rsidRPr="00E051AE">
        <w:t>ке</w:t>
      </w:r>
      <w:r w:rsidR="004E6C63" w:rsidRPr="00E051AE">
        <w:t xml:space="preserve"> </w:t>
      </w:r>
      <w:r w:rsidR="00096E53" w:rsidRPr="00E051AE">
        <w:t>практично не мења</w:t>
      </w:r>
      <w:r w:rsidR="00EC6959" w:rsidRPr="00E051AE">
        <w:t xml:space="preserve">, </w:t>
      </w:r>
      <w:r w:rsidRPr="00E051AE">
        <w:t>модули се и даље испоручују као једна јединица, па и модуларни монолит остаје монолит у оном својству које је за овај рад најважније.</w:t>
      </w:r>
    </w:p>
    <w:p w14:paraId="3C37B503" w14:textId="5D51AA01" w:rsidR="00877069" w:rsidRPr="00E051AE" w:rsidRDefault="00877069" w:rsidP="00664B1B">
      <w:pPr>
        <w:jc w:val="center"/>
      </w:pPr>
      <w:r w:rsidRPr="00E051AE">
        <w:rPr>
          <w14:ligatures w14:val="standardContextual"/>
        </w:rPr>
        <w:drawing>
          <wp:inline distT="0" distB="0" distL="0" distR="0" wp14:anchorId="20F3C0A2" wp14:editId="4231B947">
            <wp:extent cx="2657475" cy="3248025"/>
            <wp:effectExtent l="0" t="0" r="0" b="9525"/>
            <wp:docPr id="60326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65428"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657475" cy="3248025"/>
                    </a:xfrm>
                    <a:prstGeom prst="rect">
                      <a:avLst/>
                    </a:prstGeom>
                  </pic:spPr>
                </pic:pic>
              </a:graphicData>
            </a:graphic>
          </wp:inline>
        </w:drawing>
      </w:r>
    </w:p>
    <w:p w14:paraId="4AF1191C" w14:textId="02A5713E" w:rsidR="00287A96" w:rsidRPr="00E051AE" w:rsidRDefault="00287A96" w:rsidP="00287A96">
      <w:r w:rsidRPr="00E051AE">
        <w:t xml:space="preserve">Дистрибуирани стилови ту границу премештају: систем се дели на јединице које се испоручују одвојено, а сарађују преко стандардизованих уговора, због чега свака може да користи технологију прилагођену свом задатку. У </w:t>
      </w:r>
      <w:r w:rsidR="00287259" w:rsidRPr="00E051AE">
        <w:t>микросервисној</w:t>
      </w:r>
      <w:r w:rsidRPr="00E051AE">
        <w:t xml:space="preserve"> архитектури </w:t>
      </w:r>
      <w:r w:rsidRPr="00E051AE">
        <w:lastRenderedPageBreak/>
        <w:t xml:space="preserve">сервиси су моделовани око пословних домена, а начела на којима почива јесу независна испорука, пословни домен као основа поделе и засебан домен података по сервису, чиме изолованост престаје да буде својство само апликативног слоја </w:t>
      </w:r>
      <w:sdt>
        <w:sdtPr>
          <w:id w:val="283013951"/>
          <w:citation/>
        </w:sdtPr>
        <w:sdtContent>
          <w:r w:rsidR="000D2C47" w:rsidRPr="00E051AE">
            <w:fldChar w:fldCharType="begin"/>
          </w:r>
          <w:r w:rsidR="00603818" w:rsidRPr="00E051AE">
            <w:instrText xml:space="preserve">CITATION New21 \l 1033 </w:instrText>
          </w:r>
          <w:r w:rsidR="000D2C47" w:rsidRPr="00E051AE">
            <w:fldChar w:fldCharType="separate"/>
          </w:r>
          <w:r w:rsidR="00DB4656">
            <w:rPr>
              <w:noProof/>
            </w:rPr>
            <w:t>(Newman, 2021)</w:t>
          </w:r>
          <w:r w:rsidR="000D2C47" w:rsidRPr="00E051AE">
            <w:fldChar w:fldCharType="end"/>
          </w:r>
        </w:sdtContent>
      </w:sdt>
      <w:r w:rsidRPr="00E051AE">
        <w:t>. Цена је, међутим, иста у свим дистрибуираним стиловима: мрежа постаје тачка отказа, конзистентност слаби, а сложеност се премешта из кодне базе у испоруку и надгледање.</w:t>
      </w:r>
    </w:p>
    <w:p w14:paraId="401BF762" w14:textId="77777777" w:rsidR="00287A96" w:rsidRPr="00E051AE" w:rsidRDefault="00287A96" w:rsidP="003D4A35">
      <w:pPr>
        <w:pStyle w:val="Heading2"/>
      </w:pPr>
      <w:bookmarkStart w:id="5" w:name="_Toc238517522"/>
      <w:r w:rsidRPr="00E051AE">
        <w:t>2.4 Од вишестраничних ка једностраничним апликацијама</w:t>
      </w:r>
      <w:bookmarkEnd w:id="5"/>
    </w:p>
    <w:p w14:paraId="0BEE5108" w14:textId="757DE54B" w:rsidR="00287A96" w:rsidRPr="00E051AE" w:rsidRDefault="00287A96" w:rsidP="00287A96">
      <w:r w:rsidRPr="00E051AE">
        <w:t>У вишестраничним апликацијама документ саставља сервер, а свака интеракција која мења приказ јесте нов захтев и поновно учитавање целе странице. Развојни образац описан као </w:t>
      </w:r>
      <w:proofErr w:type="spellStart"/>
      <w:r w:rsidRPr="00E051AE">
        <w:rPr>
          <w:i/>
          <w:iCs/>
        </w:rPr>
        <w:t>Ajax</w:t>
      </w:r>
      <w:proofErr w:type="spellEnd"/>
      <w:r w:rsidRPr="00E051AE">
        <w:t> (енгл. </w:t>
      </w:r>
      <w:proofErr w:type="spellStart"/>
      <w:r w:rsidRPr="00E051AE">
        <w:rPr>
          <w:i/>
          <w:iCs/>
        </w:rPr>
        <w:t>Asynchronous</w:t>
      </w:r>
      <w:proofErr w:type="spellEnd"/>
      <w:r w:rsidRPr="00E051AE">
        <w:rPr>
          <w:i/>
          <w:iCs/>
        </w:rPr>
        <w:t xml:space="preserve"> </w:t>
      </w:r>
      <w:proofErr w:type="spellStart"/>
      <w:r w:rsidRPr="00E051AE">
        <w:rPr>
          <w:i/>
          <w:iCs/>
        </w:rPr>
        <w:t>JavaScript</w:t>
      </w:r>
      <w:proofErr w:type="spellEnd"/>
      <w:r w:rsidRPr="00E051AE">
        <w:rPr>
          <w:i/>
          <w:iCs/>
        </w:rPr>
        <w:t xml:space="preserve"> </w:t>
      </w:r>
      <w:proofErr w:type="spellStart"/>
      <w:r w:rsidRPr="00E051AE">
        <w:rPr>
          <w:i/>
          <w:iCs/>
        </w:rPr>
        <w:t>and</w:t>
      </w:r>
      <w:proofErr w:type="spellEnd"/>
      <w:r w:rsidRPr="00E051AE">
        <w:rPr>
          <w:i/>
          <w:iCs/>
        </w:rPr>
        <w:t xml:space="preserve"> XML</w:t>
      </w:r>
      <w:r w:rsidRPr="00E051AE">
        <w:t xml:space="preserve">) прекинуо је ту везу: посреднички механизам у прегледачу асинхроно размењује податке са сервером, па корисничка интеракција више не чека мрежни циклус </w:t>
      </w:r>
      <w:sdt>
        <w:sdtPr>
          <w:id w:val="1188954572"/>
          <w:citation/>
        </w:sdtPr>
        <w:sdtContent>
          <w:r w:rsidR="00844E63" w:rsidRPr="00E051AE">
            <w:fldChar w:fldCharType="begin"/>
          </w:r>
          <w:r w:rsidR="00844E63" w:rsidRPr="00E051AE">
            <w:instrText xml:space="preserve"> CITATION Gar05 \l 10266 </w:instrText>
          </w:r>
          <w:r w:rsidR="00844E63" w:rsidRPr="00E051AE">
            <w:fldChar w:fldCharType="separate"/>
          </w:r>
          <w:r w:rsidR="00DB4656">
            <w:rPr>
              <w:noProof/>
            </w:rPr>
            <w:t>(Garrett, 2005)</w:t>
          </w:r>
          <w:r w:rsidR="00844E63" w:rsidRPr="00E051AE">
            <w:fldChar w:fldCharType="end"/>
          </w:r>
        </w:sdtContent>
      </w:sdt>
      <w:r w:rsidRPr="00E051AE">
        <w:t>.</w:t>
      </w:r>
    </w:p>
    <w:p w14:paraId="1E1A7DDA" w14:textId="795AD3CE" w:rsidR="005A6730" w:rsidRPr="00E051AE" w:rsidRDefault="005A6730" w:rsidP="00A93947">
      <w:pPr>
        <w:jc w:val="center"/>
      </w:pPr>
      <w:r w:rsidRPr="00E051AE">
        <w:drawing>
          <wp:inline distT="0" distB="0" distL="0" distR="0" wp14:anchorId="2C7C8E35" wp14:editId="41685135">
            <wp:extent cx="3663315" cy="3616065"/>
            <wp:effectExtent l="0" t="0" r="0" b="3810"/>
            <wp:docPr id="669464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64591" name=""/>
                    <pic:cNvPicPr/>
                  </pic:nvPicPr>
                  <pic:blipFill>
                    <a:blip r:embed="rId9"/>
                    <a:stretch>
                      <a:fillRect/>
                    </a:stretch>
                  </pic:blipFill>
                  <pic:spPr>
                    <a:xfrm>
                      <a:off x="0" y="0"/>
                      <a:ext cx="3665033" cy="3617761"/>
                    </a:xfrm>
                    <a:prstGeom prst="rect">
                      <a:avLst/>
                    </a:prstGeom>
                  </pic:spPr>
                </pic:pic>
              </a:graphicData>
            </a:graphic>
          </wp:inline>
        </w:drawing>
      </w:r>
    </w:p>
    <w:p w14:paraId="004680AD" w14:textId="309B06D5" w:rsidR="005A6730" w:rsidRPr="00E051AE" w:rsidRDefault="005A6730" w:rsidP="00A93947">
      <w:pPr>
        <w:jc w:val="center"/>
      </w:pPr>
      <w:r w:rsidRPr="00E051AE">
        <w:lastRenderedPageBreak/>
        <w:drawing>
          <wp:inline distT="0" distB="0" distL="0" distR="0" wp14:anchorId="4661F9BD" wp14:editId="37B691C4">
            <wp:extent cx="3715268" cy="4810796"/>
            <wp:effectExtent l="0" t="0" r="0" b="8890"/>
            <wp:docPr id="107984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846035" name=""/>
                    <pic:cNvPicPr/>
                  </pic:nvPicPr>
                  <pic:blipFill>
                    <a:blip r:embed="rId10"/>
                    <a:stretch>
                      <a:fillRect/>
                    </a:stretch>
                  </pic:blipFill>
                  <pic:spPr>
                    <a:xfrm>
                      <a:off x="0" y="0"/>
                      <a:ext cx="3715268" cy="4810796"/>
                    </a:xfrm>
                    <a:prstGeom prst="rect">
                      <a:avLst/>
                    </a:prstGeom>
                  </pic:spPr>
                </pic:pic>
              </a:graphicData>
            </a:graphic>
          </wp:inline>
        </w:drawing>
      </w:r>
    </w:p>
    <w:p w14:paraId="50A75EFF" w14:textId="60A1C794" w:rsidR="00287A96" w:rsidRPr="00E051AE" w:rsidRDefault="00287A96" w:rsidP="00287A96">
      <w:r w:rsidRPr="00E051AE">
        <w:t>Из тог обрасца настале су </w:t>
      </w:r>
      <w:proofErr w:type="spellStart"/>
      <w:r w:rsidRPr="00E051AE">
        <w:rPr>
          <w:b/>
          <w:bCs/>
        </w:rPr>
        <w:t>једностраничне</w:t>
      </w:r>
      <w:proofErr w:type="spellEnd"/>
      <w:r w:rsidRPr="00E051AE">
        <w:rPr>
          <w:b/>
          <w:bCs/>
        </w:rPr>
        <w:t xml:space="preserve"> апликације</w:t>
      </w:r>
      <w:r w:rsidRPr="00E051AE">
        <w:t> (енгл. </w:t>
      </w:r>
      <w:proofErr w:type="spellStart"/>
      <w:r w:rsidRPr="00E051AE">
        <w:rPr>
          <w:i/>
          <w:iCs/>
        </w:rPr>
        <w:t>single-page</w:t>
      </w:r>
      <w:proofErr w:type="spellEnd"/>
      <w:r w:rsidRPr="00E051AE">
        <w:rPr>
          <w:i/>
          <w:iCs/>
        </w:rPr>
        <w:t xml:space="preserve"> </w:t>
      </w:r>
      <w:proofErr w:type="spellStart"/>
      <w:r w:rsidRPr="00E051AE">
        <w:rPr>
          <w:i/>
          <w:iCs/>
        </w:rPr>
        <w:t>application</w:t>
      </w:r>
      <w:proofErr w:type="spellEnd"/>
      <w:r w:rsidRPr="00E051AE">
        <w:t xml:space="preserve">, SPA): читав фронтенд преузима се унапред, у виду </w:t>
      </w:r>
      <w:proofErr w:type="spellStart"/>
      <w:r w:rsidRPr="00E051AE">
        <w:rPr>
          <w:i/>
          <w:iCs/>
        </w:rPr>
        <w:t>JavaScript</w:t>
      </w:r>
      <w:proofErr w:type="spellEnd"/>
      <w:r w:rsidRPr="00E051AE">
        <w:t xml:space="preserve"> датотека, а потом се мењају само делови </w:t>
      </w:r>
      <w:r w:rsidR="0022760D" w:rsidRPr="00E051AE">
        <w:t>приказа</w:t>
      </w:r>
      <w:r w:rsidRPr="00E051AE">
        <w:t xml:space="preserve">, док апликација у позадини преузима податке са приступних тачака сервера </w:t>
      </w:r>
      <w:sdt>
        <w:sdtPr>
          <w:id w:val="1992668992"/>
          <w:citation/>
        </w:sdtPr>
        <w:sdtContent>
          <w:r w:rsidR="004675C7" w:rsidRPr="00E051AE">
            <w:fldChar w:fldCharType="begin"/>
          </w:r>
          <w:r w:rsidR="004675C7" w:rsidRPr="00E051AE">
            <w:instrText xml:space="preserve"> CITATION Mon14 \l 1033 </w:instrText>
          </w:r>
          <w:r w:rsidR="004675C7" w:rsidRPr="00E051AE">
            <w:fldChar w:fldCharType="separate"/>
          </w:r>
          <w:r w:rsidR="00DB4656">
            <w:rPr>
              <w:noProof/>
            </w:rPr>
            <w:t>(Monteiro, 2014)</w:t>
          </w:r>
          <w:r w:rsidR="004675C7" w:rsidRPr="00E051AE">
            <w:fldChar w:fldCharType="end"/>
          </w:r>
        </w:sdtContent>
      </w:sdt>
      <w:r w:rsidR="004675C7" w:rsidRPr="00E051AE">
        <w:t xml:space="preserve"> </w:t>
      </w:r>
      <w:sdt>
        <w:sdtPr>
          <w:id w:val="632914398"/>
          <w:citation/>
        </w:sdtPr>
        <w:sdtContent>
          <w:r w:rsidR="0005177F" w:rsidRPr="00E051AE">
            <w:fldChar w:fldCharType="begin"/>
          </w:r>
          <w:r w:rsidR="0005177F" w:rsidRPr="00E051AE">
            <w:instrText xml:space="preserve"> CITATION Poo25 \l 1033 </w:instrText>
          </w:r>
          <w:r w:rsidR="0005177F" w:rsidRPr="00E051AE">
            <w:fldChar w:fldCharType="separate"/>
          </w:r>
          <w:r w:rsidR="00DB4656">
            <w:rPr>
              <w:noProof/>
            </w:rPr>
            <w:t>(Yadav, 2025)</w:t>
          </w:r>
          <w:r w:rsidR="0005177F" w:rsidRPr="00E051AE">
            <w:fldChar w:fldCharType="end"/>
          </w:r>
        </w:sdtContent>
      </w:sdt>
      <w:r w:rsidRPr="00E051AE">
        <w:t>. Клијент тако преузима одговорности које је раније имао сервер</w:t>
      </w:r>
      <w:r w:rsidR="00EC6959" w:rsidRPr="00E051AE">
        <w:t xml:space="preserve">, </w:t>
      </w:r>
      <w:r w:rsidRPr="00E051AE">
        <w:t>рутирање, управљање стањем и састављање приказа</w:t>
      </w:r>
      <w:r w:rsidR="00EC6959" w:rsidRPr="00E051AE">
        <w:t xml:space="preserve">, </w:t>
      </w:r>
      <w:r w:rsidRPr="00E051AE">
        <w:t xml:space="preserve">чиме подела на слојеве остаје, али се граница међу њима помера, а клијент постаје дебео </w:t>
      </w:r>
      <w:sdt>
        <w:sdtPr>
          <w:id w:val="-507363801"/>
          <w:citation/>
        </w:sdtPr>
        <w:sdtContent>
          <w:r w:rsidR="00952FBE" w:rsidRPr="00E051AE">
            <w:fldChar w:fldCharType="begin"/>
          </w:r>
          <w:r w:rsidR="00952FBE" w:rsidRPr="00E051AE">
            <w:instrText xml:space="preserve"> CITATION Mik13 \l 1033 </w:instrText>
          </w:r>
          <w:r w:rsidR="00952FBE" w:rsidRPr="00E051AE">
            <w:fldChar w:fldCharType="separate"/>
          </w:r>
          <w:r w:rsidR="00DB4656">
            <w:rPr>
              <w:noProof/>
            </w:rPr>
            <w:t>(Mikowski &amp; Powell, 2013)</w:t>
          </w:r>
          <w:r w:rsidR="00952FBE" w:rsidRPr="00E051AE">
            <w:fldChar w:fldCharType="end"/>
          </w:r>
        </w:sdtContent>
      </w:sdt>
      <w:r w:rsidRPr="00E051AE">
        <w:t>.</w:t>
      </w:r>
    </w:p>
    <w:p w14:paraId="3FF4343A" w14:textId="77777777" w:rsidR="00287A96" w:rsidRPr="00E051AE" w:rsidRDefault="00287A96" w:rsidP="00287A96">
      <w:r w:rsidRPr="00E051AE">
        <w:t>Добијено је корисничко искуство блиско оном код десктоп апликација, али не без цене: почетно учитавање је дуже, индексирање садржаја претраживачима захтева додатне поступке, и, што је за овај рад најважније, целина клијентског слоја постаје један пројекат, једна градња и једна испорука.</w:t>
      </w:r>
    </w:p>
    <w:p w14:paraId="16847BE0" w14:textId="77777777" w:rsidR="00287A96" w:rsidRPr="00E051AE" w:rsidRDefault="00287A96" w:rsidP="003D4A35">
      <w:pPr>
        <w:pStyle w:val="Heading2"/>
      </w:pPr>
      <w:bookmarkStart w:id="6" w:name="_Toc238517523"/>
      <w:r w:rsidRPr="00E051AE">
        <w:t>2.5 Фронтенд монолит као проблем</w:t>
      </w:r>
      <w:bookmarkEnd w:id="6"/>
    </w:p>
    <w:p w14:paraId="7390FBF1" w14:textId="262B573C" w:rsidR="00287A96" w:rsidRPr="00E051AE" w:rsidRDefault="00287A96" w:rsidP="00287A96">
      <w:r w:rsidRPr="00E051AE">
        <w:t xml:space="preserve">Последица описана на крају претходног одељка не зависи од стила у коме је остатак система изведен. </w:t>
      </w:r>
      <w:r w:rsidR="00316388" w:rsidRPr="00E051AE">
        <w:t>М</w:t>
      </w:r>
      <w:r w:rsidRPr="00E051AE">
        <w:t xml:space="preserve">онолитна архитектура, подела на фронтенд и бекенд, и микросервисна архитектура имају једно заједничко својство: у свима је фронтенд </w:t>
      </w:r>
      <w:r w:rsidRPr="00E051AE">
        <w:lastRenderedPageBreak/>
        <w:t>монолитан, то јест долази из једне кодне базе на којој смислено може да ради само један тим.</w:t>
      </w:r>
    </w:p>
    <w:p w14:paraId="1C1E35E7" w14:textId="566C6A36" w:rsidR="00287A96" w:rsidRPr="00E051AE" w:rsidRDefault="00287A96" w:rsidP="00287A96">
      <w:r w:rsidRPr="00E051AE">
        <w:t>Из тога следе два ограничења. Прво је организационо: ако су тимови подељени по слојевима, у изради једне функционалности учествује више њих, а свака граница међу њима уводи договор, специфицирање и чекање</w:t>
      </w:r>
      <w:r w:rsidR="00EC6959" w:rsidRPr="00E051AE">
        <w:t xml:space="preserve">, </w:t>
      </w:r>
      <w:r w:rsidRPr="00E051AE">
        <w:t xml:space="preserve">смањивање тог чекања </w:t>
      </w:r>
      <w:r w:rsidR="00C01210" w:rsidRPr="00E051AE">
        <w:t>је о</w:t>
      </w:r>
      <w:r w:rsidRPr="00E051AE">
        <w:t>сновни циљ микрофронтенд архитектуре. Друго је</w:t>
      </w:r>
      <w:r w:rsidR="00E3693A" w:rsidRPr="00E051AE">
        <w:t xml:space="preserve"> техничко</w:t>
      </w:r>
      <w:r w:rsidRPr="00E051AE">
        <w:t xml:space="preserve">: једна кодна база значи једну верзију радног оквира и једну одлуку о надградњи за цео интерфејс, па се нова технологија не може увести и проверити у ограниченом делу апликације без плана миграције за целину </w:t>
      </w:r>
      <w:sdt>
        <w:sdtPr>
          <w:id w:val="-188678094"/>
          <w:citation/>
        </w:sdtPr>
        <w:sdtContent>
          <w:r w:rsidR="00B33D00" w:rsidRPr="00E051AE">
            <w:fldChar w:fldCharType="begin"/>
          </w:r>
          <w:r w:rsidR="00B33D00" w:rsidRPr="00E051AE">
            <w:instrText xml:space="preserve"> CITATION Mic20 \l 10266 </w:instrText>
          </w:r>
          <w:r w:rsidR="00B33D00" w:rsidRPr="00E051AE">
            <w:fldChar w:fldCharType="separate"/>
          </w:r>
          <w:r w:rsidR="00DB4656">
            <w:rPr>
              <w:noProof/>
            </w:rPr>
            <w:t>(Geers, 2020)</w:t>
          </w:r>
          <w:r w:rsidR="00B33D00" w:rsidRPr="00E051AE">
            <w:fldChar w:fldCharType="end"/>
          </w:r>
        </w:sdtContent>
      </w:sdt>
      <w:r w:rsidRPr="00E051AE">
        <w:t>.</w:t>
      </w:r>
    </w:p>
    <w:p w14:paraId="6F69E47F" w14:textId="77777777" w:rsidR="00287A96" w:rsidRPr="00E051AE" w:rsidRDefault="00287A96" w:rsidP="003D4A35">
      <w:pPr>
        <w:pStyle w:val="Heading2"/>
      </w:pPr>
      <w:bookmarkStart w:id="7" w:name="_Toc238517524"/>
      <w:r w:rsidRPr="00E051AE">
        <w:t xml:space="preserve">2.6 Модуларност на </w:t>
      </w:r>
      <w:proofErr w:type="spellStart"/>
      <w:r w:rsidRPr="00E051AE">
        <w:t>фронтенду</w:t>
      </w:r>
      <w:proofErr w:type="spellEnd"/>
      <w:r w:rsidRPr="00E051AE">
        <w:t>: компоненте, Веб компоненте и ДОМ „под сенком“</w:t>
      </w:r>
      <w:bookmarkEnd w:id="7"/>
    </w:p>
    <w:p w14:paraId="4C6FC94F" w14:textId="1FABF077" w:rsidR="00287A96" w:rsidRPr="00E051AE" w:rsidRDefault="00287A96" w:rsidP="00287A96">
      <w:r w:rsidRPr="00E051AE">
        <w:t>Модуларност се мери кохезијом, која показује колико делови једног модула припадају заједно, и спрегнутошћу (енгл. </w:t>
      </w:r>
      <w:proofErr w:type="spellStart"/>
      <w:r w:rsidRPr="00E051AE">
        <w:rPr>
          <w:i/>
          <w:iCs/>
        </w:rPr>
        <w:t>coupling</w:t>
      </w:r>
      <w:proofErr w:type="spellEnd"/>
      <w:r w:rsidRPr="00E051AE">
        <w:t>), која показује колико модул зависи од других; спрегнутост је при том бројива у два смера</w:t>
      </w:r>
      <w:r w:rsidR="00EC6959" w:rsidRPr="00E051AE">
        <w:t xml:space="preserve">, </w:t>
      </w:r>
      <w:r w:rsidRPr="00E051AE">
        <w:t>бројем модула који зависе од датог и бројем модула од којих он зависи (енгл. </w:t>
      </w:r>
      <w:proofErr w:type="spellStart"/>
      <w:r w:rsidRPr="00E051AE">
        <w:rPr>
          <w:i/>
          <w:iCs/>
        </w:rPr>
        <w:t>afferent</w:t>
      </w:r>
      <w:proofErr w:type="spellEnd"/>
      <w:r w:rsidRPr="00E051AE">
        <w:t> и </w:t>
      </w:r>
      <w:proofErr w:type="spellStart"/>
      <w:r w:rsidRPr="00E051AE">
        <w:rPr>
          <w:i/>
          <w:iCs/>
        </w:rPr>
        <w:t>efferent</w:t>
      </w:r>
      <w:proofErr w:type="spellEnd"/>
      <w:r w:rsidRPr="00E051AE">
        <w:rPr>
          <w:i/>
          <w:iCs/>
        </w:rPr>
        <w:t xml:space="preserve"> </w:t>
      </w:r>
      <w:proofErr w:type="spellStart"/>
      <w:r w:rsidRPr="00E051AE">
        <w:rPr>
          <w:i/>
          <w:iCs/>
        </w:rPr>
        <w:t>coupling</w:t>
      </w:r>
      <w:proofErr w:type="spellEnd"/>
      <w:r w:rsidRPr="00E051AE">
        <w:t xml:space="preserve">) </w:t>
      </w:r>
      <w:sdt>
        <w:sdtPr>
          <w:id w:val="-1768529581"/>
          <w:citation/>
        </w:sdtPr>
        <w:sdtContent>
          <w:r w:rsidR="008F2078" w:rsidRPr="00E051AE">
            <w:fldChar w:fldCharType="begin"/>
          </w:r>
          <w:r w:rsidR="008F2078" w:rsidRPr="00E051AE">
            <w:instrText xml:space="preserve"> CITATION Mar \l 9242 </w:instrText>
          </w:r>
          <w:r w:rsidR="008F2078" w:rsidRPr="00E051AE">
            <w:fldChar w:fldCharType="separate"/>
          </w:r>
          <w:r w:rsidR="00DB4656" w:rsidRPr="00DB4656">
            <w:rPr>
              <w:noProof/>
            </w:rPr>
            <w:t>(Richards &amp; Ford, 2025)</w:t>
          </w:r>
          <w:r w:rsidR="008F2078" w:rsidRPr="00E051AE">
            <w:fldChar w:fldCharType="end"/>
          </w:r>
        </w:sdtContent>
      </w:sdt>
      <w:r w:rsidRPr="00E051AE">
        <w:t>. На клијентском слоју јединица тог груписања је </w:t>
      </w:r>
      <w:r w:rsidRPr="00E051AE">
        <w:rPr>
          <w:b/>
          <w:bCs/>
        </w:rPr>
        <w:t>компонента</w:t>
      </w:r>
      <w:r w:rsidRPr="00E051AE">
        <w:t>: целина која обједињује структуру приказа, стил и понашање, а окружењу излаже сужен интерфејс</w:t>
      </w:r>
      <w:r w:rsidR="00EC6959" w:rsidRPr="00E051AE">
        <w:t xml:space="preserve">, </w:t>
      </w:r>
      <w:r w:rsidRPr="00E051AE">
        <w:t>својства која прима и догађаје које објављује.</w:t>
      </w:r>
    </w:p>
    <w:p w14:paraId="1D6397D4" w14:textId="184F8AF4" w:rsidR="00287A96" w:rsidRPr="00E051AE" w:rsidRDefault="00456288" w:rsidP="00287A96">
      <w:r w:rsidRPr="00E051AE">
        <w:t xml:space="preserve">Потреба да компоненте оду и на </w:t>
      </w:r>
      <w:proofErr w:type="spellStart"/>
      <w:r w:rsidRPr="00E051AE">
        <w:t>платформски</w:t>
      </w:r>
      <w:proofErr w:type="spellEnd"/>
      <w:r w:rsidRPr="00E051AE">
        <w:t xml:space="preserve"> ниво</w:t>
      </w:r>
      <w:r w:rsidR="00A6631C" w:rsidRPr="00E051AE">
        <w:t>, ван радног оквира,</w:t>
      </w:r>
      <w:r w:rsidRPr="00E051AE">
        <w:t xml:space="preserve"> </w:t>
      </w:r>
      <w:r w:rsidR="00A6631C" w:rsidRPr="00E051AE">
        <w:t xml:space="preserve">тиме долази </w:t>
      </w:r>
      <w:r w:rsidRPr="00E051AE">
        <w:t xml:space="preserve">до стварања </w:t>
      </w:r>
      <w:r w:rsidR="00287A96" w:rsidRPr="00E051AE">
        <w:t>стандард</w:t>
      </w:r>
      <w:r w:rsidRPr="00E051AE">
        <w:t>а</w:t>
      </w:r>
      <w:r w:rsidR="00287A96" w:rsidRPr="00E051AE">
        <w:t> </w:t>
      </w:r>
      <w:r w:rsidR="00287A96" w:rsidRPr="00E051AE">
        <w:rPr>
          <w:b/>
          <w:bCs/>
        </w:rPr>
        <w:t>Веб компоненти</w:t>
      </w:r>
      <w:r w:rsidR="00287A96" w:rsidRPr="00E051AE">
        <w:t> (енгл. </w:t>
      </w:r>
      <w:r w:rsidR="00287A96" w:rsidRPr="00E051AE">
        <w:rPr>
          <w:i/>
          <w:iCs/>
        </w:rPr>
        <w:t xml:space="preserve">Web </w:t>
      </w:r>
      <w:proofErr w:type="spellStart"/>
      <w:r w:rsidR="00287A96" w:rsidRPr="00E051AE">
        <w:rPr>
          <w:i/>
          <w:iCs/>
        </w:rPr>
        <w:t>Components</w:t>
      </w:r>
      <w:proofErr w:type="spellEnd"/>
      <w:r w:rsidR="00287A96" w:rsidRPr="00E051AE">
        <w:t xml:space="preserve">), састављен од три технологије (Web </w:t>
      </w:r>
      <w:proofErr w:type="spellStart"/>
      <w:r w:rsidR="00287A96" w:rsidRPr="00E051AE">
        <w:t>Components</w:t>
      </w:r>
      <w:proofErr w:type="spellEnd"/>
      <w:r w:rsidR="00287A96" w:rsidRPr="00E051AE">
        <w:t>, 2025): </w:t>
      </w:r>
      <w:r w:rsidR="00287A96" w:rsidRPr="00E051AE">
        <w:rPr>
          <w:i/>
          <w:iCs/>
        </w:rPr>
        <w:t>елемената по мери</w:t>
      </w:r>
      <w:r w:rsidR="00287A96" w:rsidRPr="00E051AE">
        <w:t> (енгл. </w:t>
      </w:r>
      <w:proofErr w:type="spellStart"/>
      <w:r w:rsidR="00287A96" w:rsidRPr="00E051AE">
        <w:rPr>
          <w:i/>
          <w:iCs/>
        </w:rPr>
        <w:t>custom</w:t>
      </w:r>
      <w:proofErr w:type="spellEnd"/>
      <w:r w:rsidR="00287A96" w:rsidRPr="00E051AE">
        <w:rPr>
          <w:i/>
          <w:iCs/>
        </w:rPr>
        <w:t xml:space="preserve"> </w:t>
      </w:r>
      <w:proofErr w:type="spellStart"/>
      <w:r w:rsidR="00287A96" w:rsidRPr="00E051AE">
        <w:rPr>
          <w:i/>
          <w:iCs/>
        </w:rPr>
        <w:t>elements</w:t>
      </w:r>
      <w:proofErr w:type="spellEnd"/>
      <w:r w:rsidR="00287A96" w:rsidRPr="00E051AE">
        <w:t>), који уводе нове ознаке у HTML заједно са методама животног циклуса; </w:t>
      </w:r>
      <w:r w:rsidR="00287A96" w:rsidRPr="00E051AE">
        <w:rPr>
          <w:i/>
          <w:iCs/>
        </w:rPr>
        <w:t>HTML шаблона</w:t>
      </w:r>
      <w:r w:rsidR="00287A96" w:rsidRPr="00E051AE">
        <w:t>, фрагмената документа који се не приказују док не буду употребљени; и </w:t>
      </w:r>
      <w:r w:rsidR="00287A96" w:rsidRPr="00E051AE">
        <w:rPr>
          <w:i/>
          <w:iCs/>
        </w:rPr>
        <w:t>ДОМ-а „под сенком“</w:t>
      </w:r>
      <w:r w:rsidR="00287A96" w:rsidRPr="00E051AE">
        <w:t> (енгл. </w:t>
      </w:r>
      <w:proofErr w:type="spellStart"/>
      <w:r w:rsidR="00287A96" w:rsidRPr="00E051AE">
        <w:rPr>
          <w:i/>
          <w:iCs/>
        </w:rPr>
        <w:t>Shadow</w:t>
      </w:r>
      <w:proofErr w:type="spellEnd"/>
      <w:r w:rsidR="00287A96" w:rsidRPr="00E051AE">
        <w:rPr>
          <w:i/>
          <w:iCs/>
        </w:rPr>
        <w:t xml:space="preserve"> DOM</w:t>
      </w:r>
      <w:r w:rsidR="00287A96" w:rsidRPr="00E051AE">
        <w:t xml:space="preserve">), одвојеног ДОМ дрвета чија су структура и стилови затворени за остатак документа, док догађаји и даље прелазе његову границу </w:t>
      </w:r>
      <w:sdt>
        <w:sdtPr>
          <w:id w:val="-458115106"/>
          <w:citation/>
        </w:sdtPr>
        <w:sdtContent>
          <w:r w:rsidR="00AB341F" w:rsidRPr="00E051AE">
            <w:fldChar w:fldCharType="begin"/>
          </w:r>
          <w:r w:rsidR="00AB341F" w:rsidRPr="00E051AE">
            <w:instrText xml:space="preserve"> CITATION Dim25 \l 9242 </w:instrText>
          </w:r>
          <w:r w:rsidR="00AB341F" w:rsidRPr="00E051AE">
            <w:fldChar w:fldCharType="separate"/>
          </w:r>
          <w:r w:rsidR="00DB4656" w:rsidRPr="00DB4656">
            <w:rPr>
              <w:noProof/>
            </w:rPr>
            <w:t>(Glazkov, 2025)</w:t>
          </w:r>
          <w:r w:rsidR="00AB341F" w:rsidRPr="00E051AE">
            <w:fldChar w:fldCharType="end"/>
          </w:r>
        </w:sdtContent>
      </w:sdt>
      <w:r w:rsidR="00287A96" w:rsidRPr="00E051AE">
        <w:t>.</w:t>
      </w:r>
    </w:p>
    <w:p w14:paraId="10C457B1" w14:textId="77777777" w:rsidR="00287A96" w:rsidRPr="00E051AE" w:rsidRDefault="00287A96" w:rsidP="00287A96">
      <w:r w:rsidRPr="00E051AE">
        <w:t>Пошто интерфејс такве компоненте не зависи од радног оквира у коме је написана, Веб компоненте се у наставку рада појављују у двема улогама: као техника састављања интерфејса од делова (4.3) и као граница изолације стилова између самостално испоручених фрагмената (8.5).</w:t>
      </w:r>
    </w:p>
    <w:p w14:paraId="3889B636" w14:textId="77777777" w:rsidR="00DF3499" w:rsidRPr="00E051AE" w:rsidRDefault="00DF3499" w:rsidP="00936689">
      <w:pPr>
        <w:pStyle w:val="Heading1"/>
      </w:pPr>
      <w:r w:rsidRPr="00E051AE">
        <w:br w:type="page"/>
      </w:r>
    </w:p>
    <w:p w14:paraId="3314D6DB" w14:textId="21634F20" w:rsidR="008058DC" w:rsidRPr="00E051AE" w:rsidRDefault="00507E8D" w:rsidP="008058DC">
      <w:pPr>
        <w:pStyle w:val="Heading1"/>
      </w:pPr>
      <w:bookmarkStart w:id="8" w:name="_Toc238517525"/>
      <w:r w:rsidRPr="00E051AE">
        <w:lastRenderedPageBreak/>
        <w:t xml:space="preserve">3. </w:t>
      </w:r>
      <w:r w:rsidR="008058DC" w:rsidRPr="00E051AE">
        <w:t>Микрофронтенд архитектура</w:t>
      </w:r>
      <w:bookmarkEnd w:id="8"/>
    </w:p>
    <w:p w14:paraId="65848D72" w14:textId="64628853" w:rsidR="000636BA" w:rsidRPr="00E051AE" w:rsidRDefault="000636BA" w:rsidP="008058DC">
      <w:pPr>
        <w:pStyle w:val="Heading2"/>
        <w:rPr>
          <w:rFonts w:eastAsiaTheme="minorHAnsi"/>
        </w:rPr>
      </w:pPr>
      <w:bookmarkStart w:id="9" w:name="_Toc238517526"/>
      <w:r w:rsidRPr="00E051AE">
        <w:rPr>
          <w:rFonts w:eastAsiaTheme="minorHAnsi"/>
        </w:rPr>
        <w:t>3.1 Настанак, дефиниција и принципи</w:t>
      </w:r>
      <w:bookmarkEnd w:id="9"/>
    </w:p>
    <w:p w14:paraId="29333A2A" w14:textId="57F415F4" w:rsidR="000636BA" w:rsidRPr="00E051AE" w:rsidRDefault="000636BA" w:rsidP="000636BA">
      <w:r w:rsidRPr="00E051AE">
        <w:t>Одељак 2.5 показао је да фронтенд остаје неразложен и онда када је остатак система већ дистрибуиран. Микрофронтенд архитектура настаје тако што се доменска подела (2.3)</w:t>
      </w:r>
      <w:r w:rsidR="00EC6959" w:rsidRPr="00E051AE">
        <w:t xml:space="preserve">, </w:t>
      </w:r>
      <w:r w:rsidRPr="00E051AE">
        <w:t>већ примењена на сервер кроз микросервисе</w:t>
      </w:r>
      <w:r w:rsidR="00EC6959" w:rsidRPr="00E051AE">
        <w:t xml:space="preserve">, </w:t>
      </w:r>
      <w:r w:rsidRPr="00E051AE">
        <w:t>проширује и на презентаци</w:t>
      </w:r>
      <w:r w:rsidR="004C6ACF" w:rsidRPr="00E051AE">
        <w:t>они</w:t>
      </w:r>
      <w:r w:rsidRPr="00E051AE">
        <w:t xml:space="preserve"> слој: интерфејс се дели на самостално развијане, тестиране и испоручиве делове, а не само логика испод њега </w:t>
      </w:r>
      <w:sdt>
        <w:sdtPr>
          <w:id w:val="-1811925924"/>
          <w:citation/>
        </w:sdtPr>
        <w:sdtContent>
          <w:r w:rsidR="006B6981" w:rsidRPr="00E051AE">
            <w:fldChar w:fldCharType="begin"/>
          </w:r>
          <w:r w:rsidR="006B6981" w:rsidRPr="00E051AE">
            <w:instrText xml:space="preserve"> CITATION Mez25 \l 9242 </w:instrText>
          </w:r>
          <w:r w:rsidR="006B6981" w:rsidRPr="00E051AE">
            <w:fldChar w:fldCharType="separate"/>
          </w:r>
          <w:r w:rsidR="00DB4656" w:rsidRPr="00DB4656">
            <w:rPr>
              <w:noProof/>
            </w:rPr>
            <w:t>(Mezzalira, 2025)</w:t>
          </w:r>
          <w:r w:rsidR="006B6981" w:rsidRPr="00E051AE">
            <w:fldChar w:fldCharType="end"/>
          </w:r>
        </w:sdtContent>
      </w:sdt>
      <w:r w:rsidRPr="00E051AE">
        <w:t>.</w:t>
      </w:r>
    </w:p>
    <w:p w14:paraId="2D4B1861" w14:textId="2D531B19" w:rsidR="000636BA" w:rsidRPr="00E051AE" w:rsidRDefault="000636BA" w:rsidP="000636BA">
      <w:r w:rsidRPr="00E051AE">
        <w:t xml:space="preserve">Микрофронтенд је, отуда, независно развијена, тестирана и испоручена кришка корисничког интерфејса која представља један пословни поддомен, а с другим микрофронтендовима комбинује се тек у извршавању, у прегледачу, у целовиту апликацију </w:t>
      </w:r>
      <w:sdt>
        <w:sdtPr>
          <w:id w:val="-240173627"/>
          <w:citation/>
        </w:sdtPr>
        <w:sdtContent>
          <w:r w:rsidR="008B1D01" w:rsidRPr="00E051AE">
            <w:fldChar w:fldCharType="begin"/>
          </w:r>
          <w:r w:rsidR="008B1D01" w:rsidRPr="00E051AE">
            <w:instrText xml:space="preserve"> CITATION Mez25 \l 9242 </w:instrText>
          </w:r>
          <w:r w:rsidR="008B1D01" w:rsidRPr="00E051AE">
            <w:fldChar w:fldCharType="separate"/>
          </w:r>
          <w:r w:rsidR="00DB4656" w:rsidRPr="00DB4656">
            <w:rPr>
              <w:noProof/>
            </w:rPr>
            <w:t>(Mezzalira, 2025)</w:t>
          </w:r>
          <w:r w:rsidR="008B1D01" w:rsidRPr="00E051AE">
            <w:fldChar w:fldCharType="end"/>
          </w:r>
        </w:sdtContent>
      </w:sdt>
      <w:r w:rsidRPr="00E051AE">
        <w:t>. Апликација која те делове обједињује назива се </w:t>
      </w:r>
      <w:r w:rsidRPr="00E051AE">
        <w:rPr>
          <w:b/>
          <w:bCs/>
        </w:rPr>
        <w:t>обмотачем</w:t>
      </w:r>
      <w:r w:rsidRPr="00E051AE">
        <w:t> (енгл. </w:t>
      </w:r>
      <w:proofErr w:type="spellStart"/>
      <w:r w:rsidRPr="00E051AE">
        <w:rPr>
          <w:i/>
          <w:iCs/>
        </w:rPr>
        <w:t>application</w:t>
      </w:r>
      <w:proofErr w:type="spellEnd"/>
      <w:r w:rsidRPr="00E051AE">
        <w:rPr>
          <w:i/>
          <w:iCs/>
        </w:rPr>
        <w:t xml:space="preserve"> </w:t>
      </w:r>
      <w:proofErr w:type="spellStart"/>
      <w:r w:rsidRPr="00E051AE">
        <w:rPr>
          <w:i/>
          <w:iCs/>
        </w:rPr>
        <w:t>shell</w:t>
      </w:r>
      <w:proofErr w:type="spellEnd"/>
      <w:r w:rsidRPr="00E051AE">
        <w:t>): она сама не носи пословну логику, него дистрибуира делове, обезбеђује им заједнички простор за учитавање и, најчешће, управља аутентификацијом и заједничким процесима.</w:t>
      </w:r>
    </w:p>
    <w:p w14:paraId="34F300C7" w14:textId="771B8156" w:rsidR="000636BA" w:rsidRPr="00E051AE" w:rsidRDefault="004321FA" w:rsidP="000636BA">
      <w:r w:rsidRPr="00E051AE">
        <w:t>Р</w:t>
      </w:r>
      <w:r w:rsidR="000636BA" w:rsidRPr="00E051AE">
        <w:t>азликуј</w:t>
      </w:r>
      <w:r w:rsidRPr="00E051AE">
        <w:t>у се</w:t>
      </w:r>
      <w:r w:rsidR="000636BA" w:rsidRPr="00E051AE">
        <w:t xml:space="preserve"> два облика у којима микрофронтенд улази у екран: као </w:t>
      </w:r>
      <w:r w:rsidR="000636BA" w:rsidRPr="00E051AE">
        <w:rPr>
          <w:b/>
          <w:bCs/>
        </w:rPr>
        <w:t>страница</w:t>
      </w:r>
      <w:r w:rsidR="00EC6959" w:rsidRPr="00E051AE">
        <w:t xml:space="preserve">, </w:t>
      </w:r>
      <w:r w:rsidR="00117E82" w:rsidRPr="00E051AE">
        <w:t>када је цео поглед заузет једним микрофронтендом</w:t>
      </w:r>
      <w:r w:rsidR="00EC6959" w:rsidRPr="00E051AE">
        <w:t xml:space="preserve">, </w:t>
      </w:r>
      <w:r w:rsidR="000636BA" w:rsidRPr="00E051AE">
        <w:t>или као </w:t>
      </w:r>
      <w:r w:rsidR="000636BA" w:rsidRPr="00E051AE">
        <w:rPr>
          <w:b/>
          <w:bCs/>
        </w:rPr>
        <w:t>фрагмент</w:t>
      </w:r>
      <w:r w:rsidR="00EC6959" w:rsidRPr="00E051AE">
        <w:t xml:space="preserve">, </w:t>
      </w:r>
      <w:r w:rsidR="000636BA" w:rsidRPr="00E051AE">
        <w:t>самостални део који се уклапа у туђи поглед. Овај рад у наставку користи оба израза: страница за облик који одговара вертикалној подели (3.4), фрагмент за облик који одговара хоризонталној.</w:t>
      </w:r>
    </w:p>
    <w:p w14:paraId="6971AD54" w14:textId="044A1FBF" w:rsidR="000636BA" w:rsidRPr="00E051AE" w:rsidRDefault="004321FA" w:rsidP="000636BA">
      <w:r w:rsidRPr="00E051AE">
        <w:t>С</w:t>
      </w:r>
      <w:r w:rsidR="000636BA" w:rsidRPr="00E051AE">
        <w:t>едам начела микросервисне архитектуре, примењуј</w:t>
      </w:r>
      <w:r w:rsidR="00CA5DCA" w:rsidRPr="00E051AE">
        <w:t>у се и</w:t>
      </w:r>
      <w:r w:rsidR="000636BA" w:rsidRPr="00E051AE">
        <w:t xml:space="preserve"> на фронтенд:</w:t>
      </w:r>
    </w:p>
    <w:p w14:paraId="491363F4" w14:textId="6AEF02E5" w:rsidR="000636BA" w:rsidRPr="00E051AE" w:rsidRDefault="000636BA" w:rsidP="000636BA">
      <w:pPr>
        <w:numPr>
          <w:ilvl w:val="0"/>
          <w:numId w:val="17"/>
        </w:numPr>
      </w:pPr>
      <w:r w:rsidRPr="00E051AE">
        <w:rPr>
          <w:b/>
          <w:bCs/>
        </w:rPr>
        <w:t>Моделовање око пословних домена</w:t>
      </w:r>
      <w:r w:rsidR="00EC6959" w:rsidRPr="00E051AE">
        <w:t xml:space="preserve">, </w:t>
      </w:r>
      <w:r w:rsidRPr="00E051AE">
        <w:t>граница микрофронтенда прати домен, а не техничку улогу.</w:t>
      </w:r>
    </w:p>
    <w:p w14:paraId="07EE6BD3" w14:textId="671C2E8A" w:rsidR="000636BA" w:rsidRPr="00E051AE" w:rsidRDefault="000636BA" w:rsidP="000636BA">
      <w:pPr>
        <w:numPr>
          <w:ilvl w:val="0"/>
          <w:numId w:val="17"/>
        </w:numPr>
      </w:pPr>
      <w:r w:rsidRPr="00E051AE">
        <w:rPr>
          <w:b/>
          <w:bCs/>
        </w:rPr>
        <w:t>Култура аутоматизације</w:t>
      </w:r>
      <w:r w:rsidR="00EC6959" w:rsidRPr="00E051AE">
        <w:t xml:space="preserve">, </w:t>
      </w:r>
      <w:r w:rsidRPr="00E051AE">
        <w:t>брз циклус повратне информације претходи усвајању архитектуре.</w:t>
      </w:r>
    </w:p>
    <w:p w14:paraId="60AB2B82" w14:textId="5360C944" w:rsidR="000636BA" w:rsidRPr="00E051AE" w:rsidRDefault="000636BA" w:rsidP="000636BA">
      <w:pPr>
        <w:numPr>
          <w:ilvl w:val="0"/>
          <w:numId w:val="17"/>
        </w:numPr>
      </w:pPr>
      <w:r w:rsidRPr="00E051AE">
        <w:rPr>
          <w:b/>
          <w:bCs/>
        </w:rPr>
        <w:t>Сакривање имплементационих детаља</w:t>
      </w:r>
      <w:r w:rsidR="00EC6959" w:rsidRPr="00E051AE">
        <w:t xml:space="preserve">, </w:t>
      </w:r>
      <w:r w:rsidRPr="00E051AE">
        <w:t>уговор (</w:t>
      </w:r>
      <w:r w:rsidR="00E719C0" w:rsidRPr="00E051AE">
        <w:t xml:space="preserve">енгл. </w:t>
      </w:r>
      <w:proofErr w:type="spellStart"/>
      <w:r w:rsidR="00E719C0" w:rsidRPr="00E051AE">
        <w:rPr>
          <w:i/>
          <w:iCs/>
        </w:rPr>
        <w:t>Application</w:t>
      </w:r>
      <w:proofErr w:type="spellEnd"/>
      <w:r w:rsidR="00E719C0" w:rsidRPr="00E051AE">
        <w:rPr>
          <w:i/>
          <w:iCs/>
        </w:rPr>
        <w:t xml:space="preserve"> </w:t>
      </w:r>
      <w:proofErr w:type="spellStart"/>
      <w:r w:rsidR="00E719C0" w:rsidRPr="00E051AE">
        <w:rPr>
          <w:i/>
          <w:iCs/>
        </w:rPr>
        <w:t>Programming</w:t>
      </w:r>
      <w:proofErr w:type="spellEnd"/>
      <w:r w:rsidR="00E719C0" w:rsidRPr="00E051AE">
        <w:rPr>
          <w:i/>
          <w:iCs/>
        </w:rPr>
        <w:t xml:space="preserve"> </w:t>
      </w:r>
      <w:proofErr w:type="spellStart"/>
      <w:r w:rsidR="00E719C0" w:rsidRPr="00E051AE">
        <w:rPr>
          <w:i/>
          <w:iCs/>
        </w:rPr>
        <w:t>Interface</w:t>
      </w:r>
      <w:proofErr w:type="spellEnd"/>
      <w:r w:rsidR="00E719C0" w:rsidRPr="00E051AE">
        <w:rPr>
          <w:i/>
          <w:iCs/>
        </w:rPr>
        <w:t xml:space="preserve"> - </w:t>
      </w:r>
      <w:r w:rsidRPr="00E051AE">
        <w:rPr>
          <w:i/>
          <w:iCs/>
        </w:rPr>
        <w:t>API</w:t>
      </w:r>
      <w:r w:rsidRPr="00E051AE">
        <w:t>) одваја интерфејс од имплементације.</w:t>
      </w:r>
    </w:p>
    <w:p w14:paraId="21B0FA5D" w14:textId="619F0D00" w:rsidR="000636BA" w:rsidRPr="00E051AE" w:rsidRDefault="000636BA" w:rsidP="000636BA">
      <w:pPr>
        <w:numPr>
          <w:ilvl w:val="0"/>
          <w:numId w:val="17"/>
        </w:numPr>
      </w:pPr>
      <w:r w:rsidRPr="00E051AE">
        <w:rPr>
          <w:b/>
          <w:bCs/>
        </w:rPr>
        <w:t>Децентрализација</w:t>
      </w:r>
      <w:r w:rsidR="00EC6959" w:rsidRPr="00E051AE">
        <w:t xml:space="preserve">, </w:t>
      </w:r>
      <w:r w:rsidRPr="00E051AE">
        <w:t>тим бира технологију и темпо рада за сопствени домен.</w:t>
      </w:r>
    </w:p>
    <w:p w14:paraId="1D8176FD" w14:textId="2133DDFB" w:rsidR="000636BA" w:rsidRPr="00E051AE" w:rsidRDefault="000636BA" w:rsidP="000636BA">
      <w:pPr>
        <w:numPr>
          <w:ilvl w:val="0"/>
          <w:numId w:val="17"/>
        </w:numPr>
      </w:pPr>
      <w:r w:rsidRPr="00E051AE">
        <w:rPr>
          <w:b/>
          <w:bCs/>
        </w:rPr>
        <w:t>Независно испоручивање</w:t>
      </w:r>
      <w:r w:rsidR="00EC6959" w:rsidRPr="00E051AE">
        <w:t xml:space="preserve">, </w:t>
      </w:r>
      <w:r w:rsidRPr="00E051AE">
        <w:t>сваки микрофронтенд се објављује без чекања на остале.</w:t>
      </w:r>
    </w:p>
    <w:p w14:paraId="0ABE7A0A" w14:textId="34E96627" w:rsidR="000636BA" w:rsidRPr="00E051AE" w:rsidRDefault="000636BA" w:rsidP="000636BA">
      <w:pPr>
        <w:numPr>
          <w:ilvl w:val="0"/>
          <w:numId w:val="17"/>
        </w:numPr>
      </w:pPr>
      <w:r w:rsidRPr="00E051AE">
        <w:rPr>
          <w:b/>
          <w:bCs/>
        </w:rPr>
        <w:t>Изолација грешака</w:t>
      </w:r>
      <w:r w:rsidR="00EC6959" w:rsidRPr="00E051AE">
        <w:t xml:space="preserve">, </w:t>
      </w:r>
      <w:r w:rsidRPr="00E051AE">
        <w:t>квар једног дела не обара целину, него се сакрива или замењује.</w:t>
      </w:r>
    </w:p>
    <w:p w14:paraId="485C98F7" w14:textId="1A960107" w:rsidR="000636BA" w:rsidRPr="00E051AE" w:rsidRDefault="000636BA" w:rsidP="000636BA">
      <w:pPr>
        <w:numPr>
          <w:ilvl w:val="0"/>
          <w:numId w:val="17"/>
        </w:numPr>
      </w:pPr>
      <w:r w:rsidRPr="00E051AE">
        <w:rPr>
          <w:b/>
          <w:bCs/>
        </w:rPr>
        <w:lastRenderedPageBreak/>
        <w:t>Висока уочљивост</w:t>
      </w:r>
      <w:r w:rsidR="00EC6959" w:rsidRPr="00E051AE">
        <w:t xml:space="preserve">, </w:t>
      </w:r>
      <w:r w:rsidRPr="00E051AE">
        <w:t>грешка мора мо</w:t>
      </w:r>
      <w:r w:rsidR="008501F7" w:rsidRPr="00E051AE">
        <w:t>ћ</w:t>
      </w:r>
      <w:r w:rsidRPr="00E051AE">
        <w:t>и да се прати кроз ланац независних делова.</w:t>
      </w:r>
    </w:p>
    <w:p w14:paraId="23651293" w14:textId="190EC3FD" w:rsidR="000636BA" w:rsidRPr="00E051AE" w:rsidRDefault="000636BA" w:rsidP="000636BA">
      <w:r w:rsidRPr="00E051AE">
        <w:t>Разлика између микрофронтенда и компоненте (2.6) није у величини, него у критерију поделе: компонента решава технички проблем поновне употребе и излаже интерфејс који контејнер (</w:t>
      </w:r>
      <w:r w:rsidR="003C7FBE" w:rsidRPr="00E051AE">
        <w:t xml:space="preserve">енгл. </w:t>
      </w:r>
      <w:proofErr w:type="spellStart"/>
      <w:r w:rsidRPr="00E051AE">
        <w:rPr>
          <w:i/>
          <w:iCs/>
        </w:rPr>
        <w:t>host</w:t>
      </w:r>
      <w:proofErr w:type="spellEnd"/>
      <w:r w:rsidRPr="00E051AE">
        <w:t>) познаје у детаље, док микрофронтенд у потпуности поседује пословни домен и излаже сведен скуп података потребних да схвати контекст</w:t>
      </w:r>
      <w:r w:rsidR="00EC6959" w:rsidRPr="00E051AE">
        <w:t xml:space="preserve">, </w:t>
      </w:r>
      <w:r w:rsidRPr="00E051AE">
        <w:t xml:space="preserve">најчешће само </w:t>
      </w:r>
      <w:proofErr w:type="spellStart"/>
      <w:r w:rsidRPr="00E051AE">
        <w:t>сесијски</w:t>
      </w:r>
      <w:proofErr w:type="spellEnd"/>
      <w:r w:rsidRPr="00E051AE">
        <w:t xml:space="preserve"> токен и идентификатор контекста (нпр. идентификатор производа или пацијента) </w:t>
      </w:r>
      <w:sdt>
        <w:sdtPr>
          <w:id w:val="-1083840992"/>
          <w:citation/>
        </w:sdtPr>
        <w:sdtContent>
          <w:r w:rsidR="00665616" w:rsidRPr="00E051AE">
            <w:fldChar w:fldCharType="begin"/>
          </w:r>
          <w:r w:rsidR="00665616" w:rsidRPr="00E051AE">
            <w:instrText xml:space="preserve"> CITATION Mez25 \l 10266 </w:instrText>
          </w:r>
          <w:r w:rsidR="00665616" w:rsidRPr="00E051AE">
            <w:fldChar w:fldCharType="separate"/>
          </w:r>
          <w:r w:rsidR="00DB4656">
            <w:rPr>
              <w:noProof/>
            </w:rPr>
            <w:t>(Mezzalira, 2025)</w:t>
          </w:r>
          <w:r w:rsidR="00665616" w:rsidRPr="00E051AE">
            <w:fldChar w:fldCharType="end"/>
          </w:r>
        </w:sdtContent>
      </w:sdt>
      <w:r w:rsidRPr="00E051AE">
        <w:t>. Тај сужен опсег смањује спрегнутост (2.6) и повећава аутономију тима.</w:t>
      </w:r>
    </w:p>
    <w:p w14:paraId="778658E2" w14:textId="01690D35" w:rsidR="000636BA" w:rsidRPr="00E051AE" w:rsidRDefault="000636BA" w:rsidP="000636BA">
      <w:r w:rsidRPr="00E051AE">
        <w:t>Микрофронтенд архитектура уводи и изазове које компонентни модел није имао: дељено стање, рутирање, надгледање перформанси и конзистентност изгледа</w:t>
      </w:r>
      <w:r w:rsidR="00EC6959" w:rsidRPr="00E051AE">
        <w:t xml:space="preserve">, </w:t>
      </w:r>
      <w:r w:rsidRPr="00E051AE">
        <w:t>редом, тема одељака 5, 4.5, 4.6. Отуда и опрез: архитектура није универзално решење, него оправдана само када итеративан развој дугог века трајања, велики развојни тим, вишекорисничка (</w:t>
      </w:r>
      <w:r w:rsidR="00BE7C6A" w:rsidRPr="00E051AE">
        <w:t xml:space="preserve">енгл. </w:t>
      </w:r>
      <w:proofErr w:type="spellStart"/>
      <w:r w:rsidRPr="00E051AE">
        <w:rPr>
          <w:i/>
          <w:iCs/>
        </w:rPr>
        <w:t>multi-tenant</w:t>
      </w:r>
      <w:proofErr w:type="spellEnd"/>
      <w:r w:rsidRPr="00E051AE">
        <w:t xml:space="preserve">) апликација или поступна замена постојећег система то захтевају </w:t>
      </w:r>
      <w:sdt>
        <w:sdtPr>
          <w:id w:val="-2076197137"/>
          <w:citation/>
        </w:sdtPr>
        <w:sdtContent>
          <w:r w:rsidR="00622656" w:rsidRPr="00E051AE">
            <w:fldChar w:fldCharType="begin"/>
          </w:r>
          <w:r w:rsidR="00622656" w:rsidRPr="00E051AE">
            <w:instrText xml:space="preserve"> CITATION Mez25 \l 10266 </w:instrText>
          </w:r>
          <w:r w:rsidR="00622656" w:rsidRPr="00E051AE">
            <w:fldChar w:fldCharType="separate"/>
          </w:r>
          <w:r w:rsidR="00DB4656">
            <w:rPr>
              <w:noProof/>
            </w:rPr>
            <w:t>(Mezzalira, 2025)</w:t>
          </w:r>
          <w:r w:rsidR="00622656" w:rsidRPr="00E051AE">
            <w:fldChar w:fldCharType="end"/>
          </w:r>
        </w:sdtContent>
      </w:sdt>
      <w:r w:rsidRPr="00E051AE">
        <w:t>. Формулација која важи и за овај избор, а не само за избор архитектонског стила (2.3): не постоји најбоља архитектура, него најмање лоша комбинација компромиса.</w:t>
      </w:r>
    </w:p>
    <w:p w14:paraId="780CBAE1" w14:textId="77777777" w:rsidR="000636BA" w:rsidRPr="00E051AE" w:rsidRDefault="000636BA" w:rsidP="00795150">
      <w:pPr>
        <w:pStyle w:val="Heading2"/>
      </w:pPr>
      <w:bookmarkStart w:id="10" w:name="_Toc238517527"/>
      <w:r w:rsidRPr="00E051AE">
        <w:t>3.2 Предности, недостаци и критеријуми примене</w:t>
      </w:r>
      <w:bookmarkEnd w:id="10"/>
    </w:p>
    <w:p w14:paraId="1B6A2F6B" w14:textId="7269F854" w:rsidR="000636BA" w:rsidRPr="00E051AE" w:rsidRDefault="000636BA" w:rsidP="000636BA">
      <w:r w:rsidRPr="00E051AE">
        <w:t>Аутономија коју микрофронтенд архитектура доноси није бесплатна</w:t>
      </w:r>
      <w:r w:rsidR="00802D83" w:rsidRPr="00E051AE">
        <w:t xml:space="preserve"> и </w:t>
      </w:r>
      <w:r w:rsidRPr="00E051AE">
        <w:t>издваја</w:t>
      </w:r>
      <w:r w:rsidR="00802D83" w:rsidRPr="00E051AE">
        <w:t>ју се</w:t>
      </w:r>
      <w:r w:rsidRPr="00E051AE">
        <w:t xml:space="preserve"> четири последице.</w:t>
      </w:r>
    </w:p>
    <w:p w14:paraId="53A9E214" w14:textId="52CA73AF" w:rsidR="000636BA" w:rsidRPr="00E051AE" w:rsidRDefault="000636BA" w:rsidP="000636BA">
      <w:r w:rsidRPr="00E051AE">
        <w:t>Прва је </w:t>
      </w:r>
      <w:r w:rsidRPr="00E051AE">
        <w:rPr>
          <w:b/>
          <w:bCs/>
        </w:rPr>
        <w:t>сувишност</w:t>
      </w:r>
      <w:r w:rsidRPr="00E051AE">
        <w:t>: сваки тим одржава сопствени процес превођења и испоруке, па се исти проблем понекад решава више пута</w:t>
      </w:r>
      <w:r w:rsidR="00EC6959" w:rsidRPr="00E051AE">
        <w:t xml:space="preserve">, </w:t>
      </w:r>
      <w:r w:rsidRPr="00E051AE">
        <w:t>критична грешка у библиотеци коју користи више тимова не поправља се на једном месту, него код сваког тима засебно.</w:t>
      </w:r>
      <w:r w:rsidR="001C0674" w:rsidRPr="00E051AE">
        <w:br/>
      </w:r>
      <w:r w:rsidRPr="00E051AE">
        <w:t>Друга је </w:t>
      </w:r>
      <w:r w:rsidRPr="00E051AE">
        <w:rPr>
          <w:b/>
          <w:bCs/>
        </w:rPr>
        <w:t>конзистентност</w:t>
      </w:r>
      <w:r w:rsidRPr="00E051AE">
        <w:t>: када један тим треба податак који поседује други, репликација уводи кашњење, па подаци краткотрајно могу бити неусаглашени између делова истог погледа</w:t>
      </w:r>
      <w:r w:rsidR="00EC6959" w:rsidRPr="00E051AE">
        <w:t xml:space="preserve">, </w:t>
      </w:r>
      <w:r w:rsidRPr="00E051AE">
        <w:t>компромис који даје робусност уместо гарантоване конзистентности.</w:t>
      </w:r>
      <w:r w:rsidR="001C0674" w:rsidRPr="00E051AE">
        <w:br/>
      </w:r>
      <w:r w:rsidRPr="00E051AE">
        <w:t>Трећа је </w:t>
      </w:r>
      <w:r w:rsidRPr="00E051AE">
        <w:rPr>
          <w:b/>
          <w:bCs/>
        </w:rPr>
        <w:t>хетерогеност технологија</w:t>
      </w:r>
      <w:r w:rsidRPr="00E051AE">
        <w:t>: слобода избора радног оквира отежава пресељење програмера између тимова и размену праксе, а корист од ње остаје и када сви тимови изаберу исти оквир</w:t>
      </w:r>
      <w:r w:rsidR="00EC6959" w:rsidRPr="00E051AE">
        <w:t xml:space="preserve">, </w:t>
      </w:r>
      <w:r w:rsidRPr="00E051AE">
        <w:t>независна надградња верзије и мање међу</w:t>
      </w:r>
      <w:r w:rsidR="002D5490" w:rsidRPr="00E051AE">
        <w:t>-</w:t>
      </w:r>
      <w:r w:rsidRPr="00E051AE">
        <w:t>тимске координације.</w:t>
      </w:r>
      <w:r w:rsidR="00B44305" w:rsidRPr="00E051AE">
        <w:br/>
      </w:r>
      <w:r w:rsidRPr="00E051AE">
        <w:t>Четврта је </w:t>
      </w:r>
      <w:r w:rsidRPr="00E051AE">
        <w:rPr>
          <w:b/>
          <w:bCs/>
        </w:rPr>
        <w:t>више фронтенд кода</w:t>
      </w:r>
      <w:r w:rsidRPr="00E051AE">
        <w:t xml:space="preserve">: изолација која чини сваки фрагмент самосталним нужно уводи извесну сувишност </w:t>
      </w:r>
      <w:proofErr w:type="spellStart"/>
      <w:r w:rsidRPr="00E051AE">
        <w:t>JavaScript</w:t>
      </w:r>
      <w:proofErr w:type="spellEnd"/>
      <w:r w:rsidRPr="00E051AE">
        <w:t xml:space="preserve"> и CSS кода, мада та количина не расте линеарно с бројем тимова.</w:t>
      </w:r>
    </w:p>
    <w:p w14:paraId="3752FAAC" w14:textId="3F0FDA5E" w:rsidR="000636BA" w:rsidRPr="00E051AE" w:rsidRDefault="000636BA" w:rsidP="000636BA">
      <w:r w:rsidRPr="00E051AE">
        <w:lastRenderedPageBreak/>
        <w:t xml:space="preserve">Ове четири последице одређују и када архитектура има смисла. </w:t>
      </w:r>
      <w:r w:rsidR="00563D77" w:rsidRPr="00E051AE">
        <w:t>С</w:t>
      </w:r>
      <w:r w:rsidRPr="00E051AE">
        <w:t xml:space="preserve">води </w:t>
      </w:r>
      <w:r w:rsidR="00563D77" w:rsidRPr="00E051AE">
        <w:t xml:space="preserve">се </w:t>
      </w:r>
      <w:r w:rsidRPr="00E051AE">
        <w:t>на праг тимске величине: правило „два пица тима" (енгл. </w:t>
      </w:r>
      <w:proofErr w:type="spellStart"/>
      <w:r w:rsidRPr="00E051AE">
        <w:rPr>
          <w:i/>
          <w:iCs/>
        </w:rPr>
        <w:t>Two-Pizza</w:t>
      </w:r>
      <w:proofErr w:type="spellEnd"/>
      <w:r w:rsidRPr="00E051AE">
        <w:rPr>
          <w:i/>
          <w:iCs/>
        </w:rPr>
        <w:t xml:space="preserve"> Team </w:t>
      </w:r>
      <w:proofErr w:type="spellStart"/>
      <w:r w:rsidRPr="00E051AE">
        <w:rPr>
          <w:i/>
          <w:iCs/>
        </w:rPr>
        <w:t>Rule</w:t>
      </w:r>
      <w:proofErr w:type="spellEnd"/>
      <w:r w:rsidRPr="00E051AE">
        <w:t>)</w:t>
      </w:r>
      <w:r w:rsidR="00EC6959" w:rsidRPr="00E051AE">
        <w:t xml:space="preserve">, </w:t>
      </w:r>
      <w:r w:rsidRPr="00E051AE">
        <w:t>тим који дв</w:t>
      </w:r>
      <w:r w:rsidR="004925CB" w:rsidRPr="00E051AE">
        <w:t>е</w:t>
      </w:r>
      <w:r w:rsidRPr="00E051AE">
        <w:t xml:space="preserve"> велик</w:t>
      </w:r>
      <w:r w:rsidR="004925CB" w:rsidRPr="00E051AE">
        <w:t>е</w:t>
      </w:r>
      <w:r w:rsidRPr="00E051AE">
        <w:t xml:space="preserve"> пиц</w:t>
      </w:r>
      <w:r w:rsidR="004925CB" w:rsidRPr="00E051AE">
        <w:t>е</w:t>
      </w:r>
      <w:r w:rsidRPr="00E051AE">
        <w:t xml:space="preserve"> не могу да прехране, отприлике десетак људи, постаје кандидат за поделу. Испод тог прага комуникација унутар једног тима није проблем који треба решавати архитектуром, а трошак поставке</w:t>
      </w:r>
      <w:r w:rsidR="00EC6959" w:rsidRPr="00E051AE">
        <w:t xml:space="preserve">, </w:t>
      </w:r>
      <w:r w:rsidRPr="00E051AE">
        <w:t>заједничка правила о именским просторима, интеграциона услуга, размена знања међу тимовима</w:t>
      </w:r>
      <w:r w:rsidR="00EC6959" w:rsidRPr="00E051AE">
        <w:t xml:space="preserve">, </w:t>
      </w:r>
      <w:r w:rsidRPr="00E051AE">
        <w:t>премашује корист.</w:t>
      </w:r>
      <w:r w:rsidR="00563D77" w:rsidRPr="00E051AE">
        <w:t xml:space="preserve"> </w:t>
      </w:r>
      <w:sdt>
        <w:sdtPr>
          <w:id w:val="-162002406"/>
          <w:citation/>
        </w:sdtPr>
        <w:sdtContent>
          <w:r w:rsidR="00563D77" w:rsidRPr="00E051AE">
            <w:fldChar w:fldCharType="begin"/>
          </w:r>
          <w:r w:rsidR="00563D77" w:rsidRPr="00E051AE">
            <w:instrText xml:space="preserve"> CITATION Mic20 \l 10266 </w:instrText>
          </w:r>
          <w:r w:rsidR="00563D77" w:rsidRPr="00E051AE">
            <w:fldChar w:fldCharType="separate"/>
          </w:r>
          <w:r w:rsidR="00DB4656">
            <w:rPr>
              <w:noProof/>
            </w:rPr>
            <w:t>(Geers, 2020)</w:t>
          </w:r>
          <w:r w:rsidR="00563D77" w:rsidRPr="00E051AE">
            <w:fldChar w:fldCharType="end"/>
          </w:r>
        </w:sdtContent>
      </w:sdt>
    </w:p>
    <w:p w14:paraId="0567776C" w14:textId="7B1C5A19" w:rsidR="000636BA" w:rsidRPr="00E051AE" w:rsidRDefault="000636BA" w:rsidP="000636BA">
      <w:r w:rsidRPr="00E051AE">
        <w:t xml:space="preserve">Микрофронтенд архитектура, осим тога, најбоље функционише на вебу: изворно отвореној платформи на којој се делови независно преузимају и мењају, за разлику од </w:t>
      </w:r>
      <w:proofErr w:type="spellStart"/>
      <w:r w:rsidRPr="00E051AE">
        <w:rPr>
          <w:i/>
          <w:iCs/>
        </w:rPr>
        <w:t>native</w:t>
      </w:r>
      <w:proofErr w:type="spellEnd"/>
      <w:r w:rsidRPr="00E051AE">
        <w:t xml:space="preserve"> мобилних апликација, које се објављују као једна целина кроз преглед платформе. Није добар избор и када домен често и суштински мења облик (</w:t>
      </w:r>
      <w:proofErr w:type="spellStart"/>
      <w:r w:rsidRPr="00E051AE">
        <w:t>пивот</w:t>
      </w:r>
      <w:proofErr w:type="spellEnd"/>
      <w:r w:rsidRPr="00E051AE">
        <w:t xml:space="preserve"> пословног модела), јер тада реорганизација граница микрофронтендова уноси више трења него што архитектура штеди. Одсуство комуникационог проблема у малом тиму и честа промена домена су, дакле, два одвојена разлога за исти закључак</w:t>
      </w:r>
      <w:r w:rsidR="00EC6959" w:rsidRPr="00E051AE">
        <w:t xml:space="preserve">, </w:t>
      </w:r>
      <w:r w:rsidRPr="00E051AE">
        <w:t>да микрофронтенд архитектура овде не одговара.</w:t>
      </w:r>
    </w:p>
    <w:p w14:paraId="6D5D2307" w14:textId="77777777" w:rsidR="000636BA" w:rsidRPr="00E051AE" w:rsidRDefault="000636BA" w:rsidP="00795150">
      <w:pPr>
        <w:pStyle w:val="Heading2"/>
      </w:pPr>
      <w:bookmarkStart w:id="11" w:name="_Toc238517528"/>
      <w:r w:rsidRPr="00E051AE">
        <w:t>3.3 Дефинисање граница: DDD, поддомени, ограничени контекст</w:t>
      </w:r>
      <w:bookmarkEnd w:id="11"/>
    </w:p>
    <w:p w14:paraId="2915B79C" w14:textId="6B7E0B21" w:rsidR="000636BA" w:rsidRPr="00E051AE" w:rsidRDefault="000636BA" w:rsidP="000636BA">
      <w:r w:rsidRPr="00E051AE">
        <w:t>Пре него што се одлучи како се микрофронтендови састављају, потребно је одлучити шта један микрофронтенд </w:t>
      </w:r>
      <w:r w:rsidRPr="00E051AE">
        <w:rPr>
          <w:i/>
          <w:iCs/>
        </w:rPr>
        <w:t>јесте</w:t>
      </w:r>
      <w:r w:rsidR="00EC6959" w:rsidRPr="00E051AE">
        <w:t xml:space="preserve">, </w:t>
      </w:r>
      <w:r w:rsidRPr="00E051AE">
        <w:t xml:space="preserve">где почиње и где се завршава пословни домен који носи. </w:t>
      </w:r>
      <w:r w:rsidR="00DC7293" w:rsidRPr="00E051AE">
        <w:t xml:space="preserve">Из тог разлога је корисно применити </w:t>
      </w:r>
      <w:r w:rsidRPr="00E051AE">
        <w:t>разв</w:t>
      </w:r>
      <w:r w:rsidR="00DC7293" w:rsidRPr="00E051AE">
        <w:t>ој</w:t>
      </w:r>
      <w:r w:rsidRPr="00E051AE">
        <w:t xml:space="preserve"> заснован на домену (енгл. </w:t>
      </w:r>
      <w:proofErr w:type="spellStart"/>
      <w:r w:rsidRPr="00E051AE">
        <w:rPr>
          <w:i/>
          <w:iCs/>
        </w:rPr>
        <w:t>domain-driven</w:t>
      </w:r>
      <w:proofErr w:type="spellEnd"/>
      <w:r w:rsidRPr="00E051AE">
        <w:rPr>
          <w:i/>
          <w:iCs/>
        </w:rPr>
        <w:t xml:space="preserve"> </w:t>
      </w:r>
      <w:proofErr w:type="spellStart"/>
      <w:r w:rsidRPr="00E051AE">
        <w:rPr>
          <w:i/>
          <w:iCs/>
        </w:rPr>
        <w:t>design</w:t>
      </w:r>
      <w:proofErr w:type="spellEnd"/>
      <w:r w:rsidRPr="00E051AE">
        <w:t xml:space="preserve">, DDD), </w:t>
      </w:r>
      <w:r w:rsidR="00A91FA8" w:rsidRPr="00E051AE">
        <w:t>иако</w:t>
      </w:r>
      <w:r w:rsidRPr="00E051AE">
        <w:t xml:space="preserve"> DDD изворно није фронтенд техника.</w:t>
      </w:r>
    </w:p>
    <w:p w14:paraId="41319D16" w14:textId="6BF575F3" w:rsidR="000636BA" w:rsidRPr="00E051AE" w:rsidRDefault="000636BA" w:rsidP="000636BA">
      <w:r w:rsidRPr="00E051AE">
        <w:t>DDD разликује три врсте поддомена: </w:t>
      </w:r>
      <w:r w:rsidRPr="00E051AE">
        <w:rPr>
          <w:b/>
          <w:bCs/>
        </w:rPr>
        <w:t>кључне</w:t>
      </w:r>
      <w:r w:rsidRPr="00E051AE">
        <w:t xml:space="preserve"> (за платформу за </w:t>
      </w:r>
      <w:proofErr w:type="spellStart"/>
      <w:r w:rsidRPr="00E051AE">
        <w:t>стриминг</w:t>
      </w:r>
      <w:proofErr w:type="spellEnd"/>
      <w:r w:rsidRPr="00E051AE">
        <w:t xml:space="preserve"> видеа, каталог садржаја), </w:t>
      </w:r>
      <w:proofErr w:type="spellStart"/>
      <w:r w:rsidRPr="00E051AE">
        <w:rPr>
          <w:b/>
          <w:bCs/>
        </w:rPr>
        <w:t>подржавајуће</w:t>
      </w:r>
      <w:proofErr w:type="spellEnd"/>
      <w:r w:rsidRPr="00E051AE">
        <w:t> (систем гласања или оцењивања) и </w:t>
      </w:r>
      <w:r w:rsidRPr="00E051AE">
        <w:rPr>
          <w:b/>
          <w:bCs/>
        </w:rPr>
        <w:t>генеричке</w:t>
      </w:r>
      <w:r w:rsidRPr="00E051AE">
        <w:t> (пријава и регистрација), према томе колико директно доносе вредност</w:t>
      </w:r>
      <w:r w:rsidR="00EC6959" w:rsidRPr="00E051AE">
        <w:t xml:space="preserve">, </w:t>
      </w:r>
      <w:r w:rsidRPr="00E051AE">
        <w:t>разлика важна зато што кључни поддомен заслужује искуснији тим и брзу повратну информацију, а генерички се често решава готовим решењем.</w:t>
      </w:r>
    </w:p>
    <w:p w14:paraId="27641E6C" w14:textId="77777777" w:rsidR="000636BA" w:rsidRPr="00E051AE" w:rsidRDefault="000636BA" w:rsidP="000636BA">
      <w:r w:rsidRPr="00E051AE">
        <w:t>Изнад поддомена стоји </w:t>
      </w:r>
      <w:r w:rsidRPr="00E051AE">
        <w:rPr>
          <w:b/>
          <w:bCs/>
        </w:rPr>
        <w:t>ограничени контекст</w:t>
      </w:r>
      <w:r w:rsidRPr="00E051AE">
        <w:t> (енгл. </w:t>
      </w:r>
      <w:proofErr w:type="spellStart"/>
      <w:r w:rsidRPr="00E051AE">
        <w:rPr>
          <w:i/>
          <w:iCs/>
        </w:rPr>
        <w:t>bounded</w:t>
      </w:r>
      <w:proofErr w:type="spellEnd"/>
      <w:r w:rsidRPr="00E051AE">
        <w:rPr>
          <w:i/>
          <w:iCs/>
        </w:rPr>
        <w:t xml:space="preserve"> </w:t>
      </w:r>
      <w:proofErr w:type="spellStart"/>
      <w:r w:rsidRPr="00E051AE">
        <w:rPr>
          <w:i/>
          <w:iCs/>
        </w:rPr>
        <w:t>context</w:t>
      </w:r>
      <w:proofErr w:type="spellEnd"/>
      <w:r w:rsidRPr="00E051AE">
        <w:t>): логичка граница која сакрива имплементацију и излаже само уговор преко којег се домен користи. У новом систему поддомен и ограничени контекст најчешће се поклапају, чиме се вертикална подела (3.4) непосредно мапира на један ограничени контекст по тиму.</w:t>
      </w:r>
    </w:p>
    <w:p w14:paraId="46EFEF5F" w14:textId="33F7198B" w:rsidR="000636BA" w:rsidRPr="00E051AE" w:rsidRDefault="000636BA" w:rsidP="000636BA">
      <w:r w:rsidRPr="00E051AE">
        <w:t xml:space="preserve">Правило препознавања добро постављене границе исто је правило из 3.1, изражено обрнуто: ако микрофронтенд захтева више од токена </w:t>
      </w:r>
      <w:r w:rsidR="004E3D88" w:rsidRPr="00E051AE">
        <w:t xml:space="preserve">сесије </w:t>
      </w:r>
      <w:r w:rsidRPr="00E051AE">
        <w:t>и контекстног идентификатора да би функционисао, граница вероватно није добро постављена</w:t>
      </w:r>
      <w:r w:rsidR="00EC6959" w:rsidRPr="00E051AE">
        <w:t xml:space="preserve">, </w:t>
      </w:r>
      <w:r w:rsidRPr="00E051AE">
        <w:t xml:space="preserve">а не да контејнер треба да му пружи више података. Друго правило је временско: границу треба </w:t>
      </w:r>
      <w:r w:rsidRPr="00E051AE">
        <w:lastRenderedPageBreak/>
        <w:t xml:space="preserve">одложити до последњег тренутка када постоји довољно података о томе како корисници стварно користе систем, а не унапред претпоставити поделу </w:t>
      </w:r>
      <w:sdt>
        <w:sdtPr>
          <w:id w:val="-1514998818"/>
          <w:citation/>
        </w:sdtPr>
        <w:sdtContent>
          <w:r w:rsidR="00257677" w:rsidRPr="00E051AE">
            <w:fldChar w:fldCharType="begin"/>
          </w:r>
          <w:r w:rsidR="00257677" w:rsidRPr="00E051AE">
            <w:instrText xml:space="preserve"> CITATION Mez25 \l 10266 </w:instrText>
          </w:r>
          <w:r w:rsidR="00257677" w:rsidRPr="00E051AE">
            <w:fldChar w:fldCharType="separate"/>
          </w:r>
          <w:r w:rsidR="00DB4656">
            <w:rPr>
              <w:noProof/>
            </w:rPr>
            <w:t>(Mezzalira, 2025)</w:t>
          </w:r>
          <w:r w:rsidR="00257677" w:rsidRPr="00E051AE">
            <w:fldChar w:fldCharType="end"/>
          </w:r>
        </w:sdtContent>
      </w:sdt>
      <w:r w:rsidRPr="00E051AE">
        <w:t>.</w:t>
      </w:r>
    </w:p>
    <w:p w14:paraId="7DBEFD0E" w14:textId="40D0EA41" w:rsidR="000636BA" w:rsidRPr="00E051AE" w:rsidRDefault="000636BA" w:rsidP="000636BA">
      <w:r w:rsidRPr="00E051AE">
        <w:t>Овај одељак дефинише инструмент; његова примена на конкретан домен</w:t>
      </w:r>
      <w:r w:rsidR="00EC6959" w:rsidRPr="00E051AE">
        <w:t xml:space="preserve">, </w:t>
      </w:r>
      <w:r w:rsidRPr="00E051AE">
        <w:t>идентификација поддомена и ограничених контекста</w:t>
      </w:r>
      <w:r w:rsidR="00EC6959" w:rsidRPr="00E051AE">
        <w:t xml:space="preserve">, </w:t>
      </w:r>
      <w:r w:rsidRPr="00E051AE">
        <w:t>предмет је 10.4.</w:t>
      </w:r>
    </w:p>
    <w:p w14:paraId="22FEF15B" w14:textId="77777777" w:rsidR="000636BA" w:rsidRPr="00E051AE" w:rsidRDefault="000636BA" w:rsidP="00795150">
      <w:pPr>
        <w:pStyle w:val="Heading2"/>
      </w:pPr>
      <w:bookmarkStart w:id="12" w:name="_Toc238517529"/>
      <w:r w:rsidRPr="00E051AE">
        <w:t>3.4 Простор типова микрофронтенд архитектуре</w:t>
      </w:r>
      <w:bookmarkEnd w:id="12"/>
    </w:p>
    <w:p w14:paraId="61CD5F8E" w14:textId="219EE41E" w:rsidR="000636BA" w:rsidRPr="00E051AE" w:rsidRDefault="000636BA" w:rsidP="000636BA">
      <w:r w:rsidRPr="00E051AE">
        <w:t>Прва оса је </w:t>
      </w:r>
      <w:r w:rsidRPr="00E051AE">
        <w:rPr>
          <w:b/>
          <w:bCs/>
        </w:rPr>
        <w:t>време састављања</w:t>
      </w:r>
      <w:r w:rsidRPr="00E051AE">
        <w:t xml:space="preserve">: статично, у тренутку превођења, или динамично, у тренутку извршавања. Статичан приступ даје бржу апликацију по цену да свака промена микрофронтенда захтева поновно превођење целине; динамичан приступ (пример: </w:t>
      </w:r>
      <w:proofErr w:type="spellStart"/>
      <w:r w:rsidRPr="00E051AE">
        <w:rPr>
          <w:i/>
          <w:iCs/>
        </w:rPr>
        <w:t>Module</w:t>
      </w:r>
      <w:proofErr w:type="spellEnd"/>
      <w:r w:rsidRPr="00E051AE">
        <w:rPr>
          <w:i/>
          <w:iCs/>
        </w:rPr>
        <w:t xml:space="preserve"> </w:t>
      </w:r>
      <w:proofErr w:type="spellStart"/>
      <w:r w:rsidRPr="00E051AE">
        <w:rPr>
          <w:i/>
          <w:iCs/>
        </w:rPr>
        <w:t>Federation</w:t>
      </w:r>
      <w:proofErr w:type="spellEnd"/>
      <w:r w:rsidRPr="00E051AE">
        <w:t>) дозво</w:t>
      </w:r>
      <w:r w:rsidR="00B34BE2" w:rsidRPr="00E051AE">
        <w:t>љава</w:t>
      </w:r>
      <w:r w:rsidRPr="00E051AE">
        <w:t xml:space="preserve"> независну испоруку по цен</w:t>
      </w:r>
      <w:r w:rsidR="00B34BE2" w:rsidRPr="00E051AE">
        <w:t>и</w:t>
      </w:r>
      <w:r w:rsidRPr="00E051AE">
        <w:t xml:space="preserve"> веће крхкости и сложенијег управљања верзијама.</w:t>
      </w:r>
    </w:p>
    <w:p w14:paraId="1ED7B31D" w14:textId="785AEC0B" w:rsidR="000636BA" w:rsidRPr="00E051AE" w:rsidRDefault="000636BA" w:rsidP="000636BA">
      <w:r w:rsidRPr="00E051AE">
        <w:t>Друга оса је </w:t>
      </w:r>
      <w:r w:rsidRPr="00E051AE">
        <w:rPr>
          <w:b/>
          <w:bCs/>
        </w:rPr>
        <w:t>место састављања</w:t>
      </w:r>
      <w:r w:rsidRPr="00E051AE">
        <w:t>: на серверу или на клијенту.</w:t>
      </w:r>
      <w:r w:rsidR="0074313C" w:rsidRPr="00E051AE">
        <w:br/>
      </w:r>
      <w:r w:rsidRPr="00E051AE">
        <w:t xml:space="preserve">Састављање на серверу  даје кориснику готов документ без цене коју плаћа прегледач, али захтева сложену инфраструктуру за скалирање; састављање на клијенту (пример: </w:t>
      </w:r>
      <w:proofErr w:type="spellStart"/>
      <w:r w:rsidRPr="00E051AE">
        <w:rPr>
          <w:i/>
          <w:iCs/>
        </w:rPr>
        <w:t>single-spa</w:t>
      </w:r>
      <w:proofErr w:type="spellEnd"/>
      <w:r w:rsidRPr="00E051AE">
        <w:t>) даје највећу флексибилност избора технологије, по цен</w:t>
      </w:r>
      <w:r w:rsidR="0074313C" w:rsidRPr="00E051AE">
        <w:t>и</w:t>
      </w:r>
      <w:r w:rsidRPr="00E051AE">
        <w:t xml:space="preserve"> времена потребног прегледачу да </w:t>
      </w:r>
      <w:r w:rsidR="0074313C" w:rsidRPr="00E051AE">
        <w:t xml:space="preserve">састави </w:t>
      </w:r>
      <w:r w:rsidRPr="00E051AE">
        <w:t>делове.</w:t>
      </w:r>
    </w:p>
    <w:p w14:paraId="53FF21EC" w14:textId="724F3E29" w:rsidR="000636BA" w:rsidRDefault="000636BA" w:rsidP="000636BA">
      <w:r w:rsidRPr="00E051AE">
        <w:t>Трећа оса је </w:t>
      </w:r>
      <w:r w:rsidRPr="00E051AE">
        <w:rPr>
          <w:b/>
          <w:bCs/>
        </w:rPr>
        <w:t>тип поделе</w:t>
      </w:r>
      <w:r w:rsidRPr="00E051AE">
        <w:t>: хоризонтална</w:t>
      </w:r>
      <w:r w:rsidR="00EC6959" w:rsidRPr="00E051AE">
        <w:t xml:space="preserve">, </w:t>
      </w:r>
      <w:r w:rsidR="00A371C7" w:rsidRPr="00E051AE">
        <w:t xml:space="preserve">на екрану се </w:t>
      </w:r>
      <w:r w:rsidR="00D871E8" w:rsidRPr="00E051AE">
        <w:t>појављује</w:t>
      </w:r>
      <w:r w:rsidR="00A371C7" w:rsidRPr="00E051AE">
        <w:t xml:space="preserve"> више микрофронтендова</w:t>
      </w:r>
      <w:r w:rsidR="00EC6959" w:rsidRPr="00E051AE">
        <w:t>,</w:t>
      </w:r>
      <w:r w:rsidR="00A371C7" w:rsidRPr="00E051AE">
        <w:t xml:space="preserve"> вертикална,</w:t>
      </w:r>
      <w:r w:rsidR="00EC6959" w:rsidRPr="00E051AE">
        <w:t xml:space="preserve"> </w:t>
      </w:r>
      <w:r w:rsidRPr="00E051AE">
        <w:t>један микрофронтенд по екрану.</w:t>
      </w:r>
    </w:p>
    <w:p w14:paraId="63EC909F" w14:textId="58042F6F" w:rsidR="002660A9" w:rsidRDefault="002660A9" w:rsidP="002660A9">
      <w:r w:rsidRPr="002660A9">
        <w:t>Хоризонтална подела представља стил у којем се на истом погледу/екрану приказују више различитих микрофронтенд апликација. Овим приступом је омогућено да више програмерских тимова утичу на исти екран изменама својих респективних апликација. Овим је и додата флексибилност, узимајући у обзир да се један микрофронтенд може појавити и на више екрана.</w:t>
      </w:r>
    </w:p>
    <w:p w14:paraId="1C743EA9" w14:textId="24022293" w:rsidR="002660A9" w:rsidRPr="002660A9" w:rsidRDefault="002660A9" w:rsidP="002660A9">
      <w:pPr>
        <w:rPr>
          <w:lang w:val="en-US"/>
        </w:rPr>
      </w:pPr>
      <w:r>
        <w:t>Пример хоризонталне поделе је дат кроз мултимедијални интерфејс аутомобила где на почетном екрану можете видети већину функција које систем пружа, сваки на свом делу екрана.</w:t>
      </w:r>
    </w:p>
    <w:p w14:paraId="05751E80" w14:textId="77777777" w:rsidR="002660A9" w:rsidRPr="002660A9" w:rsidRDefault="002660A9" w:rsidP="002660A9">
      <w:pPr>
        <w:rPr>
          <w:lang w:val="en-US"/>
        </w:rPr>
      </w:pPr>
      <w:r w:rsidRPr="002660A9">
        <w:rPr>
          <w:lang w:val="en-US"/>
        </w:rPr>
        <w:lastRenderedPageBreak/>
        <w:drawing>
          <wp:inline distT="0" distB="0" distL="0" distR="0" wp14:anchorId="74F09080" wp14:editId="4BE4702A">
            <wp:extent cx="3338623" cy="2174777"/>
            <wp:effectExtent l="0" t="0" r="0" b="0"/>
            <wp:docPr id="868823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3712" name=""/>
                    <pic:cNvPicPr/>
                  </pic:nvPicPr>
                  <pic:blipFill>
                    <a:blip r:embed="rId11"/>
                    <a:stretch>
                      <a:fillRect/>
                    </a:stretch>
                  </pic:blipFill>
                  <pic:spPr>
                    <a:xfrm>
                      <a:off x="0" y="0"/>
                      <a:ext cx="3345703" cy="2179389"/>
                    </a:xfrm>
                    <a:prstGeom prst="rect">
                      <a:avLst/>
                    </a:prstGeom>
                  </pic:spPr>
                </pic:pic>
              </a:graphicData>
            </a:graphic>
          </wp:inline>
        </w:drawing>
      </w:r>
    </w:p>
    <w:p w14:paraId="791FB5D7" w14:textId="77777777" w:rsidR="002660A9" w:rsidRPr="002660A9" w:rsidRDefault="002660A9" w:rsidP="002660A9">
      <w:pPr>
        <w:rPr>
          <w:lang w:val="en-US"/>
        </w:rPr>
      </w:pPr>
      <w:r w:rsidRPr="002660A9">
        <w:rPr>
          <w:lang w:val="en-US"/>
        </w:rPr>
        <w:drawing>
          <wp:inline distT="0" distB="0" distL="0" distR="0" wp14:anchorId="15AFEA3B" wp14:editId="18B98D49">
            <wp:extent cx="5760085" cy="3853815"/>
            <wp:effectExtent l="0" t="0" r="0" b="0"/>
            <wp:docPr id="1795003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3853815"/>
                    </a:xfrm>
                    <a:prstGeom prst="rect">
                      <a:avLst/>
                    </a:prstGeom>
                    <a:noFill/>
                    <a:ln>
                      <a:noFill/>
                    </a:ln>
                  </pic:spPr>
                </pic:pic>
              </a:graphicData>
            </a:graphic>
          </wp:inline>
        </w:drawing>
      </w:r>
    </w:p>
    <w:p w14:paraId="508FF2CA" w14:textId="33E52B84" w:rsidR="002660A9" w:rsidRPr="002660A9" w:rsidRDefault="002660A9" w:rsidP="002660A9">
      <w:pPr>
        <w:rPr>
          <w:lang w:val="en-US"/>
        </w:rPr>
      </w:pPr>
      <w:r w:rsidRPr="002660A9">
        <w:t xml:space="preserve">Вертикална подела је подела у којој корисник на екрану може да види само један микрофронтенд. Овим је омогућено да један поглед има само једну апликацију, што је практично при подели на пословне домене (унутар </w:t>
      </w:r>
      <w:r w:rsidRPr="002660A9">
        <w:rPr>
          <w:i/>
          <w:iCs/>
          <w:lang w:val="en-US"/>
        </w:rPr>
        <w:t>Domain Driven Development - DDD</w:t>
      </w:r>
      <w:r w:rsidRPr="002660A9">
        <w:t>).</w:t>
      </w:r>
      <w:r>
        <w:t xml:space="preserve"> Пример је исто дат кроз слику мултимедијалног система аутомобила, али овај пут код старијег система где се притиском на дугме на инструмент табли може у једном тренутку отворити само једна функционалност.</w:t>
      </w:r>
    </w:p>
    <w:p w14:paraId="3D62089F" w14:textId="77777777" w:rsidR="002660A9" w:rsidRPr="002660A9" w:rsidRDefault="002660A9" w:rsidP="002660A9">
      <w:pPr>
        <w:rPr>
          <w:lang w:val="en-US"/>
        </w:rPr>
      </w:pPr>
      <w:r w:rsidRPr="002660A9">
        <w:rPr>
          <w:lang w:val="en-US"/>
        </w:rPr>
        <w:lastRenderedPageBreak/>
        <w:drawing>
          <wp:inline distT="0" distB="0" distL="0" distR="0" wp14:anchorId="216DF7AC" wp14:editId="12C34646">
            <wp:extent cx="3867690" cy="3324689"/>
            <wp:effectExtent l="0" t="0" r="0" b="9525"/>
            <wp:docPr id="26285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50968" name=""/>
                    <pic:cNvPicPr/>
                  </pic:nvPicPr>
                  <pic:blipFill>
                    <a:blip r:embed="rId13"/>
                    <a:stretch>
                      <a:fillRect/>
                    </a:stretch>
                  </pic:blipFill>
                  <pic:spPr>
                    <a:xfrm>
                      <a:off x="0" y="0"/>
                      <a:ext cx="3867690" cy="3324689"/>
                    </a:xfrm>
                    <a:prstGeom prst="rect">
                      <a:avLst/>
                    </a:prstGeom>
                  </pic:spPr>
                </pic:pic>
              </a:graphicData>
            </a:graphic>
          </wp:inline>
        </w:drawing>
      </w:r>
    </w:p>
    <w:p w14:paraId="1A4174DA" w14:textId="74F1A269" w:rsidR="002660A9" w:rsidRPr="00E051AE" w:rsidRDefault="002660A9" w:rsidP="002660A9">
      <w:r w:rsidRPr="002660A9">
        <w:rPr>
          <w:lang w:val="en-US"/>
        </w:rPr>
        <w:drawing>
          <wp:inline distT="0" distB="0" distL="0" distR="0" wp14:anchorId="686B952A" wp14:editId="02464CC5">
            <wp:extent cx="5760085" cy="3094355"/>
            <wp:effectExtent l="0" t="0" r="0" b="0"/>
            <wp:docPr id="146848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83745" name=""/>
                    <pic:cNvPicPr/>
                  </pic:nvPicPr>
                  <pic:blipFill>
                    <a:blip r:embed="rId14"/>
                    <a:stretch>
                      <a:fillRect/>
                    </a:stretch>
                  </pic:blipFill>
                  <pic:spPr>
                    <a:xfrm>
                      <a:off x="0" y="0"/>
                      <a:ext cx="5760085" cy="3094355"/>
                    </a:xfrm>
                    <a:prstGeom prst="rect">
                      <a:avLst/>
                    </a:prstGeom>
                  </pic:spPr>
                </pic:pic>
              </a:graphicData>
            </a:graphic>
          </wp:inline>
        </w:drawing>
      </w:r>
    </w:p>
    <w:p w14:paraId="111D0179" w14:textId="77777777" w:rsidR="000636BA" w:rsidRPr="00E051AE" w:rsidRDefault="000636BA" w:rsidP="00795150">
      <w:pPr>
        <w:pStyle w:val="Heading2"/>
      </w:pPr>
      <w:bookmarkStart w:id="13" w:name="_Toc238517530"/>
      <w:r w:rsidRPr="00E051AE">
        <w:t>3.5 Оквир за одлучивање: дефинисање, композиција, рутирање, комуникација</w:t>
      </w:r>
      <w:bookmarkEnd w:id="13"/>
    </w:p>
    <w:p w14:paraId="20CE4B03" w14:textId="0BEDAED2" w:rsidR="000636BA" w:rsidRPr="00E051AE" w:rsidRDefault="000636BA" w:rsidP="000636BA">
      <w:r w:rsidRPr="00E051AE">
        <w:t xml:space="preserve">Претходна три одељка одговарају на два од четири питања која </w:t>
      </w:r>
      <w:sdt>
        <w:sdtPr>
          <w:id w:val="-1050694326"/>
          <w:citation/>
        </w:sdtPr>
        <w:sdtContent>
          <w:r w:rsidR="00FB454C" w:rsidRPr="00E051AE">
            <w:fldChar w:fldCharType="begin"/>
          </w:r>
          <w:r w:rsidR="00FB454C" w:rsidRPr="00E051AE">
            <w:instrText xml:space="preserve"> CITATION Mez25 \l 10266 </w:instrText>
          </w:r>
          <w:r w:rsidR="00FB454C" w:rsidRPr="00E051AE">
            <w:fldChar w:fldCharType="separate"/>
          </w:r>
          <w:r w:rsidR="00DB4656">
            <w:rPr>
              <w:noProof/>
            </w:rPr>
            <w:t>(Mezzalira, 2025)</w:t>
          </w:r>
          <w:r w:rsidR="00FB454C" w:rsidRPr="00E051AE">
            <w:fldChar w:fldCharType="end"/>
          </w:r>
        </w:sdtContent>
      </w:sdt>
      <w:r w:rsidR="00FB454C" w:rsidRPr="00E051AE">
        <w:t xml:space="preserve"> </w:t>
      </w:r>
      <w:r w:rsidRPr="00E051AE">
        <w:t>сврстава у </w:t>
      </w:r>
      <w:r w:rsidRPr="00E051AE">
        <w:rPr>
          <w:b/>
          <w:bCs/>
        </w:rPr>
        <w:t>оквир за одлучивање</w:t>
      </w:r>
      <w:r w:rsidRPr="00E051AE">
        <w:t xml:space="preserve"> микрофронтенд архитектуре: шта чини микрофронтенд (3.1, 3.3) и у ком типу простора се он налази (3.4). Преостају још два: како се микрофронтендови састављају у поглед и како се </w:t>
      </w:r>
      <w:proofErr w:type="spellStart"/>
      <w:r w:rsidRPr="00E051AE">
        <w:t>рутира</w:t>
      </w:r>
      <w:proofErr w:type="spellEnd"/>
      <w:r w:rsidRPr="00E051AE">
        <w:t xml:space="preserve"> корисник између њих.</w:t>
      </w:r>
    </w:p>
    <w:p w14:paraId="25207394" w14:textId="1F84E58A" w:rsidR="000636BA" w:rsidRPr="00E051AE" w:rsidRDefault="000636BA" w:rsidP="000636BA">
      <w:r w:rsidRPr="00E051AE">
        <w:t xml:space="preserve">Композиција се дешава на једном од три места: на клијенту (обмотач учитава делове директно), на ивичном чвору мреже (мрежа за испоруку садржаја саставља поглед </w:t>
      </w:r>
      <w:proofErr w:type="spellStart"/>
      <w:r w:rsidRPr="00E051AE">
        <w:lastRenderedPageBreak/>
        <w:t>транслузијом</w:t>
      </w:r>
      <w:proofErr w:type="spellEnd"/>
      <w:r w:rsidRPr="00E051AE">
        <w:t xml:space="preserve">, техника </w:t>
      </w:r>
      <w:proofErr w:type="spellStart"/>
      <w:r w:rsidRPr="00E051AE">
        <w:t>Edge</w:t>
      </w:r>
      <w:proofErr w:type="spellEnd"/>
      <w:r w:rsidRPr="00E051AE">
        <w:t xml:space="preserve"> </w:t>
      </w:r>
      <w:proofErr w:type="spellStart"/>
      <w:r w:rsidRPr="00E051AE">
        <w:t>Side</w:t>
      </w:r>
      <w:proofErr w:type="spellEnd"/>
      <w:r w:rsidRPr="00E051AE">
        <w:t xml:space="preserve"> </w:t>
      </w:r>
      <w:proofErr w:type="spellStart"/>
      <w:r w:rsidRPr="00E051AE">
        <w:t>Includes</w:t>
      </w:r>
      <w:proofErr w:type="spellEnd"/>
      <w:r w:rsidRPr="00E051AE">
        <w:t>) или на серверу порекла. Рутирање следи исти избор</w:t>
      </w:r>
      <w:r w:rsidR="00EC6959" w:rsidRPr="00E051AE">
        <w:t xml:space="preserve">, </w:t>
      </w:r>
      <w:r w:rsidRPr="00E051AE">
        <w:t>где се поглед саставља, ту се и одлучује која путања одговара којем делу.</w:t>
      </w:r>
    </w:p>
    <w:p w14:paraId="68FEC529" w14:textId="7CB6715C" w:rsidR="000636BA" w:rsidRPr="00E051AE" w:rsidRDefault="000636BA" w:rsidP="000636BA">
      <w:r w:rsidRPr="00E051AE">
        <w:t xml:space="preserve">Комуникација међу деловима сврстава се у два вида: догађаје корисничког интерфејса, где делови треба да остану раздвојени, и дељене податке, краткотрајне или дуготрајне (нпр. токен аутентификације). За догађаје, препоручује </w:t>
      </w:r>
      <w:r w:rsidR="00252DE1" w:rsidRPr="00E051AE">
        <w:t xml:space="preserve">се </w:t>
      </w:r>
      <w:r w:rsidRPr="00E051AE">
        <w:t>емитер догађаја (енгл. </w:t>
      </w:r>
      <w:proofErr w:type="spellStart"/>
      <w:r w:rsidRPr="00E051AE">
        <w:rPr>
          <w:i/>
          <w:iCs/>
        </w:rPr>
        <w:t>event</w:t>
      </w:r>
      <w:proofErr w:type="spellEnd"/>
      <w:r w:rsidRPr="00E051AE">
        <w:rPr>
          <w:i/>
          <w:iCs/>
        </w:rPr>
        <w:t xml:space="preserve"> </w:t>
      </w:r>
      <w:proofErr w:type="spellStart"/>
      <w:r w:rsidRPr="00E051AE">
        <w:rPr>
          <w:i/>
          <w:iCs/>
        </w:rPr>
        <w:t>emitter</w:t>
      </w:r>
      <w:proofErr w:type="spellEnd"/>
      <w:r w:rsidRPr="00E051AE">
        <w:t>) над прилагођеним догађајима (</w:t>
      </w:r>
      <w:r w:rsidR="009478D8" w:rsidRPr="00E051AE">
        <w:t xml:space="preserve">енгл. </w:t>
      </w:r>
      <w:proofErr w:type="spellStart"/>
      <w:r w:rsidRPr="00E051AE">
        <w:rPr>
          <w:i/>
          <w:iCs/>
        </w:rPr>
        <w:t>custom</w:t>
      </w:r>
      <w:proofErr w:type="spellEnd"/>
      <w:r w:rsidRPr="00E051AE">
        <w:rPr>
          <w:i/>
          <w:iCs/>
        </w:rPr>
        <w:t xml:space="preserve"> </w:t>
      </w:r>
      <w:proofErr w:type="spellStart"/>
      <w:r w:rsidRPr="00E051AE">
        <w:rPr>
          <w:i/>
          <w:iCs/>
        </w:rPr>
        <w:t>events</w:t>
      </w:r>
      <w:proofErr w:type="spellEnd"/>
      <w:r w:rsidRPr="00E051AE">
        <w:t>), зато што прилагођени догађај путује кроз ДОМ стабло и прекид те путање у једном делу тихо квари остале; за податке, опције су веб складиште и низови упита у адреси странице.</w:t>
      </w:r>
    </w:p>
    <w:p w14:paraId="00C12581" w14:textId="77777777" w:rsidR="000636BA" w:rsidRPr="00E051AE" w:rsidRDefault="000636BA" w:rsidP="00795150">
      <w:pPr>
        <w:pStyle w:val="Heading2"/>
      </w:pPr>
      <w:bookmarkStart w:id="14" w:name="_Toc238517531"/>
      <w:r w:rsidRPr="00E051AE">
        <w:t xml:space="preserve">3.6 Тимске границе и </w:t>
      </w:r>
      <w:proofErr w:type="spellStart"/>
      <w:r w:rsidRPr="00E051AE">
        <w:t>Конвејев</w:t>
      </w:r>
      <w:proofErr w:type="spellEnd"/>
      <w:r w:rsidRPr="00E051AE">
        <w:t xml:space="preserve"> закон</w:t>
      </w:r>
      <w:bookmarkEnd w:id="14"/>
    </w:p>
    <w:p w14:paraId="0CC8809C" w14:textId="6CB54AA2" w:rsidR="000636BA" w:rsidRPr="00E051AE" w:rsidRDefault="000636BA" w:rsidP="000636BA">
      <w:r w:rsidRPr="00E051AE">
        <w:t xml:space="preserve">Микрофронтенд архитектура претпоставља тимове које треба разграничити, а </w:t>
      </w:r>
      <w:proofErr w:type="spellStart"/>
      <w:r w:rsidRPr="00E051AE">
        <w:t>Конвејев</w:t>
      </w:r>
      <w:proofErr w:type="spellEnd"/>
      <w:r w:rsidRPr="00E051AE">
        <w:t xml:space="preserve"> закон каже да ће структура система копирати структуру комуникације организације која га пројектује</w:t>
      </w:r>
      <w:r w:rsidR="00AD2FA5" w:rsidRPr="00E051AE">
        <w:t xml:space="preserve"> </w:t>
      </w:r>
      <w:sdt>
        <w:sdtPr>
          <w:id w:val="-384097611"/>
          <w:citation/>
        </w:sdtPr>
        <w:sdtContent>
          <w:r w:rsidR="00AD2FA5" w:rsidRPr="00E051AE">
            <w:fldChar w:fldCharType="begin"/>
          </w:r>
          <w:r w:rsidR="00AD2FA5" w:rsidRPr="00E051AE">
            <w:instrText xml:space="preserve"> CITATION Con68 \l 1033 </w:instrText>
          </w:r>
          <w:r w:rsidR="00AD2FA5" w:rsidRPr="00E051AE">
            <w:fldChar w:fldCharType="separate"/>
          </w:r>
          <w:r w:rsidR="00DB4656">
            <w:rPr>
              <w:noProof/>
            </w:rPr>
            <w:t>(Conway, 1968)</w:t>
          </w:r>
          <w:r w:rsidR="00AD2FA5" w:rsidRPr="00E051AE">
            <w:fldChar w:fldCharType="end"/>
          </w:r>
        </w:sdtContent>
      </w:sdt>
      <w:r w:rsidRPr="00E051AE">
        <w:t>. За вертикалну поделу (3.4) то значи: границе тимова треба да прате границе апликација, а не обрнуто</w:t>
      </w:r>
      <w:r w:rsidR="00EC6959" w:rsidRPr="00E051AE">
        <w:t xml:space="preserve">, </w:t>
      </w:r>
      <w:r w:rsidRPr="00E051AE">
        <w:t>један тим на више апликација или више тимова на једној уводи трење које архитектура треба да укине.</w:t>
      </w:r>
    </w:p>
    <w:p w14:paraId="25B6AA3C" w14:textId="27C92141" w:rsidR="00E62854" w:rsidRPr="00E051AE" w:rsidRDefault="000636BA" w:rsidP="006251FD">
      <w:r w:rsidRPr="00E051AE">
        <w:t xml:space="preserve">Три поступка помажу да се граница пронађе: развој заснован на домену (3.3), фокус на кориснику (фазе пута корисника, „шта корисник тражи да уради") и преглед постојеће структуре екрана. Ниједан није коначан </w:t>
      </w:r>
      <w:r w:rsidR="004303DF" w:rsidRPr="00E051AE">
        <w:t xml:space="preserve">па се </w:t>
      </w:r>
      <w:r w:rsidRPr="00E051AE">
        <w:t>саветује да се граница помера тек кад подаци о понашању корисника то потврде, не унапред.</w:t>
      </w:r>
      <w:r w:rsidR="00E62854" w:rsidRPr="00E051AE">
        <w:br w:type="page"/>
      </w:r>
    </w:p>
    <w:p w14:paraId="356B44A1" w14:textId="77777777" w:rsidR="00322B67" w:rsidRPr="00E051AE" w:rsidRDefault="00E62854" w:rsidP="00E62854">
      <w:pPr>
        <w:pStyle w:val="Heading1"/>
      </w:pPr>
      <w:bookmarkStart w:id="15" w:name="_Toc238517532"/>
      <w:r w:rsidRPr="00E051AE">
        <w:lastRenderedPageBreak/>
        <w:t>4. Композиција, интеграција и рутирање</w:t>
      </w:r>
      <w:bookmarkEnd w:id="15"/>
    </w:p>
    <w:p w14:paraId="2D09230C" w14:textId="5A5D8F2F" w:rsidR="00322B67" w:rsidRPr="00E051AE" w:rsidRDefault="00322B67" w:rsidP="00322B67">
      <w:r w:rsidRPr="00E051AE">
        <w:t xml:space="preserve">Треће поглавље одговорило је на питање шта микрофронтенд јесте; ово поглавље одговара на друга два питања из оквира за одлучивање (3.5): како се делови састављају у један екран и како се корисник води између њих. </w:t>
      </w:r>
      <w:r w:rsidR="0068347E" w:rsidRPr="00E051AE">
        <w:t>Р</w:t>
      </w:r>
      <w:r w:rsidRPr="00E051AE">
        <w:t>азликуј</w:t>
      </w:r>
      <w:r w:rsidR="0068347E" w:rsidRPr="00E051AE">
        <w:t>у се</w:t>
      </w:r>
      <w:r w:rsidRPr="00E051AE">
        <w:t xml:space="preserve"> три појма која се у пракси мешају</w:t>
      </w:r>
      <w:r w:rsidR="00EC6959" w:rsidRPr="00E051AE">
        <w:t xml:space="preserve">, </w:t>
      </w:r>
      <w:r w:rsidRPr="00E051AE">
        <w:rPr>
          <w:b/>
          <w:bCs/>
        </w:rPr>
        <w:t>технику транзиције</w:t>
      </w:r>
      <w:r w:rsidRPr="00E051AE">
        <w:t> (како корисник прелази с једне странице на другу), </w:t>
      </w:r>
      <w:r w:rsidRPr="00E051AE">
        <w:rPr>
          <w:b/>
          <w:bCs/>
        </w:rPr>
        <w:t>технику композиције</w:t>
      </w:r>
      <w:r w:rsidRPr="00E051AE">
        <w:t> (како се више микрофронтендова појављује на истом екрану истовремено) и </w:t>
      </w:r>
      <w:r w:rsidRPr="00E051AE">
        <w:rPr>
          <w:b/>
          <w:bCs/>
        </w:rPr>
        <w:t>архитектуру високог нивоа</w:t>
      </w:r>
      <w:r w:rsidRPr="00E051AE">
        <w:t> (комбинацију прве две с одлуком о месту на коме се приказ гради). Прва два предмет су одељака 4.1–4.5, треће одељка 4.6.</w:t>
      </w:r>
    </w:p>
    <w:p w14:paraId="52924166" w14:textId="67243015" w:rsidR="00322B67" w:rsidRPr="00E051AE" w:rsidRDefault="00322B67" w:rsidP="00322B67">
      <w:r w:rsidRPr="00E051AE">
        <w:t>Редослед излагања прати растућу сложеност: линкови, рутирање на страни сервера, састављање на страни сервера, састављање на страни клијента и, најзад, апликација обмотач с рутирањем на страни клијента. Уз тај редослед иде и критеријум по коме поглавље треба читати: међу архитектурама које одговорно задовољавају захтеве треба изабрати најпростију. Технике које следе нису, отуда, бољи облик оних пре њих, него скупљи, и оправдане су само оним што простије не могу да постигну.</w:t>
      </w:r>
    </w:p>
    <w:p w14:paraId="5B398CF9" w14:textId="77777777" w:rsidR="007D2F8A" w:rsidRPr="00E051AE" w:rsidRDefault="007D2F8A" w:rsidP="007D2F8A">
      <w:pPr>
        <w:pStyle w:val="Heading2"/>
      </w:pPr>
      <w:bookmarkStart w:id="16" w:name="_Toc238517533"/>
      <w:r w:rsidRPr="00E051AE">
        <w:t>4.1 Транзиција путем линкова и рутирање на страни сервера</w:t>
      </w:r>
      <w:bookmarkEnd w:id="16"/>
    </w:p>
    <w:p w14:paraId="76DB6370" w14:textId="556886C2" w:rsidR="002502E4" w:rsidRPr="00E051AE" w:rsidRDefault="002502E4" w:rsidP="002502E4">
      <w:r w:rsidRPr="00E051AE">
        <w:t xml:space="preserve">Најпростији облик интеграције јесте </w:t>
      </w:r>
      <w:proofErr w:type="spellStart"/>
      <w:r w:rsidRPr="00E051AE">
        <w:t>хиперлинк</w:t>
      </w:r>
      <w:proofErr w:type="spellEnd"/>
      <w:r w:rsidR="00E16D04" w:rsidRPr="00E051AE">
        <w:t xml:space="preserve"> (енгл. </w:t>
      </w:r>
      <w:proofErr w:type="spellStart"/>
      <w:r w:rsidR="00E16D04" w:rsidRPr="00E051AE">
        <w:rPr>
          <w:i/>
          <w:iCs/>
        </w:rPr>
        <w:t>hyperlink</w:t>
      </w:r>
      <w:proofErr w:type="spellEnd"/>
      <w:r w:rsidR="00E16D04" w:rsidRPr="00E051AE">
        <w:t>)</w:t>
      </w:r>
      <w:r w:rsidRPr="00E051AE">
        <w:t xml:space="preserve">, а његову вредност мери дефиниција спрегнутости коју </w:t>
      </w:r>
      <w:sdt>
        <w:sdtPr>
          <w:id w:val="-175192534"/>
          <w:citation/>
        </w:sdtPr>
        <w:sdtContent>
          <w:r w:rsidR="0027624A" w:rsidRPr="00E051AE">
            <w:fldChar w:fldCharType="begin"/>
          </w:r>
          <w:r w:rsidR="0027624A" w:rsidRPr="00E051AE">
            <w:instrText xml:space="preserve"> CITATION Mic20 \l 10266 </w:instrText>
          </w:r>
          <w:r w:rsidR="0027624A" w:rsidRPr="00E051AE">
            <w:fldChar w:fldCharType="separate"/>
          </w:r>
          <w:r w:rsidR="00DB4656">
            <w:rPr>
              <w:noProof/>
            </w:rPr>
            <w:t>(Geers, 2020)</w:t>
          </w:r>
          <w:r w:rsidR="0027624A" w:rsidRPr="00E051AE">
            <w:fldChar w:fldCharType="end"/>
          </w:r>
        </w:sdtContent>
      </w:sdt>
      <w:r w:rsidR="0027624A" w:rsidRPr="00E051AE">
        <w:t xml:space="preserve"> </w:t>
      </w:r>
      <w:r w:rsidRPr="00E051AE">
        <w:t>уводи за односе међу тимовима: спрегнутост је количина знања коју један тим мора да има о другом. Код линка та количина сведена је на једну адресу</w:t>
      </w:r>
      <w:r w:rsidR="00EC6959" w:rsidRPr="00E051AE">
        <w:t xml:space="preserve">, </w:t>
      </w:r>
      <w:r w:rsidRPr="00E051AE">
        <w:t>тим који линк поставља не зна ни у ком је радном оквиру циљна апликација написана, ни како она доставља своје датотеке</w:t>
      </w:r>
      <w:r w:rsidR="00EC6959" w:rsidRPr="00E051AE">
        <w:t xml:space="preserve">, </w:t>
      </w:r>
      <w:r w:rsidRPr="00E051AE">
        <w:t>а прегледач између двеју апликација не успоставља никакву везу, па је техничка изолација потпуна без ичијег труда.</w:t>
      </w:r>
    </w:p>
    <w:p w14:paraId="213E3690" w14:textId="143CF1CB" w:rsidR="00D66614" w:rsidRPr="00E051AE" w:rsidRDefault="002502E4" w:rsidP="00D66614">
      <w:r w:rsidRPr="00E051AE">
        <w:t xml:space="preserve">Цена те независности јесте прихваћена сувишност: свака апликација доставља сопствене стилове, чиме се избегава централна датотека која би оба тима спрегла </w:t>
      </w:r>
      <w:sdt>
        <w:sdtPr>
          <w:id w:val="-1815398809"/>
          <w:citation/>
        </w:sdtPr>
        <w:sdtContent>
          <w:r w:rsidR="00D17ECB" w:rsidRPr="00E051AE">
            <w:fldChar w:fldCharType="begin"/>
          </w:r>
          <w:r w:rsidR="00D17ECB" w:rsidRPr="00E051AE">
            <w:instrText xml:space="preserve"> CITATION Mic20 \l 10266 </w:instrText>
          </w:r>
          <w:r w:rsidR="00D17ECB" w:rsidRPr="00E051AE">
            <w:fldChar w:fldCharType="separate"/>
          </w:r>
          <w:r w:rsidR="00DB4656">
            <w:rPr>
              <w:noProof/>
            </w:rPr>
            <w:t>(Geers, 2020)</w:t>
          </w:r>
          <w:r w:rsidR="00D17ECB" w:rsidRPr="00E051AE">
            <w:fldChar w:fldCharType="end"/>
          </w:r>
        </w:sdtContent>
      </w:sdt>
      <w:r w:rsidRPr="00E051AE">
        <w:t xml:space="preserve">; исти компромис поновиће се у 4.6 као опште правило. Адреса је при том уговор, а </w:t>
      </w:r>
      <w:r w:rsidR="009C2A75" w:rsidRPr="00E051AE">
        <w:t>параметрима из адресе</w:t>
      </w:r>
      <w:r w:rsidR="00191FE7" w:rsidRPr="00E051AE">
        <w:t xml:space="preserve"> </w:t>
      </w:r>
      <w:r w:rsidRPr="00E051AE">
        <w:t>(енгл. </w:t>
      </w:r>
      <w:proofErr w:type="spellStart"/>
      <w:r w:rsidRPr="00E051AE">
        <w:rPr>
          <w:i/>
          <w:iCs/>
        </w:rPr>
        <w:t>query</w:t>
      </w:r>
      <w:proofErr w:type="spellEnd"/>
      <w:r w:rsidRPr="00E051AE">
        <w:rPr>
          <w:i/>
          <w:iCs/>
        </w:rPr>
        <w:t xml:space="preserve"> </w:t>
      </w:r>
      <w:proofErr w:type="spellStart"/>
      <w:r w:rsidRPr="00E051AE">
        <w:rPr>
          <w:i/>
          <w:iCs/>
        </w:rPr>
        <w:t>parameters</w:t>
      </w:r>
      <w:proofErr w:type="spellEnd"/>
      <w:r w:rsidRPr="00E051AE">
        <w:t>) постаје богатији и крхкији, јер сваку његову промену морају испоштовати обе стране.</w:t>
      </w:r>
      <w:r w:rsidR="00D66614" w:rsidRPr="00E051AE">
        <w:br/>
        <w:t xml:space="preserve">Уколико је прва апликација испоручена на домену </w:t>
      </w:r>
      <w:hyperlink r:id="rId15" w:history="1">
        <w:r w:rsidR="00D66614" w:rsidRPr="00E051AE">
          <w:rPr>
            <w:rStyle w:val="Hyperlink"/>
          </w:rPr>
          <w:t>www.pocetna.fon.bg.ac.rs</w:t>
        </w:r>
      </w:hyperlink>
      <w:r w:rsidR="00D66614" w:rsidRPr="00E051AE">
        <w:t xml:space="preserve"> које представља фиктивну апликацију факултета.</w:t>
      </w:r>
    </w:p>
    <w:p w14:paraId="6ABFE6AF" w14:textId="77777777" w:rsidR="00D66614" w:rsidRPr="00E051AE" w:rsidRDefault="00D66614" w:rsidP="00D66614">
      <w:r w:rsidRPr="00E051AE">
        <w:lastRenderedPageBreak/>
        <w:drawing>
          <wp:inline distT="0" distB="0" distL="0" distR="0" wp14:anchorId="222F9AD4" wp14:editId="17537822">
            <wp:extent cx="5760085" cy="3811270"/>
            <wp:effectExtent l="0" t="0" r="0" b="0"/>
            <wp:docPr id="683013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013989" name=""/>
                    <pic:cNvPicPr/>
                  </pic:nvPicPr>
                  <pic:blipFill>
                    <a:blip r:embed="rId16"/>
                    <a:stretch>
                      <a:fillRect/>
                    </a:stretch>
                  </pic:blipFill>
                  <pic:spPr>
                    <a:xfrm>
                      <a:off x="0" y="0"/>
                      <a:ext cx="5760085" cy="3811270"/>
                    </a:xfrm>
                    <a:prstGeom prst="rect">
                      <a:avLst/>
                    </a:prstGeom>
                  </pic:spPr>
                </pic:pic>
              </a:graphicData>
            </a:graphic>
          </wp:inline>
        </w:drawing>
      </w:r>
    </w:p>
    <w:p w14:paraId="5F01C680" w14:textId="77777777" w:rsidR="00D66614" w:rsidRPr="00E051AE" w:rsidRDefault="00D66614" w:rsidP="00D66614">
      <w:r w:rsidRPr="00E051AE">
        <w:t xml:space="preserve">Уколико корисник кликне на дугме са ознаком „PREUZMI SADA“, интернет прегледач ће га одвести на следећу страницу, која је под другим доменом (на пример фиктивни домен </w:t>
      </w:r>
      <w:hyperlink r:id="rId17" w:history="1">
        <w:r w:rsidRPr="00E051AE">
          <w:rPr>
            <w:rStyle w:val="Hyperlink"/>
          </w:rPr>
          <w:t>www.preuzimanja.fon.bg.ac.rs</w:t>
        </w:r>
      </w:hyperlink>
      <w:r w:rsidRPr="00E051AE">
        <w:t>). Свака од ових апликација засебно довлачи све потребне материјале, датотеке и учитава их потпуно независно. Самим тим, перформансе оваквог приступа нису сјајне. Такође, и корисник ће видети поновно учитавање странице и овим приступом се губе сви бенефити једностраничних апликација и предности које је донела та модерна архитектура. Међутим, овим је постигнута савршена вертикална подела, која је претходно поменута у Microfrontend архитектури.</w:t>
      </w:r>
    </w:p>
    <w:p w14:paraId="62291129" w14:textId="77777777" w:rsidR="00D66614" w:rsidRPr="00E051AE" w:rsidRDefault="00D66614" w:rsidP="00D66614">
      <w:r w:rsidRPr="00E051AE">
        <w:drawing>
          <wp:inline distT="0" distB="0" distL="0" distR="0" wp14:anchorId="78345DE8" wp14:editId="0C0377E8">
            <wp:extent cx="5351488" cy="2437987"/>
            <wp:effectExtent l="0" t="0" r="1905" b="635"/>
            <wp:docPr id="102849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497854" name=""/>
                    <pic:cNvPicPr/>
                  </pic:nvPicPr>
                  <pic:blipFill rotWithShape="1">
                    <a:blip r:embed="rId18"/>
                    <a:srcRect b="39865"/>
                    <a:stretch/>
                  </pic:blipFill>
                  <pic:spPr bwMode="auto">
                    <a:xfrm>
                      <a:off x="0" y="0"/>
                      <a:ext cx="5382753" cy="2452230"/>
                    </a:xfrm>
                    <a:prstGeom prst="rect">
                      <a:avLst/>
                    </a:prstGeom>
                    <a:ln>
                      <a:noFill/>
                    </a:ln>
                    <a:extLst>
                      <a:ext uri="{53640926-AAD7-44D8-BBD7-CCE9431645EC}">
                        <a14:shadowObscured xmlns:a14="http://schemas.microsoft.com/office/drawing/2010/main"/>
                      </a:ext>
                    </a:extLst>
                  </pic:spPr>
                </pic:pic>
              </a:graphicData>
            </a:graphic>
          </wp:inline>
        </w:drawing>
      </w:r>
    </w:p>
    <w:p w14:paraId="5C844AFA" w14:textId="77777777" w:rsidR="00D66614" w:rsidRPr="00E051AE" w:rsidRDefault="00D66614" w:rsidP="00D66614">
      <w:r w:rsidRPr="00E051AE">
        <w:lastRenderedPageBreak/>
        <w:t xml:space="preserve">Код за имплементацију оваквог приступа је изузетно једноставан. Само је потребно над а тагом (или било којим тагом који подржава </w:t>
      </w:r>
      <w:proofErr w:type="spellStart"/>
      <w:r w:rsidRPr="00E051AE">
        <w:t>хиперлинкове</w:t>
      </w:r>
      <w:proofErr w:type="spellEnd"/>
      <w:r w:rsidRPr="00E051AE">
        <w:t xml:space="preserve">) поставити </w:t>
      </w:r>
      <w:proofErr w:type="spellStart"/>
      <w:r w:rsidRPr="00E051AE">
        <w:rPr>
          <w:i/>
          <w:iCs/>
        </w:rPr>
        <w:t>href</w:t>
      </w:r>
      <w:proofErr w:type="spellEnd"/>
      <w:r w:rsidRPr="00E051AE">
        <w:t xml:space="preserve"> атрибут који ће одвести ка другој апликацији.</w:t>
      </w:r>
    </w:p>
    <w:p w14:paraId="5982AE35" w14:textId="09E2385D" w:rsidR="002502E4" w:rsidRPr="00E051AE" w:rsidRDefault="00D66614" w:rsidP="002502E4">
      <w:r w:rsidRPr="00E051AE">
        <w:drawing>
          <wp:inline distT="0" distB="0" distL="0" distR="0" wp14:anchorId="7C1BC509" wp14:editId="5062EE98">
            <wp:extent cx="5760085" cy="939165"/>
            <wp:effectExtent l="0" t="0" r="0" b="0"/>
            <wp:docPr id="152520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3120" name=""/>
                    <pic:cNvPicPr/>
                  </pic:nvPicPr>
                  <pic:blipFill>
                    <a:blip r:embed="rId19"/>
                    <a:stretch>
                      <a:fillRect/>
                    </a:stretch>
                  </pic:blipFill>
                  <pic:spPr>
                    <a:xfrm>
                      <a:off x="0" y="0"/>
                      <a:ext cx="5760085" cy="939165"/>
                    </a:xfrm>
                    <a:prstGeom prst="rect">
                      <a:avLst/>
                    </a:prstGeom>
                  </pic:spPr>
                </pic:pic>
              </a:graphicData>
            </a:graphic>
          </wp:inline>
        </w:drawing>
      </w:r>
    </w:p>
    <w:p w14:paraId="0561FE1A" w14:textId="17CCDEE9" w:rsidR="002502E4" w:rsidRPr="00E051AE" w:rsidRDefault="002502E4" w:rsidP="002502E4">
      <w:r w:rsidRPr="00E051AE">
        <w:t>Оно што линк не може да сакрије јесте прелаз: свака транзиција је </w:t>
      </w:r>
      <w:r w:rsidRPr="00E051AE">
        <w:rPr>
          <w:b/>
          <w:bCs/>
        </w:rPr>
        <w:t>тврда навигација</w:t>
      </w:r>
      <w:r w:rsidRPr="00E051AE">
        <w:t>, при којој прегледач одбацује документ, стање и преузете датотеке, чиме се губе предности једностраничних апликација описане у 2.4. Оно што постиже бесплатно јесте савршена вертикална подела (3.4)</w:t>
      </w:r>
      <w:r w:rsidR="00EC6959" w:rsidRPr="00E051AE">
        <w:t xml:space="preserve">, </w:t>
      </w:r>
      <w:r w:rsidRPr="00E051AE">
        <w:t>сваки део је цела страница у власништву једног тима.</w:t>
      </w:r>
    </w:p>
    <w:p w14:paraId="1B5DCC91" w14:textId="20191959" w:rsidR="002502E4" w:rsidRPr="00E051AE" w:rsidRDefault="002502E4" w:rsidP="002502E4">
      <w:r w:rsidRPr="00E051AE">
        <w:t>Прва надградња не мења технику транзиције, него њену видљивост: да би све апликације биле доступне под истим доменом, уводи се посредник (енгл. </w:t>
      </w:r>
      <w:proofErr w:type="spellStart"/>
      <w:r w:rsidRPr="00E051AE">
        <w:rPr>
          <w:i/>
          <w:iCs/>
        </w:rPr>
        <w:t>frontend</w:t>
      </w:r>
      <w:proofErr w:type="spellEnd"/>
      <w:r w:rsidRPr="00E051AE">
        <w:rPr>
          <w:i/>
          <w:iCs/>
        </w:rPr>
        <w:t xml:space="preserve"> </w:t>
      </w:r>
      <w:proofErr w:type="spellStart"/>
      <w:r w:rsidRPr="00E051AE">
        <w:rPr>
          <w:i/>
          <w:iCs/>
        </w:rPr>
        <w:t>proxy</w:t>
      </w:r>
      <w:proofErr w:type="spellEnd"/>
      <w:r w:rsidRPr="00E051AE">
        <w:t>) без пословне логике, чија изведба тимовима или додељује префиксе путања или чита табелу правила коју саме апликације објављују. Један домен решава колачиће, ограничење дељења ресурса између порекла (CORS) и потребу за више DNS записа и сертификата, уводи место за кеширање и поправља индексирање претраживачима. Оба недостатка следе из истог својства: посредник је нова заједничка инфраструктура коју неко мора да одржава и </w:t>
      </w:r>
      <w:r w:rsidRPr="00E051AE">
        <w:rPr>
          <w:b/>
          <w:bCs/>
        </w:rPr>
        <w:t>једна критична тачка</w:t>
      </w:r>
      <w:r w:rsidRPr="00E051AE">
        <w:t> чији отказ обара све тимове одједном</w:t>
      </w:r>
      <w:r w:rsidR="00EC6959" w:rsidRPr="00E051AE">
        <w:t xml:space="preserve">, </w:t>
      </w:r>
      <w:r w:rsidRPr="00E051AE">
        <w:t>што се у 4.5 понавља за обмотач на страни клијента.</w:t>
      </w:r>
    </w:p>
    <w:p w14:paraId="787D9517" w14:textId="77777777" w:rsidR="002502E4" w:rsidRPr="00E051AE" w:rsidRDefault="002502E4" w:rsidP="004E3B1F">
      <w:pPr>
        <w:pStyle w:val="Heading2"/>
      </w:pPr>
      <w:bookmarkStart w:id="17" w:name="_Toc238517534"/>
      <w:r w:rsidRPr="00E051AE">
        <w:t xml:space="preserve">4.2 Композиција на страни сервера: SSI, ESI, </w:t>
      </w:r>
      <w:proofErr w:type="spellStart"/>
      <w:r w:rsidRPr="00E051AE">
        <w:t>Tailor</w:t>
      </w:r>
      <w:proofErr w:type="spellEnd"/>
      <w:r w:rsidRPr="00E051AE">
        <w:t xml:space="preserve"> и </w:t>
      </w:r>
      <w:proofErr w:type="spellStart"/>
      <w:r w:rsidRPr="00E051AE">
        <w:t>Podium</w:t>
      </w:r>
      <w:bookmarkEnd w:id="17"/>
      <w:proofErr w:type="spellEnd"/>
    </w:p>
    <w:p w14:paraId="04CD78F6" w14:textId="4797EBC0" w:rsidR="002502E4" w:rsidRPr="00E051AE" w:rsidRDefault="002502E4" w:rsidP="002502E4">
      <w:r w:rsidRPr="00E051AE">
        <w:t>Претходни одељак довео је више апликација под један домен, али не и на један екран, јер посредник једном захтеву додељује једног власника. </w:t>
      </w:r>
      <w:r w:rsidRPr="00E051AE">
        <w:rPr>
          <w:b/>
          <w:bCs/>
        </w:rPr>
        <w:t>Композиција на страни сервера</w:t>
      </w:r>
      <w:r w:rsidRPr="00E051AE">
        <w:t xml:space="preserve"> уводи корак више: документ се пре него што стигне до прегледача састави од фрагмената које су вратили различити тимови </w:t>
      </w:r>
      <w:sdt>
        <w:sdtPr>
          <w:id w:val="808752974"/>
          <w:citation/>
        </w:sdtPr>
        <w:sdtContent>
          <w:r w:rsidR="009550A8" w:rsidRPr="00E051AE">
            <w:fldChar w:fldCharType="begin"/>
          </w:r>
          <w:r w:rsidR="009550A8" w:rsidRPr="00E051AE">
            <w:instrText xml:space="preserve"> CITATION Mic20 \l 10266 </w:instrText>
          </w:r>
          <w:r w:rsidR="009550A8" w:rsidRPr="00E051AE">
            <w:fldChar w:fldCharType="separate"/>
          </w:r>
          <w:r w:rsidR="00DB4656">
            <w:rPr>
              <w:noProof/>
            </w:rPr>
            <w:t>(Geers, 2020)</w:t>
          </w:r>
          <w:r w:rsidR="009550A8" w:rsidRPr="00E051AE">
            <w:fldChar w:fldCharType="end"/>
          </w:r>
        </w:sdtContent>
      </w:sdt>
      <w:r w:rsidRPr="00E051AE">
        <w:t>.</w:t>
      </w:r>
    </w:p>
    <w:p w14:paraId="59A63488" w14:textId="316A942D" w:rsidR="002502E4" w:rsidRPr="00E051AE" w:rsidRDefault="002502E4" w:rsidP="002502E4">
      <w:r w:rsidRPr="00E051AE">
        <w:t>Најпростија изведба јесу </w:t>
      </w:r>
      <w:r w:rsidRPr="00E051AE">
        <w:rPr>
          <w:b/>
          <w:bCs/>
        </w:rPr>
        <w:t>укључења на страни сервера</w:t>
      </w:r>
      <w:r w:rsidRPr="00E051AE">
        <w:t> (енгл. </w:t>
      </w:r>
      <w:r w:rsidRPr="00E051AE">
        <w:rPr>
          <w:i/>
          <w:iCs/>
        </w:rPr>
        <w:t>Server-</w:t>
      </w:r>
      <w:proofErr w:type="spellStart"/>
      <w:r w:rsidRPr="00E051AE">
        <w:rPr>
          <w:i/>
          <w:iCs/>
        </w:rPr>
        <w:t>Side</w:t>
      </w:r>
      <w:proofErr w:type="spellEnd"/>
      <w:r w:rsidRPr="00E051AE">
        <w:rPr>
          <w:i/>
          <w:iCs/>
        </w:rPr>
        <w:t xml:space="preserve"> </w:t>
      </w:r>
      <w:proofErr w:type="spellStart"/>
      <w:r w:rsidRPr="00E051AE">
        <w:rPr>
          <w:i/>
          <w:iCs/>
        </w:rPr>
        <w:t>Includes</w:t>
      </w:r>
      <w:proofErr w:type="spellEnd"/>
      <w:r w:rsidRPr="00E051AE">
        <w:t>, SSI), стандардна могућност већине веб сервера: тим власник у своју ознаку упише директиву укључења, а сервер је у другом кораку замени садржајем довученим са адресе фрагмента. Последица тог двостепеног састављања јесте да време до првог бајта (енгл. </w:t>
      </w:r>
      <w:proofErr w:type="spellStart"/>
      <w:r w:rsidRPr="00E051AE">
        <w:rPr>
          <w:i/>
          <w:iCs/>
        </w:rPr>
        <w:t>time</w:t>
      </w:r>
      <w:proofErr w:type="spellEnd"/>
      <w:r w:rsidRPr="00E051AE">
        <w:rPr>
          <w:i/>
          <w:iCs/>
        </w:rPr>
        <w:t xml:space="preserve"> </w:t>
      </w:r>
      <w:proofErr w:type="spellStart"/>
      <w:r w:rsidRPr="00E051AE">
        <w:rPr>
          <w:i/>
          <w:iCs/>
        </w:rPr>
        <w:t>to</w:t>
      </w:r>
      <w:proofErr w:type="spellEnd"/>
      <w:r w:rsidRPr="00E051AE">
        <w:rPr>
          <w:i/>
          <w:iCs/>
        </w:rPr>
        <w:t xml:space="preserve"> </w:t>
      </w:r>
      <w:proofErr w:type="spellStart"/>
      <w:r w:rsidRPr="00E051AE">
        <w:rPr>
          <w:i/>
          <w:iCs/>
        </w:rPr>
        <w:t>first</w:t>
      </w:r>
      <w:proofErr w:type="spellEnd"/>
      <w:r w:rsidRPr="00E051AE">
        <w:rPr>
          <w:i/>
          <w:iCs/>
        </w:rPr>
        <w:t xml:space="preserve"> </w:t>
      </w:r>
      <w:proofErr w:type="spellStart"/>
      <w:r w:rsidRPr="00E051AE">
        <w:rPr>
          <w:i/>
          <w:iCs/>
        </w:rPr>
        <w:t>byte</w:t>
      </w:r>
      <w:proofErr w:type="spellEnd"/>
      <w:r w:rsidRPr="00E051AE">
        <w:t>) више није својство једне апликације</w:t>
      </w:r>
      <w:r w:rsidR="00EC6959" w:rsidRPr="00E051AE">
        <w:t xml:space="preserve">, </w:t>
      </w:r>
      <w:r w:rsidRPr="00E051AE">
        <w:t>оно је сума времена потребног да власник врати сопствену ознаку и времена најспоријег фрагмента у њој</w:t>
      </w:r>
      <w:r w:rsidR="00EC6959" w:rsidRPr="00E051AE">
        <w:t xml:space="preserve">, </w:t>
      </w:r>
      <w:r w:rsidRPr="00E051AE">
        <w:t xml:space="preserve">одакле и потреба за изричитим ограничењем чекања и резервним садржајем по фрагменту </w:t>
      </w:r>
      <w:sdt>
        <w:sdtPr>
          <w:id w:val="-1994092945"/>
          <w:citation/>
        </w:sdtPr>
        <w:sdtContent>
          <w:r w:rsidR="008C2D46" w:rsidRPr="00E051AE">
            <w:fldChar w:fldCharType="begin"/>
          </w:r>
          <w:r w:rsidR="008C2D46" w:rsidRPr="00E051AE">
            <w:instrText xml:space="preserve"> CITATION Mic20 \l 1033 </w:instrText>
          </w:r>
          <w:r w:rsidR="008C2D46" w:rsidRPr="00E051AE">
            <w:fldChar w:fldCharType="separate"/>
          </w:r>
          <w:r w:rsidR="00DB4656">
            <w:rPr>
              <w:noProof/>
            </w:rPr>
            <w:t>(Geers, 2020)</w:t>
          </w:r>
          <w:r w:rsidR="008C2D46" w:rsidRPr="00E051AE">
            <w:fldChar w:fldCharType="end"/>
          </w:r>
        </w:sdtContent>
      </w:sdt>
      <w:r w:rsidRPr="00E051AE">
        <w:t>. </w:t>
      </w:r>
      <w:r w:rsidRPr="00E051AE">
        <w:rPr>
          <w:b/>
          <w:bCs/>
        </w:rPr>
        <w:t>Укључења на ивици мреже</w:t>
      </w:r>
      <w:r w:rsidRPr="00E051AE">
        <w:t> (енгл. </w:t>
      </w:r>
      <w:proofErr w:type="spellStart"/>
      <w:r w:rsidRPr="00E051AE">
        <w:rPr>
          <w:i/>
          <w:iCs/>
        </w:rPr>
        <w:t>Edge</w:t>
      </w:r>
      <w:proofErr w:type="spellEnd"/>
      <w:r w:rsidRPr="00E051AE">
        <w:rPr>
          <w:i/>
          <w:iCs/>
        </w:rPr>
        <w:t xml:space="preserve"> </w:t>
      </w:r>
      <w:proofErr w:type="spellStart"/>
      <w:r w:rsidRPr="00E051AE">
        <w:rPr>
          <w:i/>
          <w:iCs/>
        </w:rPr>
        <w:t>Side</w:t>
      </w:r>
      <w:proofErr w:type="spellEnd"/>
      <w:r w:rsidRPr="00E051AE">
        <w:rPr>
          <w:i/>
          <w:iCs/>
        </w:rPr>
        <w:t xml:space="preserve"> </w:t>
      </w:r>
      <w:proofErr w:type="spellStart"/>
      <w:r w:rsidRPr="00E051AE">
        <w:rPr>
          <w:i/>
          <w:iCs/>
        </w:rPr>
        <w:t>Includes</w:t>
      </w:r>
      <w:proofErr w:type="spellEnd"/>
      <w:r w:rsidRPr="00E051AE">
        <w:t xml:space="preserve">, ESI) исту идеју премештају </w:t>
      </w:r>
      <w:r w:rsidRPr="00E051AE">
        <w:lastRenderedPageBreak/>
        <w:t>у мрежу за испоруку садржаја, чиме састављање силази ближе кориснику, али стандардног ограничења чекања по фрагменту</w:t>
      </w:r>
      <w:r w:rsidR="001A55C5" w:rsidRPr="00E051AE">
        <w:t xml:space="preserve"> се не зна</w:t>
      </w:r>
      <w:r w:rsidRPr="00E051AE">
        <w:t xml:space="preserve">, </w:t>
      </w:r>
      <w:r w:rsidR="001A55C5" w:rsidRPr="00E051AE">
        <w:t xml:space="preserve">већ они зависе од </w:t>
      </w:r>
      <w:r w:rsidRPr="00E051AE">
        <w:t>пружалаца услуге.</w:t>
      </w:r>
    </w:p>
    <w:p w14:paraId="583A23F7" w14:textId="36F6B534" w:rsidR="002502E4" w:rsidRPr="00E051AE" w:rsidRDefault="002502E4" w:rsidP="002502E4">
      <w:r w:rsidRPr="00E051AE">
        <w:t>Наменски састављачи ту двојицу надмашују тиме што уговор о фрагменту чине изричитим. </w:t>
      </w:r>
      <w:proofErr w:type="spellStart"/>
      <w:r w:rsidRPr="00E051AE">
        <w:rPr>
          <w:b/>
          <w:bCs/>
        </w:rPr>
        <w:t>Tailor</w:t>
      </w:r>
      <w:proofErr w:type="spellEnd"/>
      <w:r w:rsidRPr="00E051AE">
        <w:t> (</w:t>
      </w:r>
      <w:proofErr w:type="spellStart"/>
      <w:r w:rsidRPr="00E051AE">
        <w:t>Zalando</w:t>
      </w:r>
      <w:proofErr w:type="spellEnd"/>
      <w:r w:rsidRPr="00E051AE">
        <w:t>) отпрема документ у току (енгл. </w:t>
      </w:r>
      <w:proofErr w:type="spellStart"/>
      <w:r w:rsidRPr="00E051AE">
        <w:rPr>
          <w:i/>
          <w:iCs/>
        </w:rPr>
        <w:t>streaming</w:t>
      </w:r>
      <w:proofErr w:type="spellEnd"/>
      <w:r w:rsidRPr="00E051AE">
        <w:t>), тако да корисник види почетак странице док се фрагменти још довлаче, а датотеке које фрагмент захтева најављује HTTP заглављем.</w:t>
      </w:r>
    </w:p>
    <w:p w14:paraId="32DDA774" w14:textId="77777777" w:rsidR="002502E4" w:rsidRPr="00E051AE" w:rsidRDefault="002502E4" w:rsidP="004E3B1F">
      <w:pPr>
        <w:pStyle w:val="Heading2"/>
      </w:pPr>
      <w:bookmarkStart w:id="18" w:name="_Toc238517535"/>
      <w:r w:rsidRPr="00E051AE">
        <w:t>4.3 Композиција на страни клијента: </w:t>
      </w:r>
      <w:proofErr w:type="spellStart"/>
      <w:r w:rsidRPr="00E051AE">
        <w:t>iframe</w:t>
      </w:r>
      <w:proofErr w:type="spellEnd"/>
      <w:r w:rsidRPr="00E051AE">
        <w:t xml:space="preserve">, Веб компоненте и </w:t>
      </w:r>
      <w:proofErr w:type="spellStart"/>
      <w:r w:rsidRPr="00E051AE">
        <w:t>single-spa</w:t>
      </w:r>
      <w:bookmarkEnd w:id="18"/>
      <w:proofErr w:type="spellEnd"/>
    </w:p>
    <w:p w14:paraId="7C6DCC9A" w14:textId="367FD559" w:rsidR="002502E4" w:rsidRPr="00E051AE" w:rsidRDefault="002502E4" w:rsidP="002502E4">
      <w:r w:rsidRPr="00E051AE">
        <w:t xml:space="preserve">Три технике овог одељка леже на једној оси: колико изолације добијају, толико интерактивности плаћају, и обрнуто. Свима је заједничко да састављање обавља прегледач, чиме заузимају клијентску страну и динамично време </w:t>
      </w:r>
      <w:r w:rsidR="00A94B88" w:rsidRPr="00E051AE">
        <w:t>(</w:t>
      </w:r>
      <w:r w:rsidRPr="00E051AE">
        <w:t>3.4</w:t>
      </w:r>
      <w:r w:rsidR="00A94B88" w:rsidRPr="00E051AE">
        <w:t>)</w:t>
      </w:r>
      <w:r w:rsidRPr="00E051AE">
        <w:t>. Претечом им се може сматрати </w:t>
      </w:r>
      <w:proofErr w:type="spellStart"/>
      <w:r w:rsidRPr="00E051AE">
        <w:rPr>
          <w:b/>
          <w:bCs/>
          <w:i/>
          <w:iCs/>
        </w:rPr>
        <w:t>Ajax</w:t>
      </w:r>
      <w:proofErr w:type="spellEnd"/>
      <w:r w:rsidRPr="00E051AE">
        <w:t xml:space="preserve"> (2.4) </w:t>
      </w:r>
    </w:p>
    <w:p w14:paraId="1B4F2A61" w14:textId="64D077DE" w:rsidR="002502E4" w:rsidRPr="00E051AE" w:rsidRDefault="002502E4" w:rsidP="002502E4">
      <w:r w:rsidRPr="00E051AE">
        <w:rPr>
          <w:b/>
          <w:bCs/>
        </w:rPr>
        <w:t>Елемент </w:t>
      </w:r>
      <w:proofErr w:type="spellStart"/>
      <w:r w:rsidRPr="00E051AE">
        <w:rPr>
          <w:b/>
          <w:bCs/>
        </w:rPr>
        <w:t>iframe</w:t>
      </w:r>
      <w:proofErr w:type="spellEnd"/>
      <w:r w:rsidRPr="00E051AE">
        <w:t xml:space="preserve"> решава изолацију радикално: у постојећем контексту прегледача отвара сасвим нов контекст, с властитим глобалним објектима, ДОМ дрветом и учитавањем датотека, па преклапања ни у ком виду нема </w:t>
      </w:r>
      <w:sdt>
        <w:sdtPr>
          <w:id w:val="1848447201"/>
          <w:citation/>
        </w:sdtPr>
        <w:sdtContent>
          <w:r w:rsidR="005B522B" w:rsidRPr="00E051AE">
            <w:fldChar w:fldCharType="begin"/>
          </w:r>
          <w:r w:rsidR="005B522B" w:rsidRPr="00E051AE">
            <w:instrText xml:space="preserve"> CITATION Gav25 \l 1033 </w:instrText>
          </w:r>
          <w:r w:rsidR="005B522B" w:rsidRPr="00E051AE">
            <w:fldChar w:fldCharType="separate"/>
          </w:r>
          <w:r w:rsidR="00DB4656">
            <w:rPr>
              <w:noProof/>
            </w:rPr>
            <w:t>(Wright, 2025)</w:t>
          </w:r>
          <w:r w:rsidR="005B522B" w:rsidRPr="00E051AE">
            <w:fldChar w:fldCharType="end"/>
          </w:r>
        </w:sdtContent>
      </w:sdt>
      <w:r w:rsidRPr="00E051AE">
        <w:t xml:space="preserve">. Изолација је највиша међу техникама овог поглавља, изведба најпростија, а подршка прегледача практично савршена. Цена се, међутим, не исказује само у перформансама: пошто садржај у новом контексту не може да утиче на висину елемента у родитељском документу, родитељ мора висину да зна унапред </w:t>
      </w:r>
      <w:sdt>
        <w:sdtPr>
          <w:id w:val="1461610663"/>
          <w:citation/>
        </w:sdtPr>
        <w:sdtContent>
          <w:r w:rsidR="006D5E73" w:rsidRPr="00E051AE">
            <w:fldChar w:fldCharType="begin"/>
          </w:r>
          <w:r w:rsidR="006D5E73" w:rsidRPr="00E051AE">
            <w:instrText xml:space="preserve"> CITATION Mic20 \l 1033 </w:instrText>
          </w:r>
          <w:r w:rsidR="006D5E73" w:rsidRPr="00E051AE">
            <w:fldChar w:fldCharType="separate"/>
          </w:r>
          <w:r w:rsidR="00DB4656">
            <w:rPr>
              <w:noProof/>
            </w:rPr>
            <w:t>(Geers, 2020)</w:t>
          </w:r>
          <w:r w:rsidR="006D5E73" w:rsidRPr="00E051AE">
            <w:fldChar w:fldCharType="end"/>
          </w:r>
        </w:sdtContent>
      </w:sdt>
      <w:r w:rsidR="00EC6959" w:rsidRPr="00E051AE">
        <w:t xml:space="preserve">, </w:t>
      </w:r>
      <w:r w:rsidRPr="00E051AE">
        <w:t>пре тога тимови су морали да знају само адресу, а сада морају да знају и висину њеног садржаја, чиме се уговор проширио на месту на коме се то не очекује. Уз то, свака инстанца носи цену новог контекста, ограничава распоред, отежава приступачност и не индексира се као део родитељске странице, због чега су оправдани случајеви они у којима изолација јесте захтев, а не последица.</w:t>
      </w:r>
    </w:p>
    <w:p w14:paraId="5796EC39" w14:textId="77777777" w:rsidR="00C86D6F" w:rsidRPr="00E051AE" w:rsidRDefault="00C86D6F" w:rsidP="00C86D6F">
      <w:r w:rsidRPr="00E051AE">
        <w:drawing>
          <wp:inline distT="0" distB="0" distL="0" distR="0" wp14:anchorId="566C453E" wp14:editId="12A93511">
            <wp:extent cx="5722498" cy="1100831"/>
            <wp:effectExtent l="0" t="0" r="0" b="4445"/>
            <wp:docPr id="126948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82122" name=""/>
                    <pic:cNvPicPr/>
                  </pic:nvPicPr>
                  <pic:blipFill rotWithShape="1">
                    <a:blip r:embed="rId20"/>
                    <a:srcRect r="5214"/>
                    <a:stretch/>
                  </pic:blipFill>
                  <pic:spPr bwMode="auto">
                    <a:xfrm>
                      <a:off x="0" y="0"/>
                      <a:ext cx="5775316" cy="1110991"/>
                    </a:xfrm>
                    <a:prstGeom prst="rect">
                      <a:avLst/>
                    </a:prstGeom>
                    <a:ln>
                      <a:noFill/>
                    </a:ln>
                    <a:extLst>
                      <a:ext uri="{53640926-AAD7-44D8-BBD7-CCE9431645EC}">
                        <a14:shadowObscured xmlns:a14="http://schemas.microsoft.com/office/drawing/2010/main"/>
                      </a:ext>
                    </a:extLst>
                  </pic:spPr>
                </pic:pic>
              </a:graphicData>
            </a:graphic>
          </wp:inline>
        </w:drawing>
      </w:r>
    </w:p>
    <w:p w14:paraId="53F13D2B" w14:textId="77777777" w:rsidR="00C86D6F" w:rsidRPr="00E051AE" w:rsidRDefault="00C86D6F" w:rsidP="00C86D6F">
      <w:r w:rsidRPr="00E051AE">
        <w:lastRenderedPageBreak/>
        <w:drawing>
          <wp:inline distT="0" distB="0" distL="0" distR="0" wp14:anchorId="006582FA" wp14:editId="515E7454">
            <wp:extent cx="5760085" cy="6162675"/>
            <wp:effectExtent l="0" t="0" r="0" b="9525"/>
            <wp:docPr id="173182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827393" name=""/>
                    <pic:cNvPicPr/>
                  </pic:nvPicPr>
                  <pic:blipFill>
                    <a:blip r:embed="rId21"/>
                    <a:stretch>
                      <a:fillRect/>
                    </a:stretch>
                  </pic:blipFill>
                  <pic:spPr>
                    <a:xfrm>
                      <a:off x="0" y="0"/>
                      <a:ext cx="5760085" cy="6162675"/>
                    </a:xfrm>
                    <a:prstGeom prst="rect">
                      <a:avLst/>
                    </a:prstGeom>
                  </pic:spPr>
                </pic:pic>
              </a:graphicData>
            </a:graphic>
          </wp:inline>
        </w:drawing>
      </w:r>
    </w:p>
    <w:p w14:paraId="01954C26" w14:textId="1408BF9B" w:rsidR="00C86D6F" w:rsidRPr="00E051AE" w:rsidRDefault="00C86D6F" w:rsidP="002502E4">
      <w:r w:rsidRPr="00E051AE">
        <w:drawing>
          <wp:inline distT="0" distB="0" distL="0" distR="0" wp14:anchorId="2FA1AD9C" wp14:editId="688DFB88">
            <wp:extent cx="5760085" cy="1543050"/>
            <wp:effectExtent l="0" t="0" r="0" b="0"/>
            <wp:docPr id="1876402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02483" name=""/>
                    <pic:cNvPicPr/>
                  </pic:nvPicPr>
                  <pic:blipFill>
                    <a:blip r:embed="rId22"/>
                    <a:stretch>
                      <a:fillRect/>
                    </a:stretch>
                  </pic:blipFill>
                  <pic:spPr>
                    <a:xfrm>
                      <a:off x="0" y="0"/>
                      <a:ext cx="5760085" cy="1543050"/>
                    </a:xfrm>
                    <a:prstGeom prst="rect">
                      <a:avLst/>
                    </a:prstGeom>
                  </pic:spPr>
                </pic:pic>
              </a:graphicData>
            </a:graphic>
          </wp:inline>
        </w:drawing>
      </w:r>
    </w:p>
    <w:p w14:paraId="47199D96" w14:textId="0F1E64F3" w:rsidR="002502E4" w:rsidRPr="00E051AE" w:rsidRDefault="002502E4" w:rsidP="002502E4">
      <w:r w:rsidRPr="00E051AE">
        <w:rPr>
          <w:b/>
          <w:bCs/>
        </w:rPr>
        <w:t>Веб компоненте</w:t>
      </w:r>
      <w:r w:rsidRPr="00E051AE">
        <w:t xml:space="preserve">, чије су три технологије дефинисане у 2.6, ту цену не плаћају, а део изолације задржавају. Као техника композиције њихов допринос није у моделу компоненте, него у томе што уговор о фрагменту постаје декларативан и потпун и сведен на три податка: назив ознаке, атрибуте којима се фрагменту предаје контекст и адресе </w:t>
      </w:r>
      <w:r w:rsidRPr="00E051AE">
        <w:lastRenderedPageBreak/>
        <w:t xml:space="preserve">датотека које захтева </w:t>
      </w:r>
      <w:sdt>
        <w:sdtPr>
          <w:id w:val="-1175799858"/>
          <w:citation/>
        </w:sdtPr>
        <w:sdtContent>
          <w:r w:rsidR="00826252" w:rsidRPr="00E051AE">
            <w:fldChar w:fldCharType="begin"/>
          </w:r>
          <w:r w:rsidR="00826252" w:rsidRPr="00E051AE">
            <w:instrText xml:space="preserve"> CITATION Mic20 \l 1033 </w:instrText>
          </w:r>
          <w:r w:rsidR="00826252" w:rsidRPr="00E051AE">
            <w:fldChar w:fldCharType="separate"/>
          </w:r>
          <w:r w:rsidR="00DB4656">
            <w:rPr>
              <w:noProof/>
            </w:rPr>
            <w:t>(Geers, 2020)</w:t>
          </w:r>
          <w:r w:rsidR="00826252" w:rsidRPr="00E051AE">
            <w:fldChar w:fldCharType="end"/>
          </w:r>
        </w:sdtContent>
      </w:sdt>
      <w:r w:rsidRPr="00E051AE">
        <w:t xml:space="preserve">. Обавезна цртица у називу елемента по мери служи двоструко, јер стандард њоме одваја елементе по мери од уграђених, а конвенција [тим]-[фрагмент] у истом низу знакова носи и власништво. Методе животног циклуса постају интеграциони интерфејс, једнак за све тимове без обзира на радни оквир испод, чиме притисак на </w:t>
      </w:r>
      <w:proofErr w:type="spellStart"/>
      <w:r w:rsidRPr="00E051AE">
        <w:t>међутимске</w:t>
      </w:r>
      <w:proofErr w:type="spellEnd"/>
      <w:r w:rsidRPr="00E051AE">
        <w:t xml:space="preserve"> договоре опада; ограничење је што су синхроне, па фрагменту не дозвољавају да иницијализацију одложи докле жели. Изолација је при том асиметрична</w:t>
      </w:r>
      <w:r w:rsidR="00EC6959" w:rsidRPr="00E051AE">
        <w:t xml:space="preserve">, </w:t>
      </w:r>
      <w:r w:rsidRPr="00E051AE">
        <w:t xml:space="preserve">ДОМ „под сенком" затвара структуру и стилове, док за </w:t>
      </w:r>
      <w:proofErr w:type="spellStart"/>
      <w:r w:rsidRPr="00E051AE">
        <w:t>JavaScript</w:t>
      </w:r>
      <w:proofErr w:type="spellEnd"/>
      <w:r w:rsidRPr="00E051AE">
        <w:t xml:space="preserve"> еквивалента нема</w:t>
      </w:r>
      <w:r w:rsidR="00EC6959" w:rsidRPr="00E051AE">
        <w:t xml:space="preserve">, </w:t>
      </w:r>
      <w:r w:rsidRPr="00E051AE">
        <w:t xml:space="preserve">што је предмет 8.5. Две оцене претежу: реч је о стандарду веба који се не мења уназад, што за системе дугог века трајања није мала ствар, док недостатак остаје то што фрагмент захтева </w:t>
      </w:r>
      <w:proofErr w:type="spellStart"/>
      <w:r w:rsidRPr="00E051AE">
        <w:t>JavaScript</w:t>
      </w:r>
      <w:proofErr w:type="spellEnd"/>
      <w:r w:rsidRPr="00E051AE">
        <w:t xml:space="preserve"> на клијенту, пошто стандардног декларативног облика приказивања на серверу нема </w:t>
      </w:r>
      <w:sdt>
        <w:sdtPr>
          <w:id w:val="1434624658"/>
          <w:citation/>
        </w:sdtPr>
        <w:sdtContent>
          <w:r w:rsidR="003C708A" w:rsidRPr="00E051AE">
            <w:fldChar w:fldCharType="begin"/>
          </w:r>
          <w:r w:rsidR="003C708A" w:rsidRPr="00E051AE">
            <w:instrText xml:space="preserve"> CITATION Mic20 \l 1033 </w:instrText>
          </w:r>
          <w:r w:rsidR="003C708A" w:rsidRPr="00E051AE">
            <w:fldChar w:fldCharType="separate"/>
          </w:r>
          <w:r w:rsidR="00DB4656">
            <w:rPr>
              <w:noProof/>
            </w:rPr>
            <w:t>(Geers, 2020)</w:t>
          </w:r>
          <w:r w:rsidR="003C708A" w:rsidRPr="00E051AE">
            <w:fldChar w:fldCharType="end"/>
          </w:r>
        </w:sdtContent>
      </w:sdt>
      <w:r w:rsidRPr="00E051AE">
        <w:t>.</w:t>
      </w:r>
    </w:p>
    <w:p w14:paraId="07DF78D2" w14:textId="232ACA53" w:rsidR="00B60107" w:rsidRPr="00E051AE" w:rsidRDefault="00B60107" w:rsidP="002502E4">
      <w:r w:rsidRPr="00E051AE">
        <w:drawing>
          <wp:inline distT="0" distB="0" distL="0" distR="0" wp14:anchorId="3BA08C8F" wp14:editId="311C1BE8">
            <wp:extent cx="5760085" cy="5229860"/>
            <wp:effectExtent l="0" t="0" r="0" b="8890"/>
            <wp:docPr id="1627464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64657" name=""/>
                    <pic:cNvPicPr/>
                  </pic:nvPicPr>
                  <pic:blipFill>
                    <a:blip r:embed="rId23"/>
                    <a:stretch>
                      <a:fillRect/>
                    </a:stretch>
                  </pic:blipFill>
                  <pic:spPr>
                    <a:xfrm>
                      <a:off x="0" y="0"/>
                      <a:ext cx="5760085" cy="5229860"/>
                    </a:xfrm>
                    <a:prstGeom prst="rect">
                      <a:avLst/>
                    </a:prstGeom>
                  </pic:spPr>
                </pic:pic>
              </a:graphicData>
            </a:graphic>
          </wp:inline>
        </w:drawing>
      </w:r>
    </w:p>
    <w:p w14:paraId="21206639" w14:textId="77777777" w:rsidR="00E40145" w:rsidRPr="00E051AE" w:rsidRDefault="00E40145" w:rsidP="00E40145">
      <w:r w:rsidRPr="00E051AE">
        <w:lastRenderedPageBreak/>
        <w:drawing>
          <wp:inline distT="0" distB="0" distL="0" distR="0" wp14:anchorId="252CE5AA" wp14:editId="467373AA">
            <wp:extent cx="5615305" cy="9251950"/>
            <wp:effectExtent l="0" t="0" r="4445" b="6350"/>
            <wp:docPr id="1498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76942" name=""/>
                    <pic:cNvPicPr/>
                  </pic:nvPicPr>
                  <pic:blipFill>
                    <a:blip r:embed="rId24"/>
                    <a:stretch>
                      <a:fillRect/>
                    </a:stretch>
                  </pic:blipFill>
                  <pic:spPr>
                    <a:xfrm>
                      <a:off x="0" y="0"/>
                      <a:ext cx="5615305" cy="9251950"/>
                    </a:xfrm>
                    <a:prstGeom prst="rect">
                      <a:avLst/>
                    </a:prstGeom>
                  </pic:spPr>
                </pic:pic>
              </a:graphicData>
            </a:graphic>
          </wp:inline>
        </w:drawing>
      </w:r>
    </w:p>
    <w:p w14:paraId="3FB86C52" w14:textId="49F6E240" w:rsidR="00E40145" w:rsidRPr="00E051AE" w:rsidRDefault="00E40145" w:rsidP="002502E4">
      <w:r w:rsidRPr="00E051AE">
        <w:lastRenderedPageBreak/>
        <w:drawing>
          <wp:inline distT="0" distB="0" distL="0" distR="0" wp14:anchorId="5629107B" wp14:editId="006A22B8">
            <wp:extent cx="5760085" cy="1209040"/>
            <wp:effectExtent l="0" t="0" r="0" b="0"/>
            <wp:docPr id="83141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16809" name=""/>
                    <pic:cNvPicPr/>
                  </pic:nvPicPr>
                  <pic:blipFill>
                    <a:blip r:embed="rId25"/>
                    <a:stretch>
                      <a:fillRect/>
                    </a:stretch>
                  </pic:blipFill>
                  <pic:spPr>
                    <a:xfrm>
                      <a:off x="0" y="0"/>
                      <a:ext cx="5760085" cy="1209040"/>
                    </a:xfrm>
                    <a:prstGeom prst="rect">
                      <a:avLst/>
                    </a:prstGeom>
                  </pic:spPr>
                </pic:pic>
              </a:graphicData>
            </a:graphic>
          </wp:inline>
        </w:drawing>
      </w:r>
    </w:p>
    <w:p w14:paraId="3CBF4EDF" w14:textId="6DF79AE2" w:rsidR="002502E4" w:rsidRPr="00E051AE" w:rsidRDefault="002502E4" w:rsidP="002502E4">
      <w:proofErr w:type="spellStart"/>
      <w:r w:rsidRPr="00E051AE">
        <w:rPr>
          <w:b/>
          <w:bCs/>
        </w:rPr>
        <w:t>single-spa</w:t>
      </w:r>
      <w:proofErr w:type="spellEnd"/>
      <w:r w:rsidRPr="00E051AE">
        <w:t xml:space="preserve"> исту идеју подиже с разине фрагмента на разину целе апликације: не саставља делове једног екрана, него више једностраничних апликација у једну. Уговор је овде </w:t>
      </w:r>
      <w:proofErr w:type="spellStart"/>
      <w:r w:rsidRPr="00E051AE">
        <w:t>JavaScript</w:t>
      </w:r>
      <w:proofErr w:type="spellEnd"/>
      <w:r w:rsidRPr="00E051AE">
        <w:t xml:space="preserve"> објекат с три асинхроне функције</w:t>
      </w:r>
      <w:r w:rsidR="00EC6959" w:rsidRPr="00E051AE">
        <w:t xml:space="preserve">, </w:t>
      </w:r>
      <w:proofErr w:type="spellStart"/>
      <w:r w:rsidRPr="00E051AE">
        <w:rPr>
          <w:i/>
          <w:iCs/>
        </w:rPr>
        <w:t>bootstrap</w:t>
      </w:r>
      <w:proofErr w:type="spellEnd"/>
      <w:r w:rsidRPr="00E051AE">
        <w:rPr>
          <w:i/>
          <w:iCs/>
        </w:rPr>
        <w:t>, </w:t>
      </w:r>
      <w:proofErr w:type="spellStart"/>
      <w:r w:rsidRPr="00E051AE">
        <w:rPr>
          <w:i/>
          <w:iCs/>
        </w:rPr>
        <w:t>mount</w:t>
      </w:r>
      <w:proofErr w:type="spellEnd"/>
      <w:r w:rsidRPr="00E051AE">
        <w:rPr>
          <w:i/>
          <w:iCs/>
        </w:rPr>
        <w:t> </w:t>
      </w:r>
      <w:r w:rsidRPr="00E051AE">
        <w:t>и</w:t>
      </w:r>
      <w:r w:rsidRPr="00E051AE">
        <w:rPr>
          <w:i/>
          <w:iCs/>
        </w:rPr>
        <w:t> </w:t>
      </w:r>
      <w:proofErr w:type="spellStart"/>
      <w:r w:rsidRPr="00E051AE">
        <w:rPr>
          <w:i/>
          <w:iCs/>
        </w:rPr>
        <w:t>unmount</w:t>
      </w:r>
      <w:proofErr w:type="spellEnd"/>
      <w:r w:rsidR="00EC6959" w:rsidRPr="00E051AE">
        <w:t xml:space="preserve">, </w:t>
      </w:r>
      <w:r w:rsidRPr="00E051AE">
        <w:t>а обмотач сваку апликацију пријављује позивом </w:t>
      </w:r>
      <w:proofErr w:type="spellStart"/>
      <w:r w:rsidRPr="00E051AE">
        <w:rPr>
          <w:i/>
          <w:iCs/>
        </w:rPr>
        <w:t>registerApplication</w:t>
      </w:r>
      <w:proofErr w:type="spellEnd"/>
      <w:r w:rsidRPr="00E051AE">
        <w:t xml:space="preserve">, којем предаје назив, функцију за учитавање кода и функцију активности која из адресе одлучује да ли апликација треба да буде приказана </w:t>
      </w:r>
      <w:sdt>
        <w:sdtPr>
          <w:id w:val="-2146966711"/>
          <w:citation/>
        </w:sdtPr>
        <w:sdtContent>
          <w:r w:rsidR="00A70F6E" w:rsidRPr="00E051AE">
            <w:fldChar w:fldCharType="begin"/>
          </w:r>
          <w:r w:rsidR="00A70F6E" w:rsidRPr="00E051AE">
            <w:instrText xml:space="preserve"> CITATION Mic20 \l 1033 </w:instrText>
          </w:r>
          <w:r w:rsidR="00A70F6E" w:rsidRPr="00E051AE">
            <w:fldChar w:fldCharType="separate"/>
          </w:r>
          <w:r w:rsidR="00DB4656">
            <w:rPr>
              <w:noProof/>
            </w:rPr>
            <w:t>(Geers, 2020)</w:t>
          </w:r>
          <w:r w:rsidR="00A70F6E" w:rsidRPr="00E051AE">
            <w:fldChar w:fldCharType="end"/>
          </w:r>
        </w:sdtContent>
      </w:sdt>
      <w:r w:rsidRPr="00E051AE">
        <w:t>. Три својства имају последице за 4.5: учитавање кода је по потреби, а не унапред; свака апликација добија сопствени ДОМ елемент у који се приказује; и </w:t>
      </w:r>
      <w:r w:rsidRPr="00E051AE">
        <w:rPr>
          <w:b/>
          <w:bCs/>
        </w:rPr>
        <w:t>више апликација може бити активно истовремено</w:t>
      </w:r>
      <w:r w:rsidRPr="00E051AE">
        <w:t>, што је оно што трајно присут</w:t>
      </w:r>
      <w:r w:rsidR="005B0A6E" w:rsidRPr="00E051AE">
        <w:t>но</w:t>
      </w:r>
      <w:r w:rsidRPr="00E051AE">
        <w:t xml:space="preserve"> </w:t>
      </w:r>
      <w:r w:rsidR="005B0A6E" w:rsidRPr="00E051AE">
        <w:t xml:space="preserve">заглавље </w:t>
      </w:r>
      <w:r w:rsidRPr="00E051AE">
        <w:t xml:space="preserve">или навигациони микрофронтенд чини изводљивим. Асинхроне функције животног циклуса предност су у односу на синхроне методе Веб компоненти, али и обавеза: пошто све апликације деле један документ, заборављени ослушкивачи догађаја, </w:t>
      </w:r>
      <w:proofErr w:type="spellStart"/>
      <w:r w:rsidRPr="00E051AE">
        <w:t>тајмери</w:t>
      </w:r>
      <w:proofErr w:type="spellEnd"/>
      <w:r w:rsidRPr="00E051AE">
        <w:t xml:space="preserve"> и глобалне променљиве постају туђи проблем.</w:t>
      </w:r>
    </w:p>
    <w:p w14:paraId="12419084" w14:textId="77777777" w:rsidR="002502E4" w:rsidRPr="00E051AE" w:rsidRDefault="002502E4" w:rsidP="004E3B1F">
      <w:pPr>
        <w:pStyle w:val="Heading2"/>
      </w:pPr>
      <w:bookmarkStart w:id="19" w:name="_Toc238517536"/>
      <w:r w:rsidRPr="00E051AE">
        <w:t xml:space="preserve">4.4 </w:t>
      </w:r>
      <w:proofErr w:type="spellStart"/>
      <w:r w:rsidRPr="00E051AE">
        <w:t>Module</w:t>
      </w:r>
      <w:proofErr w:type="spellEnd"/>
      <w:r w:rsidRPr="00E051AE">
        <w:t xml:space="preserve"> </w:t>
      </w:r>
      <w:proofErr w:type="spellStart"/>
      <w:r w:rsidRPr="00E051AE">
        <w:t>Federation</w:t>
      </w:r>
      <w:proofErr w:type="spellEnd"/>
      <w:r w:rsidRPr="00E051AE">
        <w:t xml:space="preserve"> и дељење зависности</w:t>
      </w:r>
      <w:bookmarkEnd w:id="19"/>
    </w:p>
    <w:p w14:paraId="7851C0B6" w14:textId="22852D1F" w:rsidR="002502E4" w:rsidRPr="00E051AE" w:rsidRDefault="002502E4" w:rsidP="002502E4">
      <w:r w:rsidRPr="00E051AE">
        <w:t xml:space="preserve">ДОМ „под сенком" стилове изолује; за </w:t>
      </w:r>
      <w:proofErr w:type="spellStart"/>
      <w:r w:rsidRPr="00E051AE">
        <w:t>JavaScript</w:t>
      </w:r>
      <w:proofErr w:type="spellEnd"/>
      <w:r w:rsidRPr="00E051AE">
        <w:t xml:space="preserve"> еквивалента нема. </w:t>
      </w:r>
      <w:sdt>
        <w:sdtPr>
          <w:id w:val="-1449307163"/>
          <w:citation/>
        </w:sdtPr>
        <w:sdtContent>
          <w:r w:rsidR="00DE09F3" w:rsidRPr="00E051AE">
            <w:fldChar w:fldCharType="begin"/>
          </w:r>
          <w:r w:rsidR="00DE09F3" w:rsidRPr="00E051AE">
            <w:instrText xml:space="preserve"> CITATION Rap24 \l 1033 </w:instrText>
          </w:r>
          <w:r w:rsidR="00DE09F3" w:rsidRPr="00E051AE">
            <w:fldChar w:fldCharType="separate"/>
          </w:r>
          <w:r w:rsidR="00DB4656">
            <w:rPr>
              <w:noProof/>
            </w:rPr>
            <w:t>(Rappl, 2024)</w:t>
          </w:r>
          <w:r w:rsidR="00DE09F3" w:rsidRPr="00E051AE">
            <w:fldChar w:fldCharType="end"/>
          </w:r>
        </w:sdtContent>
      </w:sdt>
      <w:r w:rsidR="00DE09F3" w:rsidRPr="00E051AE">
        <w:t xml:space="preserve"> </w:t>
      </w:r>
      <w:r w:rsidRPr="00E051AE">
        <w:t xml:space="preserve">отуда полази од тога да је </w:t>
      </w:r>
      <w:proofErr w:type="spellStart"/>
      <w:r w:rsidRPr="00E051AE">
        <w:t>JavaScript</w:t>
      </w:r>
      <w:proofErr w:type="spellEnd"/>
      <w:r w:rsidRPr="00E051AE">
        <w:t xml:space="preserve"> у једном документу подразумевано дељен, чиме дељење зависности престаје да буде одлука коју је могуће одложити: библиотеке ће бити или удвојене или дељене, а оба исхода имају цену.</w:t>
      </w:r>
    </w:p>
    <w:p w14:paraId="735AFF20" w14:textId="39EDC812" w:rsidR="002502E4" w:rsidRPr="00E051AE" w:rsidRDefault="002502E4" w:rsidP="002502E4">
      <w:r w:rsidRPr="00E051AE">
        <w:t>Он разликује три модела. У моделу </w:t>
      </w:r>
      <w:r w:rsidRPr="00E051AE">
        <w:rPr>
          <w:b/>
          <w:bCs/>
        </w:rPr>
        <w:t>без дељења</w:t>
      </w:r>
      <w:r w:rsidRPr="00E051AE">
        <w:t> сваки микрофронтенд у свој пакет укључује све што му треба, што даје највећу независност уз највећи пренос</w:t>
      </w:r>
      <w:r w:rsidR="00EC6959" w:rsidRPr="00E051AE">
        <w:t xml:space="preserve">, </w:t>
      </w:r>
      <w:r w:rsidRPr="00E051AE">
        <w:t>исти компромис прихваћене сувишности из 4.1. У моделу </w:t>
      </w:r>
      <w:r w:rsidRPr="00E051AE">
        <w:rPr>
          <w:b/>
          <w:bCs/>
        </w:rPr>
        <w:t>централног дељења</w:t>
      </w:r>
      <w:r w:rsidRPr="00E051AE">
        <w:t> библиотеке обезбеђује обмотач, а микрофронтендови постају мали; цена је озбиљнија него што изгледа, јер тим који одржава обмотач</w:t>
      </w:r>
      <w:r w:rsidR="00DB76A8" w:rsidRPr="00E051AE">
        <w:t>, па самим</w:t>
      </w:r>
      <w:r w:rsidRPr="00E051AE">
        <w:t xml:space="preserve"> тиме преузима техничке одлуке свих микрофронтендова, а модел се лоше </w:t>
      </w:r>
      <w:proofErr w:type="spellStart"/>
      <w:r w:rsidRPr="00E051AE">
        <w:t>скалира</w:t>
      </w:r>
      <w:proofErr w:type="spellEnd"/>
      <w:r w:rsidRPr="00E051AE">
        <w:t xml:space="preserve"> с њиховим бројем. У моделу </w:t>
      </w:r>
      <w:r w:rsidRPr="00E051AE">
        <w:rPr>
          <w:b/>
          <w:bCs/>
        </w:rPr>
        <w:t>распоређеног дељења</w:t>
      </w:r>
      <w:r w:rsidRPr="00E051AE">
        <w:t xml:space="preserve"> сваки микрофронтенд носи сопствену копију, али се у времену извршавања договара с осталима и користи ону која је већ учитана </w:t>
      </w:r>
      <w:sdt>
        <w:sdtPr>
          <w:id w:val="1606843593"/>
          <w:citation/>
        </w:sdtPr>
        <w:sdtContent>
          <w:r w:rsidR="008B07A2" w:rsidRPr="00E051AE">
            <w:fldChar w:fldCharType="begin"/>
          </w:r>
          <w:r w:rsidR="008B07A2" w:rsidRPr="00E051AE">
            <w:instrText xml:space="preserve"> CITATION Rap24 \l 1033 </w:instrText>
          </w:r>
          <w:r w:rsidR="008B07A2" w:rsidRPr="00E051AE">
            <w:fldChar w:fldCharType="separate"/>
          </w:r>
          <w:r w:rsidR="00DB4656">
            <w:rPr>
              <w:noProof/>
            </w:rPr>
            <w:t>(Rappl, 2024)</w:t>
          </w:r>
          <w:r w:rsidR="008B07A2" w:rsidRPr="00E051AE">
            <w:fldChar w:fldCharType="end"/>
          </w:r>
        </w:sdtContent>
      </w:sdt>
      <w:r w:rsidRPr="00E051AE">
        <w:t>.</w:t>
      </w:r>
    </w:p>
    <w:p w14:paraId="04FA55F4" w14:textId="1FEA18EF" w:rsidR="002502E4" w:rsidRPr="00E051AE" w:rsidRDefault="002502E4" w:rsidP="002502E4">
      <w:proofErr w:type="spellStart"/>
      <w:r w:rsidRPr="00E051AE">
        <w:rPr>
          <w:b/>
          <w:bCs/>
        </w:rPr>
        <w:t>Module</w:t>
      </w:r>
      <w:proofErr w:type="spellEnd"/>
      <w:r w:rsidRPr="00E051AE">
        <w:rPr>
          <w:b/>
          <w:bCs/>
        </w:rPr>
        <w:t xml:space="preserve"> </w:t>
      </w:r>
      <w:proofErr w:type="spellStart"/>
      <w:r w:rsidRPr="00E051AE">
        <w:rPr>
          <w:b/>
          <w:bCs/>
        </w:rPr>
        <w:t>Federation</w:t>
      </w:r>
      <w:proofErr w:type="spellEnd"/>
      <w:r w:rsidRPr="00E051AE">
        <w:t xml:space="preserve"> јесте изведба трећег модела. Подешава се на обема странама: микрофронтенд објављује назив контејнера и списак модула које излаже, обмотач наводи контејнере које учитава, а обе стране наводе библиотеке које нуде за дељење </w:t>
      </w:r>
      <w:sdt>
        <w:sdtPr>
          <w:id w:val="1818840232"/>
          <w:citation/>
        </w:sdtPr>
        <w:sdtContent>
          <w:r w:rsidR="00E26515" w:rsidRPr="00E051AE">
            <w:fldChar w:fldCharType="begin"/>
          </w:r>
          <w:r w:rsidR="00E26515" w:rsidRPr="00E051AE">
            <w:instrText xml:space="preserve"> CITATION Rap24 \l 1033 </w:instrText>
          </w:r>
          <w:r w:rsidR="00E26515" w:rsidRPr="00E051AE">
            <w:fldChar w:fldCharType="separate"/>
          </w:r>
          <w:r w:rsidR="00DB4656">
            <w:rPr>
              <w:noProof/>
            </w:rPr>
            <w:t xml:space="preserve">(Rappl, </w:t>
          </w:r>
          <w:r w:rsidR="00DB4656">
            <w:rPr>
              <w:noProof/>
            </w:rPr>
            <w:lastRenderedPageBreak/>
            <w:t>2024)</w:t>
          </w:r>
          <w:r w:rsidR="00E26515" w:rsidRPr="00E051AE">
            <w:fldChar w:fldCharType="end"/>
          </w:r>
        </w:sdtContent>
      </w:sdt>
      <w:r w:rsidRPr="00E051AE">
        <w:t>. Тако објављени називи модула, имају природу уговора и не смеју се преименовати без претходног усклађивања међу тимовима</w:t>
      </w:r>
      <w:r w:rsidR="00EC6959" w:rsidRPr="00E051AE">
        <w:t xml:space="preserve">, </w:t>
      </w:r>
      <w:r w:rsidRPr="00E051AE">
        <w:t>исти облик тихог отказа као код адресе у 4.1, само померен из мреже у поступак градње.</w:t>
      </w:r>
    </w:p>
    <w:p w14:paraId="12C037B4" w14:textId="186BE369" w:rsidR="002502E4" w:rsidRPr="00E051AE" w:rsidRDefault="002502E4" w:rsidP="002502E4">
      <w:r w:rsidRPr="00E051AE">
        <w:t xml:space="preserve">Начин дељења одређују наговештаји, а комбинација која се у пракси највише користи истовремено захтева једну инстанцу библиотеке у документу и допушта неусклађену верзију: једна инстанца неопходна је за библиотеке које држе глобално стање, док неусклађеност производи опомену, а не грешку која обара приказ </w:t>
      </w:r>
      <w:sdt>
        <w:sdtPr>
          <w:id w:val="-937283572"/>
          <w:citation/>
        </w:sdtPr>
        <w:sdtContent>
          <w:r w:rsidR="0055297C" w:rsidRPr="00E051AE">
            <w:fldChar w:fldCharType="begin"/>
          </w:r>
          <w:r w:rsidR="0055297C" w:rsidRPr="00E051AE">
            <w:instrText xml:space="preserve"> CITATION Rap24 \l 1033 </w:instrText>
          </w:r>
          <w:r w:rsidR="0055297C" w:rsidRPr="00E051AE">
            <w:fldChar w:fldCharType="separate"/>
          </w:r>
          <w:r w:rsidR="00DB4656">
            <w:rPr>
              <w:noProof/>
            </w:rPr>
            <w:t>(Rappl, 2024)</w:t>
          </w:r>
          <w:r w:rsidR="0055297C" w:rsidRPr="00E051AE">
            <w:fldChar w:fldCharType="end"/>
          </w:r>
        </w:sdtContent>
      </w:sdt>
      <w:r w:rsidR="00694D50" w:rsidRPr="00E051AE">
        <w:t xml:space="preserve">. Синхроно </w:t>
      </w:r>
      <w:r w:rsidRPr="00E051AE">
        <w:t>учитавање дељених библиотека унапред треба избегавати, зато што погоршава време до првог бајта и време до интерактивности; а издвојеним опсегом дељења могуће је две несагласне верзије исте библиотеке</w:t>
      </w:r>
      <w:r w:rsidR="00694D50" w:rsidRPr="00E051AE">
        <w:t>.</w:t>
      </w:r>
    </w:p>
    <w:p w14:paraId="7325A17F" w14:textId="23489283" w:rsidR="002502E4" w:rsidRPr="00E051AE" w:rsidRDefault="002502E4" w:rsidP="002502E4">
      <w:r w:rsidRPr="00E051AE">
        <w:t xml:space="preserve">Из тога следи и правило управљања. Пошто се контејнери могу </w:t>
      </w:r>
      <w:r w:rsidR="00950A39" w:rsidRPr="00E051AE">
        <w:t>угњеждавати</w:t>
      </w:r>
      <w:r w:rsidRPr="00E051AE">
        <w:t xml:space="preserve">, па и микрофронтенд може бити обмотач другима, граница између обмотача и учитаног дела постаје танка, због чега </w:t>
      </w:r>
      <w:r w:rsidR="004C36D4" w:rsidRPr="00E051AE">
        <w:t xml:space="preserve">се </w:t>
      </w:r>
      <w:r w:rsidRPr="00E051AE">
        <w:t>препоручује да дељење остане </w:t>
      </w:r>
      <w:r w:rsidRPr="00E051AE">
        <w:rPr>
          <w:b/>
          <w:bCs/>
        </w:rPr>
        <w:t>једносмерно</w:t>
      </w:r>
      <w:r w:rsidRPr="00E051AE">
        <w:t xml:space="preserve">: обмотач учитаном делу не излаже сопствене модуле, јер двосмерно дељење ствара кружну зависност у којој промена у једном </w:t>
      </w:r>
      <w:proofErr w:type="spellStart"/>
      <w:r w:rsidRPr="00E051AE">
        <w:t>микрофронтенду</w:t>
      </w:r>
      <w:proofErr w:type="spellEnd"/>
      <w:r w:rsidRPr="00E051AE">
        <w:t xml:space="preserve"> може да поквари други, чиме се укида аутономија због које је подела и уведена</w:t>
      </w:r>
      <w:r w:rsidR="00EC6959" w:rsidRPr="00E051AE">
        <w:t xml:space="preserve">, </w:t>
      </w:r>
      <w:r w:rsidRPr="00E051AE">
        <w:t>исти појам спрегнутости из 2.6, изражен над зависностима. Стандардизована алтернатива постоји и заснива се на ЕС модулима и мапама увоза уместо на механизму једног састављача</w:t>
      </w:r>
      <w:r w:rsidR="00145BAE" w:rsidRPr="00E051AE">
        <w:t>.</w:t>
      </w:r>
    </w:p>
    <w:p w14:paraId="05B16C51" w14:textId="40E75BB3" w:rsidR="002502E4" w:rsidRPr="00E051AE" w:rsidRDefault="002502E4" w:rsidP="002502E4">
      <w:r w:rsidRPr="00E051AE">
        <w:t>Механизам, међутим, не одговара на питање </w:t>
      </w:r>
      <w:r w:rsidRPr="00E051AE">
        <w:rPr>
          <w:i/>
          <w:iCs/>
        </w:rPr>
        <w:t>шта</w:t>
      </w:r>
      <w:r w:rsidRPr="00E051AE">
        <w:t xml:space="preserve"> треба делити, а то питање </w:t>
      </w:r>
      <w:sdt>
        <w:sdtPr>
          <w:id w:val="1548867403"/>
          <w:citation/>
        </w:sdtPr>
        <w:sdtContent>
          <w:r w:rsidR="00CC10E1" w:rsidRPr="00E051AE">
            <w:fldChar w:fldCharType="begin"/>
          </w:r>
          <w:r w:rsidR="00CC10E1" w:rsidRPr="00E051AE">
            <w:instrText xml:space="preserve"> CITATION Rap24 \l 10266 </w:instrText>
          </w:r>
          <w:r w:rsidR="00CC10E1" w:rsidRPr="00E051AE">
            <w:fldChar w:fldCharType="separate"/>
          </w:r>
          <w:r w:rsidR="00DB4656">
            <w:rPr>
              <w:noProof/>
            </w:rPr>
            <w:t>(Rappl, 2024)</w:t>
          </w:r>
          <w:r w:rsidR="00CC10E1" w:rsidRPr="00E051AE">
            <w:fldChar w:fldCharType="end"/>
          </w:r>
        </w:sdtContent>
      </w:sdt>
      <w:r w:rsidR="00CC10E1" w:rsidRPr="00E051AE">
        <w:t xml:space="preserve"> </w:t>
      </w:r>
      <w:r w:rsidRPr="00E051AE">
        <w:t>обрађује у поглављу о управљању зависностима и одговара на њега подразумеваном одлуком да се не дели ништа. Образложење је асиметрија последица: погрешно не</w:t>
      </w:r>
      <w:r w:rsidR="003332DA" w:rsidRPr="00E051AE">
        <w:t>-</w:t>
      </w:r>
      <w:r w:rsidRPr="00E051AE">
        <w:t>дељење боли мање од погрешног дељења. Од те основе одступа се само ако су задовољени критеријуми:</w:t>
      </w:r>
    </w:p>
    <w:p w14:paraId="0295178D" w14:textId="53C71498" w:rsidR="002502E4" w:rsidRPr="00E051AE" w:rsidRDefault="002502E4" w:rsidP="002502E4">
      <w:pPr>
        <w:numPr>
          <w:ilvl w:val="0"/>
          <w:numId w:val="19"/>
        </w:numPr>
      </w:pPr>
      <w:r w:rsidRPr="00E051AE">
        <w:t>зависност је </w:t>
      </w:r>
      <w:r w:rsidRPr="00E051AE">
        <w:rPr>
          <w:b/>
          <w:bCs/>
        </w:rPr>
        <w:t>знатне величине</w:t>
      </w:r>
      <w:r w:rsidR="00EC6959" w:rsidRPr="00E051AE">
        <w:t xml:space="preserve">, </w:t>
      </w:r>
      <w:r w:rsidRPr="00E051AE">
        <w:t xml:space="preserve">оквирно најмање 15 до 30 </w:t>
      </w:r>
      <w:proofErr w:type="spellStart"/>
      <w:r w:rsidRPr="00E051AE">
        <w:t>kB</w:t>
      </w:r>
      <w:proofErr w:type="spellEnd"/>
      <w:r w:rsidRPr="00E051AE">
        <w:t>, при чему меру треба одмерити према брзини преноса којом располаже просечан циљни корисник;</w:t>
      </w:r>
    </w:p>
    <w:p w14:paraId="2CB53193" w14:textId="77777777" w:rsidR="002502E4" w:rsidRPr="00E051AE" w:rsidRDefault="002502E4" w:rsidP="002502E4">
      <w:pPr>
        <w:numPr>
          <w:ilvl w:val="0"/>
          <w:numId w:val="19"/>
        </w:numPr>
      </w:pPr>
      <w:r w:rsidRPr="00E051AE">
        <w:t>користе је </w:t>
      </w:r>
      <w:r w:rsidRPr="00E051AE">
        <w:rPr>
          <w:b/>
          <w:bCs/>
        </w:rPr>
        <w:t>најмање два</w:t>
      </w:r>
      <w:r w:rsidRPr="00E051AE">
        <w:t> микрофронтенда;</w:t>
      </w:r>
    </w:p>
    <w:p w14:paraId="3E3B9478" w14:textId="77777777" w:rsidR="002502E4" w:rsidRPr="00E051AE" w:rsidRDefault="002502E4" w:rsidP="002502E4">
      <w:pPr>
        <w:numPr>
          <w:ilvl w:val="0"/>
          <w:numId w:val="19"/>
        </w:numPr>
      </w:pPr>
      <w:r w:rsidRPr="00E051AE">
        <w:rPr>
          <w:b/>
          <w:bCs/>
        </w:rPr>
        <w:t>не постоји више њених верзија у широкој употреби</w:t>
      </w:r>
      <w:r w:rsidRPr="00E051AE">
        <w:t> које међу собом уводе неспојиве промене;</w:t>
      </w:r>
    </w:p>
    <w:p w14:paraId="0EBB95B1" w14:textId="77777777" w:rsidR="002502E4" w:rsidRPr="00E051AE" w:rsidRDefault="002502E4" w:rsidP="002502E4">
      <w:pPr>
        <w:numPr>
          <w:ilvl w:val="0"/>
          <w:numId w:val="19"/>
        </w:numPr>
      </w:pPr>
      <w:r w:rsidRPr="00E051AE">
        <w:t>има </w:t>
      </w:r>
      <w:r w:rsidRPr="00E051AE">
        <w:rPr>
          <w:b/>
          <w:bCs/>
        </w:rPr>
        <w:t>важну улогу у приказивању</w:t>
      </w:r>
      <w:r w:rsidRPr="00E051AE">
        <w:t> компонената;</w:t>
      </w:r>
    </w:p>
    <w:p w14:paraId="4D6A4F76" w14:textId="77777777" w:rsidR="002502E4" w:rsidRPr="00E051AE" w:rsidRDefault="002502E4" w:rsidP="002502E4">
      <w:pPr>
        <w:numPr>
          <w:ilvl w:val="0"/>
          <w:numId w:val="19"/>
        </w:numPr>
      </w:pPr>
      <w:r w:rsidRPr="00E051AE">
        <w:rPr>
          <w:b/>
          <w:bCs/>
        </w:rPr>
        <w:t>техничка је, а не доменска</w:t>
      </w:r>
      <w:r w:rsidRPr="00E051AE">
        <w:t>.</w:t>
      </w:r>
    </w:p>
    <w:p w14:paraId="0277497F" w14:textId="68EA8E1E" w:rsidR="002502E4" w:rsidRPr="00E051AE" w:rsidRDefault="002502E4" w:rsidP="002502E4">
      <w:r w:rsidRPr="00E051AE">
        <w:lastRenderedPageBreak/>
        <w:t xml:space="preserve">Последњи критеријум </w:t>
      </w:r>
      <w:r w:rsidR="0092433D" w:rsidRPr="00E051AE">
        <w:t xml:space="preserve">се </w:t>
      </w:r>
      <w:r w:rsidRPr="00E051AE">
        <w:t>означава као споран: потреба да се дели доменски модул показатељ је недовољне доменске.</w:t>
      </w:r>
      <w:r w:rsidR="0092433D" w:rsidRPr="00E051AE">
        <w:t xml:space="preserve"> П</w:t>
      </w:r>
      <w:r w:rsidRPr="00E051AE">
        <w:t xml:space="preserve">ословни код не треба делити, за помоћне функције препоручује </w:t>
      </w:r>
      <w:r w:rsidR="00A203F9" w:rsidRPr="00E051AE">
        <w:t>о</w:t>
      </w:r>
      <w:r w:rsidRPr="00E051AE">
        <w:t>двајање, а ако дељење ипак мора, онда као верзионисан пакет у времену градње, не као зависност у времену извршавања.</w:t>
      </w:r>
    </w:p>
    <w:p w14:paraId="354B48A1" w14:textId="49213E8A" w:rsidR="002502E4" w:rsidRPr="00E051AE" w:rsidRDefault="002502E4" w:rsidP="004E3B1F">
      <w:pPr>
        <w:pStyle w:val="Heading2"/>
      </w:pPr>
      <w:bookmarkStart w:id="20" w:name="_Toc238517537"/>
      <w:r w:rsidRPr="00E051AE">
        <w:t>4.5 Апликација обмотач и рутирање на страни клијента:</w:t>
      </w:r>
      <w:r w:rsidR="006E1C76" w:rsidRPr="00E051AE">
        <w:t xml:space="preserve"> </w:t>
      </w:r>
      <w:proofErr w:type="spellStart"/>
      <w:r w:rsidRPr="00E051AE">
        <w:t>једнонивојско</w:t>
      </w:r>
      <w:proofErr w:type="spellEnd"/>
      <w:r w:rsidRPr="00E051AE">
        <w:t xml:space="preserve"> и </w:t>
      </w:r>
      <w:proofErr w:type="spellStart"/>
      <w:r w:rsidRPr="00E051AE">
        <w:t>двонивојско</w:t>
      </w:r>
      <w:bookmarkEnd w:id="20"/>
      <w:proofErr w:type="spellEnd"/>
    </w:p>
    <w:p w14:paraId="242E2AE0" w14:textId="7A029CC6" w:rsidR="002502E4" w:rsidRPr="00E051AE" w:rsidRDefault="002502E4" w:rsidP="002502E4">
      <w:r w:rsidRPr="00E051AE">
        <w:rPr>
          <w:b/>
          <w:bCs/>
        </w:rPr>
        <w:t>Апликација обмотач</w:t>
      </w:r>
      <w:r w:rsidRPr="00E051AE">
        <w:t> (енгл. </w:t>
      </w:r>
      <w:proofErr w:type="spellStart"/>
      <w:r w:rsidRPr="00E051AE">
        <w:rPr>
          <w:i/>
          <w:iCs/>
        </w:rPr>
        <w:t>application</w:t>
      </w:r>
      <w:proofErr w:type="spellEnd"/>
      <w:r w:rsidRPr="00E051AE">
        <w:rPr>
          <w:i/>
          <w:iCs/>
        </w:rPr>
        <w:t xml:space="preserve"> </w:t>
      </w:r>
      <w:proofErr w:type="spellStart"/>
      <w:r w:rsidRPr="00E051AE">
        <w:rPr>
          <w:i/>
          <w:iCs/>
        </w:rPr>
        <w:t>shell</w:t>
      </w:r>
      <w:proofErr w:type="spellEnd"/>
      <w:r w:rsidRPr="00E051AE">
        <w:t xml:space="preserve">) јесте родитељска апликација свих микрофронтендова: сваки захтев долази њој, она бира део који корисник тражи и приказује га у телу документа </w:t>
      </w:r>
      <w:sdt>
        <w:sdtPr>
          <w:id w:val="1224867198"/>
          <w:citation/>
        </w:sdtPr>
        <w:sdtContent>
          <w:r w:rsidR="004322D4" w:rsidRPr="00E051AE">
            <w:fldChar w:fldCharType="begin"/>
          </w:r>
          <w:r w:rsidR="004322D4" w:rsidRPr="00E051AE">
            <w:instrText xml:space="preserve"> CITATION Mic20 \l 10266 </w:instrText>
          </w:r>
          <w:r w:rsidR="004322D4" w:rsidRPr="00E051AE">
            <w:fldChar w:fldCharType="separate"/>
          </w:r>
          <w:r w:rsidR="00DB4656">
            <w:rPr>
              <w:noProof/>
            </w:rPr>
            <w:t>(Geers, 2020)</w:t>
          </w:r>
          <w:r w:rsidR="004322D4" w:rsidRPr="00E051AE">
            <w:fldChar w:fldCharType="end"/>
          </w:r>
        </w:sdtContent>
      </w:sdt>
      <w:r w:rsidRPr="00E051AE">
        <w:t xml:space="preserve">. Пошто је реч о дељеном коду, треба га држати што простијим и без пословне логике. </w:t>
      </w:r>
      <w:r w:rsidR="003176C4" w:rsidRPr="00E051AE">
        <w:t>О</w:t>
      </w:r>
      <w:r w:rsidRPr="00E051AE">
        <w:t xml:space="preserve">бмотач </w:t>
      </w:r>
      <w:r w:rsidR="003176C4" w:rsidRPr="00E051AE">
        <w:t xml:space="preserve">има </w:t>
      </w:r>
      <w:r w:rsidRPr="00E051AE">
        <w:t xml:space="preserve">четири суштинска посла: да обезбеди дељени HTML документ, да адресе преведе у странице тимова, да одговарајућу страницу прикаже и да при навигацији </w:t>
      </w:r>
      <w:proofErr w:type="spellStart"/>
      <w:r w:rsidRPr="00E051AE">
        <w:t>деиницијализује</w:t>
      </w:r>
      <w:proofErr w:type="spellEnd"/>
      <w:r w:rsidRPr="00E051AE">
        <w:t xml:space="preserve"> претходну и </w:t>
      </w:r>
      <w:proofErr w:type="spellStart"/>
      <w:r w:rsidRPr="00E051AE">
        <w:t>иницијализује</w:t>
      </w:r>
      <w:proofErr w:type="spellEnd"/>
      <w:r w:rsidRPr="00E051AE">
        <w:t xml:space="preserve"> следећу.</w:t>
      </w:r>
    </w:p>
    <w:p w14:paraId="1A2F8A73" w14:textId="1937DB46" w:rsidR="002502E4" w:rsidRPr="00E051AE" w:rsidRDefault="002502E4" w:rsidP="002502E4">
      <w:proofErr w:type="spellStart"/>
      <w:r w:rsidRPr="00E051AE">
        <w:rPr>
          <w:b/>
          <w:bCs/>
        </w:rPr>
        <w:t>Једнонивојско</w:t>
      </w:r>
      <w:proofErr w:type="spellEnd"/>
      <w:r w:rsidRPr="00E051AE">
        <w:rPr>
          <w:b/>
          <w:bCs/>
        </w:rPr>
        <w:t xml:space="preserve"> рутирање</w:t>
      </w:r>
      <w:r w:rsidRPr="00E051AE">
        <w:t> јесте најпростија изведба: обмотач држи једну табелу која свакој адреси додељује компоненту одговорног тима, а општим ослушкивањем клика на документу преузима линкове и нову адресу уписује у историју прегледача, чиме прелаз постаје </w:t>
      </w:r>
      <w:r w:rsidRPr="00E051AE">
        <w:rPr>
          <w:b/>
          <w:bCs/>
        </w:rPr>
        <w:t>мека навигација</w:t>
      </w:r>
      <w:r w:rsidRPr="00E051AE">
        <w:t xml:space="preserve">. Недостатак је структурни: обмотач мора да зна све адресе апликације, па тим који жели да измени постојећу или дода нову мора да измени и поново испоручи обмотач </w:t>
      </w:r>
      <w:sdt>
        <w:sdtPr>
          <w:id w:val="-1679034186"/>
          <w:citation/>
        </w:sdtPr>
        <w:sdtContent>
          <w:r w:rsidR="001B0D2B" w:rsidRPr="00E051AE">
            <w:fldChar w:fldCharType="begin"/>
          </w:r>
          <w:r w:rsidR="001B0D2B" w:rsidRPr="00E051AE">
            <w:instrText xml:space="preserve"> CITATION Mic20 \l 10266 </w:instrText>
          </w:r>
          <w:r w:rsidR="001B0D2B" w:rsidRPr="00E051AE">
            <w:fldChar w:fldCharType="separate"/>
          </w:r>
          <w:r w:rsidR="00DB4656">
            <w:rPr>
              <w:noProof/>
            </w:rPr>
            <w:t>(Geers, 2020)</w:t>
          </w:r>
          <w:r w:rsidR="001B0D2B" w:rsidRPr="00E051AE">
            <w:fldChar w:fldCharType="end"/>
          </w:r>
        </w:sdtContent>
      </w:sdt>
      <w:r w:rsidR="00EC6959" w:rsidRPr="00E051AE">
        <w:t xml:space="preserve">, </w:t>
      </w:r>
      <w:r w:rsidRPr="00E051AE">
        <w:t>спрегнутост је тиме постављена на најгоре место, зато што обмотач треба да буде што неутралниј</w:t>
      </w:r>
      <w:r w:rsidR="00C70720" w:rsidRPr="00E051AE">
        <w:t>и са аспекта инфраструктуре</w:t>
      </w:r>
      <w:r w:rsidRPr="00E051AE">
        <w:t>.</w:t>
      </w:r>
    </w:p>
    <w:p w14:paraId="2CDF24A9" w14:textId="7D1D3D73" w:rsidR="002502E4" w:rsidRPr="00E051AE" w:rsidRDefault="002502E4" w:rsidP="002502E4">
      <w:proofErr w:type="spellStart"/>
      <w:r w:rsidRPr="00E051AE">
        <w:rPr>
          <w:b/>
          <w:bCs/>
        </w:rPr>
        <w:t>Двонивојско</w:t>
      </w:r>
      <w:proofErr w:type="spellEnd"/>
      <w:r w:rsidRPr="00E051AE">
        <w:rPr>
          <w:b/>
          <w:bCs/>
        </w:rPr>
        <w:t xml:space="preserve"> рутирање</w:t>
      </w:r>
      <w:r w:rsidRPr="00E051AE">
        <w:t> тај недостатак укида: обмотач из адресе чита само префикс и одлучује који је тим одговоран, а рутер самог тима из целе адресе одређује коју страницу приказује. Добија се више једностраничних апликација обједињених у једну, при чему се обмотач мења само ако се уводи нов тим или ако се мења префикс постојећег (</w:t>
      </w:r>
      <w:proofErr w:type="spellStart"/>
      <w:r w:rsidRPr="00E051AE">
        <w:t>Geers</w:t>
      </w:r>
      <w:proofErr w:type="spellEnd"/>
      <w:r w:rsidRPr="00E051AE">
        <w:t>, 2020).</w:t>
      </w:r>
    </w:p>
    <w:p w14:paraId="078E3ACB" w14:textId="0EA43E4A" w:rsidR="002502E4" w:rsidRPr="00E051AE" w:rsidRDefault="002502E4" w:rsidP="002502E4">
      <w:r w:rsidRPr="00E051AE">
        <w:rPr>
          <w:b/>
          <w:bCs/>
        </w:rPr>
        <w:t>Листинг 4-1</w:t>
      </w:r>
      <w:r w:rsidR="00EC6959" w:rsidRPr="00E051AE">
        <w:t xml:space="preserve">, </w:t>
      </w:r>
      <w:proofErr w:type="spellStart"/>
      <w:r w:rsidRPr="00E051AE">
        <w:t>Двонивојско</w:t>
      </w:r>
      <w:proofErr w:type="spellEnd"/>
      <w:r w:rsidRPr="00E051AE">
        <w:t xml:space="preserve"> рутирање: обмотач разрешава само префикс</w:t>
      </w:r>
    </w:p>
    <w:p w14:paraId="56A90971"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const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routes</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p>
    <w:p w14:paraId="2DDC218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"/product/"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"decide-pages"</w:t>
      </w:r>
      <w:r w:rsidRPr="007A6A1E">
        <w:rPr>
          <w:rFonts w:ascii="Consolas" w:eastAsia="Times New Roman" w:hAnsi="Consolas" w:cs="Times New Roman"/>
          <w:color w:val="C9D1D9"/>
          <w:sz w:val="21"/>
          <w:szCs w:val="21"/>
          <w:lang w:val="en-US"/>
        </w:rPr>
        <w:t>,</w:t>
      </w:r>
    </w:p>
    <w:p w14:paraId="70FED39D"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"/checkout/"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"checkout-pages"</w:t>
      </w:r>
      <w:r w:rsidRPr="007A6A1E">
        <w:rPr>
          <w:rFonts w:ascii="Consolas" w:eastAsia="Times New Roman" w:hAnsi="Consolas" w:cs="Times New Roman"/>
          <w:color w:val="C9D1D9"/>
          <w:sz w:val="21"/>
          <w:szCs w:val="21"/>
          <w:lang w:val="en-US"/>
        </w:rPr>
        <w:t>,</w:t>
      </w:r>
    </w:p>
    <w:p w14:paraId="7B09283D"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w:t>
      </w:r>
      <w:r w:rsidRPr="007A6A1E">
        <w:rPr>
          <w:rFonts w:ascii="Consolas" w:eastAsia="Times New Roman" w:hAnsi="Consolas" w:cs="Times New Roman"/>
          <w:color w:val="9CDCFE"/>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A5D6FF"/>
          <w:sz w:val="21"/>
          <w:szCs w:val="21"/>
          <w:lang w:val="en-US"/>
        </w:rPr>
        <w:t>"inspire-pages"</w:t>
      </w:r>
      <w:r w:rsidRPr="007A6A1E">
        <w:rPr>
          <w:rFonts w:ascii="Consolas" w:eastAsia="Times New Roman" w:hAnsi="Consolas" w:cs="Times New Roman"/>
          <w:color w:val="C9D1D9"/>
          <w:sz w:val="21"/>
          <w:szCs w:val="21"/>
          <w:lang w:val="en-US"/>
        </w:rPr>
        <w:t>,</w:t>
      </w:r>
    </w:p>
    <w:p w14:paraId="2959B641"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w:t>
      </w:r>
    </w:p>
    <w:p w14:paraId="71B1AC75"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p>
    <w:p w14:paraId="48320455"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function</w:t>
      </w:r>
      <w:r w:rsidRPr="007A6A1E">
        <w:rPr>
          <w:rFonts w:ascii="Consolas" w:eastAsia="Times New Roman" w:hAnsi="Consolas" w:cs="Times New Roman"/>
          <w:color w:val="C9D1D9"/>
          <w:sz w:val="21"/>
          <w:szCs w:val="21"/>
          <w:lang w:val="en-US"/>
        </w:rPr>
        <w:t xml:space="preserve"> </w:t>
      </w:r>
      <w:proofErr w:type="spellStart"/>
      <w:proofErr w:type="gramStart"/>
      <w:r w:rsidRPr="007A6A1E">
        <w:rPr>
          <w:rFonts w:ascii="Consolas" w:eastAsia="Times New Roman" w:hAnsi="Consolas" w:cs="Times New Roman"/>
          <w:color w:val="D2A8FF"/>
          <w:sz w:val="21"/>
          <w:szCs w:val="21"/>
          <w:lang w:val="en-US"/>
        </w:rPr>
        <w:t>findComponentName</w:t>
      </w:r>
      <w:proofErr w:type="spellEnd"/>
      <w:r w:rsidRPr="007A6A1E">
        <w:rPr>
          <w:rFonts w:ascii="Consolas" w:eastAsia="Times New Roman" w:hAnsi="Consolas" w:cs="Times New Roman"/>
          <w:color w:val="C9D1D9"/>
          <w:sz w:val="21"/>
          <w:szCs w:val="21"/>
          <w:lang w:val="en-US"/>
        </w:rPr>
        <w:t>(</w:t>
      </w:r>
      <w:proofErr w:type="gramEnd"/>
      <w:r w:rsidRPr="007A6A1E">
        <w:rPr>
          <w:rFonts w:ascii="Consolas" w:eastAsia="Times New Roman" w:hAnsi="Consolas" w:cs="Times New Roman"/>
          <w:color w:val="FFA657"/>
          <w:sz w:val="21"/>
          <w:szCs w:val="21"/>
          <w:lang w:val="en-US"/>
        </w:rPr>
        <w:t>pathname</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string</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string</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4EC9B0"/>
          <w:sz w:val="21"/>
          <w:szCs w:val="21"/>
          <w:lang w:val="en-US"/>
        </w:rPr>
        <w:t>undefined</w:t>
      </w:r>
      <w:r w:rsidRPr="007A6A1E">
        <w:rPr>
          <w:rFonts w:ascii="Consolas" w:eastAsia="Times New Roman" w:hAnsi="Consolas" w:cs="Times New Roman"/>
          <w:color w:val="C9D1D9"/>
          <w:sz w:val="21"/>
          <w:szCs w:val="21"/>
          <w:lang w:val="en-US"/>
        </w:rPr>
        <w:t xml:space="preserve"> {</w:t>
      </w:r>
    </w:p>
    <w:p w14:paraId="41DD0639"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const</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prefix</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D4D4D4"/>
          <w:sz w:val="21"/>
          <w:szCs w:val="21"/>
          <w:lang w:val="en-US"/>
        </w:rPr>
        <w:t>=</w:t>
      </w:r>
      <w:r w:rsidRPr="007A6A1E">
        <w:rPr>
          <w:rFonts w:ascii="Consolas" w:eastAsia="Times New Roman" w:hAnsi="Consolas" w:cs="Times New Roman"/>
          <w:color w:val="C9D1D9"/>
          <w:sz w:val="21"/>
          <w:szCs w:val="21"/>
          <w:lang w:val="en-US"/>
        </w:rPr>
        <w:t xml:space="preserve"> </w:t>
      </w:r>
      <w:proofErr w:type="spellStart"/>
      <w:r w:rsidRPr="007A6A1E">
        <w:rPr>
          <w:rFonts w:ascii="Consolas" w:eastAsia="Times New Roman" w:hAnsi="Consolas" w:cs="Times New Roman"/>
          <w:color w:val="4EC9B0"/>
          <w:sz w:val="21"/>
          <w:szCs w:val="21"/>
          <w:lang w:val="en-US"/>
        </w:rPr>
        <w:t>Object</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keys</w:t>
      </w:r>
      <w:proofErr w:type="spell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79C0FF"/>
          <w:sz w:val="21"/>
          <w:szCs w:val="21"/>
          <w:lang w:val="en-US"/>
        </w:rPr>
        <w:t>routes</w:t>
      </w:r>
      <w:proofErr w:type="gramStart"/>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find</w:t>
      </w:r>
      <w:proofErr w:type="gram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FFA657"/>
          <w:sz w:val="21"/>
          <w:szCs w:val="21"/>
          <w:lang w:val="en-US"/>
        </w:rPr>
        <w:t>key</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FF7B72"/>
          <w:sz w:val="21"/>
          <w:szCs w:val="21"/>
          <w:lang w:val="en-US"/>
        </w:rPr>
        <w:t>=&gt;</w:t>
      </w:r>
      <w:r w:rsidRPr="007A6A1E">
        <w:rPr>
          <w:rFonts w:ascii="Consolas" w:eastAsia="Times New Roman" w:hAnsi="Consolas" w:cs="Times New Roman"/>
          <w:color w:val="C9D1D9"/>
          <w:sz w:val="21"/>
          <w:szCs w:val="21"/>
          <w:lang w:val="en-US"/>
        </w:rPr>
        <w:t xml:space="preserve"> </w:t>
      </w:r>
      <w:proofErr w:type="spellStart"/>
      <w:proofErr w:type="gramStart"/>
      <w:r w:rsidRPr="007A6A1E">
        <w:rPr>
          <w:rFonts w:ascii="Consolas" w:eastAsia="Times New Roman" w:hAnsi="Consolas" w:cs="Times New Roman"/>
          <w:color w:val="FFA657"/>
          <w:sz w:val="21"/>
          <w:szCs w:val="21"/>
          <w:lang w:val="en-US"/>
        </w:rPr>
        <w:t>pathname</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D2A8FF"/>
          <w:sz w:val="21"/>
          <w:szCs w:val="21"/>
          <w:lang w:val="en-US"/>
        </w:rPr>
        <w:t>startsWith</w:t>
      </w:r>
      <w:proofErr w:type="spellEnd"/>
      <w:proofErr w:type="gramEnd"/>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FFA657"/>
          <w:sz w:val="21"/>
          <w:szCs w:val="21"/>
          <w:lang w:val="en-US"/>
        </w:rPr>
        <w:t>key</w:t>
      </w:r>
      <w:r w:rsidRPr="007A6A1E">
        <w:rPr>
          <w:rFonts w:ascii="Consolas" w:eastAsia="Times New Roman" w:hAnsi="Consolas" w:cs="Times New Roman"/>
          <w:color w:val="C9D1D9"/>
          <w:sz w:val="21"/>
          <w:szCs w:val="21"/>
          <w:lang w:val="en-US"/>
        </w:rPr>
        <w:t>));</w:t>
      </w:r>
    </w:p>
    <w:p w14:paraId="57448E4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lastRenderedPageBreak/>
        <w:t xml:space="preserve">        </w:t>
      </w:r>
      <w:r w:rsidRPr="007A6A1E">
        <w:rPr>
          <w:rFonts w:ascii="Consolas" w:eastAsia="Times New Roman" w:hAnsi="Consolas" w:cs="Times New Roman"/>
          <w:color w:val="C586C0"/>
          <w:sz w:val="21"/>
          <w:szCs w:val="21"/>
          <w:lang w:val="en-US"/>
        </w:rPr>
        <w:t>return</w:t>
      </w:r>
      <w:r w:rsidRPr="007A6A1E">
        <w:rPr>
          <w:rFonts w:ascii="Consolas" w:eastAsia="Times New Roman" w:hAnsi="Consolas" w:cs="Times New Roman"/>
          <w:color w:val="C9D1D9"/>
          <w:sz w:val="21"/>
          <w:szCs w:val="21"/>
          <w:lang w:val="en-US"/>
        </w:rPr>
        <w:t xml:space="preserve"> </w:t>
      </w:r>
      <w:r w:rsidRPr="007A6A1E">
        <w:rPr>
          <w:rFonts w:ascii="Consolas" w:eastAsia="Times New Roman" w:hAnsi="Consolas" w:cs="Times New Roman"/>
          <w:color w:val="79C0FF"/>
          <w:sz w:val="21"/>
          <w:szCs w:val="21"/>
          <w:lang w:val="en-US"/>
        </w:rPr>
        <w:t>routes</w:t>
      </w:r>
      <w:r w:rsidRPr="007A6A1E">
        <w:rPr>
          <w:rFonts w:ascii="Consolas" w:eastAsia="Times New Roman" w:hAnsi="Consolas" w:cs="Times New Roman"/>
          <w:color w:val="C9D1D9"/>
          <w:sz w:val="21"/>
          <w:szCs w:val="21"/>
          <w:lang w:val="en-US"/>
        </w:rPr>
        <w:t>[</w:t>
      </w:r>
      <w:r w:rsidRPr="007A6A1E">
        <w:rPr>
          <w:rFonts w:ascii="Consolas" w:eastAsia="Times New Roman" w:hAnsi="Consolas" w:cs="Times New Roman"/>
          <w:color w:val="79C0FF"/>
          <w:sz w:val="21"/>
          <w:szCs w:val="21"/>
          <w:lang w:val="en-US"/>
        </w:rPr>
        <w:t>prefix</w:t>
      </w:r>
      <w:r w:rsidRPr="007A6A1E">
        <w:rPr>
          <w:rFonts w:ascii="Consolas" w:eastAsia="Times New Roman" w:hAnsi="Consolas" w:cs="Times New Roman"/>
          <w:color w:val="C9D1D9"/>
          <w:sz w:val="21"/>
          <w:szCs w:val="21"/>
          <w:lang w:val="en-US"/>
        </w:rPr>
        <w:t>];</w:t>
      </w:r>
    </w:p>
    <w:p w14:paraId="7C12FDE6" w14:textId="77777777" w:rsidR="007A6A1E" w:rsidRPr="007A6A1E" w:rsidRDefault="007A6A1E" w:rsidP="007A6A1E">
      <w:pPr>
        <w:shd w:val="clear" w:color="auto" w:fill="121314"/>
        <w:spacing w:after="0" w:line="285" w:lineRule="atLeast"/>
        <w:jc w:val="left"/>
        <w:rPr>
          <w:rFonts w:ascii="Consolas" w:eastAsia="Times New Roman" w:hAnsi="Consolas" w:cs="Times New Roman"/>
          <w:color w:val="BBBEBF"/>
          <w:sz w:val="21"/>
          <w:szCs w:val="21"/>
          <w:lang w:val="en-US"/>
        </w:rPr>
      </w:pPr>
      <w:r w:rsidRPr="007A6A1E">
        <w:rPr>
          <w:rFonts w:ascii="Consolas" w:eastAsia="Times New Roman" w:hAnsi="Consolas" w:cs="Times New Roman"/>
          <w:color w:val="C9D1D9"/>
          <w:sz w:val="21"/>
          <w:szCs w:val="21"/>
          <w:lang w:val="en-US"/>
        </w:rPr>
        <w:t>    }</w:t>
      </w:r>
    </w:p>
    <w:p w14:paraId="5080EE77" w14:textId="5116B678" w:rsidR="002502E4" w:rsidRPr="00E051AE" w:rsidRDefault="002502E4" w:rsidP="002502E4">
      <w:r w:rsidRPr="00E051AE">
        <w:t xml:space="preserve">Уговор између обмотача и тимова тиме добија и нормативно правило: пословна логика припада коду тимова, а поуздан показатељ да је спрегнутост претесна јесте то да испорука једне функционалности од стране једног тима захтева измену обмотача </w:t>
      </w:r>
      <w:sdt>
        <w:sdtPr>
          <w:id w:val="698739850"/>
          <w:citation/>
        </w:sdtPr>
        <w:sdtContent>
          <w:r w:rsidR="00694BC4" w:rsidRPr="00E051AE">
            <w:fldChar w:fldCharType="begin"/>
          </w:r>
          <w:r w:rsidR="00694BC4" w:rsidRPr="00E051AE">
            <w:instrText xml:space="preserve"> CITATION Mic20 \l 10266 </w:instrText>
          </w:r>
          <w:r w:rsidR="00694BC4" w:rsidRPr="00E051AE">
            <w:fldChar w:fldCharType="separate"/>
          </w:r>
          <w:r w:rsidR="00DB4656">
            <w:rPr>
              <w:noProof/>
            </w:rPr>
            <w:t>(Geers, 2020)</w:t>
          </w:r>
          <w:r w:rsidR="00694BC4" w:rsidRPr="00E051AE">
            <w:fldChar w:fldCharType="end"/>
          </w:r>
        </w:sdtContent>
      </w:sdt>
      <w:r w:rsidRPr="00E051AE">
        <w:t>. Најизраженији облик тог правила јесте да </w:t>
      </w:r>
      <w:r w:rsidRPr="00E051AE">
        <w:rPr>
          <w:b/>
          <w:bCs/>
        </w:rPr>
        <w:t>стање не треба премештати у обмотач</w:t>
      </w:r>
      <w:r w:rsidRPr="00E051AE">
        <w:t>: дељени садржалац стања раван је дељеној бази података, а то је управо спрегнутост због које је дистрибуирани стил и уведен (2.3). Механизми који то решавају без дељеног стања предмет су 5. поглавља.</w:t>
      </w:r>
    </w:p>
    <w:p w14:paraId="7873A87A" w14:textId="77777777" w:rsidR="002502E4" w:rsidRPr="00E051AE" w:rsidRDefault="002502E4" w:rsidP="004E3B1F">
      <w:pPr>
        <w:pStyle w:val="Heading2"/>
      </w:pPr>
      <w:bookmarkStart w:id="21" w:name="_Toc238517538"/>
      <w:r w:rsidRPr="00E051AE">
        <w:t>4.6 Учитавање ресурса, перформансе и упоредна анализа техника интеграције</w:t>
      </w:r>
      <w:bookmarkEnd w:id="21"/>
    </w:p>
    <w:p w14:paraId="08135060" w14:textId="16CE44A2" w:rsidR="002502E4" w:rsidRPr="00E051AE" w:rsidRDefault="002502E4" w:rsidP="002502E4">
      <w:r w:rsidRPr="00E051AE">
        <w:t xml:space="preserve">Свака техника композиције из претходних одељака оставља једно питање неодговореним: одакле страница зна које датотеке фрагмент захтева. Питање није техничко него уговорно, јер тим странице мора да буде у стању да датотеке наведе тачно, а тим фрагмента да их измени без ручног обавештавања икога </w:t>
      </w:r>
      <w:sdt>
        <w:sdtPr>
          <w:id w:val="-1508743581"/>
          <w:citation/>
        </w:sdtPr>
        <w:sdtContent>
          <w:r w:rsidR="002C542B" w:rsidRPr="00E051AE">
            <w:fldChar w:fldCharType="begin"/>
          </w:r>
          <w:r w:rsidR="002C542B" w:rsidRPr="00E051AE">
            <w:instrText xml:space="preserve"> CITATION Mic20 \l 1033 </w:instrText>
          </w:r>
          <w:r w:rsidR="002C542B" w:rsidRPr="00E051AE">
            <w:fldChar w:fldCharType="separate"/>
          </w:r>
          <w:r w:rsidR="00DB4656">
            <w:rPr>
              <w:noProof/>
            </w:rPr>
            <w:t>(Geers, 2020)</w:t>
          </w:r>
          <w:r w:rsidR="002C542B" w:rsidRPr="00E051AE">
            <w:fldChar w:fldCharType="end"/>
          </w:r>
        </w:sdtContent>
      </w:sdt>
      <w:r w:rsidRPr="00E051AE">
        <w:t xml:space="preserve">. </w:t>
      </w:r>
    </w:p>
    <w:p w14:paraId="3D483A9E" w14:textId="31D71D5A" w:rsidR="002502E4" w:rsidRPr="00E051AE" w:rsidRDefault="002502E4" w:rsidP="002502E4">
      <w:r w:rsidRPr="00E051AE">
        <w:t>Библиотеке радних оквира најизраженији су облик питања из 4.4, изражен као проблем перформанси. Једна глобална верзија, наметнута изузимањем библиотеке из пакета, тражи усклађену испоруку свих тимова при свакој већој над</w:t>
      </w:r>
      <w:r w:rsidR="00B52F55" w:rsidRPr="00E051AE">
        <w:t>о</w:t>
      </w:r>
      <w:r w:rsidRPr="00E051AE">
        <w:t>градњи</w:t>
      </w:r>
      <w:r w:rsidR="00EC6959" w:rsidRPr="00E051AE">
        <w:t xml:space="preserve">, </w:t>
      </w:r>
      <w:r w:rsidRPr="00E051AE">
        <w:t xml:space="preserve">а с њом и усклађено враћање на претходну верзију ако један тим открије озбиљну грешку, што противречи самој аутономији испоруке </w:t>
      </w:r>
      <w:sdt>
        <w:sdtPr>
          <w:id w:val="-431275329"/>
          <w:citation/>
        </w:sdtPr>
        <w:sdtContent>
          <w:r w:rsidR="005853C7" w:rsidRPr="00E051AE">
            <w:fldChar w:fldCharType="begin"/>
          </w:r>
          <w:r w:rsidR="005853C7" w:rsidRPr="00E051AE">
            <w:instrText xml:space="preserve"> CITATION Mic20 \l 1033 </w:instrText>
          </w:r>
          <w:r w:rsidR="005853C7" w:rsidRPr="00E051AE">
            <w:fldChar w:fldCharType="separate"/>
          </w:r>
          <w:r w:rsidR="00DB4656">
            <w:rPr>
              <w:noProof/>
            </w:rPr>
            <w:t>(Geers, 2020)</w:t>
          </w:r>
          <w:r w:rsidR="005853C7" w:rsidRPr="00E051AE">
            <w:fldChar w:fldCharType="end"/>
          </w:r>
        </w:sdtContent>
      </w:sdt>
      <w:r w:rsidRPr="00E051AE">
        <w:t xml:space="preserve">. </w:t>
      </w:r>
      <w:proofErr w:type="spellStart"/>
      <w:r w:rsidRPr="00E051AE">
        <w:t>Верзионисани</w:t>
      </w:r>
      <w:proofErr w:type="spellEnd"/>
      <w:r w:rsidRPr="00E051AE">
        <w:t xml:space="preserve"> пакети библиотека то раздвајају, али се разликују по цени: изведба везана за један састављач допушта безбедно постојање више верзија једне библиотеке и уз пакет објављује машински читљив опис њеног садржаја, док истовремено искључује учитавање по потреби и све тимове обавезује на исти алат.</w:t>
      </w:r>
    </w:p>
    <w:p w14:paraId="175488B6" w14:textId="6A12EDEF" w:rsidR="002502E4" w:rsidRPr="00E051AE" w:rsidRDefault="00861E88" w:rsidP="002502E4">
      <w:r w:rsidRPr="00E051AE">
        <w:t xml:space="preserve">Долази се до две одлуке које ће директно утицати на перформансе система. </w:t>
      </w:r>
      <w:r w:rsidR="002502E4" w:rsidRPr="00E051AE">
        <w:t>Прва смешта пројекат на </w:t>
      </w:r>
      <w:r w:rsidR="002502E4" w:rsidRPr="00E051AE">
        <w:rPr>
          <w:b/>
          <w:bCs/>
        </w:rPr>
        <w:t>континуум од докумената до апликација</w:t>
      </w:r>
      <w:r w:rsidR="002502E4" w:rsidRPr="00E051AE">
        <w:t> и тиме одлучује да ли приказ припада серверу или прегледачу. Друга је </w:t>
      </w:r>
      <w:r w:rsidR="002502E4" w:rsidRPr="00E051AE">
        <w:rPr>
          <w:b/>
          <w:bCs/>
        </w:rPr>
        <w:t>стабло одлуке</w:t>
      </w:r>
      <w:r w:rsidR="002502E4" w:rsidRPr="00E051AE">
        <w:t>, у ком четири питања</w:t>
      </w:r>
      <w:r w:rsidR="00EC6959" w:rsidRPr="00E051AE">
        <w:t xml:space="preserve">, </w:t>
      </w:r>
      <w:r w:rsidR="002502E4" w:rsidRPr="00E051AE">
        <w:t>потреба за јаком техничком изолацијом, за брзим првим учитавањем, за тренутном повратном информацијом и за меком навигацијом између тимова</w:t>
      </w:r>
      <w:r w:rsidR="00EC6959" w:rsidRPr="00E051AE">
        <w:t xml:space="preserve">, </w:t>
      </w:r>
      <w:r w:rsidR="002502E4" w:rsidRPr="00E051AE">
        <w:t>воде до најпростије архитектуре која их задовољава, док пето питање, о томе да ли је композиција уопште потребна, техником из 4.2 и 4.3 оптерећује само оне случајеве у којима више микрофронтендова мора бити активно истовремено.</w:t>
      </w:r>
    </w:p>
    <w:p w14:paraId="210D5A07" w14:textId="7D6AE85B" w:rsidR="002502E4" w:rsidRPr="00E051AE" w:rsidRDefault="002502E4" w:rsidP="002502E4">
      <w:r w:rsidRPr="00E051AE">
        <w:rPr>
          <w:b/>
          <w:bCs/>
        </w:rPr>
        <w:t>Табела 4-1</w:t>
      </w:r>
      <w:r w:rsidR="00EC6959" w:rsidRPr="00E051AE">
        <w:t xml:space="preserve">, </w:t>
      </w:r>
      <w:r w:rsidRPr="00E051AE">
        <w:t>Упоредни преглед техника интеграције</w:t>
      </w:r>
    </w:p>
    <w:tbl>
      <w:tblPr>
        <w:tblStyle w:val="TableGrid"/>
        <w:tblW w:w="0" w:type="auto"/>
        <w:tblLayout w:type="fixed"/>
        <w:tblLook w:val="04A0" w:firstRow="1" w:lastRow="0" w:firstColumn="1" w:lastColumn="0" w:noHBand="0" w:noVBand="1"/>
      </w:tblPr>
      <w:tblGrid>
        <w:gridCol w:w="1165"/>
        <w:gridCol w:w="1620"/>
        <w:gridCol w:w="1350"/>
        <w:gridCol w:w="2070"/>
        <w:gridCol w:w="1440"/>
        <w:gridCol w:w="1416"/>
      </w:tblGrid>
      <w:tr w:rsidR="002502E4" w:rsidRPr="00E051AE" w14:paraId="3B442DD8" w14:textId="77777777" w:rsidTr="009543B6">
        <w:tc>
          <w:tcPr>
            <w:tcW w:w="1165" w:type="dxa"/>
            <w:hideMark/>
          </w:tcPr>
          <w:p w14:paraId="184382F5" w14:textId="77777777" w:rsidR="002502E4" w:rsidRPr="00E051AE" w:rsidRDefault="002502E4" w:rsidP="002502E4">
            <w:pPr>
              <w:rPr>
                <w:b/>
                <w:bCs/>
              </w:rPr>
            </w:pPr>
            <w:r w:rsidRPr="00E051AE">
              <w:rPr>
                <w:b/>
                <w:bCs/>
              </w:rPr>
              <w:lastRenderedPageBreak/>
              <w:t>Техника</w:t>
            </w:r>
          </w:p>
        </w:tc>
        <w:tc>
          <w:tcPr>
            <w:tcW w:w="1620" w:type="dxa"/>
            <w:hideMark/>
          </w:tcPr>
          <w:p w14:paraId="71039E42" w14:textId="77777777" w:rsidR="002502E4" w:rsidRPr="00E051AE" w:rsidRDefault="002502E4" w:rsidP="002502E4">
            <w:pPr>
              <w:rPr>
                <w:b/>
                <w:bCs/>
              </w:rPr>
            </w:pPr>
            <w:r w:rsidRPr="00E051AE">
              <w:rPr>
                <w:b/>
                <w:bCs/>
              </w:rPr>
              <w:t>Место састављања</w:t>
            </w:r>
          </w:p>
        </w:tc>
        <w:tc>
          <w:tcPr>
            <w:tcW w:w="1350" w:type="dxa"/>
            <w:hideMark/>
          </w:tcPr>
          <w:p w14:paraId="32DB3F17" w14:textId="77777777" w:rsidR="002502E4" w:rsidRPr="00E051AE" w:rsidRDefault="002502E4" w:rsidP="002502E4">
            <w:pPr>
              <w:rPr>
                <w:b/>
                <w:bCs/>
              </w:rPr>
            </w:pPr>
            <w:r w:rsidRPr="00E051AE">
              <w:rPr>
                <w:b/>
                <w:bCs/>
              </w:rPr>
              <w:t>Техничка изолација</w:t>
            </w:r>
          </w:p>
        </w:tc>
        <w:tc>
          <w:tcPr>
            <w:tcW w:w="2070" w:type="dxa"/>
            <w:hideMark/>
          </w:tcPr>
          <w:p w14:paraId="20102B9A" w14:textId="77777777" w:rsidR="002502E4" w:rsidRPr="00E051AE" w:rsidRDefault="002502E4" w:rsidP="002502E4">
            <w:pPr>
              <w:rPr>
                <w:b/>
                <w:bCs/>
              </w:rPr>
            </w:pPr>
            <w:r w:rsidRPr="00E051AE">
              <w:rPr>
                <w:b/>
                <w:bCs/>
              </w:rPr>
              <w:t>Интерактивност</w:t>
            </w:r>
          </w:p>
        </w:tc>
        <w:tc>
          <w:tcPr>
            <w:tcW w:w="1440" w:type="dxa"/>
            <w:hideMark/>
          </w:tcPr>
          <w:p w14:paraId="2765690C" w14:textId="77777777" w:rsidR="002502E4" w:rsidRPr="00E051AE" w:rsidRDefault="002502E4" w:rsidP="002502E4">
            <w:pPr>
              <w:rPr>
                <w:b/>
                <w:bCs/>
              </w:rPr>
            </w:pPr>
            <w:r w:rsidRPr="00E051AE">
              <w:rPr>
                <w:b/>
                <w:bCs/>
              </w:rPr>
              <w:t>Прво учитавање</w:t>
            </w:r>
          </w:p>
        </w:tc>
        <w:tc>
          <w:tcPr>
            <w:tcW w:w="1416" w:type="dxa"/>
            <w:hideMark/>
          </w:tcPr>
          <w:p w14:paraId="787BAA60" w14:textId="77777777" w:rsidR="002502E4" w:rsidRPr="00E051AE" w:rsidRDefault="002502E4" w:rsidP="002502E4">
            <w:pPr>
              <w:rPr>
                <w:b/>
                <w:bCs/>
              </w:rPr>
            </w:pPr>
            <w:r w:rsidRPr="00E051AE">
              <w:rPr>
                <w:b/>
                <w:bCs/>
              </w:rPr>
              <w:t>Техничка сложеност</w:t>
            </w:r>
          </w:p>
        </w:tc>
      </w:tr>
      <w:tr w:rsidR="002502E4" w:rsidRPr="00E051AE" w14:paraId="4A22830D" w14:textId="77777777" w:rsidTr="009543B6">
        <w:tc>
          <w:tcPr>
            <w:tcW w:w="1165" w:type="dxa"/>
            <w:hideMark/>
          </w:tcPr>
          <w:p w14:paraId="419F92CE" w14:textId="77777777" w:rsidR="002502E4" w:rsidRPr="00E051AE" w:rsidRDefault="002502E4" w:rsidP="002502E4">
            <w:r w:rsidRPr="00E051AE">
              <w:t>Линкови (4.1)</w:t>
            </w:r>
          </w:p>
        </w:tc>
        <w:tc>
          <w:tcPr>
            <w:tcW w:w="1620" w:type="dxa"/>
            <w:hideMark/>
          </w:tcPr>
          <w:p w14:paraId="21CFD2C9" w14:textId="77777777" w:rsidR="002502E4" w:rsidRPr="00E051AE" w:rsidRDefault="002502E4" w:rsidP="002502E4">
            <w:r w:rsidRPr="00E051AE">
              <w:t>нема састављања</w:t>
            </w:r>
          </w:p>
        </w:tc>
        <w:tc>
          <w:tcPr>
            <w:tcW w:w="1350" w:type="dxa"/>
            <w:hideMark/>
          </w:tcPr>
          <w:p w14:paraId="3CD63CB7" w14:textId="77777777" w:rsidR="002502E4" w:rsidRPr="00E051AE" w:rsidRDefault="002502E4" w:rsidP="002502E4">
            <w:r w:rsidRPr="00E051AE">
              <w:t>висока (одвојени документи)</w:t>
            </w:r>
          </w:p>
        </w:tc>
        <w:tc>
          <w:tcPr>
            <w:tcW w:w="2070" w:type="dxa"/>
            <w:hideMark/>
          </w:tcPr>
          <w:p w14:paraId="01E40E34" w14:textId="77777777" w:rsidR="002502E4" w:rsidRPr="00E051AE" w:rsidRDefault="002502E4" w:rsidP="002502E4">
            <w:r w:rsidRPr="00E051AE">
              <w:t>ниска (тврда навигација)</w:t>
            </w:r>
          </w:p>
        </w:tc>
        <w:tc>
          <w:tcPr>
            <w:tcW w:w="1440" w:type="dxa"/>
            <w:hideMark/>
          </w:tcPr>
          <w:p w14:paraId="25018C93" w14:textId="77777777" w:rsidR="002502E4" w:rsidRPr="00E051AE" w:rsidRDefault="002502E4" w:rsidP="002502E4">
            <w:r w:rsidRPr="00E051AE">
              <w:t>добро</w:t>
            </w:r>
          </w:p>
        </w:tc>
        <w:tc>
          <w:tcPr>
            <w:tcW w:w="1416" w:type="dxa"/>
            <w:hideMark/>
          </w:tcPr>
          <w:p w14:paraId="477AB946" w14:textId="77777777" w:rsidR="002502E4" w:rsidRPr="00E051AE" w:rsidRDefault="002502E4" w:rsidP="002502E4">
            <w:r w:rsidRPr="00E051AE">
              <w:t>најнижа</w:t>
            </w:r>
          </w:p>
        </w:tc>
      </w:tr>
      <w:tr w:rsidR="002502E4" w:rsidRPr="00E051AE" w14:paraId="3706F010" w14:textId="77777777" w:rsidTr="009543B6">
        <w:tc>
          <w:tcPr>
            <w:tcW w:w="1165" w:type="dxa"/>
            <w:hideMark/>
          </w:tcPr>
          <w:p w14:paraId="290A74A6" w14:textId="77777777" w:rsidR="002502E4" w:rsidRPr="00E051AE" w:rsidRDefault="002502E4" w:rsidP="002502E4">
            <w:r w:rsidRPr="00E051AE">
              <w:t>Рутирање на серверу (4.1)</w:t>
            </w:r>
          </w:p>
        </w:tc>
        <w:tc>
          <w:tcPr>
            <w:tcW w:w="1620" w:type="dxa"/>
            <w:hideMark/>
          </w:tcPr>
          <w:p w14:paraId="1129BF80" w14:textId="77777777" w:rsidR="002502E4" w:rsidRPr="00E051AE" w:rsidRDefault="002502E4" w:rsidP="002502E4">
            <w:r w:rsidRPr="00E051AE">
              <w:t>нема састављања</w:t>
            </w:r>
          </w:p>
        </w:tc>
        <w:tc>
          <w:tcPr>
            <w:tcW w:w="1350" w:type="dxa"/>
            <w:hideMark/>
          </w:tcPr>
          <w:p w14:paraId="09A45803" w14:textId="77777777" w:rsidR="002502E4" w:rsidRPr="00E051AE" w:rsidRDefault="002502E4" w:rsidP="002502E4">
            <w:r w:rsidRPr="00E051AE">
              <w:t>висока</w:t>
            </w:r>
          </w:p>
        </w:tc>
        <w:tc>
          <w:tcPr>
            <w:tcW w:w="2070" w:type="dxa"/>
            <w:hideMark/>
          </w:tcPr>
          <w:p w14:paraId="00D11BA6" w14:textId="77777777" w:rsidR="002502E4" w:rsidRPr="00E051AE" w:rsidRDefault="002502E4" w:rsidP="002502E4">
            <w:r w:rsidRPr="00E051AE">
              <w:t>ниска</w:t>
            </w:r>
          </w:p>
        </w:tc>
        <w:tc>
          <w:tcPr>
            <w:tcW w:w="1440" w:type="dxa"/>
            <w:hideMark/>
          </w:tcPr>
          <w:p w14:paraId="711E5763" w14:textId="77777777" w:rsidR="002502E4" w:rsidRPr="00E051AE" w:rsidRDefault="002502E4" w:rsidP="002502E4">
            <w:r w:rsidRPr="00E051AE">
              <w:t>добро</w:t>
            </w:r>
          </w:p>
        </w:tc>
        <w:tc>
          <w:tcPr>
            <w:tcW w:w="1416" w:type="dxa"/>
            <w:hideMark/>
          </w:tcPr>
          <w:p w14:paraId="340B77FD" w14:textId="77777777" w:rsidR="002502E4" w:rsidRPr="00E051AE" w:rsidRDefault="002502E4" w:rsidP="002502E4">
            <w:r w:rsidRPr="00E051AE">
              <w:t>ниска</w:t>
            </w:r>
          </w:p>
        </w:tc>
      </w:tr>
      <w:tr w:rsidR="002502E4" w:rsidRPr="00E051AE" w14:paraId="2E20053B" w14:textId="77777777" w:rsidTr="009543B6">
        <w:tc>
          <w:tcPr>
            <w:tcW w:w="1165" w:type="dxa"/>
            <w:hideMark/>
          </w:tcPr>
          <w:p w14:paraId="203476C6" w14:textId="77777777" w:rsidR="002502E4" w:rsidRPr="00E051AE" w:rsidRDefault="002502E4" w:rsidP="002502E4">
            <w:r w:rsidRPr="00E051AE">
              <w:t xml:space="preserve">SSI, ESI, </w:t>
            </w:r>
            <w:proofErr w:type="spellStart"/>
            <w:r w:rsidRPr="00E051AE">
              <w:t>Tailor</w:t>
            </w:r>
            <w:proofErr w:type="spellEnd"/>
            <w:r w:rsidRPr="00E051AE">
              <w:t xml:space="preserve">, </w:t>
            </w:r>
            <w:proofErr w:type="spellStart"/>
            <w:r w:rsidRPr="00E051AE">
              <w:t>Podium</w:t>
            </w:r>
            <w:proofErr w:type="spellEnd"/>
            <w:r w:rsidRPr="00E051AE">
              <w:t xml:space="preserve"> (4.2)</w:t>
            </w:r>
          </w:p>
        </w:tc>
        <w:tc>
          <w:tcPr>
            <w:tcW w:w="1620" w:type="dxa"/>
            <w:hideMark/>
          </w:tcPr>
          <w:p w14:paraId="17BD3F0E" w14:textId="77777777" w:rsidR="002502E4" w:rsidRPr="00E051AE" w:rsidRDefault="002502E4" w:rsidP="002502E4">
            <w:r w:rsidRPr="00E051AE">
              <w:t>сервер</w:t>
            </w:r>
          </w:p>
        </w:tc>
        <w:tc>
          <w:tcPr>
            <w:tcW w:w="1350" w:type="dxa"/>
            <w:hideMark/>
          </w:tcPr>
          <w:p w14:paraId="5228CD9B" w14:textId="77777777" w:rsidR="002502E4" w:rsidRPr="00E051AE" w:rsidRDefault="002502E4" w:rsidP="002502E4">
            <w:r w:rsidRPr="00E051AE">
              <w:t>нема је (један документ)</w:t>
            </w:r>
          </w:p>
        </w:tc>
        <w:tc>
          <w:tcPr>
            <w:tcW w:w="2070" w:type="dxa"/>
            <w:hideMark/>
          </w:tcPr>
          <w:p w14:paraId="0264A521" w14:textId="77777777" w:rsidR="002502E4" w:rsidRPr="00E051AE" w:rsidRDefault="002502E4" w:rsidP="002502E4">
            <w:r w:rsidRPr="00E051AE">
              <w:t>ниска, уз прогресивно обогаћивање</w:t>
            </w:r>
          </w:p>
        </w:tc>
        <w:tc>
          <w:tcPr>
            <w:tcW w:w="1440" w:type="dxa"/>
            <w:hideMark/>
          </w:tcPr>
          <w:p w14:paraId="6A1F9317" w14:textId="77777777" w:rsidR="002502E4" w:rsidRPr="00E051AE" w:rsidRDefault="002502E4" w:rsidP="002502E4">
            <w:r w:rsidRPr="00E051AE">
              <w:t>најбоље</w:t>
            </w:r>
          </w:p>
        </w:tc>
        <w:tc>
          <w:tcPr>
            <w:tcW w:w="1416" w:type="dxa"/>
            <w:hideMark/>
          </w:tcPr>
          <w:p w14:paraId="585ACAB9" w14:textId="77777777" w:rsidR="002502E4" w:rsidRPr="00E051AE" w:rsidRDefault="002502E4" w:rsidP="002502E4">
            <w:r w:rsidRPr="00E051AE">
              <w:t>средња до висока</w:t>
            </w:r>
          </w:p>
        </w:tc>
      </w:tr>
      <w:tr w:rsidR="002502E4" w:rsidRPr="00E051AE" w14:paraId="4667F9C9" w14:textId="77777777" w:rsidTr="009543B6">
        <w:tc>
          <w:tcPr>
            <w:tcW w:w="1165" w:type="dxa"/>
            <w:hideMark/>
          </w:tcPr>
          <w:p w14:paraId="1D758319" w14:textId="77777777" w:rsidR="002502E4" w:rsidRPr="00E051AE" w:rsidRDefault="002502E4" w:rsidP="002502E4">
            <w:proofErr w:type="spellStart"/>
            <w:r w:rsidRPr="00E051AE">
              <w:t>Ajax</w:t>
            </w:r>
            <w:proofErr w:type="spellEnd"/>
            <w:r w:rsidRPr="00E051AE">
              <w:t xml:space="preserve"> над ознаком (4.3)</w:t>
            </w:r>
          </w:p>
        </w:tc>
        <w:tc>
          <w:tcPr>
            <w:tcW w:w="1620" w:type="dxa"/>
            <w:hideMark/>
          </w:tcPr>
          <w:p w14:paraId="403327AE" w14:textId="77777777" w:rsidR="002502E4" w:rsidRPr="00E051AE" w:rsidRDefault="002502E4" w:rsidP="002502E4">
            <w:r w:rsidRPr="00E051AE">
              <w:t>клијент</w:t>
            </w:r>
          </w:p>
        </w:tc>
        <w:tc>
          <w:tcPr>
            <w:tcW w:w="1350" w:type="dxa"/>
            <w:hideMark/>
          </w:tcPr>
          <w:p w14:paraId="058610A3" w14:textId="77777777" w:rsidR="002502E4" w:rsidRPr="00E051AE" w:rsidRDefault="002502E4" w:rsidP="002502E4">
            <w:r w:rsidRPr="00E051AE">
              <w:t>нема је</w:t>
            </w:r>
          </w:p>
        </w:tc>
        <w:tc>
          <w:tcPr>
            <w:tcW w:w="2070" w:type="dxa"/>
            <w:hideMark/>
          </w:tcPr>
          <w:p w14:paraId="0338E934" w14:textId="77777777" w:rsidR="002502E4" w:rsidRPr="00E051AE" w:rsidRDefault="002502E4" w:rsidP="002502E4">
            <w:r w:rsidRPr="00E051AE">
              <w:t>средња</w:t>
            </w:r>
          </w:p>
        </w:tc>
        <w:tc>
          <w:tcPr>
            <w:tcW w:w="1440" w:type="dxa"/>
            <w:hideMark/>
          </w:tcPr>
          <w:p w14:paraId="395714E8" w14:textId="77777777" w:rsidR="002502E4" w:rsidRPr="00E051AE" w:rsidRDefault="002502E4" w:rsidP="002502E4">
            <w:r w:rsidRPr="00E051AE">
              <w:t>добро</w:t>
            </w:r>
          </w:p>
        </w:tc>
        <w:tc>
          <w:tcPr>
            <w:tcW w:w="1416" w:type="dxa"/>
            <w:hideMark/>
          </w:tcPr>
          <w:p w14:paraId="5CC9D7C8" w14:textId="77777777" w:rsidR="002502E4" w:rsidRPr="00E051AE" w:rsidRDefault="002502E4" w:rsidP="002502E4">
            <w:r w:rsidRPr="00E051AE">
              <w:t>ниска</w:t>
            </w:r>
          </w:p>
        </w:tc>
      </w:tr>
      <w:tr w:rsidR="002502E4" w:rsidRPr="00E051AE" w14:paraId="5F4BB837" w14:textId="77777777" w:rsidTr="009543B6">
        <w:tc>
          <w:tcPr>
            <w:tcW w:w="1165" w:type="dxa"/>
            <w:hideMark/>
          </w:tcPr>
          <w:p w14:paraId="1DE65D9A" w14:textId="77777777" w:rsidR="002502E4" w:rsidRPr="00E051AE" w:rsidRDefault="002502E4" w:rsidP="002502E4">
            <w:proofErr w:type="spellStart"/>
            <w:r w:rsidRPr="00E051AE">
              <w:t>iframe</w:t>
            </w:r>
            <w:proofErr w:type="spellEnd"/>
            <w:r w:rsidRPr="00E051AE">
              <w:t> (4.3)</w:t>
            </w:r>
          </w:p>
        </w:tc>
        <w:tc>
          <w:tcPr>
            <w:tcW w:w="1620" w:type="dxa"/>
            <w:hideMark/>
          </w:tcPr>
          <w:p w14:paraId="29A19EA9" w14:textId="77777777" w:rsidR="002502E4" w:rsidRPr="00E051AE" w:rsidRDefault="002502E4" w:rsidP="002502E4">
            <w:r w:rsidRPr="00E051AE">
              <w:t>клијент</w:t>
            </w:r>
          </w:p>
        </w:tc>
        <w:tc>
          <w:tcPr>
            <w:tcW w:w="1350" w:type="dxa"/>
            <w:hideMark/>
          </w:tcPr>
          <w:p w14:paraId="38507856" w14:textId="77777777" w:rsidR="002502E4" w:rsidRPr="00E051AE" w:rsidRDefault="002502E4" w:rsidP="002502E4">
            <w:r w:rsidRPr="00E051AE">
              <w:t>највиша</w:t>
            </w:r>
          </w:p>
        </w:tc>
        <w:tc>
          <w:tcPr>
            <w:tcW w:w="2070" w:type="dxa"/>
            <w:hideMark/>
          </w:tcPr>
          <w:p w14:paraId="022544E7" w14:textId="77777777" w:rsidR="002502E4" w:rsidRPr="00E051AE" w:rsidRDefault="002502E4" w:rsidP="002502E4">
            <w:r w:rsidRPr="00E051AE">
              <w:t>средња</w:t>
            </w:r>
          </w:p>
        </w:tc>
        <w:tc>
          <w:tcPr>
            <w:tcW w:w="1440" w:type="dxa"/>
            <w:hideMark/>
          </w:tcPr>
          <w:p w14:paraId="6AD0F43C" w14:textId="77777777" w:rsidR="002502E4" w:rsidRPr="00E051AE" w:rsidRDefault="002502E4" w:rsidP="002502E4">
            <w:r w:rsidRPr="00E051AE">
              <w:t>најслабије</w:t>
            </w:r>
          </w:p>
        </w:tc>
        <w:tc>
          <w:tcPr>
            <w:tcW w:w="1416" w:type="dxa"/>
            <w:hideMark/>
          </w:tcPr>
          <w:p w14:paraId="6D3682FB" w14:textId="77777777" w:rsidR="002502E4" w:rsidRPr="00E051AE" w:rsidRDefault="002502E4" w:rsidP="002502E4">
            <w:r w:rsidRPr="00E051AE">
              <w:t>ниска</w:t>
            </w:r>
          </w:p>
        </w:tc>
      </w:tr>
      <w:tr w:rsidR="002502E4" w:rsidRPr="00E051AE" w14:paraId="2DFDD469" w14:textId="77777777" w:rsidTr="009543B6">
        <w:tc>
          <w:tcPr>
            <w:tcW w:w="1165" w:type="dxa"/>
            <w:hideMark/>
          </w:tcPr>
          <w:p w14:paraId="76E6F882" w14:textId="77777777" w:rsidR="002502E4" w:rsidRPr="00E051AE" w:rsidRDefault="002502E4" w:rsidP="002502E4">
            <w:r w:rsidRPr="00E051AE">
              <w:t>Веб компоненте (4.3)</w:t>
            </w:r>
          </w:p>
        </w:tc>
        <w:tc>
          <w:tcPr>
            <w:tcW w:w="1620" w:type="dxa"/>
            <w:hideMark/>
          </w:tcPr>
          <w:p w14:paraId="15D88DF6" w14:textId="77777777" w:rsidR="002502E4" w:rsidRPr="00E051AE" w:rsidRDefault="002502E4" w:rsidP="002502E4">
            <w:r w:rsidRPr="00E051AE">
              <w:t>клијент</w:t>
            </w:r>
          </w:p>
        </w:tc>
        <w:tc>
          <w:tcPr>
            <w:tcW w:w="1350" w:type="dxa"/>
            <w:hideMark/>
          </w:tcPr>
          <w:p w14:paraId="2FCADE3A" w14:textId="77777777" w:rsidR="002502E4" w:rsidRPr="00E051AE" w:rsidRDefault="002502E4" w:rsidP="002502E4">
            <w:r w:rsidRPr="00E051AE">
              <w:t xml:space="preserve">делимична (стилови да, </w:t>
            </w:r>
            <w:proofErr w:type="spellStart"/>
            <w:r w:rsidRPr="00E051AE">
              <w:t>JavaScript</w:t>
            </w:r>
            <w:proofErr w:type="spellEnd"/>
            <w:r w:rsidRPr="00E051AE">
              <w:t xml:space="preserve"> не)</w:t>
            </w:r>
          </w:p>
        </w:tc>
        <w:tc>
          <w:tcPr>
            <w:tcW w:w="2070" w:type="dxa"/>
            <w:hideMark/>
          </w:tcPr>
          <w:p w14:paraId="14BC11F8" w14:textId="77777777" w:rsidR="002502E4" w:rsidRPr="00E051AE" w:rsidRDefault="002502E4" w:rsidP="002502E4">
            <w:r w:rsidRPr="00E051AE">
              <w:t>висока</w:t>
            </w:r>
          </w:p>
        </w:tc>
        <w:tc>
          <w:tcPr>
            <w:tcW w:w="1440" w:type="dxa"/>
            <w:hideMark/>
          </w:tcPr>
          <w:p w14:paraId="0E0A01BB" w14:textId="77777777" w:rsidR="002502E4" w:rsidRPr="00E051AE" w:rsidRDefault="002502E4" w:rsidP="002502E4">
            <w:r w:rsidRPr="00E051AE">
              <w:t>средње</w:t>
            </w:r>
          </w:p>
        </w:tc>
        <w:tc>
          <w:tcPr>
            <w:tcW w:w="1416" w:type="dxa"/>
            <w:hideMark/>
          </w:tcPr>
          <w:p w14:paraId="30F123F9" w14:textId="77777777" w:rsidR="002502E4" w:rsidRPr="00E051AE" w:rsidRDefault="002502E4" w:rsidP="002502E4">
            <w:r w:rsidRPr="00E051AE">
              <w:t>средња</w:t>
            </w:r>
          </w:p>
        </w:tc>
      </w:tr>
      <w:tr w:rsidR="002502E4" w:rsidRPr="00E051AE" w14:paraId="6262C53C" w14:textId="77777777" w:rsidTr="009543B6">
        <w:tc>
          <w:tcPr>
            <w:tcW w:w="1165" w:type="dxa"/>
            <w:hideMark/>
          </w:tcPr>
          <w:p w14:paraId="7DCA8886" w14:textId="77777777" w:rsidR="002502E4" w:rsidRPr="00E051AE" w:rsidRDefault="002502E4" w:rsidP="002502E4">
            <w:r w:rsidRPr="00E051AE">
              <w:t xml:space="preserve">Обмотач и </w:t>
            </w:r>
            <w:proofErr w:type="spellStart"/>
            <w:r w:rsidRPr="00E051AE">
              <w:t>Module</w:t>
            </w:r>
            <w:proofErr w:type="spellEnd"/>
            <w:r w:rsidRPr="00E051AE">
              <w:t xml:space="preserve"> </w:t>
            </w:r>
            <w:proofErr w:type="spellStart"/>
            <w:r w:rsidRPr="00E051AE">
              <w:t>Federation</w:t>
            </w:r>
            <w:proofErr w:type="spellEnd"/>
            <w:r w:rsidRPr="00E051AE">
              <w:t xml:space="preserve"> (4.4, 4.5)</w:t>
            </w:r>
          </w:p>
        </w:tc>
        <w:tc>
          <w:tcPr>
            <w:tcW w:w="1620" w:type="dxa"/>
            <w:hideMark/>
          </w:tcPr>
          <w:p w14:paraId="5DE4685A" w14:textId="77777777" w:rsidR="002502E4" w:rsidRPr="00E051AE" w:rsidRDefault="002502E4" w:rsidP="002502E4">
            <w:r w:rsidRPr="00E051AE">
              <w:t>клијент</w:t>
            </w:r>
          </w:p>
        </w:tc>
        <w:tc>
          <w:tcPr>
            <w:tcW w:w="1350" w:type="dxa"/>
            <w:hideMark/>
          </w:tcPr>
          <w:p w14:paraId="1E841F49" w14:textId="77777777" w:rsidR="002502E4" w:rsidRPr="00E051AE" w:rsidRDefault="002502E4" w:rsidP="002502E4">
            <w:r w:rsidRPr="00E051AE">
              <w:t>нема је</w:t>
            </w:r>
          </w:p>
        </w:tc>
        <w:tc>
          <w:tcPr>
            <w:tcW w:w="2070" w:type="dxa"/>
            <w:hideMark/>
          </w:tcPr>
          <w:p w14:paraId="4DB0FE26" w14:textId="77777777" w:rsidR="002502E4" w:rsidRPr="00E051AE" w:rsidRDefault="002502E4" w:rsidP="002502E4">
            <w:r w:rsidRPr="00E051AE">
              <w:t>највиша</w:t>
            </w:r>
          </w:p>
        </w:tc>
        <w:tc>
          <w:tcPr>
            <w:tcW w:w="1440" w:type="dxa"/>
            <w:hideMark/>
          </w:tcPr>
          <w:p w14:paraId="1A12CE59" w14:textId="77777777" w:rsidR="002502E4" w:rsidRPr="00E051AE" w:rsidRDefault="002502E4" w:rsidP="002502E4">
            <w:r w:rsidRPr="00E051AE">
              <w:t>слабо</w:t>
            </w:r>
          </w:p>
        </w:tc>
        <w:tc>
          <w:tcPr>
            <w:tcW w:w="1416" w:type="dxa"/>
            <w:hideMark/>
          </w:tcPr>
          <w:p w14:paraId="5E82FE4D" w14:textId="77777777" w:rsidR="002502E4" w:rsidRPr="00E051AE" w:rsidRDefault="002502E4" w:rsidP="002502E4">
            <w:r w:rsidRPr="00E051AE">
              <w:t>највиша</w:t>
            </w:r>
          </w:p>
        </w:tc>
      </w:tr>
    </w:tbl>
    <w:p w14:paraId="023572E8" w14:textId="12DBAF3B" w:rsidR="00A159C7" w:rsidRPr="00E051AE" w:rsidRDefault="002502E4" w:rsidP="002502E4">
      <w:r w:rsidRPr="00E051AE">
        <w:t>Табела даје однос међу техникама у наведеним категоријама, а не меру</w:t>
      </w:r>
      <w:r w:rsidR="002B03CD" w:rsidRPr="00E051AE">
        <w:t>, па самим тиме за добар одабир приступа који ће повећати перформансе, потребно је измерити и упоредити.</w:t>
      </w:r>
      <w:r w:rsidR="00A159C7" w:rsidRPr="00E051AE">
        <w:br w:type="page"/>
      </w:r>
    </w:p>
    <w:p w14:paraId="40137798" w14:textId="247EC3C6" w:rsidR="002502E4" w:rsidRPr="00E051AE" w:rsidRDefault="00A159C7" w:rsidP="00A159C7">
      <w:pPr>
        <w:pStyle w:val="Heading1"/>
      </w:pPr>
      <w:bookmarkStart w:id="22" w:name="_Toc238517539"/>
      <w:r w:rsidRPr="00E051AE">
        <w:lastRenderedPageBreak/>
        <w:t>5. Комуникација и управљање стањем</w:t>
      </w:r>
      <w:bookmarkEnd w:id="22"/>
    </w:p>
    <w:p w14:paraId="345570AD" w14:textId="7F0A876C" w:rsidR="00A159C7" w:rsidRPr="00E051AE" w:rsidRDefault="00A159C7" w:rsidP="00A159C7">
      <w:r w:rsidRPr="00E051AE">
        <w:t xml:space="preserve">Четврто питање оквира за одлучивање (3.5) јесте питање комуникације, и оно је теоријска половина истраживачког питања ИП4: како остварити размену међу микрофронтендовима без чврсте повезаности. </w:t>
      </w:r>
      <w:r w:rsidR="001034D0" w:rsidRPr="00E051AE">
        <w:t xml:space="preserve">При </w:t>
      </w:r>
      <w:r w:rsidRPr="00E051AE">
        <w:t>добро постављеним границама тимова потреба за обимном разменом у прегледачу треба да буде мала, пошто корисник задатак довршава у интерфејсу једног тима, а размена је потребна углавном на местима предаје</w:t>
      </w:r>
      <w:r w:rsidR="00EC6959" w:rsidRPr="00E051AE">
        <w:t xml:space="preserve">, </w:t>
      </w:r>
      <w:r w:rsidRPr="00E051AE">
        <w:t>и да се већина те размене међу тимовима одвија преко адресе. Обим комуникације је, отуда, мера квалитета границ</w:t>
      </w:r>
      <w:r w:rsidR="001034D0" w:rsidRPr="00E051AE">
        <w:t>а</w:t>
      </w:r>
      <w:r w:rsidRPr="00E051AE">
        <w:t xml:space="preserve">: када нова функционалност захтева да два тима податке шаљу један другом напред и назад, то је поуздан показатељ да границе нису добро постављене, а исправка није бољи канал него померање одговорности или проширење обима једног од домена </w:t>
      </w:r>
      <w:sdt>
        <w:sdtPr>
          <w:id w:val="-1037123337"/>
          <w:citation/>
        </w:sdtPr>
        <w:sdtContent>
          <w:r w:rsidR="00671CAE" w:rsidRPr="00E051AE">
            <w:fldChar w:fldCharType="begin"/>
          </w:r>
          <w:r w:rsidR="00671CAE" w:rsidRPr="00E051AE">
            <w:instrText xml:space="preserve"> CITATION Mic20 \l 1033 </w:instrText>
          </w:r>
          <w:r w:rsidR="00671CAE" w:rsidRPr="00E051AE">
            <w:fldChar w:fldCharType="separate"/>
          </w:r>
          <w:r w:rsidR="00DB4656">
            <w:rPr>
              <w:noProof/>
            </w:rPr>
            <w:t>(Geers, 2020)</w:t>
          </w:r>
          <w:r w:rsidR="00671CAE" w:rsidRPr="00E051AE">
            <w:fldChar w:fldCharType="end"/>
          </w:r>
        </w:sdtContent>
      </w:sdt>
      <w:r w:rsidRPr="00E051AE">
        <w:t>.</w:t>
      </w:r>
    </w:p>
    <w:p w14:paraId="4CD061DB" w14:textId="1D641BDE" w:rsidR="00A159C7" w:rsidRPr="00E051AE" w:rsidRDefault="00A159C7" w:rsidP="00A159C7">
      <w:r w:rsidRPr="00E051AE">
        <w:t>Овде се механизми уређују по две осе: по </w:t>
      </w:r>
      <w:r w:rsidRPr="00E051AE">
        <w:rPr>
          <w:b/>
          <w:bCs/>
        </w:rPr>
        <w:t>топологији учесника</w:t>
      </w:r>
      <w:r w:rsidRPr="00E051AE">
        <w:t> (однос садржавања, однос суседства, или без икаквог односа) и по </w:t>
      </w:r>
      <w:r w:rsidRPr="00E051AE">
        <w:rPr>
          <w:b/>
          <w:bCs/>
        </w:rPr>
        <w:t>услову истовремености</w:t>
      </w:r>
      <w:r w:rsidR="00EC6959" w:rsidRPr="00E051AE">
        <w:t xml:space="preserve">, </w:t>
      </w:r>
      <w:r w:rsidRPr="00E051AE">
        <w:t>да ли су обе стране живе у истом документу у истом тренутку. Поглавље се завршава Табелом 5-1, која те осе спаја у поступак одлучивања.</w:t>
      </w:r>
    </w:p>
    <w:p w14:paraId="7146F38F" w14:textId="77777777" w:rsidR="00A159C7" w:rsidRPr="00E051AE" w:rsidRDefault="00A159C7" w:rsidP="00046D47">
      <w:pPr>
        <w:pStyle w:val="Heading2"/>
      </w:pPr>
      <w:bookmarkStart w:id="23" w:name="_Toc238517540"/>
      <w:r w:rsidRPr="00E051AE">
        <w:t xml:space="preserve">5.1 Три смера: </w:t>
      </w:r>
      <w:proofErr w:type="spellStart"/>
      <w:r w:rsidRPr="00E051AE">
        <w:t>родитељ→фрагмент</w:t>
      </w:r>
      <w:proofErr w:type="spellEnd"/>
      <w:r w:rsidRPr="00E051AE">
        <w:t xml:space="preserve">, </w:t>
      </w:r>
      <w:proofErr w:type="spellStart"/>
      <w:r w:rsidRPr="00E051AE">
        <w:t>фрагмент→родитељ</w:t>
      </w:r>
      <w:proofErr w:type="spellEnd"/>
      <w:r w:rsidRPr="00E051AE">
        <w:t xml:space="preserve">, </w:t>
      </w:r>
      <w:proofErr w:type="spellStart"/>
      <w:r w:rsidRPr="00E051AE">
        <w:t>фрагмент↔фрагмент</w:t>
      </w:r>
      <w:bookmarkEnd w:id="23"/>
      <w:proofErr w:type="spellEnd"/>
    </w:p>
    <w:p w14:paraId="49FAAF75" w14:textId="54B2B56B" w:rsidR="00A159C7" w:rsidRPr="00E051AE" w:rsidRDefault="00A159C7" w:rsidP="00A159C7">
      <w:r w:rsidRPr="00E051AE">
        <w:t>Када више микрофронтендова дели један екран, разликуј</w:t>
      </w:r>
      <w:r w:rsidR="001C1BE5" w:rsidRPr="00E051AE">
        <w:t>у се</w:t>
      </w:r>
      <w:r w:rsidRPr="00E051AE">
        <w:t xml:space="preserve"> три смера размене, и сваки има свој природни механизам.</w:t>
      </w:r>
    </w:p>
    <w:p w14:paraId="3129F4BF" w14:textId="07E231CB" w:rsidR="00A159C7" w:rsidRPr="00E051AE" w:rsidRDefault="00A159C7" w:rsidP="00A159C7">
      <w:r w:rsidRPr="00E051AE">
        <w:rPr>
          <w:b/>
          <w:bCs/>
        </w:rPr>
        <w:t>Родитељ → фрагмент.</w:t>
      </w:r>
      <w:r w:rsidRPr="00E051AE">
        <w:t> </w:t>
      </w:r>
      <w:r w:rsidR="00185864" w:rsidRPr="00E051AE">
        <w:t>Р</w:t>
      </w:r>
      <w:r w:rsidRPr="00E051AE">
        <w:t xml:space="preserve">одитељска страница </w:t>
      </w:r>
      <w:r w:rsidR="00185864" w:rsidRPr="00E051AE">
        <w:t xml:space="preserve">шаље податак </w:t>
      </w:r>
      <w:r w:rsidRPr="00E051AE">
        <w:t>фрагмент</w:t>
      </w:r>
      <w:r w:rsidR="00185864" w:rsidRPr="00E051AE">
        <w:t>у</w:t>
      </w:r>
      <w:r w:rsidRPr="00E051AE">
        <w:t xml:space="preserve"> </w:t>
      </w:r>
      <w:r w:rsidR="00185864" w:rsidRPr="00E051AE">
        <w:t xml:space="preserve">који је </w:t>
      </w:r>
      <w:r w:rsidRPr="00E051AE">
        <w:t>прима као </w:t>
      </w:r>
      <w:r w:rsidRPr="00E051AE">
        <w:rPr>
          <w:b/>
          <w:bCs/>
        </w:rPr>
        <w:t>атрибут</w:t>
      </w:r>
      <w:r w:rsidRPr="00E051AE">
        <w:t xml:space="preserve">. </w:t>
      </w:r>
      <w:r w:rsidR="00185864" w:rsidRPr="00E051AE">
        <w:t>Ф</w:t>
      </w:r>
      <w:r w:rsidRPr="00E051AE">
        <w:t>рагмент реагује тако што унапред пријави које атрибуте посматра и обра</w:t>
      </w:r>
      <w:r w:rsidR="00185864" w:rsidRPr="00E051AE">
        <w:t>ђује</w:t>
      </w:r>
      <w:r w:rsidRPr="00E051AE">
        <w:t xml:space="preserve"> свак</w:t>
      </w:r>
      <w:r w:rsidR="00185864" w:rsidRPr="00E051AE">
        <w:t>у</w:t>
      </w:r>
      <w:r w:rsidRPr="00E051AE">
        <w:t xml:space="preserve"> њихову промену. Ток је једносмеран и одговара обрасцу који је познат под називом „својства надоле, догађаји нагоре" (енгл. </w:t>
      </w:r>
      <w:proofErr w:type="spellStart"/>
      <w:r w:rsidRPr="00E051AE">
        <w:rPr>
          <w:i/>
          <w:iCs/>
        </w:rPr>
        <w:t>props</w:t>
      </w:r>
      <w:proofErr w:type="spellEnd"/>
      <w:r w:rsidRPr="00E051AE">
        <w:rPr>
          <w:i/>
          <w:iCs/>
        </w:rPr>
        <w:t xml:space="preserve"> </w:t>
      </w:r>
      <w:proofErr w:type="spellStart"/>
      <w:r w:rsidRPr="00E051AE">
        <w:rPr>
          <w:i/>
          <w:iCs/>
        </w:rPr>
        <w:t>down</w:t>
      </w:r>
      <w:proofErr w:type="spellEnd"/>
      <w:r w:rsidRPr="00E051AE">
        <w:rPr>
          <w:i/>
          <w:iCs/>
        </w:rPr>
        <w:t xml:space="preserve">, </w:t>
      </w:r>
      <w:proofErr w:type="spellStart"/>
      <w:r w:rsidRPr="00E051AE">
        <w:rPr>
          <w:i/>
          <w:iCs/>
        </w:rPr>
        <w:t>events</w:t>
      </w:r>
      <w:proofErr w:type="spellEnd"/>
      <w:r w:rsidRPr="00E051AE">
        <w:rPr>
          <w:i/>
          <w:iCs/>
        </w:rPr>
        <w:t xml:space="preserve"> </w:t>
      </w:r>
      <w:proofErr w:type="spellStart"/>
      <w:r w:rsidRPr="00E051AE">
        <w:rPr>
          <w:i/>
          <w:iCs/>
        </w:rPr>
        <w:t>up</w:t>
      </w:r>
      <w:proofErr w:type="spellEnd"/>
      <w:r w:rsidRPr="00E051AE">
        <w:t>): измењено стање родитеља силази атрибутима, а обавештење се враћа догађајем.</w:t>
      </w:r>
    </w:p>
    <w:p w14:paraId="319F03AD" w14:textId="6DAB0616" w:rsidR="00A159C7" w:rsidRPr="00E051AE" w:rsidRDefault="00A159C7" w:rsidP="00A159C7">
      <w:r w:rsidRPr="00E051AE">
        <w:rPr>
          <w:b/>
          <w:bCs/>
        </w:rPr>
        <w:t>Фрагмент → родитељ.</w:t>
      </w:r>
      <w:r w:rsidRPr="00E051AE">
        <w:t xml:space="preserve"> Овде </w:t>
      </w:r>
      <w:r w:rsidR="00B37FA3" w:rsidRPr="00E051AE">
        <w:t>с</w:t>
      </w:r>
      <w:r w:rsidRPr="00E051AE">
        <w:t xml:space="preserve">е </w:t>
      </w:r>
      <w:r w:rsidR="00B37FA3" w:rsidRPr="00E051AE">
        <w:t xml:space="preserve">не </w:t>
      </w:r>
      <w:r w:rsidRPr="00E051AE">
        <w:t>п</w:t>
      </w:r>
      <w:r w:rsidR="00B37FA3" w:rsidRPr="00E051AE">
        <w:t>р</w:t>
      </w:r>
      <w:r w:rsidRPr="00E051AE">
        <w:t>оуча</w:t>
      </w:r>
      <w:r w:rsidR="00B37FA3" w:rsidRPr="00E051AE">
        <w:t>ва</w:t>
      </w:r>
      <w:r w:rsidRPr="00E051AE">
        <w:t xml:space="preserve"> механизам, него забрана која му претходи. Тим који поседује фрагмент технички има приступ читавом документу и може сам да измени део странице који му не припада</w:t>
      </w:r>
      <w:r w:rsidR="00EC6959" w:rsidRPr="00E051AE">
        <w:t xml:space="preserve">, </w:t>
      </w:r>
      <w:r w:rsidRPr="00E051AE">
        <w:t>и управо то не сме</w:t>
      </w:r>
      <w:r w:rsidR="00B37FA3" w:rsidRPr="00E051AE">
        <w:t>.</w:t>
      </w:r>
      <w:r w:rsidRPr="00E051AE">
        <w:t xml:space="preserve"> Чист облик јесте уговор: фрагмент објављује </w:t>
      </w:r>
      <w:r w:rsidRPr="00E051AE">
        <w:rPr>
          <w:b/>
          <w:bCs/>
        </w:rPr>
        <w:t>прилагођени догађај</w:t>
      </w:r>
      <w:r w:rsidRPr="00E051AE">
        <w:t> (енгл. </w:t>
      </w:r>
      <w:proofErr w:type="spellStart"/>
      <w:r w:rsidRPr="00E051AE">
        <w:rPr>
          <w:i/>
          <w:iCs/>
        </w:rPr>
        <w:t>Custom</w:t>
      </w:r>
      <w:proofErr w:type="spellEnd"/>
      <w:r w:rsidRPr="00E051AE">
        <w:rPr>
          <w:i/>
          <w:iCs/>
        </w:rPr>
        <w:t xml:space="preserve"> </w:t>
      </w:r>
      <w:proofErr w:type="spellStart"/>
      <w:r w:rsidRPr="00E051AE">
        <w:rPr>
          <w:i/>
          <w:iCs/>
        </w:rPr>
        <w:t>Event</w:t>
      </w:r>
      <w:proofErr w:type="spellEnd"/>
      <w:r w:rsidRPr="00E051AE">
        <w:t>), а власник странице на њега реагује у свом делу.</w:t>
      </w:r>
    </w:p>
    <w:p w14:paraId="3C5CD7D8" w14:textId="70E5480F" w:rsidR="00A159C7" w:rsidRPr="00E051AE" w:rsidRDefault="00A159C7" w:rsidP="00A159C7">
      <w:r w:rsidRPr="00E051AE">
        <w:rPr>
          <w:b/>
          <w:bCs/>
        </w:rPr>
        <w:t>Фрагмент ↔ фрагмент.</w:t>
      </w:r>
      <w:r w:rsidRPr="00E051AE">
        <w:t> Кад два фрагмента нису у односу садржавања</w:t>
      </w:r>
      <w:r w:rsidR="008E33E7" w:rsidRPr="00E051AE">
        <w:t xml:space="preserve">, </w:t>
      </w:r>
      <w:proofErr w:type="spellStart"/>
      <w:r w:rsidR="008E33E7" w:rsidRPr="00E051AE">
        <w:t>тј</w:t>
      </w:r>
      <w:proofErr w:type="spellEnd"/>
      <w:r w:rsidR="008E33E7" w:rsidRPr="00E051AE">
        <w:t xml:space="preserve"> није један у оквиру другог него су нам истом нивоу хијерархије</w:t>
      </w:r>
      <w:r w:rsidRPr="00E051AE">
        <w:t>,</w:t>
      </w:r>
      <w:r w:rsidR="008E33E7" w:rsidRPr="00E051AE">
        <w:t xml:space="preserve"> онда постоје</w:t>
      </w:r>
      <w:r w:rsidRPr="00E051AE">
        <w:t xml:space="preserve"> три начина</w:t>
      </w:r>
      <w:r w:rsidR="008E33E7" w:rsidRPr="00E051AE">
        <w:t xml:space="preserve"> комуникације</w:t>
      </w:r>
      <w:r w:rsidRPr="00E051AE">
        <w:t>. Први</w:t>
      </w:r>
      <w:r w:rsidR="00EC6959" w:rsidRPr="00E051AE">
        <w:t xml:space="preserve">, </w:t>
      </w:r>
      <w:r w:rsidRPr="00E051AE">
        <w:t xml:space="preserve">да фрагмент сам пронађе други у документу и позове његову </w:t>
      </w:r>
      <w:r w:rsidRPr="00E051AE">
        <w:lastRenderedPageBreak/>
        <w:t>функцију</w:t>
      </w:r>
      <w:r w:rsidR="00EC6959" w:rsidRPr="00E051AE">
        <w:t xml:space="preserve">, </w:t>
      </w:r>
      <w:r w:rsidR="00B261AB" w:rsidRPr="00E051AE">
        <w:t xml:space="preserve">и </w:t>
      </w:r>
      <w:r w:rsidRPr="00E051AE">
        <w:t>изричито се одбацује: непосредно ослањање на туђи елемент уводи чврсту спрегнутост, композиција екрана се више не може ме</w:t>
      </w:r>
      <w:r w:rsidR="00B261AB" w:rsidRPr="00E051AE">
        <w:t>ња</w:t>
      </w:r>
      <w:r w:rsidRPr="00E051AE">
        <w:t>ти, а уклањање фрагмента даје последице које нико није предвидео. Други је посредовање преко родитеља, спајањем првих двају смера: решење је чисто и ток размене је изричито моделован, али сваку промену у комуникацији тада мора да изведе два тима. Трећи је </w:t>
      </w:r>
      <w:r w:rsidRPr="00E051AE">
        <w:rPr>
          <w:b/>
          <w:bCs/>
        </w:rPr>
        <w:t>магистрала догађаја</w:t>
      </w:r>
      <w:r w:rsidRPr="00E051AE">
        <w:t>, где фрагменти објављују на општи канал а претплатници реагују, па родитељ не мора ни да зна да размена постоји</w:t>
      </w:r>
      <w:r w:rsidR="00EC6959" w:rsidRPr="00E051AE">
        <w:t xml:space="preserve">, </w:t>
      </w:r>
      <w:r w:rsidRPr="00E051AE">
        <w:t>што спрегнутост смањује на најмању меру и што је предмет одељка 5.2.</w:t>
      </w:r>
    </w:p>
    <w:p w14:paraId="50D144B2" w14:textId="36D891D6" w:rsidR="00A159C7" w:rsidRPr="00E051AE" w:rsidRDefault="00A159C7" w:rsidP="00A159C7">
      <w:r w:rsidRPr="00E051AE">
        <w:t>Ниједан од тих механизама не укида спрегнутост, и то треба рећи изричито, пошто ИП4 пита како комуницирати </w:t>
      </w:r>
      <w:r w:rsidRPr="00E051AE">
        <w:rPr>
          <w:i/>
          <w:iCs/>
        </w:rPr>
        <w:t>без чврсте</w:t>
      </w:r>
      <w:r w:rsidRPr="00E051AE">
        <w:t> повезаности, а не без икакве.</w:t>
      </w:r>
    </w:p>
    <w:p w14:paraId="07454898" w14:textId="77777777" w:rsidR="00A159C7" w:rsidRPr="00E051AE" w:rsidRDefault="00A159C7" w:rsidP="00046D47">
      <w:pPr>
        <w:pStyle w:val="Heading2"/>
        <w:rPr>
          <w:i/>
          <w:iCs/>
        </w:rPr>
      </w:pPr>
      <w:bookmarkStart w:id="24" w:name="_Toc238517541"/>
      <w:r w:rsidRPr="00E051AE">
        <w:t xml:space="preserve">5.2 Магистрала догађаја: прилагођени догађаји и </w:t>
      </w:r>
      <w:proofErr w:type="spellStart"/>
      <w:r w:rsidRPr="00E051AE">
        <w:rPr>
          <w:i/>
          <w:iCs/>
        </w:rPr>
        <w:t>Broadcast</w:t>
      </w:r>
      <w:proofErr w:type="spellEnd"/>
      <w:r w:rsidRPr="00E051AE">
        <w:rPr>
          <w:i/>
          <w:iCs/>
        </w:rPr>
        <w:t xml:space="preserve"> </w:t>
      </w:r>
      <w:proofErr w:type="spellStart"/>
      <w:r w:rsidRPr="00E051AE">
        <w:rPr>
          <w:i/>
          <w:iCs/>
        </w:rPr>
        <w:t>Channel</w:t>
      </w:r>
      <w:proofErr w:type="spellEnd"/>
      <w:r w:rsidRPr="00E051AE">
        <w:rPr>
          <w:i/>
          <w:iCs/>
        </w:rPr>
        <w:t xml:space="preserve"> API</w:t>
      </w:r>
      <w:bookmarkEnd w:id="24"/>
    </w:p>
    <w:p w14:paraId="07FEA03A" w14:textId="5E479289" w:rsidR="00A159C7" w:rsidRPr="00E051AE" w:rsidRDefault="00A159C7" w:rsidP="00A159C7">
      <w:r w:rsidRPr="00E051AE">
        <w:t xml:space="preserve">Магистрала догађаја у прегледачу не захтева никакву библиотеку. Прилагођени догађај носи носивост у </w:t>
      </w:r>
      <w:r w:rsidR="008552CB" w:rsidRPr="00E051AE">
        <w:t>објекту</w:t>
      </w:r>
      <w:r w:rsidRPr="00E051AE">
        <w:t> </w:t>
      </w:r>
      <w:proofErr w:type="spellStart"/>
      <w:r w:rsidRPr="00E051AE">
        <w:rPr>
          <w:i/>
          <w:iCs/>
        </w:rPr>
        <w:t>detail</w:t>
      </w:r>
      <w:proofErr w:type="spellEnd"/>
      <w:r w:rsidR="00BD7A83" w:rsidRPr="00E051AE">
        <w:t xml:space="preserve">. </w:t>
      </w:r>
      <w:r w:rsidR="00AF36E9" w:rsidRPr="00E051AE">
        <w:t>Д</w:t>
      </w:r>
      <w:r w:rsidRPr="00E051AE">
        <w:t xml:space="preserve">огађај </w:t>
      </w:r>
      <w:r w:rsidR="00AF36E9" w:rsidRPr="00E051AE">
        <w:t xml:space="preserve">се </w:t>
      </w:r>
      <w:r w:rsidRPr="00E051AE">
        <w:t>објављује </w:t>
      </w:r>
      <w:r w:rsidRPr="00E051AE">
        <w:rPr>
          <w:b/>
          <w:bCs/>
        </w:rPr>
        <w:t>на елементу</w:t>
      </w:r>
      <w:r w:rsidRPr="00E051AE">
        <w:t>, а не непосредно на глобалном објекту прозора, из два разлога: сачувано је порекло догађаја, што је потребно кад на екрану постоји више примерака истог фрагмента</w:t>
      </w:r>
      <w:r w:rsidR="00BD7A83" w:rsidRPr="00E051AE">
        <w:t>.</w:t>
      </w:r>
    </w:p>
    <w:p w14:paraId="4E557C9A" w14:textId="4849B18C" w:rsidR="00A159C7" w:rsidRPr="00E051AE" w:rsidRDefault="00000000" w:rsidP="00A159C7">
      <w:sdt>
        <w:sdtPr>
          <w:id w:val="2021590231"/>
          <w:citation/>
        </w:sdtPr>
        <w:sdtContent>
          <w:r w:rsidR="002E647D" w:rsidRPr="00E051AE">
            <w:fldChar w:fldCharType="begin"/>
          </w:r>
          <w:r w:rsidR="002E647D" w:rsidRPr="00E051AE">
            <w:instrText xml:space="preserve"> CITATION Rap24 \l 10266 </w:instrText>
          </w:r>
          <w:r w:rsidR="002E647D" w:rsidRPr="00E051AE">
            <w:fldChar w:fldCharType="separate"/>
          </w:r>
          <w:r w:rsidR="00DB4656">
            <w:rPr>
              <w:noProof/>
            </w:rPr>
            <w:t>(Rappl, 2024)</w:t>
          </w:r>
          <w:r w:rsidR="002E647D" w:rsidRPr="00E051AE">
            <w:fldChar w:fldCharType="end"/>
          </w:r>
        </w:sdtContent>
      </w:sdt>
      <w:r w:rsidR="00A159C7" w:rsidRPr="00E051AE">
        <w:t xml:space="preserve"> исти механизам оцењује као најважнији образац комуникације међу микрофронтендовима, и образложење му није изражајна моћ него отпорност: догађаји су слабо спрегнути по својој природи и не ломе се ако руковалац није пријављен или ако онај који их обично објављује није ту, а самим обликом поручују да им испорука није временски загарантована. Најпоузданији и најбржи начин да се уведу јесте управо стандардни механизам DOM-а</w:t>
      </w:r>
      <w:r w:rsidR="007E3222" w:rsidRPr="00E051AE">
        <w:t>.</w:t>
      </w:r>
    </w:p>
    <w:p w14:paraId="409A0E3D" w14:textId="74A9D791" w:rsidR="00A159C7" w:rsidRPr="00E051AE" w:rsidRDefault="00524200" w:rsidP="00A159C7">
      <w:r w:rsidRPr="00E051AE">
        <w:t>Р</w:t>
      </w:r>
      <w:r w:rsidR="00A159C7" w:rsidRPr="00E051AE">
        <w:t>азмена структура података путем догађаја уводи додатну спрегнутост, носивост треба држати на најмањој мери, а догађај треба користити за обавештење а не за пренос података; модели и доменски објекти остају унутар границе једног тима</w:t>
      </w:r>
      <w:r w:rsidRPr="00E051AE">
        <w:t>.</w:t>
      </w:r>
      <w:r w:rsidR="00A159C7" w:rsidRPr="00E051AE">
        <w:t xml:space="preserve"> </w:t>
      </w:r>
      <w:r w:rsidRPr="00E051AE">
        <w:t>Т</w:t>
      </w:r>
      <w:r w:rsidR="00A159C7" w:rsidRPr="00E051AE">
        <w:t xml:space="preserve">реба </w:t>
      </w:r>
      <w:r w:rsidR="00830ED1" w:rsidRPr="00E051AE">
        <w:t>размењивати</w:t>
      </w:r>
      <w:r w:rsidRPr="00E051AE">
        <w:t xml:space="preserve"> </w:t>
      </w:r>
      <w:r w:rsidR="00A159C7" w:rsidRPr="00E051AE">
        <w:t>само најмању количину потребну за интеграцију. Практична последица за пројектовање уговора јесте да догађај носи идентификатор, а прималац сам дохвата оно што му треба од свог серверског слоја (5.6).</w:t>
      </w:r>
    </w:p>
    <w:p w14:paraId="71212262" w14:textId="7D772E1E" w:rsidR="00A159C7" w:rsidRPr="00E051AE" w:rsidRDefault="00A159C7" w:rsidP="00A159C7">
      <w:proofErr w:type="spellStart"/>
      <w:r w:rsidRPr="00E051AE">
        <w:rPr>
          <w:b/>
          <w:bCs/>
        </w:rPr>
        <w:t>Broadcast</w:t>
      </w:r>
      <w:proofErr w:type="spellEnd"/>
      <w:r w:rsidRPr="00E051AE">
        <w:rPr>
          <w:b/>
          <w:bCs/>
        </w:rPr>
        <w:t xml:space="preserve"> </w:t>
      </w:r>
      <w:proofErr w:type="spellStart"/>
      <w:r w:rsidRPr="00E051AE">
        <w:rPr>
          <w:b/>
          <w:bCs/>
        </w:rPr>
        <w:t>Channel</w:t>
      </w:r>
      <w:proofErr w:type="spellEnd"/>
      <w:r w:rsidRPr="00E051AE">
        <w:rPr>
          <w:b/>
          <w:bCs/>
        </w:rPr>
        <w:t xml:space="preserve"> API</w:t>
      </w:r>
      <w:r w:rsidRPr="00E051AE">
        <w:t> је други стандардизован облик објављивања и претплате, али са другачијим досегом: канал се отвара по имену, поруке се шаљу и примају методама тог канала, а досеже </w:t>
      </w:r>
      <w:r w:rsidRPr="00E051AE">
        <w:rPr>
          <w:b/>
          <w:bCs/>
        </w:rPr>
        <w:t>друге документе истог порекла</w:t>
      </w:r>
      <w:r w:rsidR="00EC6959" w:rsidRPr="00E051AE">
        <w:t xml:space="preserve"> </w:t>
      </w:r>
      <w:r w:rsidRPr="00E051AE">
        <w:t>(</w:t>
      </w:r>
      <w:proofErr w:type="spellStart"/>
      <w:r w:rsidRPr="00E051AE">
        <w:t>Geers</w:t>
      </w:r>
      <w:proofErr w:type="spellEnd"/>
      <w:r w:rsidRPr="00E051AE">
        <w:t xml:space="preserve">, 2020). То је његова одлучујућа предност над догађајима DOM-а, који не излазе из свог документа, и разлог зашто се он </w:t>
      </w:r>
      <w:r w:rsidRPr="00E051AE">
        <w:lastRenderedPageBreak/>
        <w:t xml:space="preserve">не бира између двају фрагмената на истом екрану, него онда када исти корисник има отворено више картица. </w:t>
      </w:r>
      <w:r w:rsidR="00104318" w:rsidRPr="00E051AE">
        <w:t xml:space="preserve">Пожељна је </w:t>
      </w:r>
      <w:r w:rsidRPr="00E051AE">
        <w:t>употреб</w:t>
      </w:r>
      <w:r w:rsidR="00104318" w:rsidRPr="00E051AE">
        <w:t>а</w:t>
      </w:r>
      <w:r w:rsidRPr="00E051AE">
        <w:t xml:space="preserve"> именованих канала као границе: општи канал за размену међу тимовима и посебан канал за унутрашњу размену једног тима, на коме је допуштена и богатија структура</w:t>
      </w:r>
      <w:r w:rsidR="00EC6959" w:rsidRPr="00E051AE">
        <w:t xml:space="preserve">, </w:t>
      </w:r>
      <w:r w:rsidRPr="00E051AE">
        <w:t>раздвајање које смањује ризик од нехотичне спрегнутости.</w:t>
      </w:r>
    </w:p>
    <w:p w14:paraId="3560AC08" w14:textId="77777777" w:rsidR="00A159C7" w:rsidRPr="00E051AE" w:rsidRDefault="00A159C7" w:rsidP="00046D47">
      <w:pPr>
        <w:pStyle w:val="Heading2"/>
      </w:pPr>
      <w:bookmarkStart w:id="25" w:name="_Toc238517542"/>
      <w:r w:rsidRPr="00E051AE">
        <w:t>5.3 Реактивни токови</w:t>
      </w:r>
      <w:bookmarkEnd w:id="25"/>
    </w:p>
    <w:p w14:paraId="208FFD54" w14:textId="7C164AE9" w:rsidR="00A159C7" w:rsidRPr="00E051AE" w:rsidRDefault="00A159C7" w:rsidP="00A159C7">
      <w:r w:rsidRPr="00E051AE">
        <w:t>Реактивни ток (енгл. </w:t>
      </w:r>
      <w:proofErr w:type="spellStart"/>
      <w:r w:rsidRPr="00E051AE">
        <w:rPr>
          <w:i/>
          <w:iCs/>
        </w:rPr>
        <w:t>reactive</w:t>
      </w:r>
      <w:proofErr w:type="spellEnd"/>
      <w:r w:rsidRPr="00E051AE">
        <w:rPr>
          <w:i/>
          <w:iCs/>
        </w:rPr>
        <w:t xml:space="preserve"> </w:t>
      </w:r>
      <w:proofErr w:type="spellStart"/>
      <w:r w:rsidRPr="00E051AE">
        <w:rPr>
          <w:i/>
          <w:iCs/>
        </w:rPr>
        <w:t>stream</w:t>
      </w:r>
      <w:proofErr w:type="spellEnd"/>
      <w:r w:rsidRPr="00E051AE">
        <w:t>) јесте низ вредности разложен у времену, над којим се трансформације описују операторима, а прималац се на резултат претплаћује. По облику је то објављивање и претплата, па би на први погледа припадао претходном одељку. У изворима на које се овај рад позива, међутим, реактивни токови се не појављују међу механизмима комуникације међу микрофронтендовима, и то одсуство има образложење које се може извести правило: при избору механизма треба се држати стандардизованих могућности прегледача и уводити што је могуће мање дељене инфраструктуре, јер је свака дељена компонента ствар о којој сви тимови морају да се сложе и коју сви морају да надограђују усклађено.</w:t>
      </w:r>
      <w:r w:rsidR="00AA23F2" w:rsidRPr="00E051AE">
        <w:t xml:space="preserve"> При чему је могуће и имати проблема са дељеном зависношћу и неупареним верзијама библиотеке реактивних токова.</w:t>
      </w:r>
    </w:p>
    <w:p w14:paraId="591FC8A3" w14:textId="77777777" w:rsidR="00A159C7" w:rsidRPr="00E051AE" w:rsidRDefault="00A159C7" w:rsidP="00046D47">
      <w:pPr>
        <w:pStyle w:val="Heading2"/>
      </w:pPr>
      <w:bookmarkStart w:id="26" w:name="_Toc238517543"/>
      <w:r w:rsidRPr="00E051AE">
        <w:t>5.4 Глобални контекст и аутентификација</w:t>
      </w:r>
      <w:bookmarkEnd w:id="26"/>
    </w:p>
    <w:p w14:paraId="33610875" w14:textId="57D431A9" w:rsidR="00A159C7" w:rsidRPr="00E051AE" w:rsidRDefault="00A159C7" w:rsidP="00A159C7">
      <w:r w:rsidRPr="00E051AE">
        <w:t>Део података није ни порука ни доменско стање, него </w:t>
      </w:r>
      <w:r w:rsidRPr="00E051AE">
        <w:rPr>
          <w:b/>
          <w:bCs/>
        </w:rPr>
        <w:t>контекст</w:t>
      </w:r>
      <w:r w:rsidRPr="00E051AE">
        <w:t xml:space="preserve">: језик и држава корисника, изабрана валута, статус пријаве, окружење у коме систем ради </w:t>
      </w:r>
      <w:sdt>
        <w:sdtPr>
          <w:id w:val="1641301714"/>
          <w:citation/>
        </w:sdtPr>
        <w:sdtContent>
          <w:r w:rsidR="00AA51A7" w:rsidRPr="00E051AE">
            <w:fldChar w:fldCharType="begin"/>
          </w:r>
          <w:r w:rsidR="00AA51A7" w:rsidRPr="00E051AE">
            <w:instrText xml:space="preserve"> CITATION Mic20 \l 10266 </w:instrText>
          </w:r>
          <w:r w:rsidR="00AA51A7" w:rsidRPr="00E051AE">
            <w:fldChar w:fldCharType="separate"/>
          </w:r>
          <w:r w:rsidR="00DB4656">
            <w:rPr>
              <w:noProof/>
            </w:rPr>
            <w:t>(Geers, 2020)</w:t>
          </w:r>
          <w:r w:rsidR="00AA51A7" w:rsidRPr="00E051AE">
            <w:fldChar w:fldCharType="end"/>
          </w:r>
        </w:sdtContent>
      </w:sdt>
      <w:r w:rsidRPr="00E051AE">
        <w:t xml:space="preserve">. </w:t>
      </w:r>
      <w:r w:rsidR="00AA51A7" w:rsidRPr="00E051AE">
        <w:t>И</w:t>
      </w:r>
      <w:r w:rsidRPr="00E051AE">
        <w:t xml:space="preserve">здваја </w:t>
      </w:r>
      <w:r w:rsidR="00AA51A7" w:rsidRPr="00E051AE">
        <w:t xml:space="preserve">се </w:t>
      </w:r>
      <w:r w:rsidRPr="00E051AE">
        <w:t>зато што има три својства која га одвајају од свега досад изложеног</w:t>
      </w:r>
      <w:r w:rsidR="00EC6959" w:rsidRPr="00E051AE">
        <w:t xml:space="preserve">, </w:t>
      </w:r>
      <w:r w:rsidRPr="00E051AE">
        <w:t>потребан је свима, по природи је намењен само читању, и представља инфраструктурни посао који треба решити једном за све тимове а не понављати у сваком фрагменту.</w:t>
      </w:r>
    </w:p>
    <w:p w14:paraId="206D0B9D" w14:textId="022B1261" w:rsidR="00A159C7" w:rsidRPr="00E051AE" w:rsidRDefault="00A159C7" w:rsidP="00A159C7">
      <w:r w:rsidRPr="00E051AE">
        <w:rPr>
          <w:b/>
          <w:bCs/>
        </w:rPr>
        <w:t>Аутентификација</w:t>
      </w:r>
      <w:r w:rsidRPr="00E051AE">
        <w:t xml:space="preserve"> је тежи случај зато што није само инфраструктурна: она носи и пословну логику, па питање није техничко него питање </w:t>
      </w:r>
      <w:r w:rsidR="00514A13" w:rsidRPr="00E051AE">
        <w:t>граница</w:t>
      </w:r>
      <w:r w:rsidRPr="00E051AE">
        <w:t xml:space="preserve">. </w:t>
      </w:r>
      <w:sdt>
        <w:sdtPr>
          <w:id w:val="570245830"/>
          <w:citation/>
        </w:sdtPr>
        <w:sdtContent>
          <w:r w:rsidR="00A31C6D" w:rsidRPr="00E051AE">
            <w:fldChar w:fldCharType="begin"/>
          </w:r>
          <w:r w:rsidR="00A31C6D" w:rsidRPr="00E051AE">
            <w:instrText xml:space="preserve"> CITATION Mic20 \l 10266 </w:instrText>
          </w:r>
          <w:r w:rsidR="00A31C6D" w:rsidRPr="00E051AE">
            <w:fldChar w:fldCharType="separate"/>
          </w:r>
          <w:r w:rsidR="00DB4656">
            <w:rPr>
              <w:noProof/>
            </w:rPr>
            <w:t>(Geers, 2020)</w:t>
          </w:r>
          <w:r w:rsidR="00A31C6D" w:rsidRPr="00E051AE">
            <w:fldChar w:fldCharType="end"/>
          </w:r>
        </w:sdtContent>
      </w:sdt>
      <w:r w:rsidR="00A31C6D" w:rsidRPr="00E051AE">
        <w:t xml:space="preserve"> </w:t>
      </w:r>
      <w:r w:rsidRPr="00E051AE">
        <w:t>одговор изводи из мисија тимова</w:t>
      </w:r>
      <w:r w:rsidR="00EC6959" w:rsidRPr="00E051AE">
        <w:t xml:space="preserve">, </w:t>
      </w:r>
      <w:r w:rsidRPr="00E051AE">
        <w:t xml:space="preserve">тим у чијем домену се пријава природно налази постаје носилац аутентификације, објављује страницу или фрагмент за пријаву на који остали упућују корисника, а статус пријаве се затим преноси успостављеним механизмима попут </w:t>
      </w:r>
      <w:proofErr w:type="spellStart"/>
      <w:r w:rsidRPr="00E051AE">
        <w:t>OAuth</w:t>
      </w:r>
      <w:proofErr w:type="spellEnd"/>
      <w:r w:rsidRPr="00E051AE">
        <w:t>-а и JWT-а.</w:t>
      </w:r>
    </w:p>
    <w:p w14:paraId="12634D38" w14:textId="52E36344" w:rsidR="00A159C7" w:rsidRPr="00E051AE" w:rsidRDefault="00A159C7" w:rsidP="00A159C7">
      <w:r w:rsidRPr="00E051AE">
        <w:t>Стање је, најзад, оно што се </w:t>
      </w:r>
      <w:r w:rsidRPr="00E051AE">
        <w:rPr>
          <w:b/>
          <w:bCs/>
        </w:rPr>
        <w:t>не</w:t>
      </w:r>
      <w:r w:rsidRPr="00E051AE">
        <w:t xml:space="preserve"> дели. </w:t>
      </w:r>
      <w:r w:rsidR="006D14FB" w:rsidRPr="00E051AE">
        <w:t>П</w:t>
      </w:r>
      <w:r w:rsidRPr="00E051AE">
        <w:t xml:space="preserve">оставља </w:t>
      </w:r>
      <w:r w:rsidR="006D14FB" w:rsidRPr="00E051AE">
        <w:t xml:space="preserve">се </w:t>
      </w:r>
      <w:r w:rsidRPr="00E051AE">
        <w:t>тако да свој тим држи своје стање, јер га дељење чврсто спреже, чини систем осетљивијим и</w:t>
      </w:r>
      <w:r w:rsidR="00EC6959" w:rsidRPr="00E051AE">
        <w:t xml:space="preserve">, </w:t>
      </w:r>
      <w:r w:rsidRPr="00E051AE">
        <w:t>што је важније</w:t>
      </w:r>
      <w:r w:rsidR="00EC6959" w:rsidRPr="00E051AE">
        <w:t xml:space="preserve">, </w:t>
      </w:r>
      <w:r w:rsidRPr="00E051AE">
        <w:t>редовно бива злоупотребљено као канал комуникације, тако што један део упише вредност у нади да ће други приметити промену.</w:t>
      </w:r>
    </w:p>
    <w:p w14:paraId="06962641" w14:textId="77777777" w:rsidR="00A159C7" w:rsidRPr="00E051AE" w:rsidRDefault="00A159C7" w:rsidP="00046D47">
      <w:pPr>
        <w:pStyle w:val="Heading2"/>
      </w:pPr>
      <w:bookmarkStart w:id="27" w:name="_Toc238517544"/>
      <w:r w:rsidRPr="00E051AE">
        <w:lastRenderedPageBreak/>
        <w:t>5.5 Локално складиште и колачићи</w:t>
      </w:r>
      <w:bookmarkEnd w:id="27"/>
    </w:p>
    <w:p w14:paraId="494634F9" w14:textId="6CD79663" w:rsidR="00A159C7" w:rsidRPr="00E051AE" w:rsidRDefault="00A159C7" w:rsidP="00A159C7">
      <w:r w:rsidRPr="00E051AE">
        <w:t>Критеријум по коме се овај одељак одваја од претходних јесте време: реч је о ономе што мора да преживи документ.</w:t>
      </w:r>
    </w:p>
    <w:p w14:paraId="256B187D" w14:textId="1CB89848" w:rsidR="00A159C7" w:rsidRPr="00E051AE" w:rsidRDefault="00A159C7" w:rsidP="00A159C7">
      <w:r w:rsidRPr="00E051AE">
        <w:t>Веб складиште (енгл. </w:t>
      </w:r>
      <w:r w:rsidRPr="00E051AE">
        <w:rPr>
          <w:i/>
          <w:iCs/>
        </w:rPr>
        <w:t xml:space="preserve">Web </w:t>
      </w:r>
      <w:proofErr w:type="spellStart"/>
      <w:r w:rsidRPr="00E051AE">
        <w:rPr>
          <w:i/>
          <w:iCs/>
        </w:rPr>
        <w:t>Storage</w:t>
      </w:r>
      <w:proofErr w:type="spellEnd"/>
      <w:r w:rsidRPr="00E051AE">
        <w:t xml:space="preserve">) разликује два рока трајања: локално складиште надживљава затварање прегледача, док складиште сесије </w:t>
      </w:r>
      <w:r w:rsidR="00CA7A1F" w:rsidRPr="00E051AE">
        <w:t>(енгл. </w:t>
      </w:r>
      <w:proofErr w:type="spellStart"/>
      <w:r w:rsidR="00CA7A1F" w:rsidRPr="00E051AE">
        <w:rPr>
          <w:i/>
          <w:iCs/>
        </w:rPr>
        <w:t>Session</w:t>
      </w:r>
      <w:proofErr w:type="spellEnd"/>
      <w:r w:rsidR="00CA7A1F" w:rsidRPr="00E051AE">
        <w:rPr>
          <w:i/>
          <w:iCs/>
        </w:rPr>
        <w:t xml:space="preserve"> </w:t>
      </w:r>
      <w:proofErr w:type="spellStart"/>
      <w:r w:rsidR="00CA7A1F" w:rsidRPr="00E051AE">
        <w:rPr>
          <w:i/>
          <w:iCs/>
        </w:rPr>
        <w:t>Storage</w:t>
      </w:r>
      <w:proofErr w:type="spellEnd"/>
      <w:r w:rsidR="00CA7A1F" w:rsidRPr="00E051AE">
        <w:t xml:space="preserve">) </w:t>
      </w:r>
      <w:r w:rsidRPr="00E051AE">
        <w:t>траје колико и картица у којој је настало. Колачићи су старији механизам са другачијом ценом: шаљу се уз сваки захтев ка свом пореклу, што их и чини природним носиоцем контекста кад се страница саставља на серверу (5.4), али и оптерећује сваки захтев.</w:t>
      </w:r>
    </w:p>
    <w:p w14:paraId="189739B2" w14:textId="407DA81A" w:rsidR="00A159C7" w:rsidRPr="00E051AE" w:rsidRDefault="00A159C7" w:rsidP="00A159C7">
      <w:r w:rsidRPr="00E051AE">
        <w:t>Дисциплина која из свега следи јесте да је складиште </w:t>
      </w:r>
      <w:r w:rsidRPr="00E051AE">
        <w:rPr>
          <w:b/>
          <w:bCs/>
        </w:rPr>
        <w:t>медијум, а не канал</w:t>
      </w:r>
      <w:r w:rsidRPr="00E051AE">
        <w:t>: упис вредности никог не обавештава. Онај који хоће да други фрагмент реагује мора и даље да објави догађај (5.2), па складиште и магистрала нису замена један за другог него се допуњују</w:t>
      </w:r>
      <w:r w:rsidR="00EC6959" w:rsidRPr="00E051AE">
        <w:t xml:space="preserve">, </w:t>
      </w:r>
      <w:r w:rsidRPr="00E051AE">
        <w:t>једно носи трајање, друго обавештење.</w:t>
      </w:r>
    </w:p>
    <w:p w14:paraId="7C8D23AC" w14:textId="0DD6C3C1" w:rsidR="00A159C7" w:rsidRPr="00E051AE" w:rsidRDefault="00A159C7" w:rsidP="00046D47">
      <w:pPr>
        <w:pStyle w:val="Heading2"/>
      </w:pPr>
      <w:bookmarkStart w:id="28" w:name="_Toc238517545"/>
      <w:r w:rsidRPr="00E051AE">
        <w:t>5.6 Комуникација са серверским слојем</w:t>
      </w:r>
      <w:bookmarkEnd w:id="28"/>
    </w:p>
    <w:p w14:paraId="2F6742AD" w14:textId="699F0BF3" w:rsidR="00A159C7" w:rsidRPr="00E051AE" w:rsidRDefault="00A159C7" w:rsidP="00A159C7">
      <w:r w:rsidRPr="00E051AE">
        <w:rPr>
          <w:b/>
          <w:bCs/>
        </w:rPr>
        <w:t>API капија</w:t>
      </w:r>
      <w:r w:rsidRPr="00E051AE">
        <w:t> (енгл. </w:t>
      </w:r>
      <w:r w:rsidRPr="00E051AE">
        <w:rPr>
          <w:i/>
          <w:iCs/>
        </w:rPr>
        <w:t xml:space="preserve">API </w:t>
      </w:r>
      <w:proofErr w:type="spellStart"/>
      <w:r w:rsidRPr="00E051AE">
        <w:rPr>
          <w:i/>
          <w:iCs/>
        </w:rPr>
        <w:t>gateway</w:t>
      </w:r>
      <w:proofErr w:type="spellEnd"/>
      <w:r w:rsidRPr="00E051AE">
        <w:t>) уводи једну улазну тачку испред већег броја сервиса и на њој обавља усмеравање, проверу и састављање одговора, али и оно што је њена права вредност: тзв. ивичне функције</w:t>
      </w:r>
      <w:r w:rsidR="00EC6959" w:rsidRPr="00E051AE">
        <w:t xml:space="preserve">, </w:t>
      </w:r>
      <w:r w:rsidRPr="00E051AE">
        <w:t xml:space="preserve">проверу </w:t>
      </w:r>
      <w:r w:rsidR="00F10B91" w:rsidRPr="00E051AE">
        <w:t>токена</w:t>
      </w:r>
      <w:r w:rsidRPr="00E051AE">
        <w:t xml:space="preserve">, ауторизацију, ограничавање броја позива, </w:t>
      </w:r>
      <w:proofErr w:type="spellStart"/>
      <w:r w:rsidRPr="00E051AE">
        <w:t>међускладиштење</w:t>
      </w:r>
      <w:proofErr w:type="spellEnd"/>
      <w:r w:rsidRPr="00E051AE">
        <w:t>, мерење и бележење</w:t>
      </w:r>
      <w:r w:rsidR="00EC6959" w:rsidRPr="00E051AE">
        <w:t xml:space="preserve">, </w:t>
      </w:r>
      <w:r w:rsidRPr="00E051AE">
        <w:t xml:space="preserve">на једном месту, уместо да их сваки сервис понавља </w:t>
      </w:r>
      <w:sdt>
        <w:sdtPr>
          <w:id w:val="-214274199"/>
          <w:citation/>
        </w:sdtPr>
        <w:sdtContent>
          <w:r w:rsidR="00403E89" w:rsidRPr="00E051AE">
            <w:fldChar w:fldCharType="begin"/>
          </w:r>
          <w:r w:rsidR="00403E89" w:rsidRPr="00E051AE">
            <w:instrText xml:space="preserve"> CITATION Mez25 \l 10266 </w:instrText>
          </w:r>
          <w:r w:rsidR="00403E89" w:rsidRPr="00E051AE">
            <w:fldChar w:fldCharType="separate"/>
          </w:r>
          <w:r w:rsidR="00DB4656">
            <w:rPr>
              <w:noProof/>
            </w:rPr>
            <w:t>(Mezzalira, 2025)</w:t>
          </w:r>
          <w:r w:rsidR="00403E89" w:rsidRPr="00E051AE">
            <w:fldChar w:fldCharType="end"/>
          </w:r>
        </w:sdtContent>
      </w:sdt>
      <w:r w:rsidRPr="00E051AE">
        <w:t xml:space="preserve">. Капија при том може да сакрије и унутрашњи протокол, па клијент остаје на уговорима а не на технологији сервиса. </w:t>
      </w:r>
      <w:r w:rsidR="005C21E7" w:rsidRPr="00E051AE">
        <w:t>Мане су</w:t>
      </w:r>
      <w:r w:rsidRPr="00E051AE">
        <w:t>: једна тачка отказа, због чега капија мора да се извршава у више примерака; уско грло у управљању, кад свака измена уговора чека тим који капију поседује; и додатни корак у путу захтева, дакле нешто више одзива.</w:t>
      </w:r>
    </w:p>
    <w:p w14:paraId="2775AB2F" w14:textId="7C9BEBD5" w:rsidR="00B85D31" w:rsidRPr="00E051AE" w:rsidRDefault="00A159C7" w:rsidP="00B85D31">
      <w:proofErr w:type="spellStart"/>
      <w:r w:rsidRPr="00E051AE">
        <w:rPr>
          <w:b/>
          <w:bCs/>
        </w:rPr>
        <w:t>Backend</w:t>
      </w:r>
      <w:proofErr w:type="spellEnd"/>
      <w:r w:rsidRPr="00E051AE">
        <w:rPr>
          <w:b/>
          <w:bCs/>
        </w:rPr>
        <w:t xml:space="preserve"> </w:t>
      </w:r>
      <w:proofErr w:type="spellStart"/>
      <w:r w:rsidRPr="00E051AE">
        <w:rPr>
          <w:b/>
          <w:bCs/>
        </w:rPr>
        <w:t>for</w:t>
      </w:r>
      <w:proofErr w:type="spellEnd"/>
      <w:r w:rsidRPr="00E051AE">
        <w:rPr>
          <w:b/>
          <w:bCs/>
        </w:rPr>
        <w:t xml:space="preserve"> </w:t>
      </w:r>
      <w:proofErr w:type="spellStart"/>
      <w:r w:rsidRPr="00E051AE">
        <w:rPr>
          <w:b/>
          <w:bCs/>
        </w:rPr>
        <w:t>Frontend</w:t>
      </w:r>
      <w:proofErr w:type="spellEnd"/>
      <w:r w:rsidRPr="00E051AE">
        <w:t xml:space="preserve"> (BFF), образац који је сковао </w:t>
      </w:r>
      <w:proofErr w:type="spellStart"/>
      <w:r w:rsidRPr="00E051AE">
        <w:t>Phil</w:t>
      </w:r>
      <w:proofErr w:type="spellEnd"/>
      <w:r w:rsidRPr="00E051AE">
        <w:t xml:space="preserve"> </w:t>
      </w:r>
      <w:proofErr w:type="spellStart"/>
      <w:r w:rsidRPr="00E051AE">
        <w:t>Calçado</w:t>
      </w:r>
      <w:proofErr w:type="spellEnd"/>
      <w:r w:rsidRPr="00E051AE">
        <w:t>, продужава капију тако што уводи по једну улазну тачку </w:t>
      </w:r>
      <w:r w:rsidRPr="00E051AE">
        <w:rPr>
          <w:b/>
          <w:bCs/>
        </w:rPr>
        <w:t>по врсти клијента</w:t>
      </w:r>
      <w:r w:rsidRPr="00E051AE">
        <w:t> </w:t>
      </w:r>
      <w:sdt>
        <w:sdtPr>
          <w:id w:val="-244107230"/>
          <w:citation/>
        </w:sdtPr>
        <w:sdtContent>
          <w:r w:rsidR="00C10805" w:rsidRPr="00E051AE">
            <w:fldChar w:fldCharType="begin"/>
          </w:r>
          <w:r w:rsidR="00C10805" w:rsidRPr="00E051AE">
            <w:instrText xml:space="preserve"> CITATION Mez25 \l 10266 </w:instrText>
          </w:r>
          <w:r w:rsidR="00C10805" w:rsidRPr="00E051AE">
            <w:fldChar w:fldCharType="separate"/>
          </w:r>
          <w:r w:rsidR="00DB4656">
            <w:rPr>
              <w:noProof/>
            </w:rPr>
            <w:t>(Mezzalira, 2025)</w:t>
          </w:r>
          <w:r w:rsidR="00C10805" w:rsidRPr="00E051AE">
            <w:fldChar w:fldCharType="end"/>
          </w:r>
        </w:sdtContent>
      </w:sdt>
      <w:r w:rsidRPr="00E051AE">
        <w:t xml:space="preserve">. Добитак је двострук: одговор се саставља од више унутрашњих позива и враћа у облику који одговара приказу, чиме се смањује и број обраћања и количина </w:t>
      </w:r>
      <w:proofErr w:type="spellStart"/>
      <w:r w:rsidRPr="00E051AE">
        <w:t>неупотребљених</w:t>
      </w:r>
      <w:proofErr w:type="spellEnd"/>
      <w:r w:rsidRPr="00E051AE">
        <w:t xml:space="preserve"> података, а различите платформе добијају оно што им заиста треба уместо најмањег заједничког именитеља. BFF је уз то и природно средиште поступне замене монолита по обрасцу смокве </w:t>
      </w:r>
      <w:proofErr w:type="spellStart"/>
      <w:r w:rsidRPr="00E051AE">
        <w:t>давитељке</w:t>
      </w:r>
      <w:proofErr w:type="spellEnd"/>
      <w:r w:rsidRPr="00E051AE">
        <w:t xml:space="preserve"> (енгл. </w:t>
      </w:r>
      <w:proofErr w:type="spellStart"/>
      <w:r w:rsidRPr="00E051AE">
        <w:rPr>
          <w:i/>
          <w:iCs/>
        </w:rPr>
        <w:t>strangler</w:t>
      </w:r>
      <w:proofErr w:type="spellEnd"/>
      <w:r w:rsidRPr="00E051AE">
        <w:rPr>
          <w:i/>
          <w:iCs/>
        </w:rPr>
        <w:t xml:space="preserve"> </w:t>
      </w:r>
      <w:proofErr w:type="spellStart"/>
      <w:r w:rsidRPr="00E051AE">
        <w:rPr>
          <w:i/>
          <w:iCs/>
        </w:rPr>
        <w:t>fig</w:t>
      </w:r>
      <w:proofErr w:type="spellEnd"/>
      <w:r w:rsidRPr="00E051AE">
        <w:t>), пошто на једном месту преусмерава позиве на нове сервисе како они настају, а може се делити и по поддомену уместо по врсти клијента, што допушта различито скалирање делова.</w:t>
      </w:r>
    </w:p>
    <w:p w14:paraId="52EA1071" w14:textId="7B57E432" w:rsidR="00A159C7" w:rsidRPr="00E051AE" w:rsidRDefault="00A159C7" w:rsidP="00A159C7">
      <w:proofErr w:type="spellStart"/>
      <w:r w:rsidRPr="00E051AE">
        <w:rPr>
          <w:b/>
          <w:bCs/>
        </w:rPr>
        <w:lastRenderedPageBreak/>
        <w:t>GraphQL</w:t>
      </w:r>
      <w:proofErr w:type="spellEnd"/>
      <w:r w:rsidRPr="00E051AE">
        <w:t xml:space="preserve">, објављен 2015. године, јесте језик упита с извршним окружењем на серверу над типизираном </w:t>
      </w:r>
      <w:r w:rsidR="00B85D31" w:rsidRPr="00E051AE">
        <w:t>ш</w:t>
      </w:r>
      <w:r w:rsidRPr="00E051AE">
        <w:t xml:space="preserve">емом, и </w:t>
      </w:r>
      <w:sdt>
        <w:sdtPr>
          <w:id w:val="-222378796"/>
          <w:citation/>
        </w:sdtPr>
        <w:sdtContent>
          <w:r w:rsidR="00A978DE" w:rsidRPr="00E051AE">
            <w:fldChar w:fldCharType="begin"/>
          </w:r>
          <w:r w:rsidR="00A978DE" w:rsidRPr="00E051AE">
            <w:instrText xml:space="preserve"> CITATION Mez25 \l 10266 </w:instrText>
          </w:r>
          <w:r w:rsidR="00A978DE" w:rsidRPr="00E051AE">
            <w:fldChar w:fldCharType="separate"/>
          </w:r>
          <w:r w:rsidR="00DB4656">
            <w:rPr>
              <w:noProof/>
            </w:rPr>
            <w:t>(Mezzalira, 2025)</w:t>
          </w:r>
          <w:r w:rsidR="00A978DE" w:rsidRPr="00E051AE">
            <w:fldChar w:fldCharType="end"/>
          </w:r>
        </w:sdtContent>
      </w:sdt>
      <w:r w:rsidR="00A978DE" w:rsidRPr="00E051AE">
        <w:t xml:space="preserve"> </w:t>
      </w:r>
      <w:r w:rsidRPr="00E051AE">
        <w:t xml:space="preserve">га уз </w:t>
      </w:r>
      <w:proofErr w:type="spellStart"/>
      <w:r w:rsidRPr="00E051AE">
        <w:t>микрофронтендове</w:t>
      </w:r>
      <w:proofErr w:type="spellEnd"/>
      <w:r w:rsidRPr="00E051AE">
        <w:t xml:space="preserve"> помиње због једне особине која се лако прегледа: </w:t>
      </w:r>
      <w:r w:rsidR="00B85D31" w:rsidRPr="00E051AE">
        <w:t>ш</w:t>
      </w:r>
      <w:r w:rsidRPr="00E051AE">
        <w:t>ему треба обликовати </w:t>
      </w:r>
      <w:r w:rsidRPr="00E051AE">
        <w:rPr>
          <w:b/>
          <w:bCs/>
        </w:rPr>
        <w:t>из угла приказа</w:t>
      </w:r>
      <w:r w:rsidRPr="00E051AE">
        <w:t>, а не из угла ресурса позадине, што је обрнут смер од уобичајеног пројектовања REST API-ја и што одговара фрагментима с местимичним и различитим потребама за подацима. Он има једну улазну тачку, обично се не издаје у верзијама и намерно се не дели по доменима; тимску независност уместо тога чува </w:t>
      </w:r>
      <w:r w:rsidRPr="00E051AE">
        <w:rPr>
          <w:b/>
          <w:bCs/>
        </w:rPr>
        <w:t xml:space="preserve">федерација </w:t>
      </w:r>
      <w:r w:rsidR="00B85D31" w:rsidRPr="00E051AE">
        <w:rPr>
          <w:b/>
          <w:bCs/>
        </w:rPr>
        <w:t>ш</w:t>
      </w:r>
      <w:r w:rsidRPr="00E051AE">
        <w:rPr>
          <w:b/>
          <w:bCs/>
        </w:rPr>
        <w:t>ема</w:t>
      </w:r>
      <w:r w:rsidRPr="00E051AE">
        <w:t xml:space="preserve">, којом се </w:t>
      </w:r>
      <w:r w:rsidR="00B85D31" w:rsidRPr="00E051AE">
        <w:t>ш</w:t>
      </w:r>
      <w:r w:rsidRPr="00E051AE">
        <w:t xml:space="preserve">еме тимова састављају у један </w:t>
      </w:r>
      <w:proofErr w:type="spellStart"/>
      <w:r w:rsidRPr="00E051AE">
        <w:t>граф</w:t>
      </w:r>
      <w:proofErr w:type="spellEnd"/>
      <w:r w:rsidRPr="00E051AE">
        <w:t>.</w:t>
      </w:r>
    </w:p>
    <w:p w14:paraId="5BDB95CB" w14:textId="77777777" w:rsidR="00A159C7" w:rsidRPr="00E051AE" w:rsidRDefault="00A159C7" w:rsidP="00046D47">
      <w:pPr>
        <w:pStyle w:val="Heading2"/>
      </w:pPr>
      <w:bookmarkStart w:id="29" w:name="_Toc238517546"/>
      <w:r w:rsidRPr="00E051AE">
        <w:t>5.7 Репликација података међу тимовима</w:t>
      </w:r>
      <w:bookmarkEnd w:id="29"/>
    </w:p>
    <w:p w14:paraId="120E6D1B" w14:textId="6F2ED433" w:rsidR="00A159C7" w:rsidRPr="00E051AE" w:rsidRDefault="00A159C7" w:rsidP="00A159C7">
      <w:r w:rsidRPr="00E051AE">
        <w:t xml:space="preserve">Последњи облик размене не одвија се у прегледачу и зато се лако </w:t>
      </w:r>
      <w:r w:rsidR="000852E5" w:rsidRPr="00E051AE">
        <w:t xml:space="preserve"> може пропустити</w:t>
      </w:r>
      <w:r w:rsidRPr="00E051AE">
        <w:t>, а он је онај који одлучује о томе да ли је аутономија тимова стварна. Претходни одељак претпоставља правило: микрофронтенд разговара </w:t>
      </w:r>
      <w:r w:rsidRPr="00E051AE">
        <w:rPr>
          <w:b/>
          <w:bCs/>
        </w:rPr>
        <w:t>само са серверским слојем свог тима</w:t>
      </w:r>
      <w:r w:rsidRPr="00E051AE">
        <w:t>, никада с крајњом тачком другог тима. Образложење није стилско. Позив ка туђем API-ју уводи спрегнутост, ствара зависност међу тимовима у времену извршавања и</w:t>
      </w:r>
      <w:r w:rsidR="00EC6959" w:rsidRPr="00E051AE">
        <w:t xml:space="preserve">, </w:t>
      </w:r>
      <w:r w:rsidRPr="00E051AE">
        <w:t>што је најскупље</w:t>
      </w:r>
      <w:r w:rsidR="00EC6959" w:rsidRPr="00E051AE">
        <w:t xml:space="preserve">, </w:t>
      </w:r>
      <w:r w:rsidRPr="00E051AE">
        <w:t xml:space="preserve">укида изолованост, пошто се властити део више не може ни покренути ни </w:t>
      </w:r>
      <w:r w:rsidR="00260D41" w:rsidRPr="00E051AE">
        <w:t>тестирати</w:t>
      </w:r>
      <w:r w:rsidRPr="00E051AE">
        <w:t xml:space="preserve"> без туђег система.</w:t>
      </w:r>
    </w:p>
    <w:p w14:paraId="4E7C6EEA" w14:textId="162E2383" w:rsidR="00A159C7" w:rsidRPr="00E051AE" w:rsidRDefault="00FB5ED7" w:rsidP="00A159C7">
      <w:r w:rsidRPr="00E051AE">
        <w:t xml:space="preserve">Решење овог проблема је </w:t>
      </w:r>
      <w:r w:rsidR="00A159C7" w:rsidRPr="00E051AE">
        <w:rPr>
          <w:b/>
          <w:bCs/>
        </w:rPr>
        <w:t>репликација</w:t>
      </w:r>
      <w:r w:rsidR="00A159C7" w:rsidRPr="00E051AE">
        <w:t> потребног подскупа</w:t>
      </w:r>
      <w:r w:rsidR="00EC6959" w:rsidRPr="00E051AE">
        <w:t xml:space="preserve">, </w:t>
      </w:r>
      <w:r w:rsidR="00A159C7" w:rsidRPr="00E051AE">
        <w:t>власник објављује ток измена, а потрошач одржава сопствену копију само оних поља која му требају и освежава је у позадини.</w:t>
      </w:r>
    </w:p>
    <w:p w14:paraId="4A903A55" w14:textId="77777777" w:rsidR="00A159C7" w:rsidRPr="00E051AE" w:rsidRDefault="00A159C7" w:rsidP="00A159C7">
      <w:r w:rsidRPr="00E051AE">
        <w:rPr>
          <w:b/>
          <w:bCs/>
        </w:rPr>
        <w:t>Табела 5-1.</w:t>
      </w:r>
      <w:r w:rsidRPr="00E051AE">
        <w:t> Механизми размене међу микрофронтендовима по топологији и услову доступности</w:t>
      </w:r>
    </w:p>
    <w:tbl>
      <w:tblPr>
        <w:tblStyle w:val="TableGrid"/>
        <w:tblW w:w="0" w:type="auto"/>
        <w:tblLook w:val="04A0" w:firstRow="1" w:lastRow="0" w:firstColumn="1" w:lastColumn="0" w:noHBand="0" w:noVBand="1"/>
      </w:tblPr>
      <w:tblGrid>
        <w:gridCol w:w="1733"/>
        <w:gridCol w:w="1756"/>
        <w:gridCol w:w="1921"/>
        <w:gridCol w:w="1493"/>
        <w:gridCol w:w="2158"/>
      </w:tblGrid>
      <w:tr w:rsidR="00CF0232" w:rsidRPr="00E051AE" w14:paraId="5A2FFCCD" w14:textId="77777777" w:rsidTr="00FE54E3">
        <w:tc>
          <w:tcPr>
            <w:tcW w:w="0" w:type="auto"/>
            <w:hideMark/>
          </w:tcPr>
          <w:p w14:paraId="1A1AA606" w14:textId="77777777" w:rsidR="00CF0232" w:rsidRPr="00E051AE" w:rsidRDefault="00CF0232" w:rsidP="00A159C7">
            <w:pPr>
              <w:rPr>
                <w:b/>
                <w:bCs/>
              </w:rPr>
            </w:pPr>
            <w:r w:rsidRPr="00E051AE">
              <w:rPr>
                <w:b/>
                <w:bCs/>
              </w:rPr>
              <w:t>Механизам</w:t>
            </w:r>
          </w:p>
        </w:tc>
        <w:tc>
          <w:tcPr>
            <w:tcW w:w="0" w:type="auto"/>
            <w:hideMark/>
          </w:tcPr>
          <w:p w14:paraId="0B5FF12D" w14:textId="77777777" w:rsidR="00CF0232" w:rsidRPr="00E051AE" w:rsidRDefault="00CF0232" w:rsidP="00A159C7">
            <w:pPr>
              <w:rPr>
                <w:b/>
                <w:bCs/>
              </w:rPr>
            </w:pPr>
            <w:r w:rsidRPr="00E051AE">
              <w:rPr>
                <w:b/>
                <w:bCs/>
              </w:rPr>
              <w:t>Топологија учесника</w:t>
            </w:r>
          </w:p>
        </w:tc>
        <w:tc>
          <w:tcPr>
            <w:tcW w:w="0" w:type="auto"/>
            <w:hideMark/>
          </w:tcPr>
          <w:p w14:paraId="7AB3F947" w14:textId="77777777" w:rsidR="00CF0232" w:rsidRPr="00E051AE" w:rsidRDefault="00CF0232" w:rsidP="00A159C7">
            <w:pPr>
              <w:rPr>
                <w:b/>
                <w:bCs/>
              </w:rPr>
            </w:pPr>
            <w:r w:rsidRPr="00E051AE">
              <w:rPr>
                <w:b/>
                <w:bCs/>
              </w:rPr>
              <w:t>Услов доступности</w:t>
            </w:r>
          </w:p>
        </w:tc>
        <w:tc>
          <w:tcPr>
            <w:tcW w:w="0" w:type="auto"/>
            <w:hideMark/>
          </w:tcPr>
          <w:p w14:paraId="656EFFE4" w14:textId="77777777" w:rsidR="00CF0232" w:rsidRPr="00E051AE" w:rsidRDefault="00CF0232" w:rsidP="00A159C7">
            <w:pPr>
              <w:rPr>
                <w:b/>
                <w:bCs/>
              </w:rPr>
            </w:pPr>
            <w:r w:rsidRPr="00E051AE">
              <w:rPr>
                <w:b/>
                <w:bCs/>
              </w:rPr>
              <w:t>Носилац уговора</w:t>
            </w:r>
          </w:p>
        </w:tc>
        <w:tc>
          <w:tcPr>
            <w:tcW w:w="0" w:type="auto"/>
            <w:hideMark/>
          </w:tcPr>
          <w:p w14:paraId="6E5BCBA1" w14:textId="77777777" w:rsidR="00CF0232" w:rsidRPr="00E051AE" w:rsidRDefault="00CF0232" w:rsidP="00A159C7">
            <w:pPr>
              <w:rPr>
                <w:b/>
                <w:bCs/>
              </w:rPr>
            </w:pPr>
            <w:r w:rsidRPr="00E051AE">
              <w:rPr>
                <w:b/>
                <w:bCs/>
              </w:rPr>
              <w:t>Шта сме да путује</w:t>
            </w:r>
          </w:p>
        </w:tc>
      </w:tr>
      <w:tr w:rsidR="00CF0232" w:rsidRPr="00E051AE" w14:paraId="5CE55095" w14:textId="77777777" w:rsidTr="00FE54E3">
        <w:tc>
          <w:tcPr>
            <w:tcW w:w="0" w:type="auto"/>
            <w:hideMark/>
          </w:tcPr>
          <w:p w14:paraId="7E023B01" w14:textId="77777777" w:rsidR="00CF0232" w:rsidRPr="00E051AE" w:rsidRDefault="00CF0232" w:rsidP="00A159C7">
            <w:r w:rsidRPr="00E051AE">
              <w:t>Атрибути елемента</w:t>
            </w:r>
          </w:p>
        </w:tc>
        <w:tc>
          <w:tcPr>
            <w:tcW w:w="0" w:type="auto"/>
            <w:hideMark/>
          </w:tcPr>
          <w:p w14:paraId="369EA334" w14:textId="77777777" w:rsidR="00CF0232" w:rsidRPr="00E051AE" w:rsidRDefault="00CF0232" w:rsidP="00A159C7">
            <w:r w:rsidRPr="00E051AE">
              <w:t>родитељ → фрагмент (садржавање)</w:t>
            </w:r>
          </w:p>
        </w:tc>
        <w:tc>
          <w:tcPr>
            <w:tcW w:w="0" w:type="auto"/>
            <w:hideMark/>
          </w:tcPr>
          <w:p w14:paraId="7EE7D5E2" w14:textId="77777777" w:rsidR="00CF0232" w:rsidRPr="00E051AE" w:rsidRDefault="00CF0232" w:rsidP="00A159C7">
            <w:r w:rsidRPr="00E051AE">
              <w:t>исти документ, фрагмент прикачен</w:t>
            </w:r>
          </w:p>
        </w:tc>
        <w:tc>
          <w:tcPr>
            <w:tcW w:w="0" w:type="auto"/>
            <w:hideMark/>
          </w:tcPr>
          <w:p w14:paraId="1F0530B2" w14:textId="77777777" w:rsidR="00CF0232" w:rsidRPr="00E051AE" w:rsidRDefault="00CF0232" w:rsidP="00A159C7">
            <w:r w:rsidRPr="00E051AE">
              <w:t>назив ознаке и списак атрибута</w:t>
            </w:r>
          </w:p>
        </w:tc>
        <w:tc>
          <w:tcPr>
            <w:tcW w:w="0" w:type="auto"/>
            <w:hideMark/>
          </w:tcPr>
          <w:p w14:paraId="2529DE3A" w14:textId="77777777" w:rsidR="00CF0232" w:rsidRPr="00E051AE" w:rsidRDefault="00CF0232" w:rsidP="00A159C7">
            <w:proofErr w:type="spellStart"/>
            <w:r w:rsidRPr="00E051AE">
              <w:t>скаларне</w:t>
            </w:r>
            <w:proofErr w:type="spellEnd"/>
            <w:r w:rsidRPr="00E051AE">
              <w:t xml:space="preserve"> вредности контекста</w:t>
            </w:r>
          </w:p>
        </w:tc>
      </w:tr>
      <w:tr w:rsidR="00CF0232" w:rsidRPr="00E051AE" w14:paraId="0D147FA2" w14:textId="77777777" w:rsidTr="00FE54E3">
        <w:tc>
          <w:tcPr>
            <w:tcW w:w="0" w:type="auto"/>
            <w:hideMark/>
          </w:tcPr>
          <w:p w14:paraId="6451526C" w14:textId="77777777" w:rsidR="00CF0232" w:rsidRPr="00E051AE" w:rsidRDefault="00CF0232" w:rsidP="00A159C7">
            <w:r w:rsidRPr="00E051AE">
              <w:t>Издизање прилагођеног догађаја</w:t>
            </w:r>
          </w:p>
        </w:tc>
        <w:tc>
          <w:tcPr>
            <w:tcW w:w="0" w:type="auto"/>
            <w:hideMark/>
          </w:tcPr>
          <w:p w14:paraId="1ED3E176" w14:textId="77777777" w:rsidR="00CF0232" w:rsidRPr="00E051AE" w:rsidRDefault="00CF0232" w:rsidP="00A159C7">
            <w:r w:rsidRPr="00E051AE">
              <w:t>фрагмент → родитељ (садржавање)</w:t>
            </w:r>
          </w:p>
        </w:tc>
        <w:tc>
          <w:tcPr>
            <w:tcW w:w="0" w:type="auto"/>
            <w:hideMark/>
          </w:tcPr>
          <w:p w14:paraId="417D38BE" w14:textId="77777777" w:rsidR="00CF0232" w:rsidRPr="00E051AE" w:rsidRDefault="00CF0232" w:rsidP="00A159C7">
            <w:r w:rsidRPr="00E051AE">
              <w:t>исти документ</w:t>
            </w:r>
          </w:p>
        </w:tc>
        <w:tc>
          <w:tcPr>
            <w:tcW w:w="0" w:type="auto"/>
            <w:hideMark/>
          </w:tcPr>
          <w:p w14:paraId="7BF6B8CC" w14:textId="77777777" w:rsidR="00CF0232" w:rsidRPr="00E051AE" w:rsidRDefault="00CF0232" w:rsidP="00A159C7">
            <w:r w:rsidRPr="00E051AE">
              <w:t>назив догађаја</w:t>
            </w:r>
          </w:p>
        </w:tc>
        <w:tc>
          <w:tcPr>
            <w:tcW w:w="0" w:type="auto"/>
            <w:hideMark/>
          </w:tcPr>
          <w:p w14:paraId="431C59E7" w14:textId="77777777" w:rsidR="00CF0232" w:rsidRPr="00E051AE" w:rsidRDefault="00CF0232" w:rsidP="00A159C7">
            <w:r w:rsidRPr="00E051AE">
              <w:t>обавештење о радњи корисника</w:t>
            </w:r>
          </w:p>
        </w:tc>
      </w:tr>
      <w:tr w:rsidR="00CF0232" w:rsidRPr="00E051AE" w14:paraId="1F12B0DF" w14:textId="77777777" w:rsidTr="00FE54E3">
        <w:tc>
          <w:tcPr>
            <w:tcW w:w="0" w:type="auto"/>
            <w:hideMark/>
          </w:tcPr>
          <w:p w14:paraId="667132C1" w14:textId="77777777" w:rsidR="00CF0232" w:rsidRPr="00E051AE" w:rsidRDefault="00CF0232" w:rsidP="00A159C7">
            <w:r w:rsidRPr="00E051AE">
              <w:t>Магистрала догађаја</w:t>
            </w:r>
          </w:p>
        </w:tc>
        <w:tc>
          <w:tcPr>
            <w:tcW w:w="0" w:type="auto"/>
            <w:hideMark/>
          </w:tcPr>
          <w:p w14:paraId="1FB50C34" w14:textId="77777777" w:rsidR="00CF0232" w:rsidRPr="00E051AE" w:rsidRDefault="00CF0232" w:rsidP="00A159C7">
            <w:r w:rsidRPr="00E051AE">
              <w:t>суседни фрагменти, без садржавања</w:t>
            </w:r>
          </w:p>
        </w:tc>
        <w:tc>
          <w:tcPr>
            <w:tcW w:w="0" w:type="auto"/>
            <w:hideMark/>
          </w:tcPr>
          <w:p w14:paraId="7FA1E48E" w14:textId="77777777" w:rsidR="00CF0232" w:rsidRPr="00E051AE" w:rsidRDefault="00CF0232" w:rsidP="00A159C7">
            <w:r w:rsidRPr="00E051AE">
              <w:t>исти документ, оба монтирана истовремено</w:t>
            </w:r>
          </w:p>
        </w:tc>
        <w:tc>
          <w:tcPr>
            <w:tcW w:w="0" w:type="auto"/>
            <w:hideMark/>
          </w:tcPr>
          <w:p w14:paraId="00CA083C" w14:textId="77777777" w:rsidR="00CF0232" w:rsidRPr="00E051AE" w:rsidRDefault="00CF0232" w:rsidP="00A159C7">
            <w:r w:rsidRPr="00E051AE">
              <w:t>назив догађаја и облик носивости</w:t>
            </w:r>
          </w:p>
        </w:tc>
        <w:tc>
          <w:tcPr>
            <w:tcW w:w="0" w:type="auto"/>
            <w:hideMark/>
          </w:tcPr>
          <w:p w14:paraId="61AAA7F5" w14:textId="77777777" w:rsidR="00CF0232" w:rsidRPr="00E051AE" w:rsidRDefault="00CF0232" w:rsidP="00A159C7">
            <w:r w:rsidRPr="00E051AE">
              <w:t>обавештење с идентификатором</w:t>
            </w:r>
          </w:p>
        </w:tc>
      </w:tr>
      <w:tr w:rsidR="00CF0232" w:rsidRPr="00E051AE" w14:paraId="10C20274" w14:textId="77777777" w:rsidTr="00FE54E3">
        <w:tc>
          <w:tcPr>
            <w:tcW w:w="0" w:type="auto"/>
            <w:hideMark/>
          </w:tcPr>
          <w:p w14:paraId="2B181E13" w14:textId="77777777" w:rsidR="00CF0232" w:rsidRPr="00E051AE" w:rsidRDefault="00CF0232" w:rsidP="00A159C7">
            <w:r w:rsidRPr="00E051AE">
              <w:t>Канал за разглашавање</w:t>
            </w:r>
          </w:p>
        </w:tc>
        <w:tc>
          <w:tcPr>
            <w:tcW w:w="0" w:type="auto"/>
            <w:hideMark/>
          </w:tcPr>
          <w:p w14:paraId="5746882E" w14:textId="77777777" w:rsidR="00CF0232" w:rsidRPr="00E051AE" w:rsidRDefault="00CF0232" w:rsidP="00A159C7">
            <w:r w:rsidRPr="00E051AE">
              <w:t>документи истог порекла (картице, окна, оквири)</w:t>
            </w:r>
          </w:p>
        </w:tc>
        <w:tc>
          <w:tcPr>
            <w:tcW w:w="0" w:type="auto"/>
            <w:hideMark/>
          </w:tcPr>
          <w:p w14:paraId="47E33F47" w14:textId="77777777" w:rsidR="00CF0232" w:rsidRPr="00E051AE" w:rsidRDefault="00CF0232" w:rsidP="00A159C7">
            <w:r w:rsidRPr="00E051AE">
              <w:t>оба документа отворена</w:t>
            </w:r>
          </w:p>
        </w:tc>
        <w:tc>
          <w:tcPr>
            <w:tcW w:w="0" w:type="auto"/>
            <w:hideMark/>
          </w:tcPr>
          <w:p w14:paraId="73FF5637" w14:textId="77777777" w:rsidR="00CF0232" w:rsidRPr="00E051AE" w:rsidRDefault="00CF0232" w:rsidP="00A159C7">
            <w:r w:rsidRPr="00E051AE">
              <w:t>назив канала и облик поруке</w:t>
            </w:r>
          </w:p>
        </w:tc>
        <w:tc>
          <w:tcPr>
            <w:tcW w:w="0" w:type="auto"/>
            <w:hideMark/>
          </w:tcPr>
          <w:p w14:paraId="259B6A80" w14:textId="77777777" w:rsidR="00CF0232" w:rsidRPr="00E051AE" w:rsidRDefault="00CF0232" w:rsidP="00A159C7">
            <w:r w:rsidRPr="00E051AE">
              <w:t>промена сесије или заједничког стања</w:t>
            </w:r>
          </w:p>
        </w:tc>
      </w:tr>
      <w:tr w:rsidR="00CF0232" w:rsidRPr="00E051AE" w14:paraId="3356F8E1" w14:textId="77777777" w:rsidTr="00FE54E3">
        <w:tc>
          <w:tcPr>
            <w:tcW w:w="0" w:type="auto"/>
            <w:hideMark/>
          </w:tcPr>
          <w:p w14:paraId="7DE4DA8D" w14:textId="77777777" w:rsidR="00CF0232" w:rsidRPr="00E051AE" w:rsidRDefault="00CF0232" w:rsidP="00A159C7">
            <w:r w:rsidRPr="00E051AE">
              <w:lastRenderedPageBreak/>
              <w:t>Адреса (путања и упит)</w:t>
            </w:r>
          </w:p>
        </w:tc>
        <w:tc>
          <w:tcPr>
            <w:tcW w:w="0" w:type="auto"/>
            <w:hideMark/>
          </w:tcPr>
          <w:p w14:paraId="4FA15F30" w14:textId="77777777" w:rsidR="00CF0232" w:rsidRPr="00E051AE" w:rsidRDefault="00CF0232" w:rsidP="00A159C7">
            <w:r w:rsidRPr="00E051AE">
              <w:t>прелаз преко границе монтирања</w:t>
            </w:r>
          </w:p>
        </w:tc>
        <w:tc>
          <w:tcPr>
            <w:tcW w:w="0" w:type="auto"/>
            <w:hideMark/>
          </w:tcPr>
          <w:p w14:paraId="7CCD99F6" w14:textId="77777777" w:rsidR="00CF0232" w:rsidRPr="00E051AE" w:rsidRDefault="00CF0232" w:rsidP="00A159C7">
            <w:r w:rsidRPr="00E051AE">
              <w:t>не захтева истовременост</w:t>
            </w:r>
          </w:p>
        </w:tc>
        <w:tc>
          <w:tcPr>
            <w:tcW w:w="0" w:type="auto"/>
            <w:hideMark/>
          </w:tcPr>
          <w:p w14:paraId="76987749" w14:textId="77777777" w:rsidR="00CF0232" w:rsidRPr="00E051AE" w:rsidRDefault="00CF0232" w:rsidP="00A159C7">
            <w:r w:rsidRPr="00E051AE">
              <w:t>облик адресе</w:t>
            </w:r>
          </w:p>
        </w:tc>
        <w:tc>
          <w:tcPr>
            <w:tcW w:w="0" w:type="auto"/>
            <w:hideMark/>
          </w:tcPr>
          <w:p w14:paraId="522534B6" w14:textId="77777777" w:rsidR="00CF0232" w:rsidRPr="00E051AE" w:rsidRDefault="00CF0232" w:rsidP="00A159C7">
            <w:r w:rsidRPr="00E051AE">
              <w:t>идентификатор доменског објекта</w:t>
            </w:r>
          </w:p>
        </w:tc>
      </w:tr>
      <w:tr w:rsidR="00CF0232" w:rsidRPr="00E051AE" w14:paraId="19C8155F" w14:textId="77777777" w:rsidTr="00FE54E3">
        <w:tc>
          <w:tcPr>
            <w:tcW w:w="0" w:type="auto"/>
            <w:hideMark/>
          </w:tcPr>
          <w:p w14:paraId="2A96A096" w14:textId="77777777" w:rsidR="00CF0232" w:rsidRPr="00E051AE" w:rsidRDefault="00CF0232" w:rsidP="00A159C7">
            <w:r w:rsidRPr="00E051AE">
              <w:t>Веб складиште и колачићи</w:t>
            </w:r>
          </w:p>
        </w:tc>
        <w:tc>
          <w:tcPr>
            <w:tcW w:w="0" w:type="auto"/>
            <w:hideMark/>
          </w:tcPr>
          <w:p w14:paraId="6F9B73F4" w14:textId="77777777" w:rsidR="00CF0232" w:rsidRPr="00E051AE" w:rsidRDefault="00CF0232" w:rsidP="00A159C7">
            <w:r w:rsidRPr="00E051AE">
              <w:t>исто порекло, кроз време</w:t>
            </w:r>
          </w:p>
        </w:tc>
        <w:tc>
          <w:tcPr>
            <w:tcW w:w="0" w:type="auto"/>
            <w:hideMark/>
          </w:tcPr>
          <w:p w14:paraId="39BC5333" w14:textId="77777777" w:rsidR="00CF0232" w:rsidRPr="00E051AE" w:rsidRDefault="00CF0232" w:rsidP="00A159C7">
            <w:r w:rsidRPr="00E051AE">
              <w:t>не захтева истовременост; не обавештава</w:t>
            </w:r>
          </w:p>
        </w:tc>
        <w:tc>
          <w:tcPr>
            <w:tcW w:w="0" w:type="auto"/>
            <w:hideMark/>
          </w:tcPr>
          <w:p w14:paraId="08D0933D" w14:textId="77777777" w:rsidR="00CF0232" w:rsidRPr="00E051AE" w:rsidRDefault="00CF0232" w:rsidP="00A159C7">
            <w:r w:rsidRPr="00E051AE">
              <w:t>назив кључа и облик записа</w:t>
            </w:r>
          </w:p>
        </w:tc>
        <w:tc>
          <w:tcPr>
            <w:tcW w:w="0" w:type="auto"/>
            <w:hideMark/>
          </w:tcPr>
          <w:p w14:paraId="44AD381E" w14:textId="77777777" w:rsidR="00CF0232" w:rsidRPr="00E051AE" w:rsidRDefault="00CF0232" w:rsidP="00A159C7">
            <w:r w:rsidRPr="00E051AE">
              <w:t>контекст који мора да преживи документ</w:t>
            </w:r>
          </w:p>
        </w:tc>
      </w:tr>
      <w:tr w:rsidR="00CF0232" w:rsidRPr="00E051AE" w14:paraId="5A7534E7" w14:textId="77777777" w:rsidTr="00FE54E3">
        <w:tc>
          <w:tcPr>
            <w:tcW w:w="0" w:type="auto"/>
            <w:hideMark/>
          </w:tcPr>
          <w:p w14:paraId="2BE88B25" w14:textId="77777777" w:rsidR="00CF0232" w:rsidRPr="00E051AE" w:rsidRDefault="00CF0232" w:rsidP="00A159C7">
            <w:r w:rsidRPr="00E051AE">
              <w:t>Дељено стање с власником</w:t>
            </w:r>
          </w:p>
        </w:tc>
        <w:tc>
          <w:tcPr>
            <w:tcW w:w="0" w:type="auto"/>
            <w:hideMark/>
          </w:tcPr>
          <w:p w14:paraId="132ED5AC" w14:textId="77777777" w:rsidR="00CF0232" w:rsidRPr="00E051AE" w:rsidRDefault="00CF0232" w:rsidP="00A159C7">
            <w:r w:rsidRPr="00E051AE">
              <w:t>суседни фрагменти</w:t>
            </w:r>
          </w:p>
        </w:tc>
        <w:tc>
          <w:tcPr>
            <w:tcW w:w="0" w:type="auto"/>
            <w:hideMark/>
          </w:tcPr>
          <w:p w14:paraId="06C7E90D" w14:textId="77777777" w:rsidR="00CF0232" w:rsidRPr="00E051AE" w:rsidRDefault="00CF0232" w:rsidP="00A159C7">
            <w:r w:rsidRPr="00E051AE">
              <w:t>исти документ</w:t>
            </w:r>
          </w:p>
        </w:tc>
        <w:tc>
          <w:tcPr>
            <w:tcW w:w="0" w:type="auto"/>
            <w:hideMark/>
          </w:tcPr>
          <w:p w14:paraId="3E4448BA" w14:textId="77777777" w:rsidR="00CF0232" w:rsidRPr="00E051AE" w:rsidRDefault="00CF0232" w:rsidP="00A159C7">
            <w:r w:rsidRPr="00E051AE">
              <w:t>одвојени интерфејси за читање и писање</w:t>
            </w:r>
          </w:p>
        </w:tc>
        <w:tc>
          <w:tcPr>
            <w:tcW w:w="0" w:type="auto"/>
            <w:hideMark/>
          </w:tcPr>
          <w:p w14:paraId="5CA6D977" w14:textId="77777777" w:rsidR="00CF0232" w:rsidRPr="00E051AE" w:rsidRDefault="00CF0232" w:rsidP="00A159C7">
            <w:r w:rsidRPr="00E051AE">
              <w:t>најмањи скуп потребан за позив API-ја</w:t>
            </w:r>
          </w:p>
        </w:tc>
      </w:tr>
      <w:tr w:rsidR="00CF0232" w:rsidRPr="00E051AE" w14:paraId="47B1128D" w14:textId="77777777" w:rsidTr="00FE54E3">
        <w:tc>
          <w:tcPr>
            <w:tcW w:w="0" w:type="auto"/>
            <w:hideMark/>
          </w:tcPr>
          <w:p w14:paraId="5D7B7528" w14:textId="756B3573" w:rsidR="00CF0232" w:rsidRPr="00E051AE" w:rsidRDefault="00EA7D7D" w:rsidP="00A159C7">
            <w:r w:rsidRPr="00E051AE">
              <w:t xml:space="preserve">API </w:t>
            </w:r>
            <w:r w:rsidR="00CF0232" w:rsidRPr="00E051AE">
              <w:t>капија, BFF</w:t>
            </w:r>
          </w:p>
        </w:tc>
        <w:tc>
          <w:tcPr>
            <w:tcW w:w="0" w:type="auto"/>
            <w:hideMark/>
          </w:tcPr>
          <w:p w14:paraId="644A674E" w14:textId="77777777" w:rsidR="00CF0232" w:rsidRPr="00E051AE" w:rsidRDefault="00CF0232" w:rsidP="00A159C7">
            <w:r w:rsidRPr="00E051AE">
              <w:t>клијент ↔ серверски слој</w:t>
            </w:r>
          </w:p>
        </w:tc>
        <w:tc>
          <w:tcPr>
            <w:tcW w:w="0" w:type="auto"/>
            <w:hideMark/>
          </w:tcPr>
          <w:p w14:paraId="156A0B22" w14:textId="77777777" w:rsidR="00CF0232" w:rsidRPr="00E051AE" w:rsidRDefault="00CF0232" w:rsidP="00A159C7">
            <w:r w:rsidRPr="00E051AE">
              <w:t>први захтев при учитавању</w:t>
            </w:r>
          </w:p>
        </w:tc>
        <w:tc>
          <w:tcPr>
            <w:tcW w:w="0" w:type="auto"/>
            <w:hideMark/>
          </w:tcPr>
          <w:p w14:paraId="2039CB21" w14:textId="77777777" w:rsidR="00CF0232" w:rsidRPr="00E051AE" w:rsidRDefault="00CF0232" w:rsidP="00A159C7">
            <w:r w:rsidRPr="00E051AE">
              <w:t>облик речника и уговори API-ја</w:t>
            </w:r>
          </w:p>
        </w:tc>
        <w:tc>
          <w:tcPr>
            <w:tcW w:w="0" w:type="auto"/>
            <w:hideMark/>
          </w:tcPr>
          <w:p w14:paraId="6432782B" w14:textId="77777777" w:rsidR="00CF0232" w:rsidRPr="00E051AE" w:rsidRDefault="00CF0232" w:rsidP="00A159C7">
            <w:r w:rsidRPr="00E051AE">
              <w:t>адресе крајњих тачака и подаци домена</w:t>
            </w:r>
          </w:p>
        </w:tc>
      </w:tr>
      <w:tr w:rsidR="00CF0232" w:rsidRPr="00E051AE" w14:paraId="1A8C930E" w14:textId="77777777" w:rsidTr="00FE54E3">
        <w:tc>
          <w:tcPr>
            <w:tcW w:w="0" w:type="auto"/>
            <w:hideMark/>
          </w:tcPr>
          <w:p w14:paraId="6F218F40" w14:textId="77777777" w:rsidR="00CF0232" w:rsidRPr="00E051AE" w:rsidRDefault="00CF0232" w:rsidP="00A159C7">
            <w:r w:rsidRPr="00E051AE">
              <w:t>Репликација преко тока измена</w:t>
            </w:r>
          </w:p>
        </w:tc>
        <w:tc>
          <w:tcPr>
            <w:tcW w:w="0" w:type="auto"/>
            <w:hideMark/>
          </w:tcPr>
          <w:p w14:paraId="758176E5" w14:textId="77777777" w:rsidR="00CF0232" w:rsidRPr="00E051AE" w:rsidRDefault="00CF0232" w:rsidP="00A159C7">
            <w:r w:rsidRPr="00E051AE">
              <w:t>серверски слој ↔ серверски слој</w:t>
            </w:r>
          </w:p>
        </w:tc>
        <w:tc>
          <w:tcPr>
            <w:tcW w:w="0" w:type="auto"/>
            <w:hideMark/>
          </w:tcPr>
          <w:p w14:paraId="02BB17B8" w14:textId="77777777" w:rsidR="00CF0232" w:rsidRPr="00E051AE" w:rsidRDefault="00CF0232" w:rsidP="00A159C7">
            <w:r w:rsidRPr="00E051AE">
              <w:t>асинхроно, у позадини</w:t>
            </w:r>
          </w:p>
        </w:tc>
        <w:tc>
          <w:tcPr>
            <w:tcW w:w="0" w:type="auto"/>
            <w:hideMark/>
          </w:tcPr>
          <w:p w14:paraId="5E89B04E" w14:textId="77777777" w:rsidR="00CF0232" w:rsidRPr="00E051AE" w:rsidRDefault="00CF0232" w:rsidP="00A159C7">
            <w:r w:rsidRPr="00E051AE">
              <w:t>облик тока измена</w:t>
            </w:r>
          </w:p>
        </w:tc>
        <w:tc>
          <w:tcPr>
            <w:tcW w:w="0" w:type="auto"/>
            <w:hideMark/>
          </w:tcPr>
          <w:p w14:paraId="633D7E99" w14:textId="77777777" w:rsidR="00CF0232" w:rsidRPr="00E051AE" w:rsidRDefault="00CF0232" w:rsidP="00A159C7">
            <w:r w:rsidRPr="00E051AE">
              <w:t>подскуп матичних података</w:t>
            </w:r>
          </w:p>
        </w:tc>
      </w:tr>
    </w:tbl>
    <w:p w14:paraId="019F9CD9" w14:textId="4C170F0D" w:rsidR="00037E90" w:rsidRPr="00E051AE" w:rsidRDefault="00A159C7" w:rsidP="00A159C7">
      <w:r w:rsidRPr="00E051AE">
        <w:t>Читана одозго надоле, табела показује и цену: што је механизам нижи, тим је већи домашај, али се плаћа или уговором који мора да испоштује више страна, или зависношћу коју прегледач не пружа сам. Прва два реда захтевају сагласност двају тимова о једном називу; средњи редови додају облик носивости; последња три захтевају и договор о инфраструктури. Отуда правило којим се 5. поглавље и завршава: механизам се не бира по томе шта је изражајније, него по томе шта је најмање што задовољава топологију и услов доступности датог случаја. Како тај поступак изгледа примењен на конкретан систем показује одељак 12.4</w:t>
      </w:r>
      <w:r w:rsidR="00737D2D" w:rsidRPr="00E051AE">
        <w:t>.</w:t>
      </w:r>
      <w:r w:rsidR="00037E90" w:rsidRPr="00E051AE">
        <w:br w:type="page"/>
      </w:r>
    </w:p>
    <w:p w14:paraId="646AC807" w14:textId="77777777" w:rsidR="000B06D4" w:rsidRPr="00E051AE" w:rsidRDefault="000B06D4" w:rsidP="000B06D4">
      <w:pPr>
        <w:pStyle w:val="Heading1"/>
      </w:pPr>
      <w:bookmarkStart w:id="30" w:name="_Toc238517547"/>
      <w:r w:rsidRPr="00E051AE">
        <w:lastRenderedPageBreak/>
        <w:t>6. Кориснички интерфејс и дизајн систем</w:t>
      </w:r>
      <w:bookmarkEnd w:id="30"/>
    </w:p>
    <w:p w14:paraId="75E5BAA0" w14:textId="1EE159F2" w:rsidR="000B06D4" w:rsidRPr="00E051AE" w:rsidRDefault="000B06D4" w:rsidP="000B06D4">
      <w:r w:rsidRPr="00E051AE">
        <w:t xml:space="preserve">Оквир за одлучивање који носи Део I (3.6) поставља четири питања: како се микрофронтендови дефинишу, како се састављају, како се </w:t>
      </w:r>
      <w:proofErr w:type="spellStart"/>
      <w:r w:rsidRPr="00E051AE">
        <w:t>рутирају</w:t>
      </w:r>
      <w:proofErr w:type="spellEnd"/>
      <w:r w:rsidRPr="00E051AE">
        <w:t xml:space="preserve"> и како комуницирају </w:t>
      </w:r>
      <w:sdt>
        <w:sdtPr>
          <w:id w:val="8729176"/>
          <w:citation/>
        </w:sdtPr>
        <w:sdtContent>
          <w:r w:rsidR="002F1271" w:rsidRPr="00E051AE">
            <w:fldChar w:fldCharType="begin"/>
          </w:r>
          <w:r w:rsidR="002F1271" w:rsidRPr="00E051AE">
            <w:instrText xml:space="preserve"> CITATION Mez25 \l 10266 </w:instrText>
          </w:r>
          <w:r w:rsidR="002F1271" w:rsidRPr="00E051AE">
            <w:fldChar w:fldCharType="separate"/>
          </w:r>
          <w:r w:rsidR="00DB4656">
            <w:rPr>
              <w:noProof/>
            </w:rPr>
            <w:t>(Mezzalira, 2025)</w:t>
          </w:r>
          <w:r w:rsidR="002F1271" w:rsidRPr="00E051AE">
            <w:fldChar w:fldCharType="end"/>
          </w:r>
        </w:sdtContent>
      </w:sdt>
      <w:r w:rsidRPr="00E051AE">
        <w:t>. Ниједно од та четири није питање корисничког интерфејса. То није омашка оквира, него последица тога шта он мери: сва четири питања су питања о </w:t>
      </w:r>
      <w:r w:rsidRPr="00E051AE">
        <w:rPr>
          <w:b/>
          <w:bCs/>
        </w:rPr>
        <w:t>односима међу деловима система</w:t>
      </w:r>
      <w:r w:rsidRPr="00E051AE">
        <w:t>, а доследност приказа је својство које се не види ни у једном таквом односу</w:t>
      </w:r>
      <w:r w:rsidR="00EC6959" w:rsidRPr="00E051AE">
        <w:t xml:space="preserve">, </w:t>
      </w:r>
      <w:r w:rsidRPr="00E051AE">
        <w:t xml:space="preserve">види се на екрану, и то тек када се два </w:t>
      </w:r>
      <w:r w:rsidR="0045769A" w:rsidRPr="00E051AE">
        <w:t xml:space="preserve">фрагмента </w:t>
      </w:r>
      <w:r w:rsidRPr="00E051AE">
        <w:t xml:space="preserve">нађу један уз други. Отуда и место овог поглавља у структури рада: оно не додаје пето питање оквиру, него говори о ономе што ниједан од четири одговора не одређује. Ако су границе добро постављене, састављање изведено у прегледачу, рутирање у власништву </w:t>
      </w:r>
      <w:r w:rsidR="00B31348" w:rsidRPr="00E051AE">
        <w:t xml:space="preserve">обмотача </w:t>
      </w:r>
      <w:r w:rsidRPr="00E051AE">
        <w:t>и комуникација сведена на најмању меру, интерфејс тако добијеног система још увек може да изгледа као да су га саставила четири различита произвођача</w:t>
      </w:r>
      <w:r w:rsidR="00EC6959" w:rsidRPr="00E051AE">
        <w:t xml:space="preserve">, </w:t>
      </w:r>
      <w:r w:rsidRPr="00E051AE">
        <w:t>и по правилу тако и изгледа, зато што свака од тих четири исправних одлука повећава самосталност делова, а самосталност је управо оно што доследност разграђује.</w:t>
      </w:r>
    </w:p>
    <w:p w14:paraId="09357195" w14:textId="76E1B530" w:rsidR="000B06D4" w:rsidRPr="00E051AE" w:rsidRDefault="000B06D4" w:rsidP="000B06D4">
      <w:r w:rsidRPr="00E051AE">
        <w:t>Ту се налази и истраживачко питање ИП2: да ли је могуће одржати доследност корисничког интерфејса међу микрофронтендовима имплементираним у различитим радним оквирима, и по којој цени. Питање има два дела и она се разликују по томе шта се на њих може одговорити. Први део</w:t>
      </w:r>
      <w:r w:rsidR="00EC6959" w:rsidRPr="00E051AE">
        <w:t xml:space="preserve">, </w:t>
      </w:r>
      <w:r w:rsidRPr="00E051AE">
        <w:t>да ли је могуће</w:t>
      </w:r>
      <w:r w:rsidR="00EC6959" w:rsidRPr="00E051AE">
        <w:t xml:space="preserve">, </w:t>
      </w:r>
      <w:r w:rsidRPr="00E051AE">
        <w:t>има одговор у литератури и он је потврдан, уз услове; тај део је предмет овог поглавља. Други део</w:t>
      </w:r>
      <w:r w:rsidR="00EC6959" w:rsidRPr="00E051AE">
        <w:t xml:space="preserve">, </w:t>
      </w:r>
      <w:r w:rsidRPr="00E051AE">
        <w:t>по којој цени</w:t>
      </w:r>
      <w:r w:rsidR="00EC6959" w:rsidRPr="00E051AE">
        <w:t xml:space="preserve">, </w:t>
      </w:r>
      <w:r w:rsidRPr="00E051AE">
        <w:t>захтева измерен артефакт, па се на њега одговара у 13.8.</w:t>
      </w:r>
    </w:p>
    <w:p w14:paraId="62531281" w14:textId="36325398" w:rsidR="000B06D4" w:rsidRPr="00E051AE" w:rsidRDefault="000B06D4" w:rsidP="000B06D4">
      <w:r w:rsidRPr="00E051AE">
        <w:t>Излагање прати једну нит. Прво се показује да је дизајн систем једино место у овој архитектури на коме се самосталност тимова </w:t>
      </w:r>
      <w:r w:rsidRPr="00E051AE">
        <w:rPr>
          <w:b/>
          <w:bCs/>
        </w:rPr>
        <w:t>намерно ограничава</w:t>
      </w:r>
      <w:r w:rsidRPr="00E051AE">
        <w:t>, и да се то може показати а не само тврдити (6.1). Затим се разматра ко га поседује, пошто је то организационо питање које одређује техничка</w:t>
      </w:r>
      <w:r w:rsidR="002348CA" w:rsidRPr="00E051AE">
        <w:t xml:space="preserve"> ограничења</w:t>
      </w:r>
      <w:r w:rsidRPr="00E051AE">
        <w:t xml:space="preserve"> (6.2). Затим питање садржаја</w:t>
      </w:r>
      <w:r w:rsidR="00EC6959" w:rsidRPr="00E051AE">
        <w:t xml:space="preserve">, </w:t>
      </w:r>
      <w:r w:rsidRPr="00E051AE">
        <w:t>шта улази у централну библиотеку, а шта у њој постаје штета (6.</w:t>
      </w:r>
      <w:r w:rsidR="00413D97" w:rsidRPr="00E051AE">
        <w:t>3</w:t>
      </w:r>
      <w:r w:rsidRPr="00E051AE">
        <w:t>).</w:t>
      </w:r>
    </w:p>
    <w:p w14:paraId="27F9D39A" w14:textId="77777777" w:rsidR="000B06D4" w:rsidRPr="00E051AE" w:rsidRDefault="000B06D4" w:rsidP="00F6343B">
      <w:pPr>
        <w:pStyle w:val="Heading2"/>
      </w:pPr>
      <w:bookmarkStart w:id="31" w:name="_Toc238517548"/>
      <w:r w:rsidRPr="00E051AE">
        <w:t>6.1 Зашто дизајн систем</w:t>
      </w:r>
      <w:bookmarkEnd w:id="31"/>
    </w:p>
    <w:p w14:paraId="363794A3" w14:textId="13061F8F" w:rsidR="000B06D4" w:rsidRPr="00E051AE" w:rsidRDefault="00021BE5" w:rsidP="000B06D4">
      <w:r w:rsidRPr="00E051AE">
        <w:t>Д</w:t>
      </w:r>
      <w:r w:rsidR="000B06D4" w:rsidRPr="00E051AE">
        <w:t>изајн систем</w:t>
      </w:r>
      <w:r w:rsidRPr="00E051AE">
        <w:t xml:space="preserve"> се</w:t>
      </w:r>
      <w:r w:rsidR="000B06D4" w:rsidRPr="00E051AE">
        <w:t xml:space="preserve"> одређује као заједнички визуелни језик организације, шири од библиотеке компонената: он обухвата принципе, обрасце, правила и терминологију, а библиотека компонената је његова изведена, извршна форма. Разлика није терминолошка педантерија, него има последицу за све што следи</w:t>
      </w:r>
      <w:r w:rsidR="00EC6959" w:rsidRPr="00E051AE">
        <w:t>,</w:t>
      </w:r>
      <w:r w:rsidR="000B06D4" w:rsidRPr="00E051AE">
        <w:t>, док одељ</w:t>
      </w:r>
      <w:r w:rsidR="00A25850" w:rsidRPr="00E051AE">
        <w:t xml:space="preserve">ак </w:t>
      </w:r>
      <w:r w:rsidR="000B06D4" w:rsidRPr="00E051AE">
        <w:t>6.2  говор</w:t>
      </w:r>
      <w:r w:rsidR="006210D2" w:rsidRPr="00E051AE">
        <w:t>и</w:t>
      </w:r>
      <w:r w:rsidR="000B06D4" w:rsidRPr="00E051AE">
        <w:t xml:space="preserve"> о систему, дакле о процесу и правилима која се не могу упаковати.</w:t>
      </w:r>
    </w:p>
    <w:p w14:paraId="0D4DF4F4" w14:textId="7D79424A" w:rsidR="000B06D4" w:rsidRPr="00E051AE" w:rsidRDefault="00342D28" w:rsidP="000B06D4">
      <w:r w:rsidRPr="00E051AE">
        <w:t>П</w:t>
      </w:r>
      <w:r w:rsidR="000B06D4" w:rsidRPr="00E051AE">
        <w:t>репознатљивост марке, доследно понашање према кориснику, брзина рада тимова који не измишљају исто дугме поново, и лакша сарадња дизајнера и програмера</w:t>
      </w:r>
      <w:r w:rsidRPr="00E051AE">
        <w:t>,</w:t>
      </w:r>
      <w:r w:rsidR="000B06D4" w:rsidRPr="00E051AE">
        <w:t xml:space="preserve"> само прва </w:t>
      </w:r>
      <w:r w:rsidR="000B06D4" w:rsidRPr="00E051AE">
        <w:lastRenderedPageBreak/>
        <w:t>две су употребљиве као образложење у овом раду, и разлика је важна за ИП2. Прве две су </w:t>
      </w:r>
      <w:r w:rsidR="000B06D4" w:rsidRPr="00E051AE">
        <w:rPr>
          <w:b/>
          <w:bCs/>
        </w:rPr>
        <w:t>својства производа</w:t>
      </w:r>
      <w:r w:rsidR="000B06D4" w:rsidRPr="00E051AE">
        <w:t> и виде се на екрану, па се на артефакту могу проверити. Друге две су </w:t>
      </w:r>
      <w:r w:rsidR="000B06D4" w:rsidRPr="00E051AE">
        <w:rPr>
          <w:b/>
          <w:bCs/>
        </w:rPr>
        <w:t>својства организације</w:t>
      </w:r>
      <w:r w:rsidR="000B06D4" w:rsidRPr="00E051AE">
        <w:t> с више тимова, и у случају у коме је развојни тим једна особа их нема шта да потврди: нема сарадње која се убрзава нити дуплирања које се уклања. Тај део образложења се, отуда, овде наводи као оно што литература тврди, а не као оно што овај рад показује</w:t>
      </w:r>
      <w:r w:rsidR="00035804" w:rsidRPr="00E051AE">
        <w:t>.</w:t>
      </w:r>
    </w:p>
    <w:p w14:paraId="02BAEFEA" w14:textId="0D983764" w:rsidR="000B06D4" w:rsidRPr="00E051AE" w:rsidRDefault="000B06D4" w:rsidP="000B06D4">
      <w:r w:rsidRPr="00E051AE">
        <w:t xml:space="preserve">Прави разлог зашто дизајн систем у микрофронтенд архитектури има посебно место, а не само у било којој већој организацији, јесте следећи, и он је у литератури свуда присутан а нигде изричито изведен. </w:t>
      </w:r>
      <w:r w:rsidR="00523F69" w:rsidRPr="00E051AE">
        <w:t>Н</w:t>
      </w:r>
      <w:r w:rsidRPr="00E051AE">
        <w:t xml:space="preserve">ачело </w:t>
      </w:r>
      <w:r w:rsidR="00523F69" w:rsidRPr="00E051AE">
        <w:t xml:space="preserve">ове архитектуре </w:t>
      </w:r>
      <w:r w:rsidRPr="00E051AE">
        <w:t>је </w:t>
      </w:r>
      <w:r w:rsidRPr="00E051AE">
        <w:rPr>
          <w:b/>
          <w:bCs/>
        </w:rPr>
        <w:t>уклањање заједничког</w:t>
      </w:r>
      <w:r w:rsidRPr="00E051AE">
        <w:t>: заједничко стање је анти-патерн (9.2), дељена зависност је трошак који се плаћа и који се тешко враћа (4.4), непосредно увожење туђег кода кроз границу је укидање границе (4.3), а подразумевани одговор на питање шта делити је</w:t>
      </w:r>
      <w:r w:rsidR="00EC6959" w:rsidRPr="00E051AE">
        <w:t xml:space="preserve">, </w:t>
      </w:r>
      <w:r w:rsidRPr="00E051AE">
        <w:t xml:space="preserve">ништа </w:t>
      </w:r>
      <w:sdt>
        <w:sdtPr>
          <w:id w:val="100072406"/>
          <w:citation/>
        </w:sdtPr>
        <w:sdtContent>
          <w:r w:rsidR="00A91A67" w:rsidRPr="00E051AE">
            <w:fldChar w:fldCharType="begin"/>
          </w:r>
          <w:r w:rsidR="00A91A67" w:rsidRPr="00E051AE">
            <w:instrText xml:space="preserve"> CITATION Rap24 \l 10266 </w:instrText>
          </w:r>
          <w:r w:rsidR="00A91A67" w:rsidRPr="00E051AE">
            <w:fldChar w:fldCharType="separate"/>
          </w:r>
          <w:r w:rsidR="00DB4656">
            <w:rPr>
              <w:noProof/>
            </w:rPr>
            <w:t>(Rappl, 2024)</w:t>
          </w:r>
          <w:r w:rsidR="00A91A67" w:rsidRPr="00E051AE">
            <w:fldChar w:fldCharType="end"/>
          </w:r>
        </w:sdtContent>
      </w:sdt>
      <w:r w:rsidRPr="00E051AE">
        <w:t>. Дизајн систем је једино место где се на исти проблем одговара </w:t>
      </w:r>
      <w:r w:rsidRPr="00E051AE">
        <w:rPr>
          <w:b/>
          <w:bCs/>
        </w:rPr>
        <w:t>додавањем</w:t>
      </w:r>
      <w:r w:rsidRPr="00E051AE">
        <w:t> заједничког. То је, дакле, једини намеран изузетак од начела које носи целу архитектуру, и као сваки изузетак захтева образложење јаче од корисности.</w:t>
      </w:r>
    </w:p>
    <w:p w14:paraId="58928B1F" w14:textId="7BE0A085" w:rsidR="000B06D4" w:rsidRPr="00E051AE" w:rsidRDefault="000B06D4" w:rsidP="000B06D4">
      <w:r w:rsidRPr="00E051AE">
        <w:t xml:space="preserve">Образложење је могуће показати а не само изнети, зато што га четири независна извора изводе на четири различита начина и стижу на исто место. </w:t>
      </w:r>
      <w:sdt>
        <w:sdtPr>
          <w:id w:val="1932547444"/>
          <w:citation/>
        </w:sdtPr>
        <w:sdtContent>
          <w:r w:rsidR="00682D1E" w:rsidRPr="00E051AE">
            <w:fldChar w:fldCharType="begin"/>
          </w:r>
          <w:r w:rsidR="00682D1E" w:rsidRPr="00E051AE">
            <w:instrText xml:space="preserve"> CITATION Mic20 \l 1033 </w:instrText>
          </w:r>
          <w:r w:rsidR="00682D1E" w:rsidRPr="00E051AE">
            <w:fldChar w:fldCharType="separate"/>
          </w:r>
          <w:r w:rsidR="00DB4656">
            <w:rPr>
              <w:noProof/>
            </w:rPr>
            <w:t>(Geers, 2020)</w:t>
          </w:r>
          <w:r w:rsidR="00682D1E" w:rsidRPr="00E051AE">
            <w:fldChar w:fldCharType="end"/>
          </w:r>
        </w:sdtContent>
      </w:sdt>
      <w:r w:rsidRPr="00E051AE">
        <w:t xml:space="preserve"> у поглављу о тимовима и границама заступа правило „не бој се копије": дуплирање кода је по правилу мања цена од повезаности коју дељење уводи</w:t>
      </w:r>
      <w:r w:rsidR="00EC6959" w:rsidRPr="00E051AE">
        <w:t xml:space="preserve">, </w:t>
      </w:r>
      <w:r w:rsidRPr="00E051AE">
        <w:t>и одмах затим сам наводи библиотеку образаца као пример на који то правило </w:t>
      </w:r>
      <w:r w:rsidRPr="00E051AE">
        <w:rPr>
          <w:b/>
          <w:bCs/>
        </w:rPr>
        <w:t>не</w:t>
      </w:r>
      <w:r w:rsidRPr="00E051AE">
        <w:t xml:space="preserve"> може да се примени. </w:t>
      </w:r>
      <w:sdt>
        <w:sdtPr>
          <w:id w:val="433564301"/>
          <w:citation/>
        </w:sdtPr>
        <w:sdtContent>
          <w:r w:rsidR="00B45D50" w:rsidRPr="00E051AE">
            <w:fldChar w:fldCharType="begin"/>
          </w:r>
          <w:r w:rsidR="00B45D50" w:rsidRPr="00E051AE">
            <w:instrText xml:space="preserve"> CITATION Mez25 \l 1033 </w:instrText>
          </w:r>
          <w:r w:rsidR="00B45D50" w:rsidRPr="00E051AE">
            <w:fldChar w:fldCharType="separate"/>
          </w:r>
          <w:r w:rsidR="00DB4656">
            <w:rPr>
              <w:noProof/>
            </w:rPr>
            <w:t>(Mezzalira, 2025)</w:t>
          </w:r>
          <w:r w:rsidR="00B45D50" w:rsidRPr="00E051AE">
            <w:fldChar w:fldCharType="end"/>
          </w:r>
        </w:sdtContent>
      </w:sdt>
      <w:r w:rsidR="00B45D50" w:rsidRPr="00E051AE">
        <w:t xml:space="preserve"> </w:t>
      </w:r>
      <w:r w:rsidRPr="00E051AE">
        <w:t xml:space="preserve">исту границу поставља оштрије и с обрнутог краја: његово упозорење да је „погрешна </w:t>
      </w:r>
      <w:r w:rsidR="00FC7003" w:rsidRPr="00E051AE">
        <w:t>апстракција</w:t>
      </w:r>
      <w:r w:rsidRPr="00E051AE">
        <w:t xml:space="preserve"> далеко скупља од дуплираног кода" стоји уз тврдњу да су „основне компоненте савршено место за централизацију", дакле аутор који најстроже упозорава на прерано дељење за овај један случај тврди да је дељење тачно. </w:t>
      </w:r>
      <w:sdt>
        <w:sdtPr>
          <w:id w:val="-319198210"/>
          <w:citation/>
        </w:sdtPr>
        <w:sdtContent>
          <w:r w:rsidR="003355D4" w:rsidRPr="00E051AE">
            <w:fldChar w:fldCharType="begin"/>
          </w:r>
          <w:r w:rsidR="003355D4" w:rsidRPr="00E051AE">
            <w:instrText xml:space="preserve"> CITATION Ruf23 \l 1033 </w:instrText>
          </w:r>
          <w:r w:rsidR="003355D4" w:rsidRPr="00E051AE">
            <w:fldChar w:fldCharType="separate"/>
          </w:r>
          <w:r w:rsidR="00DB4656">
            <w:rPr>
              <w:noProof/>
            </w:rPr>
            <w:t>(Rufus, 2023)</w:t>
          </w:r>
          <w:r w:rsidR="003355D4" w:rsidRPr="00E051AE">
            <w:fldChar w:fldCharType="end"/>
          </w:r>
        </w:sdtContent>
      </w:sdt>
      <w:r w:rsidR="003355D4" w:rsidRPr="00E051AE">
        <w:t xml:space="preserve"> </w:t>
      </w:r>
      <w:r w:rsidRPr="00E051AE">
        <w:t xml:space="preserve">дели цело поглавље забрани прекомерне употребе дељеног кода међу </w:t>
      </w:r>
      <w:proofErr w:type="spellStart"/>
      <w:r w:rsidRPr="00E051AE">
        <w:t>микроапликацијама</w:t>
      </w:r>
      <w:proofErr w:type="spellEnd"/>
      <w:r w:rsidRPr="00E051AE">
        <w:t xml:space="preserve">, због </w:t>
      </w:r>
      <w:proofErr w:type="spellStart"/>
      <w:r w:rsidRPr="00E051AE">
        <w:t>зависничког</w:t>
      </w:r>
      <w:proofErr w:type="spellEnd"/>
      <w:r w:rsidRPr="00E051AE">
        <w:t xml:space="preserve"> пакла</w:t>
      </w:r>
      <w:r w:rsidR="00FC7003" w:rsidRPr="00E051AE">
        <w:t xml:space="preserve"> (енгл. </w:t>
      </w:r>
      <w:proofErr w:type="spellStart"/>
      <w:r w:rsidR="00FC7003" w:rsidRPr="00E051AE">
        <w:rPr>
          <w:i/>
          <w:iCs/>
        </w:rPr>
        <w:t>dependency</w:t>
      </w:r>
      <w:proofErr w:type="spellEnd"/>
      <w:r w:rsidR="00FC7003" w:rsidRPr="00E051AE">
        <w:rPr>
          <w:i/>
          <w:iCs/>
        </w:rPr>
        <w:t xml:space="preserve"> </w:t>
      </w:r>
      <w:proofErr w:type="spellStart"/>
      <w:r w:rsidR="00FC7003" w:rsidRPr="00E051AE">
        <w:rPr>
          <w:i/>
          <w:iCs/>
        </w:rPr>
        <w:t>hell</w:t>
      </w:r>
      <w:proofErr w:type="spellEnd"/>
      <w:r w:rsidR="00FC7003" w:rsidRPr="00E051AE">
        <w:t>)</w:t>
      </w:r>
      <w:r w:rsidRPr="00E051AE">
        <w:t xml:space="preserve"> и распоређеног монолита који из тога следе, и наводи један изузетак: „једна ствар која идеално може да се дели међу </w:t>
      </w:r>
      <w:proofErr w:type="spellStart"/>
      <w:r w:rsidRPr="00E051AE">
        <w:t>микроапликацијама</w:t>
      </w:r>
      <w:proofErr w:type="spellEnd"/>
      <w:r w:rsidRPr="00E051AE">
        <w:t xml:space="preserve"> је библиотека компонената интерфејса". </w:t>
      </w:r>
      <w:sdt>
        <w:sdtPr>
          <w:id w:val="122433568"/>
          <w:citation/>
        </w:sdtPr>
        <w:sdtContent>
          <w:r w:rsidR="006D15B9" w:rsidRPr="00E051AE">
            <w:fldChar w:fldCharType="begin"/>
          </w:r>
          <w:r w:rsidR="006D15B9" w:rsidRPr="00E051AE">
            <w:instrText xml:space="preserve"> CITATION Rap24 \l 1033 </w:instrText>
          </w:r>
          <w:r w:rsidR="006D15B9" w:rsidRPr="00E051AE">
            <w:fldChar w:fldCharType="separate"/>
          </w:r>
          <w:r w:rsidR="00DB4656">
            <w:rPr>
              <w:noProof/>
            </w:rPr>
            <w:t>(Rappl, 2024)</w:t>
          </w:r>
          <w:r w:rsidR="006D15B9" w:rsidRPr="00E051AE">
            <w:fldChar w:fldCharType="end"/>
          </w:r>
        </w:sdtContent>
      </w:sdt>
      <w:r w:rsidRPr="00E051AE">
        <w:t xml:space="preserve"> поставља пет критеријума за то шта се дели и подразумевано правило да се не дели ништа, а у управљачком моделу истог поглавља </w:t>
      </w:r>
      <w:r w:rsidRPr="00E051AE">
        <w:rPr>
          <w:i/>
          <w:iCs/>
        </w:rPr>
        <w:t>UX дизајн</w:t>
      </w:r>
      <w:r w:rsidRPr="00E051AE">
        <w:t> наводи као једну од девет области којима се управља</w:t>
      </w:r>
      <w:r w:rsidR="00EC6959" w:rsidRPr="00E051AE">
        <w:t xml:space="preserve">, </w:t>
      </w:r>
      <w:r w:rsidRPr="00E051AE">
        <w:t>дакле област у којој се одсуство заједничког узима као недостатак а не као подразумевано стање.</w:t>
      </w:r>
    </w:p>
    <w:p w14:paraId="08EFF710" w14:textId="16CD19A0" w:rsidR="000B06D4" w:rsidRPr="00E051AE" w:rsidRDefault="000B06D4" w:rsidP="000B06D4">
      <w:r w:rsidRPr="00E051AE">
        <w:t>Та четири исказа су проверљив налаз, а не низ подударних цитата, зато што су сва четири </w:t>
      </w:r>
      <w:r w:rsidRPr="00E051AE">
        <w:rPr>
          <w:b/>
          <w:bCs/>
        </w:rPr>
        <w:t>изузеци од властитих правила тих истих аутора</w:t>
      </w:r>
      <w:r w:rsidRPr="00E051AE">
        <w:t xml:space="preserve">. </w:t>
      </w:r>
      <w:r w:rsidR="007842F6" w:rsidRPr="00E051AE">
        <w:t>Д</w:t>
      </w:r>
      <w:r w:rsidRPr="00E051AE">
        <w:t xml:space="preserve">изајн систем није изузет зато </w:t>
      </w:r>
      <w:r w:rsidRPr="00E051AE">
        <w:lastRenderedPageBreak/>
        <w:t>што је користан, него зато што је </w:t>
      </w:r>
      <w:r w:rsidRPr="00E051AE">
        <w:rPr>
          <w:b/>
          <w:bCs/>
        </w:rPr>
        <w:t>проблем који решава другачијег реда од проблема које дељење ствара</w:t>
      </w:r>
      <w:r w:rsidRPr="00E051AE">
        <w:t>. Повезаност коју дељење уводи је технички трошак, и плаћа се у брзини испоруке и у слободи надограђивања. Недоследност коју дељење уклања је трошак који плаћа корисник, и он се не види ни у једној метрици испоруке.</w:t>
      </w:r>
    </w:p>
    <w:p w14:paraId="78E5E046" w14:textId="5E77363B" w:rsidR="000B06D4" w:rsidRPr="00E051AE" w:rsidRDefault="000B06D4" w:rsidP="000B06D4">
      <w:r w:rsidRPr="00E051AE">
        <w:t>Дизајн систем, задовољава свих пет</w:t>
      </w:r>
      <w:r w:rsidR="001074BD" w:rsidRPr="00E051AE">
        <w:t xml:space="preserve"> </w:t>
      </w:r>
      <w:proofErr w:type="spellStart"/>
      <w:r w:rsidR="001074BD" w:rsidRPr="00E051AE">
        <w:t>Rappl</w:t>
      </w:r>
      <w:proofErr w:type="spellEnd"/>
      <w:r w:rsidR="001074BD" w:rsidRPr="00E051AE">
        <w:t>-ових критеријума за и против дељења зависности</w:t>
      </w:r>
      <w:r w:rsidRPr="00E051AE">
        <w:t>, што га чини не изузетком, него </w:t>
      </w:r>
      <w:r w:rsidRPr="00E051AE">
        <w:rPr>
          <w:b/>
          <w:bCs/>
        </w:rPr>
        <w:t xml:space="preserve">јединим случајем који их све испуњава </w:t>
      </w:r>
      <w:r w:rsidR="0019639A" w:rsidRPr="00E051AE">
        <w:rPr>
          <w:b/>
          <w:bCs/>
        </w:rPr>
        <w:t>истовремено</w:t>
      </w:r>
      <w:r w:rsidR="00EC6959" w:rsidRPr="00E051AE">
        <w:t xml:space="preserve">, </w:t>
      </w:r>
      <w:r w:rsidRPr="00E051AE">
        <w:t>а то је прецизнији облик исте тврдње коју сва четири извора изводе на својим путевима.</w:t>
      </w:r>
    </w:p>
    <w:p w14:paraId="25D9D7DD" w14:textId="77777777" w:rsidR="000B06D4" w:rsidRPr="00E051AE" w:rsidRDefault="000B06D4" w:rsidP="00F6343B">
      <w:pPr>
        <w:pStyle w:val="Heading2"/>
      </w:pPr>
      <w:bookmarkStart w:id="32" w:name="_Toc238517549"/>
      <w:r w:rsidRPr="00E051AE">
        <w:t>6.2 Централни тим наспрам аутономних тимова</w:t>
      </w:r>
      <w:bookmarkEnd w:id="32"/>
    </w:p>
    <w:p w14:paraId="313B0BA2" w14:textId="6E9CF150" w:rsidR="000B06D4" w:rsidRPr="00E051AE" w:rsidRDefault="000B06D4" w:rsidP="000B06D4">
      <w:r w:rsidRPr="00E051AE">
        <w:t xml:space="preserve">Питање власништва је организационо, али оно одређује техничка питања која следе, па се поставља пре њих. </w:t>
      </w:r>
      <w:sdt>
        <w:sdtPr>
          <w:id w:val="-611048956"/>
          <w:citation/>
        </w:sdtPr>
        <w:sdtContent>
          <w:r w:rsidR="009C36BE" w:rsidRPr="00E051AE">
            <w:fldChar w:fldCharType="begin"/>
          </w:r>
          <w:r w:rsidR="009C36BE" w:rsidRPr="00E051AE">
            <w:instrText xml:space="preserve"> CITATION Mic20 \l 1033 </w:instrText>
          </w:r>
          <w:r w:rsidR="009C36BE" w:rsidRPr="00E051AE">
            <w:fldChar w:fldCharType="separate"/>
          </w:r>
          <w:r w:rsidR="00DB4656">
            <w:rPr>
              <w:noProof/>
            </w:rPr>
            <w:t>(Geers, 2020)</w:t>
          </w:r>
          <w:r w:rsidR="009C36BE" w:rsidRPr="00E051AE">
            <w:fldChar w:fldCharType="end"/>
          </w:r>
        </w:sdtContent>
      </w:sdt>
      <w:r w:rsidR="009C36BE" w:rsidRPr="00E051AE">
        <w:t xml:space="preserve"> </w:t>
      </w:r>
      <w:r w:rsidRPr="00E051AE">
        <w:t>га своди на две крајности и</w:t>
      </w:r>
      <w:r w:rsidR="00EC6959" w:rsidRPr="00E051AE">
        <w:t xml:space="preserve">, </w:t>
      </w:r>
      <w:r w:rsidRPr="00E051AE">
        <w:t>што је важније од самих крајности</w:t>
      </w:r>
      <w:r w:rsidR="00EC6959" w:rsidRPr="00E051AE">
        <w:t xml:space="preserve">, </w:t>
      </w:r>
      <w:r w:rsidRPr="00E051AE">
        <w:t>на једно упозорење које важи за обе. Прва крајност је </w:t>
      </w:r>
      <w:r w:rsidRPr="00E051AE">
        <w:rPr>
          <w:b/>
          <w:bCs/>
        </w:rPr>
        <w:t>централни модел</w:t>
      </w:r>
      <w:r w:rsidRPr="00E051AE">
        <w:t>: посвећен тим поседује систем, гради компоненте и објављује их осталима. Његова предност је доследност по саставу; његова цена је та да тимови који компоненту требају зависе од распореда тима који је не користи. Друга је </w:t>
      </w:r>
      <w:r w:rsidRPr="00E051AE">
        <w:rPr>
          <w:b/>
          <w:bCs/>
        </w:rPr>
        <w:t>здружени модел</w:t>
      </w:r>
      <w:r w:rsidRPr="00E051AE">
        <w:t> (у изворнику </w:t>
      </w:r>
      <w:proofErr w:type="spellStart"/>
      <w:r w:rsidRPr="00E051AE">
        <w:rPr>
          <w:i/>
          <w:iCs/>
        </w:rPr>
        <w:t>federated</w:t>
      </w:r>
      <w:proofErr w:type="spellEnd"/>
      <w:r w:rsidRPr="00E051AE">
        <w:t xml:space="preserve">): компоненте настају у тимовима који их и употребљавају, а заједничка библиотека је место у које се сливају после употребе. Његова предност је та да ниједна компонента у њу не улази </w:t>
      </w:r>
      <w:proofErr w:type="spellStart"/>
      <w:r w:rsidRPr="00E051AE">
        <w:t>неупотребљена</w:t>
      </w:r>
      <w:proofErr w:type="spellEnd"/>
      <w:r w:rsidRPr="00E051AE">
        <w:t>; његова цена је та да без изричитог посредовања из тога излази неколико сличних решења истог проблема.</w:t>
      </w:r>
    </w:p>
    <w:p w14:paraId="413A113B" w14:textId="33D37135" w:rsidR="000B06D4" w:rsidRPr="00E051AE" w:rsidRDefault="00EF71E5" w:rsidP="000B06D4">
      <w:r w:rsidRPr="00E051AE">
        <w:t>Компромис</w:t>
      </w:r>
      <w:r w:rsidR="000B06D4" w:rsidRPr="00E051AE">
        <w:t xml:space="preserve"> између централног и здруженог модела, с напоменом да се положај на њему мења кроз време: у фази успостављања </w:t>
      </w:r>
      <w:proofErr w:type="spellStart"/>
      <w:r w:rsidR="000B06D4" w:rsidRPr="00E051AE">
        <w:t>централнији</w:t>
      </w:r>
      <w:proofErr w:type="spellEnd"/>
      <w:r w:rsidR="000B06D4" w:rsidRPr="00E051AE">
        <w:t xml:space="preserve"> рад је оправдан, зато што систем тада нема шта да слива, док у фази производње </w:t>
      </w:r>
      <w:proofErr w:type="spellStart"/>
      <w:r w:rsidR="000B06D4" w:rsidRPr="00E051AE">
        <w:t>здруженији</w:t>
      </w:r>
      <w:proofErr w:type="spellEnd"/>
      <w:r w:rsidR="000B06D4" w:rsidRPr="00E051AE">
        <w:t xml:space="preserve"> рад боље одржава компоненте живим.</w:t>
      </w:r>
    </w:p>
    <w:p w14:paraId="775DD9C6" w14:textId="71C8D172" w:rsidR="000B06D4" w:rsidRPr="00E051AE" w:rsidRDefault="000B06D4" w:rsidP="00F6343B">
      <w:pPr>
        <w:pStyle w:val="Heading2"/>
      </w:pPr>
      <w:bookmarkStart w:id="33" w:name="_Toc238517550"/>
      <w:r w:rsidRPr="00E051AE">
        <w:t>6.</w:t>
      </w:r>
      <w:r w:rsidR="004E201A" w:rsidRPr="00E051AE">
        <w:t>3</w:t>
      </w:r>
      <w:r w:rsidRPr="00E051AE">
        <w:t xml:space="preserve"> Шта улази у централну библиотеку</w:t>
      </w:r>
      <w:bookmarkEnd w:id="33"/>
    </w:p>
    <w:p w14:paraId="2B311B66" w14:textId="7AD074D4" w:rsidR="009F194B" w:rsidRPr="00E051AE" w:rsidRDefault="00000000" w:rsidP="000B06D4">
      <w:sdt>
        <w:sdtPr>
          <w:id w:val="-251507030"/>
          <w:citation/>
        </w:sdtPr>
        <w:sdtContent>
          <w:r w:rsidR="00870BA4" w:rsidRPr="00E051AE">
            <w:fldChar w:fldCharType="begin"/>
          </w:r>
          <w:r w:rsidR="00870BA4" w:rsidRPr="00E051AE">
            <w:instrText xml:space="preserve"> CITATION Mic20 \l 1033 </w:instrText>
          </w:r>
          <w:r w:rsidR="00870BA4" w:rsidRPr="00E051AE">
            <w:fldChar w:fldCharType="separate"/>
          </w:r>
          <w:r w:rsidR="00DB4656">
            <w:rPr>
              <w:noProof/>
            </w:rPr>
            <w:t>(Geers, 2020)</w:t>
          </w:r>
          <w:r w:rsidR="00870BA4" w:rsidRPr="00E051AE">
            <w:fldChar w:fldCharType="end"/>
          </w:r>
        </w:sdtContent>
      </w:sdt>
      <w:r w:rsidR="000B06D4" w:rsidRPr="00E051AE">
        <w:t xml:space="preserve"> наводи три осе за ту одлуку и трећа је она која одлучује. Прва је </w:t>
      </w:r>
      <w:r w:rsidR="000B06D4" w:rsidRPr="00E051AE">
        <w:rPr>
          <w:b/>
          <w:bCs/>
        </w:rPr>
        <w:t>сложеност</w:t>
      </w:r>
      <w:r w:rsidR="000B06D4" w:rsidRPr="00E051AE">
        <w:t>. Друга је </w:t>
      </w:r>
      <w:r w:rsidR="000B06D4" w:rsidRPr="00E051AE">
        <w:rPr>
          <w:b/>
          <w:bCs/>
        </w:rPr>
        <w:t>вредност поновне употребе</w:t>
      </w:r>
      <w:r w:rsidR="000B06D4" w:rsidRPr="00E051AE">
        <w:t>, где његов пример вреди задржати јер је непријатан на прави начин: плочица производа изгледа као очигледан кандидат за заједничку библиотеку</w:t>
      </w:r>
      <w:r w:rsidR="00EC6959" w:rsidRPr="00E051AE">
        <w:t xml:space="preserve">, </w:t>
      </w:r>
      <w:r w:rsidR="000B06D4" w:rsidRPr="00E051AE">
        <w:t>појављује се на много места</w:t>
      </w:r>
      <w:r w:rsidR="00EC6959" w:rsidRPr="00E051AE">
        <w:t xml:space="preserve">, </w:t>
      </w:r>
      <w:r w:rsidR="000B06D4" w:rsidRPr="00E051AE">
        <w:t>али свака страница на којој се појављује од ње жели нешто своје, па централна компонента убрзо носи десетак прекидача којима њени потрошачи бирају понашање. Његово разрешење је занимљивије од самог упозорења: плочица остаје заједничка, али оно што се у њој разликује не постаје прекидач, него </w:t>
      </w:r>
      <w:r w:rsidR="000B06D4" w:rsidRPr="00E051AE">
        <w:rPr>
          <w:b/>
          <w:bCs/>
        </w:rPr>
        <w:t>место за уграђивање</w:t>
      </w:r>
      <w:r w:rsidR="000B06D4" w:rsidRPr="00E051AE">
        <w:t> садржаја који даје потрошач. Трећа је </w:t>
      </w:r>
      <w:r w:rsidR="000B06D4" w:rsidRPr="00E051AE">
        <w:rPr>
          <w:b/>
          <w:bCs/>
        </w:rPr>
        <w:t>доменска одређеност</w:t>
      </w:r>
      <w:r w:rsidR="000B06D4" w:rsidRPr="00E051AE">
        <w:t xml:space="preserve">, и она се проверава једним питањем: који тим има интерес да ову компоненту мења и </w:t>
      </w:r>
      <w:r w:rsidR="000B06D4" w:rsidRPr="00E051AE">
        <w:lastRenderedPageBreak/>
        <w:t>зашто. Ако је одговор „сваки, због изгледа"</w:t>
      </w:r>
      <w:r w:rsidR="00EC6959" w:rsidRPr="00E051AE">
        <w:t xml:space="preserve">, </w:t>
      </w:r>
      <w:r w:rsidR="000B06D4" w:rsidRPr="00E051AE">
        <w:t>компонента је заједничка; ако је „један, због свог посла"</w:t>
      </w:r>
      <w:r w:rsidR="00EC6959" w:rsidRPr="00E051AE">
        <w:t xml:space="preserve">, </w:t>
      </w:r>
      <w:r w:rsidR="000B06D4" w:rsidRPr="00E051AE">
        <w:t>није, како год да изгледа.</w:t>
      </w:r>
      <w:r w:rsidR="009F194B" w:rsidRPr="00E051AE">
        <w:br w:type="page"/>
      </w:r>
    </w:p>
    <w:p w14:paraId="665D9D6F" w14:textId="6D0A318A" w:rsidR="000B06D4" w:rsidRPr="00E051AE" w:rsidRDefault="00C9429F" w:rsidP="00C9429F">
      <w:pPr>
        <w:pStyle w:val="Heading1"/>
      </w:pPr>
      <w:bookmarkStart w:id="34" w:name="_Toc238517551"/>
      <w:r w:rsidRPr="00E051AE">
        <w:lastRenderedPageBreak/>
        <w:t>7. Испорука, аутоматизација и тестирање</w:t>
      </w:r>
      <w:bookmarkEnd w:id="34"/>
    </w:p>
    <w:p w14:paraId="2442BD02" w14:textId="2D69A659" w:rsidR="000332A1" w:rsidRPr="00E051AE" w:rsidRDefault="000332A1" w:rsidP="000332A1">
      <w:r w:rsidRPr="00E051AE">
        <w:t>Микрофронтенд архитектура се од модуларног монолита не разликује по изгледу изворног кода</w:t>
      </w:r>
      <w:r w:rsidR="00EC6959" w:rsidRPr="00E051AE">
        <w:t xml:space="preserve">, </w:t>
      </w:r>
      <w:r w:rsidRPr="00E051AE">
        <w:t>и један и други имају јасне границе, именоване уговоре и међусобно независне делове. Разлика је у томе </w:t>
      </w:r>
      <w:r w:rsidRPr="00E051AE">
        <w:rPr>
          <w:b/>
          <w:bCs/>
        </w:rPr>
        <w:t>шта се засебно испоручује</w:t>
      </w:r>
      <w:r w:rsidRPr="00E051AE">
        <w:t>, а то није својство кода него својство тока испоруке. Фрагмент који се не може распоредити без осталих јесте модул, а не микрофронтенд, колико год му граница у коду била чиста. Отуда и практична последица која се у литератури не изводи оволико изричито: </w:t>
      </w:r>
      <w:r w:rsidRPr="00E051AE">
        <w:rPr>
          <w:b/>
          <w:bCs/>
        </w:rPr>
        <w:t xml:space="preserve">карактеристична својства ове архитектуре </w:t>
      </w:r>
      <w:r w:rsidR="00742158" w:rsidRPr="00E051AE">
        <w:rPr>
          <w:b/>
          <w:bCs/>
        </w:rPr>
        <w:t xml:space="preserve">је </w:t>
      </w:r>
      <w:r w:rsidRPr="00E051AE">
        <w:rPr>
          <w:b/>
          <w:bCs/>
        </w:rPr>
        <w:t>у току испоруке, а не у изворном коду</w:t>
      </w:r>
      <w:r w:rsidRPr="00E051AE">
        <w:t>, па преглед изворног кода</w:t>
      </w:r>
      <w:r w:rsidR="00EC6959" w:rsidRPr="00E051AE">
        <w:t xml:space="preserve">, </w:t>
      </w:r>
      <w:r w:rsidRPr="00E051AE">
        <w:t>макар и темељан</w:t>
      </w:r>
      <w:r w:rsidR="00EC6959" w:rsidRPr="00E051AE">
        <w:t xml:space="preserve">, </w:t>
      </w:r>
      <w:r w:rsidRPr="00E051AE">
        <w:t xml:space="preserve">не може да их ни потврди ни оповргне. Три од </w:t>
      </w:r>
      <w:proofErr w:type="spellStart"/>
      <w:r w:rsidRPr="00E051AE">
        <w:t>Mezzalira</w:t>
      </w:r>
      <w:proofErr w:type="spellEnd"/>
      <w:r w:rsidRPr="00E051AE">
        <w:t>-ових осам оса мере управо ту разлику.</w:t>
      </w:r>
    </w:p>
    <w:p w14:paraId="13671A8C" w14:textId="77777777" w:rsidR="000332A1" w:rsidRPr="00E051AE" w:rsidRDefault="000332A1" w:rsidP="0039091D">
      <w:pPr>
        <w:pStyle w:val="Heading2"/>
      </w:pPr>
      <w:bookmarkStart w:id="35" w:name="_Toc238517552"/>
      <w:r w:rsidRPr="00E051AE">
        <w:t>7.2 Моно-репозиторијум, поли-репозиторијум и стратегија рада с гранама</w:t>
      </w:r>
      <w:bookmarkEnd w:id="35"/>
    </w:p>
    <w:p w14:paraId="522156CA" w14:textId="77777777" w:rsidR="000F7365" w:rsidRPr="00E051AE" w:rsidRDefault="000F7365" w:rsidP="000F7365">
      <w:r w:rsidRPr="00E051AE">
        <w:t xml:space="preserve">Моно-репозиторијум представља приступ у којем се више апликација, сервиса или микрофронтендова развија и одржава у оквиру једног заједничког репозиторијума, док поли-репозиторијум подразумева да свака апликација или микрофронтенд има сопствени репозиторијум. Избор између ова два приступа утиче на начин управљања зависностима, дељење кода, организацију тимова и независност испоруке. Моно-репозиторијум олакшава дељење кода, управљање зависностима и локални развој, али може повећати спрегнутост пројеката, док поли-репозиторијум обезбеђује већу изолацију и независност тимова, уз цену дуплирања кода и тежег управљања заједничким стандардима. Због тога се као опште правило издваја да </w:t>
      </w:r>
      <w:r w:rsidRPr="00E051AE">
        <w:rPr>
          <w:b/>
          <w:bCs/>
        </w:rPr>
        <w:t>топологија репозиторијума треба да следи топологију тимова, а не број микрофронтендова</w:t>
      </w:r>
      <w:r w:rsidRPr="00E051AE">
        <w:t>: ако више тимова независно развија и испоручује своје делове система, поли-репозиторијум је природнији избор, док је за један тим или тесно координисану организацију моно-репозиторијум рационалнији.</w:t>
      </w:r>
    </w:p>
    <w:p w14:paraId="640B63F7" w14:textId="77777777" w:rsidR="000F7365" w:rsidRPr="00E051AE" w:rsidRDefault="000F7365" w:rsidP="000F7365">
      <w:r w:rsidRPr="00E051AE">
        <w:t xml:space="preserve">Без обзира на избор, моно-репозиторијум не сме да наруши независну испоручивост микрофронтендова. Независност се у том случају не обезбеђује самом структуром репозиторијума, већ током испоруке који препознаје измењене фрагменте и распоређује само њих. У погледу рада с гранама, суштински принцип је коришћење краткотрајних грана и честе интеграције, чиме се избегавају дуготрајне гране и сложени конфликти приликом спајања. Додатну границу власништва у моно-репозиторијуму може обезбедити CODEOWNERS, чиме се </w:t>
      </w:r>
      <w:proofErr w:type="spellStart"/>
      <w:r w:rsidRPr="00E051AE">
        <w:t>очувава</w:t>
      </w:r>
      <w:proofErr w:type="spellEnd"/>
      <w:r w:rsidRPr="00E051AE">
        <w:t xml:space="preserve"> организациона аутономија тимова унутар заједничке структуре.</w:t>
      </w:r>
    </w:p>
    <w:p w14:paraId="7D05CF80" w14:textId="77777777" w:rsidR="000332A1" w:rsidRPr="00E051AE" w:rsidRDefault="000332A1" w:rsidP="0039091D">
      <w:pPr>
        <w:pStyle w:val="Heading2"/>
      </w:pPr>
      <w:bookmarkStart w:id="36" w:name="_Toc238517553"/>
      <w:r w:rsidRPr="00E051AE">
        <w:lastRenderedPageBreak/>
        <w:t>7.3 Верзионисање, повратак на претходну верзију и прекидачи функционалности</w:t>
      </w:r>
      <w:bookmarkEnd w:id="36"/>
    </w:p>
    <w:p w14:paraId="0DDEEB38" w14:textId="4AB58232" w:rsidR="008B50BB" w:rsidRPr="00E051AE" w:rsidRDefault="008B50BB" w:rsidP="008B50BB">
      <w:r w:rsidRPr="00E051AE">
        <w:t>У микрофронтенд архитектури верзионисање и управљање издањима захтевају могућност да се различите верзије појединачних фрагмената јасно именују и да се у тренутку извршавања одреди коју верзију корисник добија. Због тога сваки фрагмент треба да има сопствену верзију, док механизам за откривање фрагмената треба да садржи њихове верзије, адресе и друге потребне мета</w:t>
      </w:r>
      <w:r w:rsidR="00054659" w:rsidRPr="00E051AE">
        <w:t>-</w:t>
      </w:r>
      <w:r w:rsidRPr="00E051AE">
        <w:t xml:space="preserve">податке. Овај механизам омогућава да се саобраћај усмерава на одређену верзију фрагмента и представља основу за стратегије као што су </w:t>
      </w:r>
      <w:proofErr w:type="spellStart"/>
      <w:r w:rsidRPr="00E051AE">
        <w:t>Blue-Green</w:t>
      </w:r>
      <w:proofErr w:type="spellEnd"/>
      <w:r w:rsidRPr="00E051AE">
        <w:t xml:space="preserve"> и</w:t>
      </w:r>
      <w:r w:rsidR="00067564" w:rsidRPr="00E051AE">
        <w:t>/или</w:t>
      </w:r>
      <w:r w:rsidRPr="00E051AE">
        <w:t xml:space="preserve"> </w:t>
      </w:r>
      <w:proofErr w:type="spellStart"/>
      <w:r w:rsidRPr="00E051AE">
        <w:t>Canary</w:t>
      </w:r>
      <w:proofErr w:type="spellEnd"/>
      <w:r w:rsidRPr="00E051AE">
        <w:t>.</w:t>
      </w:r>
      <w:r w:rsidRPr="00E051AE">
        <w:br/>
      </w:r>
      <w:proofErr w:type="spellStart"/>
      <w:r w:rsidRPr="00E051AE">
        <w:t>Blue-Green</w:t>
      </w:r>
      <w:proofErr w:type="spellEnd"/>
      <w:r w:rsidRPr="00E051AE">
        <w:t xml:space="preserve"> омогућава брз повратак на претходну верзију пребацивањем саобраћаја на претходно окружење, док </w:t>
      </w:r>
      <w:proofErr w:type="spellStart"/>
      <w:r w:rsidRPr="00E051AE">
        <w:t>Canary</w:t>
      </w:r>
      <w:proofErr w:type="spellEnd"/>
      <w:r w:rsidRPr="00E051AE">
        <w:t xml:space="preserve"> омогућава постепено увођење нове верзије ограниченом делу корисника. Повратак на претходну верзију може се реализовати поновним распоређивањем претходн</w:t>
      </w:r>
      <w:r w:rsidR="00685A8C" w:rsidRPr="00E051AE">
        <w:t xml:space="preserve">е верзије </w:t>
      </w:r>
      <w:r w:rsidRPr="00E051AE">
        <w:t xml:space="preserve">или преусмеравањем саобраћаја, али је при том неопходно проверити компатибилност са тренутним стањем </w:t>
      </w:r>
      <w:r w:rsidR="00685A8C" w:rsidRPr="00E051AE">
        <w:t xml:space="preserve">остатка </w:t>
      </w:r>
      <w:r w:rsidRPr="00E051AE">
        <w:t>система. Прекидачи функционалности</w:t>
      </w:r>
      <w:r w:rsidR="00182B65" w:rsidRPr="00E051AE">
        <w:t xml:space="preserve"> (енгл. </w:t>
      </w:r>
      <w:proofErr w:type="spellStart"/>
      <w:r w:rsidR="00182B65" w:rsidRPr="00E051AE">
        <w:rPr>
          <w:i/>
          <w:iCs/>
        </w:rPr>
        <w:t>feature</w:t>
      </w:r>
      <w:proofErr w:type="spellEnd"/>
      <w:r w:rsidR="00182B65" w:rsidRPr="00E051AE">
        <w:rPr>
          <w:i/>
          <w:iCs/>
        </w:rPr>
        <w:t xml:space="preserve"> </w:t>
      </w:r>
      <w:proofErr w:type="spellStart"/>
      <w:r w:rsidR="00182B65" w:rsidRPr="00E051AE">
        <w:rPr>
          <w:i/>
          <w:iCs/>
        </w:rPr>
        <w:t>flag</w:t>
      </w:r>
      <w:proofErr w:type="spellEnd"/>
      <w:r w:rsidR="00182B65" w:rsidRPr="00E051AE">
        <w:rPr>
          <w:i/>
          <w:iCs/>
        </w:rPr>
        <w:t>/</w:t>
      </w:r>
      <w:proofErr w:type="spellStart"/>
      <w:r w:rsidR="00182B65" w:rsidRPr="00E051AE">
        <w:rPr>
          <w:i/>
          <w:iCs/>
        </w:rPr>
        <w:t>toggle</w:t>
      </w:r>
      <w:proofErr w:type="spellEnd"/>
      <w:r w:rsidR="00182B65" w:rsidRPr="00E051AE">
        <w:t>)</w:t>
      </w:r>
      <w:r w:rsidRPr="00E051AE">
        <w:t xml:space="preserve"> имају другачију улогу: они контролишу понашање унутар једне верзије, док расподела саобраћаја одређује коју верзију фрагмента корисник добија. Због тога је расподела погоднија за независно издање целог фрагмента, док су прекидачи потребни када промена обухвата више фрагмената истовремено.</w:t>
      </w:r>
    </w:p>
    <w:p w14:paraId="6186944A" w14:textId="77777777" w:rsidR="000332A1" w:rsidRPr="00E051AE" w:rsidRDefault="000332A1" w:rsidP="0039091D">
      <w:pPr>
        <w:pStyle w:val="Heading2"/>
      </w:pPr>
      <w:bookmarkStart w:id="37" w:name="_Toc238517554"/>
      <w:r w:rsidRPr="00E051AE">
        <w:t>7.4 Метрике испоруке</w:t>
      </w:r>
      <w:bookmarkEnd w:id="37"/>
    </w:p>
    <w:p w14:paraId="41AB4BA3" w14:textId="56553412" w:rsidR="008B50BB" w:rsidRPr="00E051AE" w:rsidRDefault="008B50BB" w:rsidP="008B50BB">
      <w:r w:rsidRPr="00E051AE">
        <w:t xml:space="preserve">Квалитет и ефикасност процеса испоруке могу се пратити помоћу четири кључне метрике: учесталости распоређивања, времена од измене до </w:t>
      </w:r>
      <w:r w:rsidR="00ED09C5" w:rsidRPr="00E051AE">
        <w:t>продукције</w:t>
      </w:r>
      <w:r w:rsidRPr="00E051AE">
        <w:t>, времена потребног за успостављање услуге након отказа и удела измена које доводе до отказа. Прве две метрике мере брзину испоруке, док друге две мере њену стабилност. Због тога се успешност процеса не може процењивати само на основу брзине, већ је потребно истовремено пратити и поузданост испоруке.</w:t>
      </w:r>
    </w:p>
    <w:p w14:paraId="61ACD345" w14:textId="0EBF4F5B" w:rsidR="008B50BB" w:rsidRPr="00E051AE" w:rsidRDefault="008B50BB" w:rsidP="008B50BB">
      <w:r w:rsidRPr="00E051AE">
        <w:t>Важно је нагласити да ове метрике не мере директно квалитет саме микрофронтенд архитектуре, већ перформансе организације и њеног процеса испоруке.</w:t>
      </w:r>
    </w:p>
    <w:p w14:paraId="671B01AC" w14:textId="77777777" w:rsidR="000332A1" w:rsidRPr="00E051AE" w:rsidRDefault="000332A1" w:rsidP="0039091D">
      <w:pPr>
        <w:pStyle w:val="Heading2"/>
      </w:pPr>
      <w:bookmarkStart w:id="38" w:name="_Toc238517555"/>
      <w:r w:rsidRPr="00E051AE">
        <w:t>7.5 Миграција са монолитног фронтенда</w:t>
      </w:r>
      <w:bookmarkEnd w:id="38"/>
    </w:p>
    <w:p w14:paraId="6AE5C457" w14:textId="77777777" w:rsidR="000E540A" w:rsidRPr="00E051AE" w:rsidRDefault="000E540A" w:rsidP="000E540A">
      <w:r w:rsidRPr="00E051AE">
        <w:t xml:space="preserve">Миграција са монолитног фронтенда на микрофронтенд архитектуру може се спровести постепеним издвајањем делова постојеће апликације, изградњом новог фронтенда изнад постојећег позадинског система или потпуном заменом система одједном. Најчешћи приступ је постепена миграција, при којој нови фрагменти преузимају поједина подручја </w:t>
      </w:r>
      <w:r w:rsidRPr="00E051AE">
        <w:lastRenderedPageBreak/>
        <w:t>примене док монолит постепено губи своју улогу. Пре миграције целог система корисно је применити приступ на мањем, реалном делу апликације како би се провериле техничке и организационе претпоставке.</w:t>
      </w:r>
    </w:p>
    <w:p w14:paraId="50DAAEA8" w14:textId="58CA7302" w:rsidR="000E540A" w:rsidRPr="00E051AE" w:rsidRDefault="000E540A" w:rsidP="000E540A">
      <w:r w:rsidRPr="00E051AE">
        <w:t>Избор стратегије миграције пре свега одређује колико дуго је потребно одржавати стари и нови систем истовремено. Постепена миграција смањује домашај појединачних грешака и омогућава више мањих испорука, али продужава период двоструког одржавања. Потпуна замена је бржа у коначном преласку, али носи највећи ризик јер нема постепеног преласка нити једноставног повратка на претходно стање. Због тога стратегију миграције треба посматрати пре свега као одлуку о прихватљивом трајању двоструког одржавања, а не као избор саме технологије.</w:t>
      </w:r>
    </w:p>
    <w:p w14:paraId="1F2B0015" w14:textId="77777777" w:rsidR="000332A1" w:rsidRPr="00E051AE" w:rsidRDefault="000332A1" w:rsidP="0039091D">
      <w:pPr>
        <w:pStyle w:val="Heading2"/>
      </w:pPr>
      <w:bookmarkStart w:id="39" w:name="_Toc238517556"/>
      <w:r w:rsidRPr="00E051AE">
        <w:t>7.6 Стратегија тестирања и функције прикладности</w:t>
      </w:r>
      <w:bookmarkEnd w:id="39"/>
    </w:p>
    <w:p w14:paraId="3083B43D" w14:textId="05CBAF5C" w:rsidR="00460069" w:rsidRPr="00E051AE" w:rsidRDefault="00460069" w:rsidP="00460069">
      <w:r w:rsidRPr="00E051AE">
        <w:t xml:space="preserve">Стратегија тестирања у микрофронтенд архитектури задржава уобичајену пирамиду тестова, али се већи део тестирања усмерава на појединачне фрагменте и њихове непосредне уговоре. Јединичних и интеграционих тестова треба да буде више, док свеобухватних E2E тестова треба да буде мање и да буду пажљиво одабрани, јер тестирање целог система преко великог броја граница постаје сложено, споро и подложно лажним отказима. Фрагмент треба да проверава сопствени уговор, док тестови целокупног </w:t>
      </w:r>
      <w:r w:rsidR="0045354E" w:rsidRPr="00E051AE">
        <w:t>система</w:t>
      </w:r>
      <w:r w:rsidRPr="00E051AE">
        <w:t xml:space="preserve"> треба да проверавају да ли више фрагмената правилно функционише заједно.</w:t>
      </w:r>
      <w:r w:rsidRPr="00E051AE">
        <w:br/>
        <w:t>Поред функционалних тестова, потребно је аутоматски проверавати и архитектонска својства система. Функције прикладности представљају извршиве провере којима се, на пример, могу контролисати величина пакета, перформансе, статичка анализа, покривеност тестовима, безбедност зависности и правила специфична за микрофронтенд архитектуру. Оне су посебно значајне у пројектима без производног окружења јер омогућавају да се одређена архитектонска својства објективно провере директно на артефакту.</w:t>
      </w:r>
    </w:p>
    <w:p w14:paraId="110FEC95" w14:textId="77777777" w:rsidR="000332A1" w:rsidRPr="00E051AE" w:rsidRDefault="000332A1" w:rsidP="0039091D">
      <w:pPr>
        <w:pStyle w:val="Heading2"/>
      </w:pPr>
      <w:bookmarkStart w:id="40" w:name="_Toc238517557"/>
      <w:r w:rsidRPr="00E051AE">
        <w:t>7.7 Локални развој и изолација фрагмената</w:t>
      </w:r>
      <w:bookmarkEnd w:id="40"/>
    </w:p>
    <w:p w14:paraId="3A1C3824" w14:textId="77777777" w:rsidR="003D7BCE" w:rsidRPr="00E051AE" w:rsidRDefault="003D7BCE" w:rsidP="003D7BCE">
      <w:r w:rsidRPr="00E051AE">
        <w:t xml:space="preserve">Локални развој микрофронтендова захтева начин да се фрагмент развија без потребе да се истовремено покрећу сви остали делови система. Један приступ је изолација фрагмента помоћу лажних суседа или посебне развојне странице која омогућава приказ различитих стања фрагмента. Лажни суседи треба да буду засновани на уговору фрагмента, док велики број сложених лажних имплементација може указивати на лоше </w:t>
      </w:r>
      <w:r w:rsidRPr="00E051AE">
        <w:lastRenderedPageBreak/>
        <w:t>постављене границе између фрагмената. Други приступ је локално повезивање са стварним, већ распоређеним суседним фрагментима.</w:t>
      </w:r>
    </w:p>
    <w:p w14:paraId="16207017" w14:textId="4EAF81AC" w:rsidR="003D7BCE" w:rsidRPr="00E051AE" w:rsidRDefault="003D7BCE" w:rsidP="003D7BCE">
      <w:r w:rsidRPr="00E051AE">
        <w:t xml:space="preserve">Изолација и рад са стварним суседима не представљају међусобне замене, јер проверавају различите аспекте система. Изолација проверава да ли фрагмент испуњава сопствени уговор, док рад са стварним суседима проверава да ли се тај уговор правилно користи у стварном саставу. За оба приступа неопходно је да адресе фрагмената могу да се мењају у току извршавања, односно да постоји механизам за њихово откривање и замену. На тај начин локални развој постаје још једна последица потребе за </w:t>
      </w:r>
      <w:proofErr w:type="spellStart"/>
      <w:r w:rsidRPr="00E051AE">
        <w:t>индирекцијом</w:t>
      </w:r>
      <w:proofErr w:type="spellEnd"/>
      <w:r w:rsidRPr="00E051AE">
        <w:t xml:space="preserve"> између </w:t>
      </w:r>
      <w:r w:rsidR="00F9579A" w:rsidRPr="00E051AE">
        <w:t>апликације обмотача</w:t>
      </w:r>
      <w:r w:rsidRPr="00E051AE">
        <w:t xml:space="preserve"> и конкретне верзије фрагмента.</w:t>
      </w:r>
    </w:p>
    <w:p w14:paraId="6816FB85" w14:textId="77777777" w:rsidR="000332A1" w:rsidRPr="00E051AE" w:rsidRDefault="000332A1" w:rsidP="0039091D">
      <w:pPr>
        <w:pStyle w:val="Heading2"/>
      </w:pPr>
      <w:bookmarkStart w:id="41" w:name="_Toc238517558"/>
      <w:r w:rsidRPr="00E051AE">
        <w:t>7.8 Развојно искуство</w:t>
      </w:r>
      <w:bookmarkEnd w:id="41"/>
    </w:p>
    <w:p w14:paraId="7C756B7E" w14:textId="77777777" w:rsidR="00591FC7" w:rsidRPr="00E051AE" w:rsidRDefault="00591FC7" w:rsidP="00591FC7">
      <w:r w:rsidRPr="00E051AE">
        <w:t xml:space="preserve">Развојно искуство представља важан аспект микрофронтенд архитектуре јер сложеност коју архитектура уводи највише осећају сами </w:t>
      </w:r>
      <w:proofErr w:type="spellStart"/>
      <w:r w:rsidRPr="00E051AE">
        <w:t>развијаоци</w:t>
      </w:r>
      <w:proofErr w:type="spellEnd"/>
      <w:r w:rsidRPr="00E051AE">
        <w:t>. Добра развојна поставка треба да олакша креирање нових фрагмената, разумевање њихових уговора, тестирање и локални рад са целокупним саставом. Због тога су основни предуслови подршка у уобичајеном развојном окружењу и механизам за аутоматско креирање новог фрагмента из унапред дефинисаног обрасца.</w:t>
      </w:r>
    </w:p>
    <w:p w14:paraId="07D8FE26" w14:textId="7622154A" w:rsidR="00E9398F" w:rsidRPr="00E051AE" w:rsidRDefault="00591FC7" w:rsidP="000332A1">
      <w:r w:rsidRPr="00E051AE">
        <w:t>Виши ниво развојног искуства подразумева централизовану документацију, уједначена правила за статичку анализу и обликовање кода, потпуне описе типова, припремљено тестирање, лажне суседе и развојна окружења за изолацију фрагмената. Додатне могућности укључују развој без мреже, алате за преглед састава фрагмената и посебан развојни портал. Ове могућности не треба посматрати као строго дефинисане фазе зрелости, већ као различите механизме за решавање конкретних проблема у развоју.</w:t>
      </w:r>
      <w:r w:rsidR="00E9398F" w:rsidRPr="00E051AE">
        <w:br w:type="page"/>
      </w:r>
    </w:p>
    <w:p w14:paraId="679555EA" w14:textId="51706DFF" w:rsidR="000332A1" w:rsidRPr="00E051AE" w:rsidRDefault="00E9398F" w:rsidP="00E9398F">
      <w:pPr>
        <w:pStyle w:val="Heading1"/>
      </w:pPr>
      <w:bookmarkStart w:id="42" w:name="_Toc238517559"/>
      <w:r w:rsidRPr="00E051AE">
        <w:lastRenderedPageBreak/>
        <w:t>8. Безбедност и изолација микрофронтендова</w:t>
      </w:r>
      <w:bookmarkEnd w:id="42"/>
    </w:p>
    <w:p w14:paraId="1747AA64" w14:textId="1EF87986" w:rsidR="00336D74" w:rsidRPr="00E051AE" w:rsidRDefault="00F85C6D" w:rsidP="00164F9E">
      <w:pPr>
        <w:rPr>
          <w:b/>
        </w:rPr>
      </w:pPr>
      <w:r w:rsidRPr="00E051AE">
        <w:t>Безбедност микрофронтенд архитектуре разликује се од безбедности монолитне апликације пре свега због расподеле одговорности између више фрагмената и тимова, као и због чињенице да се фрагменти у клијентској композицији извршавају у заједничком окружењу.</w:t>
      </w:r>
      <w:r w:rsidR="00336D74" w:rsidRPr="00E051AE">
        <w:t xml:space="preserve"> Безбедносне мере могу имати </w:t>
      </w:r>
      <w:proofErr w:type="spellStart"/>
      <w:r w:rsidR="00336D74" w:rsidRPr="00E051AE">
        <w:rPr>
          <w:bCs/>
        </w:rPr>
        <w:t>документни</w:t>
      </w:r>
      <w:proofErr w:type="spellEnd"/>
      <w:r w:rsidR="00336D74" w:rsidRPr="00E051AE">
        <w:rPr>
          <w:bCs/>
        </w:rPr>
        <w:t xml:space="preserve"> домашај</w:t>
      </w:r>
      <w:r w:rsidR="00336D74" w:rsidRPr="00E051AE">
        <w:t xml:space="preserve">, када важе за целу састављену апликацију, или </w:t>
      </w:r>
      <w:proofErr w:type="spellStart"/>
      <w:r w:rsidR="00336D74" w:rsidRPr="00E051AE">
        <w:rPr>
          <w:bCs/>
        </w:rPr>
        <w:t>пофрагментни</w:t>
      </w:r>
      <w:proofErr w:type="spellEnd"/>
      <w:r w:rsidR="00336D74" w:rsidRPr="00E051AE">
        <w:rPr>
          <w:bCs/>
        </w:rPr>
        <w:t xml:space="preserve"> домашај</w:t>
      </w:r>
      <w:r w:rsidR="00336D74" w:rsidRPr="00E051AE">
        <w:t xml:space="preserve">, када се односе на појединачну испоруку. </w:t>
      </w:r>
    </w:p>
    <w:p w14:paraId="188FD3EB" w14:textId="4F0F4144" w:rsidR="00E9398F" w:rsidRPr="00E051AE" w:rsidRDefault="00E9398F" w:rsidP="00AC7328">
      <w:pPr>
        <w:pStyle w:val="Heading2"/>
      </w:pPr>
      <w:bookmarkStart w:id="43" w:name="_Toc238517560"/>
      <w:r w:rsidRPr="00E051AE">
        <w:t>8.1 Стандарди веб платформе као граница: CSP, HSTS и CORS</w:t>
      </w:r>
      <w:bookmarkEnd w:id="43"/>
    </w:p>
    <w:p w14:paraId="17348FD8" w14:textId="31B50840" w:rsidR="00BC2D1C" w:rsidRPr="00E051AE" w:rsidRDefault="00BC2D1C" w:rsidP="00BC2D1C">
      <w:r w:rsidRPr="00E051AE">
        <w:t xml:space="preserve">Основу безбедности чине механизми које обезбеђује сама веб платформа. </w:t>
      </w:r>
      <w:proofErr w:type="spellStart"/>
      <w:r w:rsidRPr="00E051AE">
        <w:rPr>
          <w:b/>
          <w:bCs/>
        </w:rPr>
        <w:t>Content</w:t>
      </w:r>
      <w:proofErr w:type="spellEnd"/>
      <w:r w:rsidRPr="00E051AE">
        <w:rPr>
          <w:b/>
          <w:bCs/>
        </w:rPr>
        <w:t xml:space="preserve"> </w:t>
      </w:r>
      <w:proofErr w:type="spellStart"/>
      <w:r w:rsidRPr="00E051AE">
        <w:rPr>
          <w:b/>
          <w:bCs/>
        </w:rPr>
        <w:t>Security</w:t>
      </w:r>
      <w:proofErr w:type="spellEnd"/>
      <w:r w:rsidRPr="00E051AE">
        <w:rPr>
          <w:b/>
          <w:bCs/>
        </w:rPr>
        <w:t xml:space="preserve"> </w:t>
      </w:r>
      <w:proofErr w:type="spellStart"/>
      <w:r w:rsidRPr="00E051AE">
        <w:rPr>
          <w:b/>
          <w:bCs/>
        </w:rPr>
        <w:t>Policy</w:t>
      </w:r>
      <w:proofErr w:type="spellEnd"/>
      <w:r w:rsidRPr="00E051AE">
        <w:rPr>
          <w:b/>
          <w:bCs/>
        </w:rPr>
        <w:t xml:space="preserve"> (CSP)</w:t>
      </w:r>
      <w:r w:rsidRPr="00E051AE">
        <w:t xml:space="preserve"> представља листу дозвољених извора ресурса и може ограничити, између осталог, учитавање скрипт</w:t>
      </w:r>
      <w:r w:rsidR="00B3792C" w:rsidRPr="00E051AE">
        <w:t>и</w:t>
      </w:r>
      <w:r w:rsidRPr="00E051AE">
        <w:t xml:space="preserve">, чиме представља важну заштиту од одређених облика XSS напада </w:t>
      </w:r>
      <w:sdt>
        <w:sdtPr>
          <w:id w:val="2061664943"/>
          <w:citation/>
        </w:sdtPr>
        <w:sdtContent>
          <w:r w:rsidRPr="00E051AE">
            <w:fldChar w:fldCharType="begin"/>
          </w:r>
          <w:r w:rsidRPr="00E051AE">
            <w:instrText xml:space="preserve"> CITATION Rap24 \l 10266 </w:instrText>
          </w:r>
          <w:r w:rsidRPr="00E051AE">
            <w:fldChar w:fldCharType="separate"/>
          </w:r>
          <w:r w:rsidR="00DB4656">
            <w:rPr>
              <w:noProof/>
            </w:rPr>
            <w:t>(Rappl, 2024)</w:t>
          </w:r>
          <w:r w:rsidRPr="00E051AE">
            <w:fldChar w:fldCharType="end"/>
          </w:r>
        </w:sdtContent>
      </w:sdt>
      <w:r w:rsidRPr="00E051AE">
        <w:t xml:space="preserve">. За сложене микрофронтенд системе посебно је значајан режим </w:t>
      </w:r>
      <w:proofErr w:type="spellStart"/>
      <w:r w:rsidRPr="00E051AE">
        <w:rPr>
          <w:i/>
          <w:iCs/>
        </w:rPr>
        <w:t>Report-Only</w:t>
      </w:r>
      <w:proofErr w:type="spellEnd"/>
      <w:r w:rsidRPr="00E051AE">
        <w:t>, који омогућава откривање стварних ресурса и крајњих тачака које користе различити фрагменти пре увођења рестриктивне политике.</w:t>
      </w:r>
    </w:p>
    <w:p w14:paraId="567F1D85" w14:textId="489F1624" w:rsidR="00BC2D1C" w:rsidRPr="00E051AE" w:rsidRDefault="00BC2D1C" w:rsidP="00BC2D1C">
      <w:r w:rsidRPr="00E051AE">
        <w:rPr>
          <w:b/>
          <w:bCs/>
        </w:rPr>
        <w:t>HSTS</w:t>
      </w:r>
      <w:r w:rsidRPr="00E051AE">
        <w:t xml:space="preserve"> приморава прегледач да комуникацију са одређеним домаћином обавља преко HTTPS-а, чиме се смањује ризик од напада посредника и пресретања осетљивих података </w:t>
      </w:r>
      <w:sdt>
        <w:sdtPr>
          <w:id w:val="-1824736076"/>
          <w:citation/>
        </w:sdtPr>
        <w:sdtContent>
          <w:r w:rsidR="007F253E" w:rsidRPr="00E051AE">
            <w:fldChar w:fldCharType="begin"/>
          </w:r>
          <w:r w:rsidR="007F253E" w:rsidRPr="00E051AE">
            <w:instrText xml:space="preserve"> CITATION Rap24 \l 10266 </w:instrText>
          </w:r>
          <w:r w:rsidR="007F253E" w:rsidRPr="00E051AE">
            <w:fldChar w:fldCharType="separate"/>
          </w:r>
          <w:r w:rsidR="00DB4656">
            <w:rPr>
              <w:noProof/>
            </w:rPr>
            <w:t>(Rappl, 2024)</w:t>
          </w:r>
          <w:r w:rsidR="007F253E" w:rsidRPr="00E051AE">
            <w:fldChar w:fldCharType="end"/>
          </w:r>
        </w:sdtContent>
      </w:sdt>
      <w:r w:rsidRPr="00E051AE">
        <w:t>.</w:t>
      </w:r>
    </w:p>
    <w:p w14:paraId="7C192FDE" w14:textId="5A5E4F58" w:rsidR="00BC2D1C" w:rsidRPr="00E051AE" w:rsidRDefault="00BC2D1C" w:rsidP="00BC2D1C">
      <w:r w:rsidRPr="00E051AE">
        <w:rPr>
          <w:b/>
          <w:bCs/>
        </w:rPr>
        <w:t>CORS</w:t>
      </w:r>
      <w:r w:rsidRPr="00E051AE">
        <w:t xml:space="preserve"> одређује којим пореклима сервер дозвољава приступ својим ресурсима. На тај начин се контрола приступа ресурсима фрагмента спроводи на његовом пореклу, док CSP контролише којим ресурсима сама састављена страница верује. Ове две политике имају различит домашај и морају бити међусобно усклађене </w:t>
      </w:r>
      <w:sdt>
        <w:sdtPr>
          <w:id w:val="1907264544"/>
          <w:citation/>
        </w:sdtPr>
        <w:sdtContent>
          <w:r w:rsidR="00B95819" w:rsidRPr="00E051AE">
            <w:fldChar w:fldCharType="begin"/>
          </w:r>
          <w:r w:rsidR="00B95819" w:rsidRPr="00E051AE">
            <w:instrText xml:space="preserve"> CITATION Rap24 \l 10266 </w:instrText>
          </w:r>
          <w:r w:rsidR="00B95819" w:rsidRPr="00E051AE">
            <w:fldChar w:fldCharType="separate"/>
          </w:r>
          <w:r w:rsidR="00DB4656">
            <w:rPr>
              <w:noProof/>
            </w:rPr>
            <w:t>(Rappl, 2024)</w:t>
          </w:r>
          <w:r w:rsidR="00B95819" w:rsidRPr="00E051AE">
            <w:fldChar w:fldCharType="end"/>
          </w:r>
        </w:sdtContent>
      </w:sdt>
      <w:r w:rsidR="00B95819" w:rsidRPr="00E051AE">
        <w:t>.</w:t>
      </w:r>
    </w:p>
    <w:p w14:paraId="3B0AF5E0" w14:textId="77777777" w:rsidR="00E9398F" w:rsidRPr="00E051AE" w:rsidRDefault="00E9398F" w:rsidP="00AC7328">
      <w:pPr>
        <w:pStyle w:val="Heading2"/>
      </w:pPr>
      <w:bookmarkStart w:id="44" w:name="_Toc238517561"/>
      <w:r w:rsidRPr="00E051AE">
        <w:t>8.2 Границе скриптова: зашто изолација на клијенту није решива</w:t>
      </w:r>
      <w:bookmarkEnd w:id="44"/>
    </w:p>
    <w:p w14:paraId="5F99763C" w14:textId="5A86EB37" w:rsidR="00620A4E" w:rsidRPr="00E051AE" w:rsidRDefault="00620A4E" w:rsidP="00620A4E">
      <w:r w:rsidRPr="00E051AE">
        <w:t xml:space="preserve">За разлику од CSS-а, за </w:t>
      </w:r>
      <w:proofErr w:type="spellStart"/>
      <w:r w:rsidRPr="00E051AE">
        <w:t>JavaScript</w:t>
      </w:r>
      <w:proofErr w:type="spellEnd"/>
      <w:r w:rsidRPr="00E051AE">
        <w:t xml:space="preserve"> у оквиру клијентске композиције не постоји непосредан механизам који би различитим микрофронтендовима дао засебна окружења извршавања </w:t>
      </w:r>
      <w:sdt>
        <w:sdtPr>
          <w:id w:val="-1691835978"/>
          <w:citation/>
        </w:sdtPr>
        <w:sdtContent>
          <w:r w:rsidRPr="00E051AE">
            <w:fldChar w:fldCharType="begin"/>
          </w:r>
          <w:r w:rsidRPr="00E051AE">
            <w:instrText xml:space="preserve"> CITATION Rap24 \l 1033 </w:instrText>
          </w:r>
          <w:r w:rsidRPr="00E051AE">
            <w:fldChar w:fldCharType="separate"/>
          </w:r>
          <w:r w:rsidR="00DB4656">
            <w:rPr>
              <w:noProof/>
            </w:rPr>
            <w:t>(Rappl, 2024)</w:t>
          </w:r>
          <w:r w:rsidRPr="00E051AE">
            <w:fldChar w:fldCharType="end"/>
          </w:r>
        </w:sdtContent>
      </w:sdt>
      <w:r w:rsidRPr="00E051AE">
        <w:t>. Основни изолациони механизам веб платформе је</w:t>
      </w:r>
      <w:r w:rsidR="00D8219F" w:rsidRPr="00E051AE">
        <w:t xml:space="preserve"> </w:t>
      </w:r>
      <w:r w:rsidR="00024A01" w:rsidRPr="00E051AE">
        <w:t>порекло</w:t>
      </w:r>
      <w:r w:rsidR="003D1690" w:rsidRPr="00E051AE">
        <w:t xml:space="preserve"> (енгл. </w:t>
      </w:r>
      <w:proofErr w:type="spellStart"/>
      <w:r w:rsidR="003D1690" w:rsidRPr="00E051AE">
        <w:rPr>
          <w:i/>
          <w:iCs/>
        </w:rPr>
        <w:t>origin</w:t>
      </w:r>
      <w:proofErr w:type="spellEnd"/>
      <w:r w:rsidR="003D1690" w:rsidRPr="00E051AE">
        <w:t>)</w:t>
      </w:r>
      <w:r w:rsidRPr="00E051AE">
        <w:t xml:space="preserve">, а фрагменти који се извршавају у истом документу деле исто окружење. </w:t>
      </w:r>
      <w:r w:rsidR="004F764C" w:rsidRPr="00E051AE">
        <w:t>Последица тога је да</w:t>
      </w:r>
      <w:r w:rsidRPr="00E051AE">
        <w:t xml:space="preserve"> један фрагмент може приступити DOM-у других фрагмената, делити веб складиште, користити заједничке објекте и комуницирати преко заједничке магистрале догађаја.</w:t>
      </w:r>
    </w:p>
    <w:p w14:paraId="0FE9D41E" w14:textId="77777777" w:rsidR="00024A01" w:rsidRPr="00E051AE" w:rsidRDefault="00620A4E" w:rsidP="00620A4E">
      <w:r w:rsidRPr="00E051AE">
        <w:t xml:space="preserve">На клијенту потпуну изолацију може да обезбеди </w:t>
      </w:r>
      <w:proofErr w:type="spellStart"/>
      <w:r w:rsidRPr="00E051AE">
        <w:rPr>
          <w:b/>
          <w:bCs/>
        </w:rPr>
        <w:t>iframe</w:t>
      </w:r>
      <w:proofErr w:type="spellEnd"/>
      <w:r w:rsidRPr="00E051AE">
        <w:t xml:space="preserve">, јер фрагменту даје засебно порекло, а додатним </w:t>
      </w:r>
      <w:proofErr w:type="spellStart"/>
      <w:r w:rsidRPr="00E051AE">
        <w:t>sandbox</w:t>
      </w:r>
      <w:proofErr w:type="spellEnd"/>
      <w:r w:rsidRPr="00E051AE">
        <w:t xml:space="preserve"> ограничењима могу се контролисати његове могућности (</w:t>
      </w:r>
      <w:proofErr w:type="spellStart"/>
      <w:r w:rsidRPr="00E051AE">
        <w:t>Rappl</w:t>
      </w:r>
      <w:proofErr w:type="spellEnd"/>
      <w:r w:rsidRPr="00E051AE">
        <w:t xml:space="preserve">, 2025; </w:t>
      </w:r>
      <w:proofErr w:type="spellStart"/>
      <w:r w:rsidRPr="00E051AE">
        <w:t>Mezzalira</w:t>
      </w:r>
      <w:proofErr w:type="spellEnd"/>
      <w:r w:rsidRPr="00E051AE">
        <w:t>, 2025).</w:t>
      </w:r>
    </w:p>
    <w:p w14:paraId="1D59B856" w14:textId="23585CB8" w:rsidR="00620A4E" w:rsidRPr="00E051AE" w:rsidRDefault="00620A4E" w:rsidP="00620A4E">
      <w:r w:rsidRPr="00E051AE">
        <w:lastRenderedPageBreak/>
        <w:t xml:space="preserve">Серверска композиција представља другачији архитектонски приступ код којег се изолација може спровести на месту извршавања, а не у заједничком окружењу прегледача. </w:t>
      </w:r>
    </w:p>
    <w:p w14:paraId="53597C55" w14:textId="127BF2F3" w:rsidR="00E04CCA" w:rsidRPr="00E051AE" w:rsidRDefault="00E04CCA" w:rsidP="00620A4E">
      <w:r w:rsidRPr="00E051AE">
        <w:t xml:space="preserve">Из тога следи важан закључак: </w:t>
      </w:r>
      <w:r w:rsidRPr="00E051AE">
        <w:rPr>
          <w:b/>
          <w:bCs/>
        </w:rPr>
        <w:t>микрофронтенд није безбедносна граница у клијентској композицији</w:t>
      </w:r>
      <w:r w:rsidRPr="00E051AE">
        <w:t>. Он је пре свега јединица испоруке и организационе одговорности, док се стварна изолација мора обезбедити механизмима веб платформе и процесима испоруке.</w:t>
      </w:r>
    </w:p>
    <w:p w14:paraId="5708CDCC" w14:textId="037CF642" w:rsidR="00E9398F" w:rsidRPr="00E051AE" w:rsidRDefault="00E9398F" w:rsidP="00AC7328">
      <w:pPr>
        <w:pStyle w:val="Heading2"/>
      </w:pPr>
      <w:bookmarkStart w:id="45" w:name="_Toc238517562"/>
      <w:r w:rsidRPr="00E051AE">
        <w:t xml:space="preserve">8.4 Складиште приступног </w:t>
      </w:r>
      <w:r w:rsidR="00327DAA" w:rsidRPr="00E051AE">
        <w:t>токена</w:t>
      </w:r>
      <w:r w:rsidRPr="00E051AE">
        <w:t xml:space="preserve">: колачић </w:t>
      </w:r>
      <w:r w:rsidR="001746FA" w:rsidRPr="00E051AE">
        <w:t xml:space="preserve">сесије </w:t>
      </w:r>
      <w:r w:rsidRPr="00E051AE">
        <w:t>наспрам веб складишта</w:t>
      </w:r>
      <w:bookmarkEnd w:id="45"/>
    </w:p>
    <w:p w14:paraId="0112EEC1" w14:textId="04E347D0" w:rsidR="00396175" w:rsidRPr="00E051AE" w:rsidRDefault="00396175" w:rsidP="00396175">
      <w:r w:rsidRPr="00E051AE">
        <w:t xml:space="preserve">Избор начина чувања приступног </w:t>
      </w:r>
      <w:r w:rsidR="00506E93" w:rsidRPr="00E051AE">
        <w:t>токен</w:t>
      </w:r>
      <w:r w:rsidR="00785D56" w:rsidRPr="00E051AE">
        <w:t>а</w:t>
      </w:r>
      <w:r w:rsidRPr="00E051AE">
        <w:t xml:space="preserve"> посебно је значајан у микрофронтенд архитектури. Код веб складишта (</w:t>
      </w:r>
      <w:proofErr w:type="spellStart"/>
      <w:r w:rsidRPr="00E051AE">
        <w:t>localStorage</w:t>
      </w:r>
      <w:proofErr w:type="spellEnd"/>
      <w:r w:rsidRPr="00E051AE">
        <w:t xml:space="preserve"> или </w:t>
      </w:r>
      <w:proofErr w:type="spellStart"/>
      <w:r w:rsidRPr="00E051AE">
        <w:t>sessionStorage</w:t>
      </w:r>
      <w:proofErr w:type="spellEnd"/>
      <w:r w:rsidRPr="00E051AE">
        <w:t xml:space="preserve">) </w:t>
      </w:r>
      <w:proofErr w:type="spellStart"/>
      <w:r w:rsidRPr="00E051AE">
        <w:t>JavaScript</w:t>
      </w:r>
      <w:proofErr w:type="spellEnd"/>
      <w:r w:rsidRPr="00E051AE">
        <w:t xml:space="preserve"> може директно да прочита </w:t>
      </w:r>
      <w:r w:rsidR="00E879CD" w:rsidRPr="00E051AE">
        <w:t>токен</w:t>
      </w:r>
      <w:r w:rsidRPr="00E051AE">
        <w:t>, што у клијентској композицији значи да га може прочитати и било који други фрагмент у истом пореклу</w:t>
      </w:r>
      <w:r w:rsidR="00DB11F4" w:rsidRPr="00E051AE">
        <w:t xml:space="preserve"> и домену</w:t>
      </w:r>
      <w:r w:rsidRPr="00E051AE">
        <w:t xml:space="preserve">. </w:t>
      </w:r>
      <w:r w:rsidR="00EB657E" w:rsidRPr="00E051AE">
        <w:t xml:space="preserve">Поред тога је могуће користити и </w:t>
      </w:r>
      <w:r w:rsidRPr="00E051AE">
        <w:t xml:space="preserve">веб складиште и колачиће као начине дељења </w:t>
      </w:r>
      <w:r w:rsidR="00C55F6B" w:rsidRPr="00E051AE">
        <w:t>токена</w:t>
      </w:r>
      <w:r w:rsidR="00EB657E" w:rsidRPr="00E051AE">
        <w:t>.</w:t>
      </w:r>
    </w:p>
    <w:p w14:paraId="65F4FEDA" w14:textId="445C9412" w:rsidR="00396175" w:rsidRPr="00E051AE" w:rsidRDefault="00396175" w:rsidP="00396175">
      <w:r w:rsidRPr="00E051AE">
        <w:t xml:space="preserve">У контексту клијентске композиције, предност колачића је у томе што смањује системски домет потенцијалног XSS напада: компромитовани фрагмент не може директно да прочита приступни </w:t>
      </w:r>
      <w:r w:rsidR="00222FE5" w:rsidRPr="00E051AE">
        <w:t>токен</w:t>
      </w:r>
      <w:r w:rsidRPr="00E051AE">
        <w:t xml:space="preserve">. Међутим, место чувања </w:t>
      </w:r>
      <w:r w:rsidR="00821B3F" w:rsidRPr="00E051AE">
        <w:t>токен</w:t>
      </w:r>
      <w:r w:rsidRPr="00E051AE">
        <w:t>а не одређује права корисника</w:t>
      </w:r>
      <w:r w:rsidR="0084655D" w:rsidRPr="00E051AE">
        <w:t>,</w:t>
      </w:r>
      <w:r w:rsidRPr="00E051AE">
        <w:t xml:space="preserve"> ауторизација се и даље мора спроводити на серверској страни </w:t>
      </w:r>
      <w:sdt>
        <w:sdtPr>
          <w:id w:val="981195988"/>
          <w:citation/>
        </w:sdtPr>
        <w:sdtContent>
          <w:r w:rsidR="00A968B5" w:rsidRPr="00E051AE">
            <w:fldChar w:fldCharType="begin"/>
          </w:r>
          <w:r w:rsidR="00A968B5" w:rsidRPr="00E051AE">
            <w:instrText xml:space="preserve"> CITATION Mez25 \l 10266 </w:instrText>
          </w:r>
          <w:r w:rsidR="00A968B5" w:rsidRPr="00E051AE">
            <w:fldChar w:fldCharType="separate"/>
          </w:r>
          <w:r w:rsidR="00DB4656">
            <w:rPr>
              <w:noProof/>
            </w:rPr>
            <w:t>(Mezzalira, 2025)</w:t>
          </w:r>
          <w:r w:rsidR="00A968B5" w:rsidRPr="00E051AE">
            <w:fldChar w:fldCharType="end"/>
          </w:r>
        </w:sdtContent>
      </w:sdt>
      <w:r w:rsidRPr="00E051AE">
        <w:t>.</w:t>
      </w:r>
    </w:p>
    <w:p w14:paraId="22B2FDB7" w14:textId="77777777" w:rsidR="00E9398F" w:rsidRPr="00E051AE" w:rsidRDefault="00E9398F" w:rsidP="00AC7328">
      <w:pPr>
        <w:pStyle w:val="Heading2"/>
      </w:pPr>
      <w:bookmarkStart w:id="46" w:name="_Toc238517563"/>
      <w:r w:rsidRPr="00E051AE">
        <w:t>8.6 Дељене зависности, надзор и приватност</w:t>
      </w:r>
      <w:bookmarkEnd w:id="46"/>
    </w:p>
    <w:p w14:paraId="0272357A" w14:textId="6E311DFC" w:rsidR="003E2EE5" w:rsidRPr="00E051AE" w:rsidRDefault="003E2EE5" w:rsidP="003E2EE5">
      <w:r w:rsidRPr="00E051AE">
        <w:t xml:space="preserve">Безбедност микрофронтенд архитектуре није само техничко питање већ и питање организације. Дељене зависности представљају заједничку површ напада: када више фрагмената користи исту зависност, њена рањивост потенцијално погађа све кориснике те зависности, а њена надоградња захтева координацију више тимова. Због тога </w:t>
      </w:r>
      <w:r w:rsidR="00F13140" w:rsidRPr="00E051AE">
        <w:t xml:space="preserve">се </w:t>
      </w:r>
      <w:r w:rsidRPr="00E051AE">
        <w:t xml:space="preserve">препоручује да се дељење зависности не подразумева, већ да се за сваки случај оправда посебним критеријумима. </w:t>
      </w:r>
    </w:p>
    <w:p w14:paraId="193920D0" w14:textId="40C8C960" w:rsidR="00942FEE" w:rsidRPr="00E051AE" w:rsidRDefault="003E2EE5" w:rsidP="00E9398F">
      <w:r w:rsidRPr="00E051AE">
        <w:t xml:space="preserve">Посебну пажњу захтевају </w:t>
      </w:r>
      <w:r w:rsidRPr="00E051AE">
        <w:rPr>
          <w:b/>
          <w:bCs/>
        </w:rPr>
        <w:t>надзор и бележење догађаја</w:t>
      </w:r>
      <w:r w:rsidRPr="00E051AE">
        <w:t xml:space="preserve">. OWASP међу релевантним претњама издваја рањиве зависности и недостатке у бележењу и надзору, </w:t>
      </w:r>
      <w:r w:rsidR="00005036" w:rsidRPr="00E051AE">
        <w:t>али су потребни и контрола ланца снабдевања и процес прегледа доприноса.</w:t>
      </w:r>
      <w:r w:rsidRPr="00E051AE">
        <w:t xml:space="preserve"> У микрофронтенд систему надзор мора да обухвати и ниво целог документа и ниво појединачних фрагмената, како би било могуће утврдити шта је испоручено, када и од кога.</w:t>
      </w:r>
    </w:p>
    <w:p w14:paraId="63BD537E" w14:textId="6BC184D1" w:rsidR="00E9398F" w:rsidRPr="00E051AE" w:rsidRDefault="00942FEE" w:rsidP="00942FEE">
      <w:pPr>
        <w:pStyle w:val="Heading1"/>
      </w:pPr>
      <w:bookmarkStart w:id="47" w:name="_Toc238517564"/>
      <w:r w:rsidRPr="00E051AE">
        <w:lastRenderedPageBreak/>
        <w:t>9. Анти-патерни микрофронтенд архитектуре</w:t>
      </w:r>
      <w:bookmarkEnd w:id="47"/>
    </w:p>
    <w:p w14:paraId="02E52B03" w14:textId="73944B72" w:rsidR="006D109A" w:rsidRPr="00E051AE" w:rsidRDefault="006D109A" w:rsidP="006D109A">
      <w:r w:rsidRPr="00E051AE">
        <w:t xml:space="preserve">Анти-патерн представља решење које се често бира јер у почетку делује прикладно, али дугорочно производи више штете него користи, при чему за њега постоји препознатљив начин преуређења. Према томе, појединачна грешка није анти-патерн, већ образац који се понавља. У контексту микрофронтенд архитектуре важно је разликовати анти-патерн од компромиса: одлука чија је цена позната и за коју постоји механизам њеног ограничавања не мора представљати анти-патерн. </w:t>
      </w:r>
      <w:sdt>
        <w:sdtPr>
          <w:id w:val="-132188352"/>
          <w:citation/>
        </w:sdtPr>
        <w:sdtContent>
          <w:r w:rsidR="001C36B4" w:rsidRPr="00E051AE">
            <w:fldChar w:fldCharType="begin"/>
          </w:r>
          <w:r w:rsidR="001C36B4" w:rsidRPr="00E051AE">
            <w:instrText xml:space="preserve"> CITATION Nei11 \l 1033 </w:instrText>
          </w:r>
          <w:r w:rsidR="001C36B4" w:rsidRPr="00E051AE">
            <w:fldChar w:fldCharType="separate"/>
          </w:r>
          <w:r w:rsidR="00DB4656">
            <w:rPr>
              <w:noProof/>
            </w:rPr>
            <w:t>(Neill, Laplante, &amp; DeFranco, 2011)</w:t>
          </w:r>
          <w:r w:rsidR="001C36B4" w:rsidRPr="00E051AE">
            <w:fldChar w:fldCharType="end"/>
          </w:r>
        </w:sdtContent>
      </w:sdt>
    </w:p>
    <w:p w14:paraId="297D7C82" w14:textId="7D1A5CEE" w:rsidR="006D109A" w:rsidRPr="00E051AE" w:rsidRDefault="006D109A" w:rsidP="006D109A">
      <w:r w:rsidRPr="00E051AE">
        <w:t xml:space="preserve">Заједничка карактеристика анти-патерна разматраних у овом поглављу јесте да представљају примену пракси које су биле корисне у монолитним системима, али се примењују </w:t>
      </w:r>
      <w:r w:rsidR="0070174E" w:rsidRPr="00E051AE">
        <w:t xml:space="preserve">на местима где се нарушавају </w:t>
      </w:r>
      <w:r w:rsidRPr="00E051AE">
        <w:t>границе независне испоруке. Тако избегавање понављања кода може довести до преурањене апстракције, једно место истине</w:t>
      </w:r>
      <w:r w:rsidR="004B5529" w:rsidRPr="00E051AE">
        <w:t xml:space="preserve"> може довести</w:t>
      </w:r>
      <w:r w:rsidRPr="00E051AE">
        <w:t xml:space="preserve"> до дељења стања, </w:t>
      </w:r>
      <w:proofErr w:type="spellStart"/>
      <w:r w:rsidRPr="00E051AE">
        <w:t>компонентно</w:t>
      </w:r>
      <w:proofErr w:type="spellEnd"/>
      <w:r w:rsidRPr="00E051AE">
        <w:t xml:space="preserve"> размишљање до погрешне гранулације, а слобода избора технологије до недостатка управљања. </w:t>
      </w:r>
    </w:p>
    <w:p w14:paraId="6177A854" w14:textId="77777777" w:rsidR="006308B7" w:rsidRPr="00E051AE" w:rsidRDefault="006308B7" w:rsidP="001B3803">
      <w:pPr>
        <w:pStyle w:val="Heading2"/>
      </w:pPr>
      <w:bookmarkStart w:id="48" w:name="_Toc238517565"/>
      <w:r w:rsidRPr="00E051AE">
        <w:t>9.1 Погрешна гранулација: микрофронтенд или компонента</w:t>
      </w:r>
      <w:bookmarkEnd w:id="48"/>
    </w:p>
    <w:p w14:paraId="7BE3A876" w14:textId="7ED618F5" w:rsidR="003E2268" w:rsidRPr="00E051AE" w:rsidRDefault="003E2268" w:rsidP="003E2268">
      <w:r w:rsidRPr="00E051AE">
        <w:t xml:space="preserve">Један од најважнијих архитектонских избора јесте одређивање границе микрофронтенда. Величина сама по себи није довољан критеријум: микрофронтенд треба да представља </w:t>
      </w:r>
      <w:r w:rsidRPr="00E051AE">
        <w:rPr>
          <w:b/>
          <w:bCs/>
        </w:rPr>
        <w:t xml:space="preserve">заокружену пословну </w:t>
      </w:r>
      <w:r w:rsidR="0089772C" w:rsidRPr="00E051AE">
        <w:rPr>
          <w:b/>
          <w:bCs/>
        </w:rPr>
        <w:t>целину</w:t>
      </w:r>
      <w:r w:rsidR="0089772C" w:rsidRPr="00E051AE">
        <w:t xml:space="preserve"> </w:t>
      </w:r>
      <w:r w:rsidRPr="00E051AE">
        <w:t>и да може да се независно испоручује, док је компонента пре свега елемент корисничког интерфејса</w:t>
      </w:r>
      <w:r w:rsidR="0091019B" w:rsidRPr="00E051AE">
        <w:t xml:space="preserve"> и њој је потребно дати контекст како би била корисна у пословном аспекту </w:t>
      </w:r>
      <w:sdt>
        <w:sdtPr>
          <w:id w:val="222112956"/>
          <w:citation/>
        </w:sdtPr>
        <w:sdtContent>
          <w:r w:rsidR="0091019B" w:rsidRPr="00E051AE">
            <w:fldChar w:fldCharType="begin"/>
          </w:r>
          <w:r w:rsidR="0091019B" w:rsidRPr="00E051AE">
            <w:instrText xml:space="preserve"> CITATION Mez25 \l 10266 </w:instrText>
          </w:r>
          <w:r w:rsidR="0091019B" w:rsidRPr="00E051AE">
            <w:fldChar w:fldCharType="separate"/>
          </w:r>
          <w:r w:rsidR="00DB4656">
            <w:rPr>
              <w:noProof/>
            </w:rPr>
            <w:t>(Mezzalira, 2025)</w:t>
          </w:r>
          <w:r w:rsidR="0091019B" w:rsidRPr="00E051AE">
            <w:fldChar w:fldCharType="end"/>
          </w:r>
        </w:sdtContent>
      </w:sdt>
      <w:r w:rsidRPr="00E051AE">
        <w:t xml:space="preserve">. Као грубу оријентацију, </w:t>
      </w:r>
      <w:proofErr w:type="spellStart"/>
      <w:r w:rsidRPr="00E051AE">
        <w:t>Mezzalira</w:t>
      </w:r>
      <w:proofErr w:type="spellEnd"/>
      <w:r w:rsidRPr="00E051AE">
        <w:t xml:space="preserve"> наводи да више од пет микрофронтендова на једном приказу може указивати на прекомерно ситну поделу</w:t>
      </w:r>
      <w:r w:rsidRPr="00E051AE">
        <w:t>.</w:t>
      </w:r>
    </w:p>
    <w:p w14:paraId="67C2B425" w14:textId="2D3F8916" w:rsidR="003E2268" w:rsidRPr="00E051AE" w:rsidRDefault="003E2268" w:rsidP="003E2268">
      <w:r w:rsidRPr="00E051AE">
        <w:t xml:space="preserve">Ипак, број фрагмената треба посматрати као </w:t>
      </w:r>
      <w:r w:rsidRPr="00E051AE">
        <w:rPr>
          <w:b/>
          <w:bCs/>
        </w:rPr>
        <w:t>симптом, а не као критеријум</w:t>
      </w:r>
      <w:r w:rsidRPr="00E051AE">
        <w:t>. Важније је колико комуникације ствара</w:t>
      </w:r>
      <w:r w:rsidR="00110391" w:rsidRPr="00E051AE">
        <w:t xml:space="preserve"> подела</w:t>
      </w:r>
      <w:r w:rsidRPr="00E051AE">
        <w:t xml:space="preserve">. Превише ситна подела доводи до великог броја веза између фрагмената, чиме се губи корист независности. Сличан </w:t>
      </w:r>
      <w:r w:rsidR="005E71E4" w:rsidRPr="00E051AE">
        <w:t xml:space="preserve">проблем се </w:t>
      </w:r>
      <w:r w:rsidRPr="00E051AE">
        <w:t>описуј</w:t>
      </w:r>
      <w:r w:rsidR="005E71E4" w:rsidRPr="00E051AE">
        <w:t>е и</w:t>
      </w:r>
      <w:r w:rsidRPr="00E051AE">
        <w:t xml:space="preserve"> код </w:t>
      </w:r>
      <w:proofErr w:type="spellStart"/>
      <w:r w:rsidRPr="00E051AE">
        <w:t>микросервиса</w:t>
      </w:r>
      <w:proofErr w:type="spellEnd"/>
      <w:r w:rsidRPr="00E051AE">
        <w:t xml:space="preserve"> као </w:t>
      </w:r>
      <w:proofErr w:type="spellStart"/>
      <w:r w:rsidRPr="00E051AE">
        <w:rPr>
          <w:i/>
          <w:iCs/>
        </w:rPr>
        <w:t>Grains</w:t>
      </w:r>
      <w:proofErr w:type="spellEnd"/>
      <w:r w:rsidRPr="00E051AE">
        <w:rPr>
          <w:i/>
          <w:iCs/>
        </w:rPr>
        <w:t xml:space="preserve"> </w:t>
      </w:r>
      <w:proofErr w:type="spellStart"/>
      <w:r w:rsidRPr="00E051AE">
        <w:rPr>
          <w:i/>
          <w:iCs/>
        </w:rPr>
        <w:t>of</w:t>
      </w:r>
      <w:proofErr w:type="spellEnd"/>
      <w:r w:rsidRPr="00E051AE">
        <w:rPr>
          <w:i/>
          <w:iCs/>
        </w:rPr>
        <w:t xml:space="preserve"> </w:t>
      </w:r>
      <w:proofErr w:type="spellStart"/>
      <w:r w:rsidRPr="00E051AE">
        <w:rPr>
          <w:i/>
          <w:iCs/>
        </w:rPr>
        <w:t>Sand</w:t>
      </w:r>
      <w:proofErr w:type="spellEnd"/>
      <w:r w:rsidRPr="00E051AE">
        <w:t xml:space="preserve"> и </w:t>
      </w:r>
      <w:proofErr w:type="spellStart"/>
      <w:r w:rsidRPr="00E051AE">
        <w:rPr>
          <w:i/>
          <w:iCs/>
        </w:rPr>
        <w:t>Big</w:t>
      </w:r>
      <w:proofErr w:type="spellEnd"/>
      <w:r w:rsidRPr="00E051AE">
        <w:rPr>
          <w:i/>
          <w:iCs/>
        </w:rPr>
        <w:t xml:space="preserve"> </w:t>
      </w:r>
      <w:proofErr w:type="spellStart"/>
      <w:r w:rsidRPr="00E051AE">
        <w:rPr>
          <w:i/>
          <w:iCs/>
        </w:rPr>
        <w:t>Ball</w:t>
      </w:r>
      <w:proofErr w:type="spellEnd"/>
      <w:r w:rsidRPr="00E051AE">
        <w:rPr>
          <w:i/>
          <w:iCs/>
        </w:rPr>
        <w:t xml:space="preserve"> </w:t>
      </w:r>
      <w:proofErr w:type="spellStart"/>
      <w:r w:rsidRPr="00E051AE">
        <w:rPr>
          <w:i/>
          <w:iCs/>
        </w:rPr>
        <w:t>of</w:t>
      </w:r>
      <w:proofErr w:type="spellEnd"/>
      <w:r w:rsidRPr="00E051AE">
        <w:rPr>
          <w:i/>
          <w:iCs/>
        </w:rPr>
        <w:t xml:space="preserve"> </w:t>
      </w:r>
      <w:proofErr w:type="spellStart"/>
      <w:r w:rsidRPr="00E051AE">
        <w:rPr>
          <w:i/>
          <w:iCs/>
        </w:rPr>
        <w:t>Distributed</w:t>
      </w:r>
      <w:proofErr w:type="spellEnd"/>
      <w:r w:rsidRPr="00E051AE">
        <w:rPr>
          <w:i/>
          <w:iCs/>
        </w:rPr>
        <w:t xml:space="preserve"> </w:t>
      </w:r>
      <w:proofErr w:type="spellStart"/>
      <w:r w:rsidRPr="00E051AE">
        <w:rPr>
          <w:i/>
          <w:iCs/>
        </w:rPr>
        <w:t>Mud</w:t>
      </w:r>
      <w:proofErr w:type="spellEnd"/>
      <w:r w:rsidRPr="00E051AE">
        <w:t xml:space="preserve">: превише ситне целине захтевају накнадно повезивање како би обавиле користан посао. Из тога следи да је добру гранулацију прикладније процењивати према кохезији и количини комуникације него према фиксном броју фрагмената. </w:t>
      </w:r>
      <w:sdt>
        <w:sdtPr>
          <w:id w:val="1845593967"/>
          <w:citation/>
        </w:sdtPr>
        <w:sdtContent>
          <w:r w:rsidR="005E71E4" w:rsidRPr="00E051AE">
            <w:fldChar w:fldCharType="begin"/>
          </w:r>
          <w:r w:rsidR="005E71E4" w:rsidRPr="00E051AE">
            <w:instrText xml:space="preserve"> CITATION Mar \l 10266 </w:instrText>
          </w:r>
          <w:r w:rsidR="005E71E4" w:rsidRPr="00E051AE">
            <w:fldChar w:fldCharType="separate"/>
          </w:r>
          <w:r w:rsidR="00DB4656">
            <w:rPr>
              <w:noProof/>
            </w:rPr>
            <w:t>(Richards &amp; Ford, 2025)</w:t>
          </w:r>
          <w:r w:rsidR="005E71E4" w:rsidRPr="00E051AE">
            <w:fldChar w:fldCharType="end"/>
          </w:r>
        </w:sdtContent>
      </w:sdt>
    </w:p>
    <w:p w14:paraId="3385E441" w14:textId="262AD746" w:rsidR="003E2268" w:rsidRPr="00E051AE" w:rsidRDefault="003E2268" w:rsidP="003E2268">
      <w:r w:rsidRPr="00E051AE">
        <w:t xml:space="preserve">При томе, границу је боље поставити </w:t>
      </w:r>
      <w:r w:rsidR="00AD1041" w:rsidRPr="00E051AE">
        <w:t xml:space="preserve">да фрагменти ипак буду </w:t>
      </w:r>
      <w:r w:rsidRPr="00E051AE">
        <w:t>крупниј</w:t>
      </w:r>
      <w:r w:rsidR="00AD1041" w:rsidRPr="00E051AE">
        <w:t>и</w:t>
      </w:r>
      <w:r w:rsidRPr="00E051AE">
        <w:t>. Прекомерно ситна подела захтева спајање фрагмената и ствара комуникацију која је претходно била интерна, док раздвајање превеликог фрагмента захтева промене у домену, стању и власништву. Стога се као практично правило издваја да микрофронтенд треба да прати пословну способност и кохезију, а не величину корисничког интерфејса.</w:t>
      </w:r>
    </w:p>
    <w:p w14:paraId="0D9C1009" w14:textId="77777777" w:rsidR="006308B7" w:rsidRPr="00E051AE" w:rsidRDefault="006308B7" w:rsidP="001B3803">
      <w:pPr>
        <w:pStyle w:val="Heading2"/>
      </w:pPr>
      <w:bookmarkStart w:id="49" w:name="_Toc238517566"/>
      <w:r w:rsidRPr="00E051AE">
        <w:lastRenderedPageBreak/>
        <w:t>9.2 Дељење стања и двосмерна зависност</w:t>
      </w:r>
      <w:bookmarkEnd w:id="49"/>
    </w:p>
    <w:p w14:paraId="010483E9" w14:textId="69BE76CB" w:rsidR="00A241CE" w:rsidRPr="00E051AE" w:rsidRDefault="00A241CE" w:rsidP="00A241CE">
      <w:r w:rsidRPr="00E051AE">
        <w:t>Дељење стања и двосмерна зависност могу се посматрати као два облика истог проблема: губитка јасног смера зависности између фрагмената. Код дељеног стања више фрагмената чита и мења исте податке, док двосмерна зависност ствара кружну зависност у коду. У оба случаја фрагменти престају да буду истински независни</w:t>
      </w:r>
      <w:sdt>
        <w:sdtPr>
          <w:id w:val="1520273644"/>
          <w:citation/>
        </w:sdtPr>
        <w:sdtContent>
          <w:r w:rsidR="00E7234F" w:rsidRPr="00E051AE">
            <w:fldChar w:fldCharType="begin"/>
          </w:r>
          <w:r w:rsidR="00E7234F" w:rsidRPr="00E051AE">
            <w:instrText xml:space="preserve"> CITATION Mez25 \l 10266 </w:instrText>
          </w:r>
          <w:r w:rsidR="00E7234F" w:rsidRPr="00E051AE">
            <w:fldChar w:fldCharType="separate"/>
          </w:r>
          <w:r w:rsidR="00DB4656">
            <w:rPr>
              <w:noProof/>
            </w:rPr>
            <w:t xml:space="preserve"> (Mezzalira, 2025)</w:t>
          </w:r>
          <w:r w:rsidR="00E7234F" w:rsidRPr="00E051AE">
            <w:fldChar w:fldCharType="end"/>
          </w:r>
        </w:sdtContent>
      </w:sdt>
      <w:r w:rsidRPr="00E051AE">
        <w:t xml:space="preserve">. </w:t>
      </w:r>
    </w:p>
    <w:p w14:paraId="254538F2" w14:textId="77777777" w:rsidR="00A241CE" w:rsidRPr="00E051AE" w:rsidRDefault="00A241CE" w:rsidP="00A241CE">
      <w:r w:rsidRPr="00E051AE">
        <w:t xml:space="preserve">Препоручени приступ је да управљање стањем остане унутар фрагмента, а да се између фрагмената преносе само неопходне поруке. Ипак, прелазак са заједничког стања на комуникацију порукама не уклања спрегнутост сам по себи. Ако се кроз поруку преноси читав доменски модел, фрагменти и даље морају да деле његов облик и значење. Због тога је погодније да поруке буду што мање, односно да садрже само информацију неопходну примаоцу, као што су идентификатор и назив догађаја. </w:t>
      </w:r>
    </w:p>
    <w:p w14:paraId="68DBAFB0" w14:textId="30F90E21" w:rsidR="00A241CE" w:rsidRPr="00E051AE" w:rsidRDefault="00A241CE" w:rsidP="00A241CE">
      <w:r w:rsidRPr="00E051AE">
        <w:t xml:space="preserve">Заједничко складиште, магистрала догађаја или контекст који носећа апликација прослеђује фрагментима представљају различите облике посредовања. Њихов избор зато није избор између спрегнутости и њеног одсуства, већ избор </w:t>
      </w:r>
      <w:r w:rsidRPr="00E051AE">
        <w:rPr>
          <w:b/>
          <w:bCs/>
        </w:rPr>
        <w:t>од чега ће фрагмент зависити</w:t>
      </w:r>
      <w:r w:rsidRPr="00E051AE">
        <w:t xml:space="preserve">. Најпогоднији је посредник са најмањим и најстабилнијим уговором. Ако два фрагмента морају да деле исто пословно стање или имају снажну међусобну зависност, то може бити знак да су границе фрагмената погрешно постављене и да их треба преиспитати </w:t>
      </w:r>
      <w:sdt>
        <w:sdtPr>
          <w:id w:val="-1807918637"/>
          <w:citation/>
        </w:sdtPr>
        <w:sdtContent>
          <w:r w:rsidR="00295042" w:rsidRPr="00E051AE">
            <w:fldChar w:fldCharType="begin"/>
          </w:r>
          <w:r w:rsidR="00295042" w:rsidRPr="00E051AE">
            <w:instrText xml:space="preserve"> CITATION Mez25 \l 10266 </w:instrText>
          </w:r>
          <w:r w:rsidR="00295042" w:rsidRPr="00E051AE">
            <w:fldChar w:fldCharType="separate"/>
          </w:r>
          <w:r w:rsidR="00DB4656">
            <w:rPr>
              <w:noProof/>
            </w:rPr>
            <w:t>(Mezzalira, 2025)</w:t>
          </w:r>
          <w:r w:rsidR="00295042" w:rsidRPr="00E051AE">
            <w:fldChar w:fldCharType="end"/>
          </w:r>
        </w:sdtContent>
      </w:sdt>
      <w:r w:rsidRPr="00E051AE">
        <w:t>.</w:t>
      </w:r>
    </w:p>
    <w:p w14:paraId="0484CAB1" w14:textId="77777777" w:rsidR="006308B7" w:rsidRPr="00E051AE" w:rsidRDefault="006308B7" w:rsidP="001B3803">
      <w:pPr>
        <w:pStyle w:val="Heading2"/>
      </w:pPr>
      <w:bookmarkStart w:id="50" w:name="_Toc238517567"/>
      <w:r w:rsidRPr="00E051AE">
        <w:t>9.3 Анархија: вишеструки оквири без механизама управљања</w:t>
      </w:r>
      <w:bookmarkEnd w:id="50"/>
    </w:p>
    <w:p w14:paraId="26F46DDA" w14:textId="5EA3FC4C" w:rsidR="00A241CE" w:rsidRPr="00E051AE" w:rsidRDefault="00A241CE" w:rsidP="00A241CE">
      <w:r w:rsidRPr="00E051AE">
        <w:t xml:space="preserve">Анархија не подразумева само употребу више радних оквира, већ </w:t>
      </w:r>
      <w:r w:rsidRPr="00E051AE">
        <w:rPr>
          <w:b/>
          <w:bCs/>
        </w:rPr>
        <w:t>одсуство јасних смерница, стандарда и механизама управљања</w:t>
      </w:r>
      <w:r w:rsidRPr="00E051AE">
        <w:t xml:space="preserve">. </w:t>
      </w:r>
      <w:r w:rsidR="0058111E" w:rsidRPr="00E051AE">
        <w:t>Тиме долази до</w:t>
      </w:r>
      <w:r w:rsidRPr="00E051AE">
        <w:t xml:space="preserve"> силос</w:t>
      </w:r>
      <w:r w:rsidR="0058111E" w:rsidRPr="00E051AE">
        <w:t>а</w:t>
      </w:r>
      <w:r w:rsidRPr="00E051AE">
        <w:t xml:space="preserve"> знања и </w:t>
      </w:r>
      <w:r w:rsidR="00267E86" w:rsidRPr="00E051AE">
        <w:t xml:space="preserve">недостатка могућности да </w:t>
      </w:r>
      <w:r w:rsidR="006C24EC" w:rsidRPr="00E051AE">
        <w:t>програмер</w:t>
      </w:r>
      <w:r w:rsidR="00267E86" w:rsidRPr="00E051AE">
        <w:t>и брзо пређу у други тим</w:t>
      </w:r>
      <w:r w:rsidRPr="00E051AE">
        <w:t xml:space="preserve">. Због тога сама употреба више технологија не представља нужно анти-патерн: </w:t>
      </w:r>
      <w:proofErr w:type="spellStart"/>
      <w:r w:rsidRPr="00E051AE">
        <w:t>вишеоквирност</w:t>
      </w:r>
      <w:proofErr w:type="spellEnd"/>
      <w:r w:rsidRPr="00E051AE">
        <w:t xml:space="preserve"> са јасним правилима и контролама представља компромис чија се цена може мерити.</w:t>
      </w:r>
    </w:p>
    <w:p w14:paraId="0A26F966" w14:textId="5A112421" w:rsidR="00A241CE" w:rsidRPr="00E051AE" w:rsidRDefault="006E184A" w:rsidP="00A241CE">
      <w:r w:rsidRPr="00E051AE">
        <w:t>Постоје више мана које овај приступ доноси</w:t>
      </w:r>
      <w:r w:rsidR="00A241CE" w:rsidRPr="00E051AE">
        <w:t>. Неке су организационе, као што су повећано когнитивно оптерећење и различити начини решавања проблема, док је друга директно техничка: сваки оквир може донети сопствене зависности и пакете, чиме расте количина кода коју корисник преузима и смањује се могућност дељења кеша. Овај други трошак не може се решити само организационим договором, јер га директно плаћа корисник.</w:t>
      </w:r>
    </w:p>
    <w:p w14:paraId="61CAC004" w14:textId="07653227" w:rsidR="006308B7" w:rsidRPr="00E051AE" w:rsidRDefault="00A241CE" w:rsidP="006308B7">
      <w:r w:rsidRPr="00E051AE">
        <w:t xml:space="preserve">Да би </w:t>
      </w:r>
      <w:proofErr w:type="spellStart"/>
      <w:r w:rsidRPr="00E051AE">
        <w:t>вишеоквирна</w:t>
      </w:r>
      <w:proofErr w:type="spellEnd"/>
      <w:r w:rsidRPr="00E051AE">
        <w:t xml:space="preserve"> архитектура остала контролисана, потребни су јасно дефинисани дозвољени оквири, заједнички дизајн систем, јединствени уговор о укључивању </w:t>
      </w:r>
      <w:r w:rsidRPr="00E051AE">
        <w:lastRenderedPageBreak/>
        <w:t xml:space="preserve">фрагмента, аутоматска провера тих уговора и поступак промене заједничких правила. У случају да је </w:t>
      </w:r>
      <w:proofErr w:type="spellStart"/>
      <w:r w:rsidRPr="00E051AE">
        <w:t>вишеоквирност</w:t>
      </w:r>
      <w:proofErr w:type="spellEnd"/>
      <w:r w:rsidRPr="00E051AE">
        <w:t xml:space="preserve"> уведена као привремено решење, потребно је дефинисати и рок и одговорност за њено уклањање. У супротном, привремена хетерогеност лако постаје трајно стање и прераста у анархију.</w:t>
      </w:r>
      <w:r w:rsidR="00745748" w:rsidRPr="00E051AE">
        <w:t xml:space="preserve"> Такође је нек и нужно користити више радних оквира јер је систем у процесу постепене миграције на микрофронтенд архитектуру.</w:t>
      </w:r>
      <w:r w:rsidRPr="00E051AE">
        <w:t xml:space="preserve"> </w:t>
      </w:r>
    </w:p>
    <w:p w14:paraId="3A3531CB" w14:textId="1430F5A2" w:rsidR="006308B7" w:rsidRPr="00E051AE" w:rsidRDefault="006308B7" w:rsidP="001B3803">
      <w:pPr>
        <w:pStyle w:val="Heading2"/>
      </w:pPr>
      <w:bookmarkStart w:id="51" w:name="_Toc238517568"/>
      <w:r w:rsidRPr="00E051AE">
        <w:t xml:space="preserve">9.4 Недостатак слоја против корупције и преурањена </w:t>
      </w:r>
      <w:r w:rsidR="00A94B10" w:rsidRPr="00E051AE">
        <w:t>апстракција</w:t>
      </w:r>
      <w:bookmarkEnd w:id="51"/>
    </w:p>
    <w:p w14:paraId="49AB1B14" w14:textId="1FB333FE" w:rsidR="004A07CB" w:rsidRPr="00E051AE" w:rsidRDefault="004A07CB" w:rsidP="004A07CB">
      <w:r w:rsidRPr="00E051AE">
        <w:t xml:space="preserve">Недостатак слоја против корупције и преурањена апстракција представљају два различита случаја истог проблема: неправилног управљања обликом података и логике на граници између система. </w:t>
      </w:r>
      <w:proofErr w:type="spellStart"/>
      <w:r w:rsidRPr="00E051AE">
        <w:rPr>
          <w:b/>
          <w:bCs/>
        </w:rPr>
        <w:t>Anti-Corruption</w:t>
      </w:r>
      <w:proofErr w:type="spellEnd"/>
      <w:r w:rsidRPr="00E051AE">
        <w:rPr>
          <w:b/>
          <w:bCs/>
        </w:rPr>
        <w:t xml:space="preserve"> </w:t>
      </w:r>
      <w:proofErr w:type="spellStart"/>
      <w:r w:rsidRPr="00E051AE">
        <w:rPr>
          <w:b/>
          <w:bCs/>
        </w:rPr>
        <w:t>Layer</w:t>
      </w:r>
      <w:proofErr w:type="spellEnd"/>
      <w:r w:rsidRPr="00E051AE">
        <w:t xml:space="preserve"> омогућава да се наслеђени или спољни систем прилагоди уговору микрофронтенд архитектуре без ширења његових специфичности на остатак система. Насупрот томе, преурањена апстракција износи заједнички код изван фрагмента пре него што је потврђено да је тај образац заиста стабилан </w:t>
      </w:r>
      <w:sdt>
        <w:sdtPr>
          <w:id w:val="-1300838262"/>
          <w:citation/>
        </w:sdtPr>
        <w:sdtContent>
          <w:r w:rsidR="00F24C94" w:rsidRPr="00E051AE">
            <w:fldChar w:fldCharType="begin"/>
          </w:r>
          <w:r w:rsidR="00F24C94" w:rsidRPr="00E051AE">
            <w:instrText xml:space="preserve"> CITATION Mez25 \l 1033 </w:instrText>
          </w:r>
          <w:r w:rsidR="00F24C94" w:rsidRPr="00E051AE">
            <w:fldChar w:fldCharType="separate"/>
          </w:r>
          <w:r w:rsidR="00DB4656">
            <w:rPr>
              <w:noProof/>
            </w:rPr>
            <w:t>(Mezzalira, 2025)</w:t>
          </w:r>
          <w:r w:rsidR="00F24C94" w:rsidRPr="00E051AE">
            <w:fldChar w:fldCharType="end"/>
          </w:r>
        </w:sdtContent>
      </w:sdt>
      <w:r w:rsidR="00F24C94" w:rsidRPr="00E051AE">
        <w:t>.</w:t>
      </w:r>
    </w:p>
    <w:p w14:paraId="443AAB8D" w14:textId="10FB5795" w:rsidR="004A07CB" w:rsidRPr="00E051AE" w:rsidRDefault="004A07CB" w:rsidP="004A07CB">
      <w:r w:rsidRPr="00E051AE">
        <w:t xml:space="preserve">Посебан ризик представљају заједничке библиотеке које садрже пословну логику. </w:t>
      </w:r>
      <w:r w:rsidR="00FF0B45" w:rsidRPr="00E051AE">
        <w:t>П</w:t>
      </w:r>
      <w:r w:rsidRPr="00E051AE">
        <w:t>оновна употреба кода може нарушити ограничени контекст јер знање о једном послу прелази границе којима припада</w:t>
      </w:r>
      <w:r w:rsidR="00FF0B45" w:rsidRPr="00E051AE">
        <w:t>. Тиме долази и до такозваног</w:t>
      </w:r>
      <w:r w:rsidRPr="00E051AE">
        <w:t xml:space="preserve"> „</w:t>
      </w:r>
      <w:r w:rsidR="00FF0B45" w:rsidRPr="00E051AE">
        <w:t>П</w:t>
      </w:r>
      <w:r w:rsidRPr="00E051AE">
        <w:t>акао зависности“ и</w:t>
      </w:r>
      <w:r w:rsidR="00FF0B45" w:rsidRPr="00E051AE">
        <w:t>/или</w:t>
      </w:r>
      <w:r w:rsidRPr="00E051AE">
        <w:t xml:space="preserve"> </w:t>
      </w:r>
      <w:r w:rsidR="00FF0B45" w:rsidRPr="00E051AE">
        <w:t xml:space="preserve">појма </w:t>
      </w:r>
      <w:r w:rsidRPr="00E051AE">
        <w:t xml:space="preserve">„дистрибуирани монолит“, у којем више тимова постаје зависно од измена једне библиотеке. </w:t>
      </w:r>
    </w:p>
    <w:p w14:paraId="19D41F89" w14:textId="0D030D67" w:rsidR="004A07CB" w:rsidRPr="00E051AE" w:rsidRDefault="004A07CB" w:rsidP="004A07CB">
      <w:r w:rsidRPr="00E051AE">
        <w:t>Заједнички код зато није апсолутно забрањен. Библиотеке корисничких компоненти и низак услужни код могу бити оправдани, али треба избегавати дељење пословног знања између фрагмената. Као практичан критеријум може се посматрати и темпо промена: заједничка библиотека треба да се мења ређе од фрагмената који је користе, јер у супротном постаје извор скривене спрегнутости и намеће свој ритам издавања осталим фрагментима.</w:t>
      </w:r>
    </w:p>
    <w:p w14:paraId="6F985AA2" w14:textId="4925E329" w:rsidR="006308B7" w:rsidRPr="00E051AE" w:rsidRDefault="004A07CB" w:rsidP="006308B7">
      <w:proofErr w:type="spellStart"/>
      <w:r w:rsidRPr="00E051AE">
        <w:t>Anti-Corruption</w:t>
      </w:r>
      <w:proofErr w:type="spellEnd"/>
      <w:r w:rsidRPr="00E051AE">
        <w:t xml:space="preserve"> </w:t>
      </w:r>
      <w:proofErr w:type="spellStart"/>
      <w:r w:rsidRPr="00E051AE">
        <w:t>Layer</w:t>
      </w:r>
      <w:proofErr w:type="spellEnd"/>
      <w:r w:rsidRPr="00E051AE">
        <w:t xml:space="preserve"> треба посматрати као привремени механизам који омогућава постепену интеграцију и чије уклањање треба планирати. Ако остане без рока и власника, и сам може постати трајна зависност. </w:t>
      </w:r>
    </w:p>
    <w:p w14:paraId="42D9EECA" w14:textId="59072F44" w:rsidR="006308B7" w:rsidRPr="00E051AE" w:rsidRDefault="006308B7" w:rsidP="00256279">
      <w:pPr>
        <w:pStyle w:val="Heading2"/>
      </w:pPr>
      <w:bookmarkStart w:id="52" w:name="_Toc238517569"/>
      <w:r w:rsidRPr="00E051AE">
        <w:t xml:space="preserve">9.5 Вишеструки позиви </w:t>
      </w:r>
      <w:r w:rsidR="00EA2081" w:rsidRPr="00E051AE">
        <w:t xml:space="preserve">ка </w:t>
      </w:r>
      <w:r w:rsidRPr="00E051AE">
        <w:t>бекенду</w:t>
      </w:r>
      <w:bookmarkEnd w:id="52"/>
    </w:p>
    <w:p w14:paraId="527A1D94" w14:textId="0E2C702D" w:rsidR="00B76B0E" w:rsidRPr="00E051AE" w:rsidRDefault="00B76B0E" w:rsidP="00B76B0E">
      <w:r w:rsidRPr="00E051AE">
        <w:t>Повећање броја позива</w:t>
      </w:r>
      <w:r w:rsidR="005E2312" w:rsidRPr="00E051AE">
        <w:t xml:space="preserve"> ка</w:t>
      </w:r>
      <w:r w:rsidRPr="00E051AE">
        <w:t xml:space="preserve"> бекенду специфично је по томе што није нужно последица погрешне одлуке </w:t>
      </w:r>
      <w:r w:rsidR="005E2312" w:rsidRPr="00E051AE">
        <w:t>програмера</w:t>
      </w:r>
      <w:r w:rsidRPr="00E051AE">
        <w:t>, већ може настати као природна последица разбијања монолитне странице на више независних фрагмената.</w:t>
      </w:r>
    </w:p>
    <w:p w14:paraId="31CD9DCB" w14:textId="73E342F3" w:rsidR="00B76B0E" w:rsidRPr="00E051AE" w:rsidRDefault="00B76B0E" w:rsidP="00B76B0E">
      <w:r w:rsidRPr="00E051AE">
        <w:lastRenderedPageBreak/>
        <w:t xml:space="preserve">Проблем се може јавити у облику поновљених захтева за истим подацима или у облику већег броја различитих захтева који повећавају број мрежних </w:t>
      </w:r>
      <w:r w:rsidR="00E869AF" w:rsidRPr="00E051AE">
        <w:t>позива</w:t>
      </w:r>
      <w:r w:rsidRPr="00E051AE">
        <w:t>. За такве случајеве погодни су механизми који не захтевају промену самих фрагмената, попут краткотрајног кеширања одговора и посредничког обједињавања захтева. Овакви механизми задржавају независност фрагмената јер они не морају да знају један за другог.</w:t>
      </w:r>
    </w:p>
    <w:p w14:paraId="382B4538" w14:textId="23BF729A" w:rsidR="00B76B0E" w:rsidRPr="00E051AE" w:rsidRDefault="00B76B0E" w:rsidP="00B76B0E">
      <w:r w:rsidRPr="00E051AE">
        <w:t xml:space="preserve">Насупрот томе, обмотач који преузима комуникацију са </w:t>
      </w:r>
      <w:proofErr w:type="spellStart"/>
      <w:r w:rsidRPr="00E051AE">
        <w:t>бекендом</w:t>
      </w:r>
      <w:proofErr w:type="spellEnd"/>
      <w:r w:rsidRPr="00E051AE">
        <w:t xml:space="preserve"> за више фрагмената може поново увести спрегнутост коју микрофронтенд архитектура треба да уклони. </w:t>
      </w:r>
      <w:r w:rsidR="00E869AF" w:rsidRPr="00E051AE">
        <w:t>Увођењем таквог п</w:t>
      </w:r>
      <w:r w:rsidRPr="00E051AE">
        <w:t xml:space="preserve">осредника указују </w:t>
      </w:r>
      <w:r w:rsidR="00E869AF" w:rsidRPr="00E051AE">
        <w:t xml:space="preserve">се </w:t>
      </w:r>
      <w:r w:rsidRPr="00E051AE">
        <w:t xml:space="preserve">да сваки модул тада постаје зависан од посредника, док сам посредник може представљати </w:t>
      </w:r>
      <w:proofErr w:type="spellStart"/>
      <w:r w:rsidRPr="00E051AE">
        <w:rPr>
          <w:i/>
          <w:iCs/>
        </w:rPr>
        <w:t>Architecture</w:t>
      </w:r>
      <w:proofErr w:type="spellEnd"/>
      <w:r w:rsidRPr="00E051AE">
        <w:rPr>
          <w:i/>
          <w:iCs/>
        </w:rPr>
        <w:t xml:space="preserve"> </w:t>
      </w:r>
      <w:proofErr w:type="spellStart"/>
      <w:r w:rsidRPr="00E051AE">
        <w:rPr>
          <w:i/>
          <w:iCs/>
        </w:rPr>
        <w:t>Sinkhole</w:t>
      </w:r>
      <w:proofErr w:type="spellEnd"/>
      <w:r w:rsidRPr="00E051AE">
        <w:t xml:space="preserve"> ако само прослеђује податке без сопствене логике. Због тога је боље прво прихватити повећан број независних захтева, а оптимизацију увести тек када је она заиста потребна и када се може спровести без нарушавања граница фрагмената.</w:t>
      </w:r>
    </w:p>
    <w:p w14:paraId="2972E38D" w14:textId="304BBB42" w:rsidR="00B83F31" w:rsidRPr="00E051AE" w:rsidRDefault="00B83F31" w:rsidP="00B76B0E">
      <w:r w:rsidRPr="00E051AE">
        <w:br w:type="page"/>
      </w:r>
    </w:p>
    <w:p w14:paraId="53B2F717" w14:textId="68FB1C69" w:rsidR="006308B7" w:rsidRPr="00E051AE" w:rsidRDefault="00B83F31" w:rsidP="00B83F31">
      <w:pPr>
        <w:pStyle w:val="Heading1"/>
      </w:pPr>
      <w:bookmarkStart w:id="53" w:name="_Toc238517570"/>
      <w:r w:rsidRPr="00E051AE">
        <w:lastRenderedPageBreak/>
        <w:t>10. Анализа проблема истраживања</w:t>
      </w:r>
      <w:bookmarkEnd w:id="53"/>
    </w:p>
    <w:p w14:paraId="46399C17" w14:textId="28718AE1" w:rsidR="00B83F31" w:rsidRPr="00E051AE" w:rsidRDefault="00B83F31" w:rsidP="00B83F31">
      <w:r w:rsidRPr="00E051AE">
        <w:t>Претходних осам поглавља описивало је механизме без предмета. Ово поглавље уводи предмет</w:t>
      </w:r>
      <w:r w:rsidR="000B2D92" w:rsidRPr="00E051AE">
        <w:t>, на основу којег ће се описивати примена механизама у наредним поглављима</w:t>
      </w:r>
      <w:r w:rsidRPr="00E051AE">
        <w:t>.</w:t>
      </w:r>
    </w:p>
    <w:p w14:paraId="69BEE40B" w14:textId="3ADFFA55" w:rsidR="00B83F31" w:rsidRPr="00E051AE" w:rsidRDefault="00B83F31" w:rsidP="00B83F31">
      <w:r w:rsidRPr="00E051AE">
        <w:t>Излагање тече од домена ка захтеву и од захтева ка структури. Одељак 10.1 описује домен, учеснике и радни ток, и из њега изводи једну особину домена која целом раду даје предмет. Одељак 10.2 исказује функционалне захтеве и означава који су од њих остварени. Одељак 10.3 преводи доменске бриге у архитектонске карактеристике. Одељак 10.4 идентификује поддомене и ограничене контексте, чиме добија списак </w:t>
      </w:r>
      <w:r w:rsidRPr="00E051AE">
        <w:rPr>
          <w:i/>
          <w:iCs/>
        </w:rPr>
        <w:t>делова</w:t>
      </w:r>
      <w:r w:rsidRPr="00E051AE">
        <w:t>. Одељак 10.5 показује на овом домену оно што је 2.5 тврдило уопште</w:t>
      </w:r>
      <w:r w:rsidR="00EC6959" w:rsidRPr="00E051AE">
        <w:t xml:space="preserve">, </w:t>
      </w:r>
      <w:r w:rsidRPr="00E051AE">
        <w:t>зашто монолитан клијентски слој овом проблему не одговара</w:t>
      </w:r>
      <w:r w:rsidR="00EC6959" w:rsidRPr="00E051AE">
        <w:t xml:space="preserve">, </w:t>
      </w:r>
      <w:r w:rsidRPr="00E051AE">
        <w:t>и то показује као тврдњу која се могла и оповргнути. Одељак 10.6 исказује захтеве поверљивости и трага приступа.</w:t>
      </w:r>
    </w:p>
    <w:p w14:paraId="5B3F6D9C" w14:textId="77777777" w:rsidR="00B83F31" w:rsidRPr="00E051AE" w:rsidRDefault="00B83F31" w:rsidP="005A5A1A">
      <w:pPr>
        <w:pStyle w:val="Heading2"/>
      </w:pPr>
      <w:bookmarkStart w:id="54" w:name="_Toc238517571"/>
      <w:r w:rsidRPr="00E051AE">
        <w:t>10.1 Домен, корисници и радни ток лекара</w:t>
      </w:r>
      <w:bookmarkEnd w:id="54"/>
    </w:p>
    <w:p w14:paraId="2B5CDDED" w14:textId="55148214" w:rsidR="00B83F31" w:rsidRPr="00E051AE" w:rsidRDefault="00B83F31" w:rsidP="00B83F31">
      <w:r w:rsidRPr="00E051AE">
        <w:t>Домен је </w:t>
      </w:r>
      <w:r w:rsidRPr="00E051AE">
        <w:rPr>
          <w:b/>
          <w:bCs/>
        </w:rPr>
        <w:t>амбулантни специјалистички преглед и медицинска документација која из њега настаје</w:t>
      </w:r>
      <w:r w:rsidRPr="00E051AE">
        <w:t>. Систем не покрива болничко лечење, лабораторијску дијагностику, наплату услуга ни размену података с другим установама; покрива један заокружен догађај</w:t>
      </w:r>
      <w:r w:rsidR="00EC6959" w:rsidRPr="00E051AE">
        <w:t xml:space="preserve">, </w:t>
      </w:r>
      <w:r w:rsidRPr="00E051AE">
        <w:t>сусрет лекара и пацијента у заказаном термину</w:t>
      </w:r>
      <w:r w:rsidR="00EC6959" w:rsidRPr="00E051AE">
        <w:t xml:space="preserve">, </w:t>
      </w:r>
      <w:r w:rsidRPr="00E051AE">
        <w:t>и трајни запис који после тог сусрета остаје.</w:t>
      </w:r>
    </w:p>
    <w:p w14:paraId="24BAA84A" w14:textId="55C47369" w:rsidR="00B83F31" w:rsidRPr="00E051AE" w:rsidRDefault="00D679C4" w:rsidP="00B83F31">
      <w:r w:rsidRPr="00E051AE">
        <w:rPr>
          <w:b/>
          <w:bCs/>
        </w:rPr>
        <w:t>Л</w:t>
      </w:r>
      <w:r w:rsidR="00B83F31" w:rsidRPr="00E051AE">
        <w:rPr>
          <w:b/>
          <w:bCs/>
        </w:rPr>
        <w:t>екарево време је најређи ресурс у систему.</w:t>
      </w:r>
      <w:r w:rsidR="00B83F31" w:rsidRPr="00E051AE">
        <w:t> Термин је унапред ограниченог трајања, у њему се обавља и стручни и документациони посао, а све што лекара из тока извади</w:t>
      </w:r>
      <w:r w:rsidR="00EC6959" w:rsidRPr="00E051AE">
        <w:t xml:space="preserve">, </w:t>
      </w:r>
      <w:r w:rsidR="00B83F31" w:rsidRPr="00E051AE">
        <w:t>чекање на одзив, тражење података на другом екрану, поновно уписивање онога што систем већ зна</w:t>
      </w:r>
      <w:r w:rsidR="00EC6959" w:rsidRPr="00E051AE">
        <w:t xml:space="preserve">, </w:t>
      </w:r>
      <w:r w:rsidR="00B83F31" w:rsidRPr="00E051AE">
        <w:t>плаћа се пацијентовим временом за преглед. Постојећи текст то каже сликовито („лекар је уско грло система“); овде се исто исказује као захтев: </w:t>
      </w:r>
      <w:r w:rsidR="00B83F31" w:rsidRPr="00E051AE">
        <w:rPr>
          <w:b/>
          <w:bCs/>
        </w:rPr>
        <w:t>прекид у радном току није непријатност корисничког интерфејса, него губитак клиничког времена</w:t>
      </w:r>
      <w:r w:rsidR="00B83F31" w:rsidRPr="00E051AE">
        <w:t>, што је разлог зашто су перформансе у 10.3 изричита а не прећутна карактеристика.</w:t>
      </w:r>
    </w:p>
    <w:p w14:paraId="27D6D489" w14:textId="31F4965B" w:rsidR="00B83F31" w:rsidRPr="00E051AE" w:rsidRDefault="00B83F31" w:rsidP="00B83F31">
      <w:r w:rsidRPr="00E051AE">
        <w:rPr>
          <w:b/>
          <w:bCs/>
        </w:rPr>
        <w:t>Учесници.</w:t>
      </w:r>
      <w:r w:rsidRPr="00E051AE">
        <w:t xml:space="preserve"> Табела 10-1 наводи учеснике и оно што им домен допушта. </w:t>
      </w:r>
    </w:p>
    <w:p w14:paraId="77A44157" w14:textId="28E7FC34" w:rsidR="00B83F31" w:rsidRPr="00E051AE" w:rsidRDefault="00B83F31" w:rsidP="00B83F31">
      <w:r w:rsidRPr="00E051AE">
        <w:rPr>
          <w:b/>
          <w:bCs/>
        </w:rPr>
        <w:t>Табела 10-1</w:t>
      </w:r>
      <w:r w:rsidR="00EC6959" w:rsidRPr="00E051AE">
        <w:t xml:space="preserve">, </w:t>
      </w:r>
      <w:r w:rsidRPr="00E051AE">
        <w:t>Учесници и њихове надлежности у домену</w:t>
      </w:r>
    </w:p>
    <w:tbl>
      <w:tblPr>
        <w:tblStyle w:val="TableGrid"/>
        <w:tblW w:w="0" w:type="auto"/>
        <w:tblLook w:val="04A0" w:firstRow="1" w:lastRow="0" w:firstColumn="1" w:lastColumn="0" w:noHBand="0" w:noVBand="1"/>
      </w:tblPr>
      <w:tblGrid>
        <w:gridCol w:w="1832"/>
        <w:gridCol w:w="2486"/>
        <w:gridCol w:w="2552"/>
        <w:gridCol w:w="2191"/>
      </w:tblGrid>
      <w:tr w:rsidR="00B83F31" w:rsidRPr="00E051AE" w14:paraId="1ABD3916" w14:textId="77777777" w:rsidTr="00D679C4">
        <w:tc>
          <w:tcPr>
            <w:tcW w:w="0" w:type="auto"/>
            <w:hideMark/>
          </w:tcPr>
          <w:p w14:paraId="736BA1EF" w14:textId="77777777" w:rsidR="00B83F31" w:rsidRPr="00E051AE" w:rsidRDefault="00B83F31" w:rsidP="00B83F31">
            <w:pPr>
              <w:rPr>
                <w:b/>
                <w:bCs/>
              </w:rPr>
            </w:pPr>
            <w:r w:rsidRPr="00E051AE">
              <w:rPr>
                <w:b/>
                <w:bCs/>
              </w:rPr>
              <w:t>Учесник</w:t>
            </w:r>
          </w:p>
        </w:tc>
        <w:tc>
          <w:tcPr>
            <w:tcW w:w="0" w:type="auto"/>
            <w:hideMark/>
          </w:tcPr>
          <w:p w14:paraId="03304D6E" w14:textId="77777777" w:rsidR="00B83F31" w:rsidRPr="00E051AE" w:rsidRDefault="00B83F31" w:rsidP="00B83F31">
            <w:pPr>
              <w:rPr>
                <w:b/>
                <w:bCs/>
              </w:rPr>
            </w:pPr>
            <w:r w:rsidRPr="00E051AE">
              <w:rPr>
                <w:b/>
                <w:bCs/>
              </w:rPr>
              <w:t>Улога у домену</w:t>
            </w:r>
          </w:p>
        </w:tc>
        <w:tc>
          <w:tcPr>
            <w:tcW w:w="0" w:type="auto"/>
            <w:hideMark/>
          </w:tcPr>
          <w:p w14:paraId="6F173552" w14:textId="77777777" w:rsidR="00B83F31" w:rsidRPr="00E051AE" w:rsidRDefault="00B83F31" w:rsidP="00B83F31">
            <w:pPr>
              <w:rPr>
                <w:b/>
                <w:bCs/>
              </w:rPr>
            </w:pPr>
            <w:r w:rsidRPr="00E051AE">
              <w:rPr>
                <w:b/>
                <w:bCs/>
              </w:rPr>
              <w:t>Шта покреће</w:t>
            </w:r>
          </w:p>
        </w:tc>
        <w:tc>
          <w:tcPr>
            <w:tcW w:w="0" w:type="auto"/>
            <w:hideMark/>
          </w:tcPr>
          <w:p w14:paraId="68658C1E" w14:textId="77777777" w:rsidR="00B83F31" w:rsidRPr="00E051AE" w:rsidRDefault="00B83F31" w:rsidP="00B83F31">
            <w:pPr>
              <w:rPr>
                <w:b/>
                <w:bCs/>
              </w:rPr>
            </w:pPr>
            <w:r w:rsidRPr="00E051AE">
              <w:rPr>
                <w:b/>
                <w:bCs/>
              </w:rPr>
              <w:t>Шта сме да види</w:t>
            </w:r>
          </w:p>
        </w:tc>
      </w:tr>
      <w:tr w:rsidR="00B83F31" w:rsidRPr="00E051AE" w14:paraId="4DE1BC8D" w14:textId="77777777" w:rsidTr="00D679C4">
        <w:tc>
          <w:tcPr>
            <w:tcW w:w="0" w:type="auto"/>
            <w:hideMark/>
          </w:tcPr>
          <w:p w14:paraId="6843C0D4" w14:textId="77777777" w:rsidR="00B83F31" w:rsidRPr="00E051AE" w:rsidRDefault="00B83F31" w:rsidP="00B83F31">
            <w:r w:rsidRPr="00E051AE">
              <w:t>Лекар</w:t>
            </w:r>
          </w:p>
        </w:tc>
        <w:tc>
          <w:tcPr>
            <w:tcW w:w="0" w:type="auto"/>
            <w:hideMark/>
          </w:tcPr>
          <w:p w14:paraId="0A497BEE" w14:textId="77777777" w:rsidR="00B83F31" w:rsidRPr="00E051AE" w:rsidRDefault="00B83F31" w:rsidP="00B83F31">
            <w:r w:rsidRPr="00E051AE">
              <w:t>примарни учесник; носилац стручне одлуке и аутор записа</w:t>
            </w:r>
          </w:p>
        </w:tc>
        <w:tc>
          <w:tcPr>
            <w:tcW w:w="0" w:type="auto"/>
            <w:hideMark/>
          </w:tcPr>
          <w:p w14:paraId="4024170D" w14:textId="77777777" w:rsidR="00B83F31" w:rsidRPr="00E051AE" w:rsidRDefault="00B83F31" w:rsidP="00B83F31">
            <w:r w:rsidRPr="00E051AE">
              <w:t>заказивање, преглед, дијагнозу, терапију, извештај</w:t>
            </w:r>
          </w:p>
        </w:tc>
        <w:tc>
          <w:tcPr>
            <w:tcW w:w="0" w:type="auto"/>
            <w:hideMark/>
          </w:tcPr>
          <w:p w14:paraId="43953367" w14:textId="77777777" w:rsidR="00B83F31" w:rsidRPr="00E051AE" w:rsidRDefault="00B83F31" w:rsidP="00B83F31">
            <w:r w:rsidRPr="00E051AE">
              <w:t>податке пацијената које лечи</w:t>
            </w:r>
          </w:p>
        </w:tc>
      </w:tr>
      <w:tr w:rsidR="00B83F31" w:rsidRPr="00E051AE" w14:paraId="3A277DB7" w14:textId="77777777" w:rsidTr="00D679C4">
        <w:tc>
          <w:tcPr>
            <w:tcW w:w="0" w:type="auto"/>
            <w:hideMark/>
          </w:tcPr>
          <w:p w14:paraId="680B47A9" w14:textId="77777777" w:rsidR="00B83F31" w:rsidRPr="00E051AE" w:rsidRDefault="00B83F31" w:rsidP="00B83F31">
            <w:r w:rsidRPr="00E051AE">
              <w:lastRenderedPageBreak/>
              <w:t>Пацијент</w:t>
            </w:r>
          </w:p>
        </w:tc>
        <w:tc>
          <w:tcPr>
            <w:tcW w:w="0" w:type="auto"/>
            <w:hideMark/>
          </w:tcPr>
          <w:p w14:paraId="13C90174" w14:textId="77777777" w:rsidR="00B83F31" w:rsidRPr="00E051AE" w:rsidRDefault="00B83F31" w:rsidP="00B83F31">
            <w:r w:rsidRPr="00E051AE">
              <w:t>секундарни учесник; субјекат података</w:t>
            </w:r>
          </w:p>
        </w:tc>
        <w:tc>
          <w:tcPr>
            <w:tcW w:w="0" w:type="auto"/>
            <w:hideMark/>
          </w:tcPr>
          <w:p w14:paraId="21497790" w14:textId="77777777" w:rsidR="00B83F31" w:rsidRPr="00E051AE" w:rsidRDefault="00B83F31" w:rsidP="00B83F31">
            <w:r w:rsidRPr="00E051AE">
              <w:t>отказивање сопственог термина</w:t>
            </w:r>
          </w:p>
        </w:tc>
        <w:tc>
          <w:tcPr>
            <w:tcW w:w="0" w:type="auto"/>
            <w:hideMark/>
          </w:tcPr>
          <w:p w14:paraId="1A7CA08A" w14:textId="77777777" w:rsidR="00B83F31" w:rsidRPr="00E051AE" w:rsidRDefault="00B83F31" w:rsidP="00B83F31">
            <w:r w:rsidRPr="00E051AE">
              <w:t>искључиво сопствене податке</w:t>
            </w:r>
          </w:p>
        </w:tc>
      </w:tr>
      <w:tr w:rsidR="00B83F31" w:rsidRPr="00E051AE" w14:paraId="3660024C" w14:textId="77777777" w:rsidTr="00D679C4">
        <w:tc>
          <w:tcPr>
            <w:tcW w:w="0" w:type="auto"/>
            <w:hideMark/>
          </w:tcPr>
          <w:p w14:paraId="180E9612" w14:textId="77777777" w:rsidR="00B83F31" w:rsidRPr="00E051AE" w:rsidRDefault="00B83F31" w:rsidP="00B83F31">
            <w:r w:rsidRPr="00E051AE">
              <w:t>Администратор</w:t>
            </w:r>
          </w:p>
        </w:tc>
        <w:tc>
          <w:tcPr>
            <w:tcW w:w="0" w:type="auto"/>
            <w:hideMark/>
          </w:tcPr>
          <w:p w14:paraId="029FFA0C" w14:textId="77777777" w:rsidR="00B83F31" w:rsidRPr="00E051AE" w:rsidRDefault="00B83F31" w:rsidP="00B83F31">
            <w:r w:rsidRPr="00E051AE">
              <w:t>системски учесник, ван клиничког тока</w:t>
            </w:r>
          </w:p>
        </w:tc>
        <w:tc>
          <w:tcPr>
            <w:tcW w:w="0" w:type="auto"/>
            <w:hideMark/>
          </w:tcPr>
          <w:p w14:paraId="4E48591A" w14:textId="77777777" w:rsidR="00B83F31" w:rsidRPr="00E051AE" w:rsidRDefault="00B83F31" w:rsidP="00B83F31">
            <w:r w:rsidRPr="00E051AE">
              <w:t>учитавање референтних података, надзор трага приступа</w:t>
            </w:r>
          </w:p>
        </w:tc>
        <w:tc>
          <w:tcPr>
            <w:tcW w:w="0" w:type="auto"/>
            <w:hideMark/>
          </w:tcPr>
          <w:p w14:paraId="488F23DF" w14:textId="77777777" w:rsidR="00B83F31" w:rsidRPr="00E051AE" w:rsidRDefault="00B83F31" w:rsidP="00B83F31">
            <w:proofErr w:type="spellStart"/>
            <w:r w:rsidRPr="00E051AE">
              <w:t>метаподатке</w:t>
            </w:r>
            <w:proofErr w:type="spellEnd"/>
            <w:r w:rsidRPr="00E051AE">
              <w:t xml:space="preserve"> о приступу, не садржај записа</w:t>
            </w:r>
          </w:p>
        </w:tc>
      </w:tr>
    </w:tbl>
    <w:p w14:paraId="1C44E0BF" w14:textId="20A9CBC8" w:rsidR="00B83F31" w:rsidRPr="00E051AE" w:rsidRDefault="00B83F31" w:rsidP="00B83F31">
      <w:r w:rsidRPr="00E051AE">
        <w:t>Из табеле следи прва тврдња која се даље користи: </w:t>
      </w:r>
      <w:r w:rsidR="00CC57D9" w:rsidRPr="00E051AE">
        <w:rPr>
          <w:b/>
          <w:bCs/>
        </w:rPr>
        <w:t>Провера надлежности не сме зависити од тога који је екран отворен.</w:t>
      </w:r>
      <w:r w:rsidRPr="00E051AE">
        <w:t> Право лекара да види једног пацијента не зависи од тога који је екран отворен, него од тога да ли између њих двоје постоји термин; право пацијента зависи од идентитета, а не од путање.</w:t>
      </w:r>
    </w:p>
    <w:p w14:paraId="196ECFA3" w14:textId="77777777" w:rsidR="00B83F31" w:rsidRPr="00E051AE" w:rsidRDefault="00B83F31" w:rsidP="00B83F31">
      <w:r w:rsidRPr="00E051AE">
        <w:rPr>
          <w:b/>
          <w:bCs/>
        </w:rPr>
        <w:t>Радни ток.</w:t>
      </w:r>
      <w:r w:rsidRPr="00E051AE">
        <w:t> Слика 10-1 приказује ток у облику дијаграма активности; овде је исти ток дат као низ, зато што су прелази између корака оно што ће 10.4 и 10.5 користити:</w:t>
      </w:r>
    </w:p>
    <w:p w14:paraId="4B20684C" w14:textId="77777777" w:rsidR="00B83F31" w:rsidRPr="00E051AE" w:rsidRDefault="00B83F31" w:rsidP="00B83F31">
      <w:pPr>
        <w:numPr>
          <w:ilvl w:val="0"/>
          <w:numId w:val="22"/>
        </w:numPr>
      </w:pPr>
      <w:r w:rsidRPr="00E051AE">
        <w:t>лекар се пријављује на систем;</w:t>
      </w:r>
    </w:p>
    <w:p w14:paraId="354DFB69" w14:textId="77777777" w:rsidR="00B83F31" w:rsidRPr="00E051AE" w:rsidRDefault="00B83F31" w:rsidP="00B83F31">
      <w:pPr>
        <w:numPr>
          <w:ilvl w:val="0"/>
          <w:numId w:val="22"/>
        </w:numPr>
      </w:pPr>
      <w:r w:rsidRPr="00E051AE">
        <w:t>добија списак својих заказаних термина за дан;</w:t>
      </w:r>
    </w:p>
    <w:p w14:paraId="0BB2AFC8" w14:textId="77777777" w:rsidR="00B83F31" w:rsidRPr="00E051AE" w:rsidRDefault="00B83F31" w:rsidP="00B83F31">
      <w:pPr>
        <w:numPr>
          <w:ilvl w:val="0"/>
          <w:numId w:val="22"/>
        </w:numPr>
      </w:pPr>
      <w:r w:rsidRPr="00E051AE">
        <w:t>прозива пацијента и започиње преглед над одабраним термином;</w:t>
      </w:r>
    </w:p>
    <w:p w14:paraId="610E4DD1" w14:textId="77777777" w:rsidR="00B83F31" w:rsidRPr="00E051AE" w:rsidRDefault="00B83F31" w:rsidP="00B83F31">
      <w:pPr>
        <w:numPr>
          <w:ilvl w:val="0"/>
          <w:numId w:val="22"/>
        </w:numPr>
      </w:pPr>
      <w:r w:rsidRPr="00E051AE">
        <w:t>док пацијент описује тегобе, лекар уписује анамнезу;</w:t>
      </w:r>
    </w:p>
    <w:p w14:paraId="7CCC33AC" w14:textId="77777777" w:rsidR="00B83F31" w:rsidRPr="00E051AE" w:rsidRDefault="00B83F31" w:rsidP="00B83F31">
      <w:pPr>
        <w:numPr>
          <w:ilvl w:val="0"/>
          <w:numId w:val="22"/>
        </w:numPr>
      </w:pPr>
      <w:r w:rsidRPr="00E051AE">
        <w:t>паралелно с уписивањем, претражује међународну класификацију болести (МКБ-10) и бира дијагнозу;</w:t>
      </w:r>
    </w:p>
    <w:p w14:paraId="40E74B24" w14:textId="6617EB4C" w:rsidR="00B83F31" w:rsidRPr="00E051AE" w:rsidRDefault="00B83F31" w:rsidP="00B83F31">
      <w:pPr>
        <w:numPr>
          <w:ilvl w:val="0"/>
          <w:numId w:val="22"/>
        </w:numPr>
      </w:pPr>
      <w:r w:rsidRPr="00E051AE">
        <w:t>преписује терапију</w:t>
      </w:r>
      <w:r w:rsidR="00EC6959" w:rsidRPr="00E051AE">
        <w:t xml:space="preserve">, </w:t>
      </w:r>
      <w:r w:rsidRPr="00E051AE">
        <w:t>један или више лекова, свакоме дозу, учестаност и упутство за употребу;</w:t>
      </w:r>
    </w:p>
    <w:p w14:paraId="043A6F16" w14:textId="77777777" w:rsidR="00B83F31" w:rsidRPr="00E051AE" w:rsidRDefault="00B83F31" w:rsidP="00B83F31">
      <w:pPr>
        <w:numPr>
          <w:ilvl w:val="0"/>
          <w:numId w:val="22"/>
        </w:numPr>
      </w:pPr>
      <w:r w:rsidRPr="00E051AE">
        <w:t>по потреби генерише извештај о прегледу и предаје га пацијенту, у папирном облику или као PDF;</w:t>
      </w:r>
    </w:p>
    <w:p w14:paraId="50C44BA6" w14:textId="77777777" w:rsidR="00B83F31" w:rsidRPr="00E051AE" w:rsidRDefault="00B83F31" w:rsidP="00B83F31">
      <w:pPr>
        <w:numPr>
          <w:ilvl w:val="0"/>
          <w:numId w:val="22"/>
        </w:numPr>
      </w:pPr>
      <w:r w:rsidRPr="00E051AE">
        <w:t>по потреби заказује контролни термин и враћа се на списак термина.</w:t>
      </w:r>
    </w:p>
    <w:p w14:paraId="1597030A" w14:textId="77777777" w:rsidR="00B83F31" w:rsidRPr="00E051AE" w:rsidRDefault="00B83F31" w:rsidP="00B83F31">
      <w:r w:rsidRPr="00E051AE">
        <w:t>Три особине тог тока нису очигледне из његовог описа, а свака од њих је у даљем тексту носива.</w:t>
      </w:r>
    </w:p>
    <w:p w14:paraId="5D5C410A" w14:textId="00173290" w:rsidR="00B83F31" w:rsidRPr="00E051AE" w:rsidRDefault="00B83F31" w:rsidP="00B83F31">
      <w:r w:rsidRPr="00E051AE">
        <w:rPr>
          <w:b/>
          <w:bCs/>
        </w:rPr>
        <w:t>Прво, у једном термину лекар користи четири скупа података различитог животног века и различитог власништва.</w:t>
      </w:r>
      <w:r w:rsidRPr="00E051AE">
        <w:t xml:space="preserve"> Списак термина је </w:t>
      </w:r>
      <w:proofErr w:type="spellStart"/>
      <w:r w:rsidRPr="00E051AE">
        <w:t>трансакцијски</w:t>
      </w:r>
      <w:proofErr w:type="spellEnd"/>
      <w:r w:rsidRPr="00E051AE">
        <w:t xml:space="preserve">: мења се сваког дана и мења га сама установа. Запис о прегледу је клинички документ: настаје једном, накнадно се не преправља и има правног и стручног адресата изван система. МКБ-10 је спољашња класификација: не мења је ни лекар ни установа, ревидира се на туђој </w:t>
      </w:r>
      <w:r w:rsidR="00BD3B25" w:rsidRPr="00E051AE">
        <w:t>ш</w:t>
      </w:r>
      <w:r w:rsidRPr="00E051AE">
        <w:t xml:space="preserve">еми, </w:t>
      </w:r>
      <w:r w:rsidR="00F7737E" w:rsidRPr="00E051AE">
        <w:t>користи</w:t>
      </w:r>
      <w:r w:rsidRPr="00E051AE">
        <w:t xml:space="preserve"> се само за читање и велика је</w:t>
      </w:r>
      <w:r w:rsidR="00EC6959" w:rsidRPr="00E051AE">
        <w:t xml:space="preserve">, </w:t>
      </w:r>
      <w:r w:rsidRPr="00E051AE">
        <w:t xml:space="preserve">у изграђеном систему референтни скуп </w:t>
      </w:r>
      <w:proofErr w:type="spellStart"/>
      <w:r w:rsidRPr="00E051AE">
        <w:t>шифара</w:t>
      </w:r>
      <w:proofErr w:type="spellEnd"/>
      <w:r w:rsidRPr="00E051AE">
        <w:t xml:space="preserve"> је ред величине неколико милиона знакова, што је податак који одређује и начин претраге. </w:t>
      </w:r>
      <w:r w:rsidRPr="00E051AE">
        <w:lastRenderedPageBreak/>
        <w:t>Регистар лекова је такође спољашњи и такође</w:t>
      </w:r>
      <w:r w:rsidR="00F7737E" w:rsidRPr="00E051AE">
        <w:t xml:space="preserve"> се користи</w:t>
      </w:r>
      <w:r w:rsidRPr="00E051AE">
        <w:t xml:space="preserve"> само за читање, али се мења чешће од класификације. Та разлика</w:t>
      </w:r>
      <w:r w:rsidR="00EC6959" w:rsidRPr="00E051AE">
        <w:t xml:space="preserve">, </w:t>
      </w:r>
      <w:r w:rsidRPr="00E051AE">
        <w:t>да четири скупа података имају четири различита ритма промене и четири различита носиоца промене</w:t>
      </w:r>
      <w:r w:rsidR="00EC6959" w:rsidRPr="00E051AE">
        <w:t xml:space="preserve">, </w:t>
      </w:r>
      <w:r w:rsidRPr="00E051AE">
        <w:t>јесте доменска особина из које 10.4 изводи границе, а 10.3 изводи испоручивост као карактеристику; она није последица ниједне архитектонске одлуке.</w:t>
      </w:r>
    </w:p>
    <w:p w14:paraId="3738157E" w14:textId="77777777" w:rsidR="00B83F31" w:rsidRPr="00E051AE" w:rsidRDefault="00B83F31" w:rsidP="00B83F31">
      <w:r w:rsidRPr="00E051AE">
        <w:rPr>
          <w:b/>
          <w:bCs/>
        </w:rPr>
        <w:t>Друго, ток садржи један тренутак у ком два подручја морају да буду видљива истовремено.</w:t>
      </w:r>
      <w:r w:rsidRPr="00E051AE">
        <w:t> Корак 5 није корак после корака 4, него уз њега: дијагноза се бира </w:t>
      </w:r>
      <w:r w:rsidRPr="00E051AE">
        <w:rPr>
          <w:i/>
          <w:iCs/>
        </w:rPr>
        <w:t>док</w:t>
      </w:r>
      <w:r w:rsidRPr="00E051AE">
        <w:t> је анамнеза видљива, зато што анамнеза јесте основ дијагнозе. Уколико избор дијагнозе захтева одлазак на други екран и повратак, лекар мора да задржи у глави оно што је управо записао, а то је управо она врста прекида коју полазна брига домена забрањује. Захтев који из тога следи исказан је у 10.2 као Ф14 и Ф12 заједно, а не одвојено.</w:t>
      </w:r>
    </w:p>
    <w:p w14:paraId="7D9D5C16" w14:textId="18A6013C" w:rsidR="00B83F31" w:rsidRPr="00E051AE" w:rsidRDefault="00B83F31" w:rsidP="00B83F31">
      <w:r w:rsidRPr="00E051AE">
        <w:rPr>
          <w:b/>
          <w:bCs/>
        </w:rPr>
        <w:t>Треће, ток садржи и један прелаз који је обрнут по природи.</w:t>
      </w:r>
      <w:r w:rsidRPr="00E051AE">
        <w:t> Између корака 2 и 3 мења се предмет рада: са списка термина прелази се на један термин, и од тог тренутка списак није потребан. Ту подручја </w:t>
      </w:r>
      <w:r w:rsidRPr="00E051AE">
        <w:rPr>
          <w:b/>
          <w:bCs/>
        </w:rPr>
        <w:t>не</w:t>
      </w:r>
      <w:r w:rsidRPr="00E051AE">
        <w:t> треба да буду видљива истовремено; потребно је да идентитет одабраног термина преживи прелаз.</w:t>
      </w:r>
    </w:p>
    <w:p w14:paraId="18E2A59D" w14:textId="77777777" w:rsidR="00B83F31" w:rsidRPr="00E051AE" w:rsidRDefault="00B83F31" w:rsidP="00B83F31">
      <w:r w:rsidRPr="00E051AE">
        <w:t>Најзад, једна честа претпоставка овде се изричито одбацује. Из тога што су подручја раздвојива </w:t>
      </w:r>
      <w:r w:rsidRPr="00E051AE">
        <w:rPr>
          <w:b/>
          <w:bCs/>
        </w:rPr>
        <w:t>не</w:t>
      </w:r>
      <w:r w:rsidRPr="00E051AE">
        <w:t> следи да их корисник опажа као раздвојена: лекару је преглед један посао, а не четири. Захтев који из тога следи припада 10.3 и тамо је наведен као конзистентност интерфејса; овде је важан због смера извођења, зато што свака подела коју 10.4 предложи мора да остане невидљива у корисничком искуству чак и када је у испоруци стварна.</w:t>
      </w:r>
    </w:p>
    <w:p w14:paraId="3E774318" w14:textId="300005C4" w:rsidR="00A85FA1" w:rsidRPr="00E051AE" w:rsidRDefault="00A85FA1" w:rsidP="00B83F31">
      <w:r w:rsidRPr="00E051AE">
        <w:t>Домен је погодан за испитивање микрофронтенд архитектуре јер истовремено садржи функционално раздвојене целине, различите ритмове промене, заједничке корисничке токове, потребу за комуникацијом између делова и захтеве за независним учитавањем и контролом приступа. На тај начин показна апликација не служи само као пример примене већ идентификује конкретне архитектонске ситуације у којима се предности и ограничења микрофронтенд приступа могу експериментално проверити.</w:t>
      </w:r>
    </w:p>
    <w:p w14:paraId="49F847FC" w14:textId="77777777" w:rsidR="00B83F31" w:rsidRPr="00E051AE" w:rsidRDefault="00B83F31" w:rsidP="005A5A1A">
      <w:pPr>
        <w:pStyle w:val="Heading2"/>
      </w:pPr>
      <w:bookmarkStart w:id="55" w:name="_Toc238517572"/>
      <w:r w:rsidRPr="00E051AE">
        <w:t>10.2 Функционални захтеви</w:t>
      </w:r>
      <w:bookmarkEnd w:id="55"/>
    </w:p>
    <w:p w14:paraId="54EE611E" w14:textId="70F21AA6" w:rsidR="00B83F31" w:rsidRPr="00E051AE" w:rsidRDefault="00B83F31" w:rsidP="00B83F31">
      <w:r w:rsidRPr="00E051AE">
        <w:t>Функционални захтеви исказани су као способности по учеснику и означени идентификаторима Ф1–Ф24, на које се даља поглавља позивају. Табела 10-2 их наводи заједно с учесником</w:t>
      </w:r>
      <w:r w:rsidR="005A0653" w:rsidRPr="00E051AE">
        <w:t xml:space="preserve"> и доменским </w:t>
      </w:r>
      <w:r w:rsidRPr="00E051AE">
        <w:t>подручјем</w:t>
      </w:r>
      <w:r w:rsidR="005A0653" w:rsidRPr="00E051AE">
        <w:t>.</w:t>
      </w:r>
    </w:p>
    <w:p w14:paraId="10447A37" w14:textId="687738BD" w:rsidR="00B83F31" w:rsidRPr="00E051AE" w:rsidRDefault="00B83F31" w:rsidP="00B83F31">
      <w:r w:rsidRPr="00E051AE">
        <w:rPr>
          <w:b/>
          <w:bCs/>
        </w:rPr>
        <w:t>Табела 10-2</w:t>
      </w:r>
      <w:r w:rsidR="00EC6959" w:rsidRPr="00E051AE">
        <w:t xml:space="preserve">, </w:t>
      </w:r>
      <w:r w:rsidRPr="00E051AE">
        <w:t>Функционални захтеви</w:t>
      </w:r>
    </w:p>
    <w:tbl>
      <w:tblPr>
        <w:tblStyle w:val="TableGrid"/>
        <w:tblW w:w="0" w:type="auto"/>
        <w:tblLook w:val="04A0" w:firstRow="1" w:lastRow="0" w:firstColumn="1" w:lastColumn="0" w:noHBand="0" w:noVBand="1"/>
      </w:tblPr>
      <w:tblGrid>
        <w:gridCol w:w="646"/>
        <w:gridCol w:w="4902"/>
        <w:gridCol w:w="1789"/>
        <w:gridCol w:w="1724"/>
      </w:tblGrid>
      <w:tr w:rsidR="00E117AE" w:rsidRPr="00E051AE" w14:paraId="0C45E04D" w14:textId="77777777" w:rsidTr="00E117AE">
        <w:tc>
          <w:tcPr>
            <w:tcW w:w="0" w:type="auto"/>
            <w:hideMark/>
          </w:tcPr>
          <w:p w14:paraId="2E1139DE" w14:textId="77777777" w:rsidR="00E117AE" w:rsidRPr="00E051AE" w:rsidRDefault="00E117AE" w:rsidP="00B83F31">
            <w:pPr>
              <w:rPr>
                <w:b/>
                <w:bCs/>
              </w:rPr>
            </w:pPr>
            <w:proofErr w:type="spellStart"/>
            <w:r w:rsidRPr="00E051AE">
              <w:rPr>
                <w:b/>
                <w:bCs/>
              </w:rPr>
              <w:lastRenderedPageBreak/>
              <w:t>Ид</w:t>
            </w:r>
            <w:proofErr w:type="spellEnd"/>
          </w:p>
        </w:tc>
        <w:tc>
          <w:tcPr>
            <w:tcW w:w="0" w:type="auto"/>
            <w:hideMark/>
          </w:tcPr>
          <w:p w14:paraId="65E5C1BA" w14:textId="77777777" w:rsidR="00E117AE" w:rsidRPr="00E051AE" w:rsidRDefault="00E117AE" w:rsidP="00B83F31">
            <w:pPr>
              <w:rPr>
                <w:b/>
                <w:bCs/>
              </w:rPr>
            </w:pPr>
            <w:r w:rsidRPr="00E051AE">
              <w:rPr>
                <w:b/>
                <w:bCs/>
              </w:rPr>
              <w:t>Захтев</w:t>
            </w:r>
          </w:p>
        </w:tc>
        <w:tc>
          <w:tcPr>
            <w:tcW w:w="0" w:type="auto"/>
            <w:hideMark/>
          </w:tcPr>
          <w:p w14:paraId="3A45F2BC" w14:textId="77777777" w:rsidR="00E117AE" w:rsidRPr="00E051AE" w:rsidRDefault="00E117AE" w:rsidP="00B83F31">
            <w:pPr>
              <w:rPr>
                <w:b/>
                <w:bCs/>
              </w:rPr>
            </w:pPr>
            <w:r w:rsidRPr="00E051AE">
              <w:rPr>
                <w:b/>
                <w:bCs/>
              </w:rPr>
              <w:t>Учесник</w:t>
            </w:r>
          </w:p>
        </w:tc>
        <w:tc>
          <w:tcPr>
            <w:tcW w:w="0" w:type="auto"/>
            <w:hideMark/>
          </w:tcPr>
          <w:p w14:paraId="287DDAEF" w14:textId="77777777" w:rsidR="00E117AE" w:rsidRPr="00E051AE" w:rsidRDefault="00E117AE" w:rsidP="00B83F31">
            <w:pPr>
              <w:rPr>
                <w:b/>
                <w:bCs/>
              </w:rPr>
            </w:pPr>
            <w:r w:rsidRPr="00E051AE">
              <w:rPr>
                <w:b/>
                <w:bCs/>
              </w:rPr>
              <w:t>Подручје</w:t>
            </w:r>
          </w:p>
        </w:tc>
      </w:tr>
      <w:tr w:rsidR="00E117AE" w:rsidRPr="00E051AE" w14:paraId="09BA6FDF" w14:textId="77777777" w:rsidTr="00E117AE">
        <w:tc>
          <w:tcPr>
            <w:tcW w:w="0" w:type="auto"/>
            <w:hideMark/>
          </w:tcPr>
          <w:p w14:paraId="6FBA9B0C" w14:textId="77777777" w:rsidR="00E117AE" w:rsidRPr="00E051AE" w:rsidRDefault="00E117AE" w:rsidP="00B83F31">
            <w:r w:rsidRPr="00E051AE">
              <w:t>Ф1</w:t>
            </w:r>
          </w:p>
        </w:tc>
        <w:tc>
          <w:tcPr>
            <w:tcW w:w="0" w:type="auto"/>
            <w:hideMark/>
          </w:tcPr>
          <w:p w14:paraId="64DB1A96" w14:textId="77777777" w:rsidR="00E117AE" w:rsidRPr="00E051AE" w:rsidRDefault="00E117AE" w:rsidP="00B83F31">
            <w:r w:rsidRPr="00E051AE">
              <w:t>Регистрација лекара, с одабиром специјалистичког одељења</w:t>
            </w:r>
          </w:p>
        </w:tc>
        <w:tc>
          <w:tcPr>
            <w:tcW w:w="0" w:type="auto"/>
            <w:hideMark/>
          </w:tcPr>
          <w:p w14:paraId="4497D6D1" w14:textId="77777777" w:rsidR="00E117AE" w:rsidRPr="00E051AE" w:rsidRDefault="00E117AE" w:rsidP="00B83F31">
            <w:r w:rsidRPr="00E051AE">
              <w:t>лекар</w:t>
            </w:r>
          </w:p>
        </w:tc>
        <w:tc>
          <w:tcPr>
            <w:tcW w:w="0" w:type="auto"/>
            <w:hideMark/>
          </w:tcPr>
          <w:p w14:paraId="1018E01A" w14:textId="77777777" w:rsidR="00E117AE" w:rsidRPr="00E051AE" w:rsidRDefault="00E117AE" w:rsidP="00B83F31">
            <w:r w:rsidRPr="00E051AE">
              <w:t>приступ</w:t>
            </w:r>
          </w:p>
        </w:tc>
      </w:tr>
      <w:tr w:rsidR="00E117AE" w:rsidRPr="00E051AE" w14:paraId="3B8DC6A9" w14:textId="77777777" w:rsidTr="00E117AE">
        <w:tc>
          <w:tcPr>
            <w:tcW w:w="0" w:type="auto"/>
            <w:hideMark/>
          </w:tcPr>
          <w:p w14:paraId="50628245" w14:textId="77777777" w:rsidR="00E117AE" w:rsidRPr="00E051AE" w:rsidRDefault="00E117AE" w:rsidP="00B83F31">
            <w:r w:rsidRPr="00E051AE">
              <w:t>Ф2</w:t>
            </w:r>
          </w:p>
        </w:tc>
        <w:tc>
          <w:tcPr>
            <w:tcW w:w="0" w:type="auto"/>
            <w:hideMark/>
          </w:tcPr>
          <w:p w14:paraId="6E2C7D1C" w14:textId="77777777" w:rsidR="00E117AE" w:rsidRPr="00E051AE" w:rsidRDefault="00E117AE" w:rsidP="00B83F31">
            <w:r w:rsidRPr="00E051AE">
              <w:t>Регистрација пацијента</w:t>
            </w:r>
          </w:p>
        </w:tc>
        <w:tc>
          <w:tcPr>
            <w:tcW w:w="0" w:type="auto"/>
            <w:hideMark/>
          </w:tcPr>
          <w:p w14:paraId="3BC89887" w14:textId="77777777" w:rsidR="00E117AE" w:rsidRPr="00E051AE" w:rsidRDefault="00E117AE" w:rsidP="00B83F31">
            <w:r w:rsidRPr="00E051AE">
              <w:t>пацијент</w:t>
            </w:r>
          </w:p>
        </w:tc>
        <w:tc>
          <w:tcPr>
            <w:tcW w:w="0" w:type="auto"/>
            <w:hideMark/>
          </w:tcPr>
          <w:p w14:paraId="1990488A" w14:textId="77777777" w:rsidR="00E117AE" w:rsidRPr="00E051AE" w:rsidRDefault="00E117AE" w:rsidP="00B83F31">
            <w:r w:rsidRPr="00E051AE">
              <w:t>приступ</w:t>
            </w:r>
          </w:p>
        </w:tc>
      </w:tr>
      <w:tr w:rsidR="00E117AE" w:rsidRPr="00E051AE" w14:paraId="562FBE48" w14:textId="77777777" w:rsidTr="00E117AE">
        <w:tc>
          <w:tcPr>
            <w:tcW w:w="0" w:type="auto"/>
            <w:hideMark/>
          </w:tcPr>
          <w:p w14:paraId="490B2041" w14:textId="77777777" w:rsidR="00E117AE" w:rsidRPr="00E051AE" w:rsidRDefault="00E117AE" w:rsidP="00B83F31">
            <w:r w:rsidRPr="00E051AE">
              <w:t>Ф3</w:t>
            </w:r>
          </w:p>
        </w:tc>
        <w:tc>
          <w:tcPr>
            <w:tcW w:w="0" w:type="auto"/>
            <w:hideMark/>
          </w:tcPr>
          <w:p w14:paraId="4AE135CE" w14:textId="77777777" w:rsidR="00E117AE" w:rsidRPr="00E051AE" w:rsidRDefault="00E117AE" w:rsidP="00B83F31">
            <w:r w:rsidRPr="00E051AE">
              <w:t>Пријава у систем и одјава</w:t>
            </w:r>
          </w:p>
        </w:tc>
        <w:tc>
          <w:tcPr>
            <w:tcW w:w="0" w:type="auto"/>
            <w:hideMark/>
          </w:tcPr>
          <w:p w14:paraId="3CD9F1A8" w14:textId="77777777" w:rsidR="00E117AE" w:rsidRPr="00E051AE" w:rsidRDefault="00E117AE" w:rsidP="00B83F31">
            <w:r w:rsidRPr="00E051AE">
              <w:t>сви</w:t>
            </w:r>
          </w:p>
        </w:tc>
        <w:tc>
          <w:tcPr>
            <w:tcW w:w="0" w:type="auto"/>
            <w:hideMark/>
          </w:tcPr>
          <w:p w14:paraId="1018A15C" w14:textId="77777777" w:rsidR="00E117AE" w:rsidRPr="00E051AE" w:rsidRDefault="00E117AE" w:rsidP="00B83F31">
            <w:r w:rsidRPr="00E051AE">
              <w:t>приступ</w:t>
            </w:r>
          </w:p>
        </w:tc>
      </w:tr>
      <w:tr w:rsidR="00E117AE" w:rsidRPr="00E051AE" w14:paraId="74566D6E" w14:textId="77777777" w:rsidTr="00E117AE">
        <w:tc>
          <w:tcPr>
            <w:tcW w:w="0" w:type="auto"/>
            <w:hideMark/>
          </w:tcPr>
          <w:p w14:paraId="00A3BB75" w14:textId="77777777" w:rsidR="00E117AE" w:rsidRPr="00E051AE" w:rsidRDefault="00E117AE" w:rsidP="00B83F31">
            <w:r w:rsidRPr="00E051AE">
              <w:t>Ф4</w:t>
            </w:r>
          </w:p>
        </w:tc>
        <w:tc>
          <w:tcPr>
            <w:tcW w:w="0" w:type="auto"/>
            <w:hideMark/>
          </w:tcPr>
          <w:p w14:paraId="245B2F2D" w14:textId="77777777" w:rsidR="00E117AE" w:rsidRPr="00E051AE" w:rsidRDefault="00E117AE" w:rsidP="00B83F31">
            <w:r w:rsidRPr="00E051AE">
              <w:t>Преглед и измена сопственог профила и лозинке</w:t>
            </w:r>
          </w:p>
        </w:tc>
        <w:tc>
          <w:tcPr>
            <w:tcW w:w="0" w:type="auto"/>
            <w:hideMark/>
          </w:tcPr>
          <w:p w14:paraId="592DA99D" w14:textId="77777777" w:rsidR="00E117AE" w:rsidRPr="00E051AE" w:rsidRDefault="00E117AE" w:rsidP="00B83F31">
            <w:r w:rsidRPr="00E051AE">
              <w:t>сви</w:t>
            </w:r>
          </w:p>
        </w:tc>
        <w:tc>
          <w:tcPr>
            <w:tcW w:w="0" w:type="auto"/>
            <w:hideMark/>
          </w:tcPr>
          <w:p w14:paraId="47D0D054" w14:textId="77777777" w:rsidR="00E117AE" w:rsidRPr="00E051AE" w:rsidRDefault="00E117AE" w:rsidP="00B83F31">
            <w:r w:rsidRPr="00E051AE">
              <w:t>приступ</w:t>
            </w:r>
          </w:p>
        </w:tc>
      </w:tr>
      <w:tr w:rsidR="00E117AE" w:rsidRPr="00E051AE" w14:paraId="639502AE" w14:textId="77777777" w:rsidTr="00E117AE">
        <w:tc>
          <w:tcPr>
            <w:tcW w:w="0" w:type="auto"/>
            <w:hideMark/>
          </w:tcPr>
          <w:p w14:paraId="32B10235" w14:textId="77777777" w:rsidR="00E117AE" w:rsidRPr="00E051AE" w:rsidRDefault="00E117AE" w:rsidP="00B83F31">
            <w:r w:rsidRPr="00E051AE">
              <w:t>Ф5</w:t>
            </w:r>
          </w:p>
        </w:tc>
        <w:tc>
          <w:tcPr>
            <w:tcW w:w="0" w:type="auto"/>
            <w:hideMark/>
          </w:tcPr>
          <w:p w14:paraId="4BAE7ECC" w14:textId="77777777" w:rsidR="00E117AE" w:rsidRPr="00E051AE" w:rsidRDefault="00E117AE" w:rsidP="00B83F31">
            <w:r w:rsidRPr="00E051AE">
              <w:t>Списак специјалистичких одељења</w:t>
            </w:r>
          </w:p>
        </w:tc>
        <w:tc>
          <w:tcPr>
            <w:tcW w:w="0" w:type="auto"/>
            <w:hideMark/>
          </w:tcPr>
          <w:p w14:paraId="00434642" w14:textId="77777777" w:rsidR="00E117AE" w:rsidRPr="00E051AE" w:rsidRDefault="00E117AE" w:rsidP="00B83F31">
            <w:r w:rsidRPr="00E051AE">
              <w:t>лекар</w:t>
            </w:r>
          </w:p>
        </w:tc>
        <w:tc>
          <w:tcPr>
            <w:tcW w:w="0" w:type="auto"/>
            <w:hideMark/>
          </w:tcPr>
          <w:p w14:paraId="2FEB05E7" w14:textId="77777777" w:rsidR="00E117AE" w:rsidRPr="00E051AE" w:rsidRDefault="00E117AE" w:rsidP="00B83F31">
            <w:r w:rsidRPr="00E051AE">
              <w:t>приступ</w:t>
            </w:r>
          </w:p>
        </w:tc>
      </w:tr>
      <w:tr w:rsidR="00E117AE" w:rsidRPr="00E051AE" w14:paraId="308492F9" w14:textId="77777777" w:rsidTr="00E117AE">
        <w:tc>
          <w:tcPr>
            <w:tcW w:w="0" w:type="auto"/>
            <w:hideMark/>
          </w:tcPr>
          <w:p w14:paraId="6694BF40" w14:textId="77777777" w:rsidR="00E117AE" w:rsidRPr="00E051AE" w:rsidRDefault="00E117AE" w:rsidP="00B83F31">
            <w:r w:rsidRPr="00E051AE">
              <w:t>Ф6</w:t>
            </w:r>
          </w:p>
        </w:tc>
        <w:tc>
          <w:tcPr>
            <w:tcW w:w="0" w:type="auto"/>
            <w:hideMark/>
          </w:tcPr>
          <w:p w14:paraId="7379E59F" w14:textId="77777777" w:rsidR="00E117AE" w:rsidRPr="00E051AE" w:rsidRDefault="00E117AE" w:rsidP="00B83F31">
            <w:r w:rsidRPr="00E051AE">
              <w:t>Приказ сопствених заказаних термина у временском прегледу</w:t>
            </w:r>
          </w:p>
        </w:tc>
        <w:tc>
          <w:tcPr>
            <w:tcW w:w="0" w:type="auto"/>
            <w:hideMark/>
          </w:tcPr>
          <w:p w14:paraId="266AE9C4" w14:textId="77777777" w:rsidR="00E117AE" w:rsidRPr="00E051AE" w:rsidRDefault="00E117AE" w:rsidP="00B83F31">
            <w:r w:rsidRPr="00E051AE">
              <w:t>лекар, пацијент</w:t>
            </w:r>
          </w:p>
        </w:tc>
        <w:tc>
          <w:tcPr>
            <w:tcW w:w="0" w:type="auto"/>
            <w:hideMark/>
          </w:tcPr>
          <w:p w14:paraId="6E96D858" w14:textId="77777777" w:rsidR="00E117AE" w:rsidRPr="00E051AE" w:rsidRDefault="00E117AE" w:rsidP="00B83F31">
            <w:r w:rsidRPr="00E051AE">
              <w:t>заказивање</w:t>
            </w:r>
          </w:p>
        </w:tc>
      </w:tr>
      <w:tr w:rsidR="00E117AE" w:rsidRPr="00E051AE" w14:paraId="07ADF905" w14:textId="77777777" w:rsidTr="00E117AE">
        <w:tc>
          <w:tcPr>
            <w:tcW w:w="0" w:type="auto"/>
            <w:hideMark/>
          </w:tcPr>
          <w:p w14:paraId="69071A25" w14:textId="77777777" w:rsidR="00E117AE" w:rsidRPr="00E051AE" w:rsidRDefault="00E117AE" w:rsidP="00B83F31">
            <w:r w:rsidRPr="00E051AE">
              <w:t>Ф7</w:t>
            </w:r>
          </w:p>
        </w:tc>
        <w:tc>
          <w:tcPr>
            <w:tcW w:w="0" w:type="auto"/>
            <w:hideMark/>
          </w:tcPr>
          <w:p w14:paraId="5082E66A" w14:textId="77777777" w:rsidR="00E117AE" w:rsidRPr="00E051AE" w:rsidRDefault="00E117AE" w:rsidP="00B83F31">
            <w:r w:rsidRPr="00E051AE">
              <w:t>Заказивање термина пацијенту, уз одбијање преклапања</w:t>
            </w:r>
          </w:p>
        </w:tc>
        <w:tc>
          <w:tcPr>
            <w:tcW w:w="0" w:type="auto"/>
            <w:hideMark/>
          </w:tcPr>
          <w:p w14:paraId="48CE5CB4" w14:textId="77777777" w:rsidR="00E117AE" w:rsidRPr="00E051AE" w:rsidRDefault="00E117AE" w:rsidP="00B83F31">
            <w:r w:rsidRPr="00E051AE">
              <w:t>лекар</w:t>
            </w:r>
          </w:p>
        </w:tc>
        <w:tc>
          <w:tcPr>
            <w:tcW w:w="0" w:type="auto"/>
            <w:hideMark/>
          </w:tcPr>
          <w:p w14:paraId="2FC74A52" w14:textId="77777777" w:rsidR="00E117AE" w:rsidRPr="00E051AE" w:rsidRDefault="00E117AE" w:rsidP="00B83F31">
            <w:r w:rsidRPr="00E051AE">
              <w:t>заказивање</w:t>
            </w:r>
          </w:p>
        </w:tc>
      </w:tr>
      <w:tr w:rsidR="00E117AE" w:rsidRPr="00E051AE" w14:paraId="4DEB2A9C" w14:textId="77777777" w:rsidTr="00E117AE">
        <w:tc>
          <w:tcPr>
            <w:tcW w:w="0" w:type="auto"/>
            <w:hideMark/>
          </w:tcPr>
          <w:p w14:paraId="3836EDC3" w14:textId="77777777" w:rsidR="00E117AE" w:rsidRPr="00E051AE" w:rsidRDefault="00E117AE" w:rsidP="00B83F31">
            <w:r w:rsidRPr="00E051AE">
              <w:t>Ф8</w:t>
            </w:r>
          </w:p>
        </w:tc>
        <w:tc>
          <w:tcPr>
            <w:tcW w:w="0" w:type="auto"/>
            <w:hideMark/>
          </w:tcPr>
          <w:p w14:paraId="2E4C2D7B" w14:textId="77777777" w:rsidR="00E117AE" w:rsidRPr="00E051AE" w:rsidRDefault="00E117AE" w:rsidP="00B83F31">
            <w:r w:rsidRPr="00E051AE">
              <w:t>Отказивање термина</w:t>
            </w:r>
          </w:p>
        </w:tc>
        <w:tc>
          <w:tcPr>
            <w:tcW w:w="0" w:type="auto"/>
            <w:hideMark/>
          </w:tcPr>
          <w:p w14:paraId="3B7980C8" w14:textId="77777777" w:rsidR="00E117AE" w:rsidRPr="00E051AE" w:rsidRDefault="00E117AE" w:rsidP="00B83F31">
            <w:r w:rsidRPr="00E051AE">
              <w:t>лекар, пацијент</w:t>
            </w:r>
          </w:p>
        </w:tc>
        <w:tc>
          <w:tcPr>
            <w:tcW w:w="0" w:type="auto"/>
            <w:hideMark/>
          </w:tcPr>
          <w:p w14:paraId="3F4E3BDE" w14:textId="77777777" w:rsidR="00E117AE" w:rsidRPr="00E051AE" w:rsidRDefault="00E117AE" w:rsidP="00B83F31">
            <w:r w:rsidRPr="00E051AE">
              <w:t>заказивање</w:t>
            </w:r>
          </w:p>
        </w:tc>
      </w:tr>
      <w:tr w:rsidR="00E117AE" w:rsidRPr="00E051AE" w14:paraId="2577B75A" w14:textId="77777777" w:rsidTr="00E117AE">
        <w:tc>
          <w:tcPr>
            <w:tcW w:w="0" w:type="auto"/>
            <w:hideMark/>
          </w:tcPr>
          <w:p w14:paraId="51CE72D8" w14:textId="77777777" w:rsidR="00E117AE" w:rsidRPr="00E051AE" w:rsidRDefault="00E117AE" w:rsidP="00B83F31">
            <w:r w:rsidRPr="00E051AE">
              <w:t>Ф9</w:t>
            </w:r>
          </w:p>
        </w:tc>
        <w:tc>
          <w:tcPr>
            <w:tcW w:w="0" w:type="auto"/>
            <w:hideMark/>
          </w:tcPr>
          <w:p w14:paraId="7818AFF1" w14:textId="77777777" w:rsidR="00E117AE" w:rsidRPr="00E051AE" w:rsidRDefault="00E117AE" w:rsidP="00B83F31">
            <w:r w:rsidRPr="00E051AE">
              <w:t>Померање термина на друго време</w:t>
            </w:r>
          </w:p>
        </w:tc>
        <w:tc>
          <w:tcPr>
            <w:tcW w:w="0" w:type="auto"/>
            <w:hideMark/>
          </w:tcPr>
          <w:p w14:paraId="6622AAD5" w14:textId="77777777" w:rsidR="00E117AE" w:rsidRPr="00E051AE" w:rsidRDefault="00E117AE" w:rsidP="00B83F31">
            <w:r w:rsidRPr="00E051AE">
              <w:t>лекар</w:t>
            </w:r>
          </w:p>
        </w:tc>
        <w:tc>
          <w:tcPr>
            <w:tcW w:w="0" w:type="auto"/>
            <w:hideMark/>
          </w:tcPr>
          <w:p w14:paraId="5B009800" w14:textId="77777777" w:rsidR="00E117AE" w:rsidRPr="00E051AE" w:rsidRDefault="00E117AE" w:rsidP="00B83F31">
            <w:r w:rsidRPr="00E051AE">
              <w:t>заказивање</w:t>
            </w:r>
          </w:p>
        </w:tc>
      </w:tr>
      <w:tr w:rsidR="00E117AE" w:rsidRPr="00E051AE" w14:paraId="3A8A314D" w14:textId="77777777" w:rsidTr="00E117AE">
        <w:tc>
          <w:tcPr>
            <w:tcW w:w="0" w:type="auto"/>
            <w:hideMark/>
          </w:tcPr>
          <w:p w14:paraId="7CC1CD1C" w14:textId="77777777" w:rsidR="00E117AE" w:rsidRPr="00E051AE" w:rsidRDefault="00E117AE" w:rsidP="00B83F31">
            <w:r w:rsidRPr="00E051AE">
              <w:t>Ф10</w:t>
            </w:r>
          </w:p>
        </w:tc>
        <w:tc>
          <w:tcPr>
            <w:tcW w:w="0" w:type="auto"/>
            <w:hideMark/>
          </w:tcPr>
          <w:p w14:paraId="31E6AE13" w14:textId="77777777" w:rsidR="00E117AE" w:rsidRPr="00E051AE" w:rsidRDefault="00E117AE" w:rsidP="00B83F31">
            <w:r w:rsidRPr="00E051AE">
              <w:t>Претрага пацијената при заказивању</w:t>
            </w:r>
          </w:p>
        </w:tc>
        <w:tc>
          <w:tcPr>
            <w:tcW w:w="0" w:type="auto"/>
            <w:hideMark/>
          </w:tcPr>
          <w:p w14:paraId="79B0CEF6" w14:textId="77777777" w:rsidR="00E117AE" w:rsidRPr="00E051AE" w:rsidRDefault="00E117AE" w:rsidP="00B83F31">
            <w:r w:rsidRPr="00E051AE">
              <w:t>лекар</w:t>
            </w:r>
          </w:p>
        </w:tc>
        <w:tc>
          <w:tcPr>
            <w:tcW w:w="0" w:type="auto"/>
            <w:hideMark/>
          </w:tcPr>
          <w:p w14:paraId="0F00BF30" w14:textId="77777777" w:rsidR="00E117AE" w:rsidRPr="00E051AE" w:rsidRDefault="00E117AE" w:rsidP="00B83F31">
            <w:r w:rsidRPr="00E051AE">
              <w:t>заказивање</w:t>
            </w:r>
          </w:p>
        </w:tc>
      </w:tr>
      <w:tr w:rsidR="00E117AE" w:rsidRPr="00E051AE" w14:paraId="671F5FD4" w14:textId="77777777" w:rsidTr="00E117AE">
        <w:tc>
          <w:tcPr>
            <w:tcW w:w="0" w:type="auto"/>
            <w:hideMark/>
          </w:tcPr>
          <w:p w14:paraId="629230A9" w14:textId="77777777" w:rsidR="00E117AE" w:rsidRPr="00E051AE" w:rsidRDefault="00E117AE" w:rsidP="00B83F31">
            <w:r w:rsidRPr="00E051AE">
              <w:t>Ф11</w:t>
            </w:r>
          </w:p>
        </w:tc>
        <w:tc>
          <w:tcPr>
            <w:tcW w:w="0" w:type="auto"/>
            <w:hideMark/>
          </w:tcPr>
          <w:p w14:paraId="1D61AD7F" w14:textId="77777777" w:rsidR="00E117AE" w:rsidRPr="00E051AE" w:rsidRDefault="00E117AE" w:rsidP="00B83F31">
            <w:r w:rsidRPr="00E051AE">
              <w:t>Претрага и филтрирање лекара по одељењу и специјализацији</w:t>
            </w:r>
          </w:p>
        </w:tc>
        <w:tc>
          <w:tcPr>
            <w:tcW w:w="0" w:type="auto"/>
            <w:hideMark/>
          </w:tcPr>
          <w:p w14:paraId="47499C68" w14:textId="77777777" w:rsidR="00E117AE" w:rsidRPr="00E051AE" w:rsidRDefault="00E117AE" w:rsidP="00B83F31">
            <w:r w:rsidRPr="00E051AE">
              <w:t>пацијент</w:t>
            </w:r>
          </w:p>
        </w:tc>
        <w:tc>
          <w:tcPr>
            <w:tcW w:w="0" w:type="auto"/>
            <w:hideMark/>
          </w:tcPr>
          <w:p w14:paraId="6E020F41" w14:textId="77777777" w:rsidR="00E117AE" w:rsidRPr="00E051AE" w:rsidRDefault="00E117AE" w:rsidP="00B83F31">
            <w:r w:rsidRPr="00E051AE">
              <w:t>заказивање</w:t>
            </w:r>
          </w:p>
        </w:tc>
      </w:tr>
      <w:tr w:rsidR="00E117AE" w:rsidRPr="00E051AE" w14:paraId="0727EEF0" w14:textId="77777777" w:rsidTr="00E117AE">
        <w:tc>
          <w:tcPr>
            <w:tcW w:w="0" w:type="auto"/>
            <w:hideMark/>
          </w:tcPr>
          <w:p w14:paraId="39AC2C1F" w14:textId="77777777" w:rsidR="00E117AE" w:rsidRPr="00E051AE" w:rsidRDefault="00E117AE" w:rsidP="00B83F31">
            <w:r w:rsidRPr="00E051AE">
              <w:t>Ф12</w:t>
            </w:r>
          </w:p>
        </w:tc>
        <w:tc>
          <w:tcPr>
            <w:tcW w:w="0" w:type="auto"/>
            <w:hideMark/>
          </w:tcPr>
          <w:p w14:paraId="1D256E84" w14:textId="77777777" w:rsidR="00E117AE" w:rsidRPr="00E051AE" w:rsidRDefault="00E117AE" w:rsidP="00B83F31">
            <w:r w:rsidRPr="00E051AE">
              <w:t xml:space="preserve">Претрага и </w:t>
            </w:r>
            <w:proofErr w:type="spellStart"/>
            <w:r w:rsidRPr="00E051AE">
              <w:t>страничење</w:t>
            </w:r>
            <w:proofErr w:type="spellEnd"/>
            <w:r w:rsidRPr="00E051AE">
              <w:t xml:space="preserve"> каталога МКБ-10</w:t>
            </w:r>
          </w:p>
        </w:tc>
        <w:tc>
          <w:tcPr>
            <w:tcW w:w="0" w:type="auto"/>
            <w:hideMark/>
          </w:tcPr>
          <w:p w14:paraId="400D7BD8" w14:textId="77777777" w:rsidR="00E117AE" w:rsidRPr="00E051AE" w:rsidRDefault="00E117AE" w:rsidP="00B83F31">
            <w:r w:rsidRPr="00E051AE">
              <w:t>лекар</w:t>
            </w:r>
          </w:p>
        </w:tc>
        <w:tc>
          <w:tcPr>
            <w:tcW w:w="0" w:type="auto"/>
            <w:hideMark/>
          </w:tcPr>
          <w:p w14:paraId="6054E8A8" w14:textId="77777777" w:rsidR="00E117AE" w:rsidRPr="00E051AE" w:rsidRDefault="00E117AE" w:rsidP="00B83F31">
            <w:r w:rsidRPr="00E051AE">
              <w:t>дијагноза</w:t>
            </w:r>
          </w:p>
        </w:tc>
      </w:tr>
      <w:tr w:rsidR="00E117AE" w:rsidRPr="00E051AE" w14:paraId="589A0D78" w14:textId="77777777" w:rsidTr="00E117AE">
        <w:tc>
          <w:tcPr>
            <w:tcW w:w="0" w:type="auto"/>
            <w:hideMark/>
          </w:tcPr>
          <w:p w14:paraId="22061BCC" w14:textId="77777777" w:rsidR="00E117AE" w:rsidRPr="00E051AE" w:rsidRDefault="00E117AE" w:rsidP="00B83F31">
            <w:r w:rsidRPr="00E051AE">
              <w:t>Ф13</w:t>
            </w:r>
          </w:p>
        </w:tc>
        <w:tc>
          <w:tcPr>
            <w:tcW w:w="0" w:type="auto"/>
            <w:hideMark/>
          </w:tcPr>
          <w:p w14:paraId="5F6513D6" w14:textId="77777777" w:rsidR="00E117AE" w:rsidRPr="00E051AE" w:rsidRDefault="00E117AE" w:rsidP="00B83F31">
            <w:r w:rsidRPr="00E051AE">
              <w:t>Претрага регистра лекова и приказ форме лека</w:t>
            </w:r>
          </w:p>
        </w:tc>
        <w:tc>
          <w:tcPr>
            <w:tcW w:w="0" w:type="auto"/>
            <w:hideMark/>
          </w:tcPr>
          <w:p w14:paraId="43B6D175" w14:textId="77777777" w:rsidR="00E117AE" w:rsidRPr="00E051AE" w:rsidRDefault="00E117AE" w:rsidP="00B83F31">
            <w:r w:rsidRPr="00E051AE">
              <w:t>лекар</w:t>
            </w:r>
          </w:p>
        </w:tc>
        <w:tc>
          <w:tcPr>
            <w:tcW w:w="0" w:type="auto"/>
            <w:hideMark/>
          </w:tcPr>
          <w:p w14:paraId="578E51BD" w14:textId="77777777" w:rsidR="00E117AE" w:rsidRPr="00E051AE" w:rsidRDefault="00E117AE" w:rsidP="00B83F31">
            <w:r w:rsidRPr="00E051AE">
              <w:t>терапија</w:t>
            </w:r>
          </w:p>
        </w:tc>
      </w:tr>
      <w:tr w:rsidR="00E117AE" w:rsidRPr="00E051AE" w14:paraId="5AB1A44C" w14:textId="77777777" w:rsidTr="00E117AE">
        <w:tc>
          <w:tcPr>
            <w:tcW w:w="0" w:type="auto"/>
            <w:hideMark/>
          </w:tcPr>
          <w:p w14:paraId="29038ECF" w14:textId="77777777" w:rsidR="00E117AE" w:rsidRPr="00E051AE" w:rsidRDefault="00E117AE" w:rsidP="00B83F31">
            <w:r w:rsidRPr="00E051AE">
              <w:t>Ф14</w:t>
            </w:r>
          </w:p>
        </w:tc>
        <w:tc>
          <w:tcPr>
            <w:tcW w:w="0" w:type="auto"/>
            <w:hideMark/>
          </w:tcPr>
          <w:p w14:paraId="088A695A" w14:textId="77777777" w:rsidR="00E117AE" w:rsidRPr="00E051AE" w:rsidRDefault="00E117AE" w:rsidP="00B83F31">
            <w:r w:rsidRPr="00E051AE">
              <w:t>Евидентирање прегледа: анамнеза, дијагноза, време почетка</w:t>
            </w:r>
          </w:p>
        </w:tc>
        <w:tc>
          <w:tcPr>
            <w:tcW w:w="0" w:type="auto"/>
            <w:hideMark/>
          </w:tcPr>
          <w:p w14:paraId="40F8667B" w14:textId="77777777" w:rsidR="00E117AE" w:rsidRPr="00E051AE" w:rsidRDefault="00E117AE" w:rsidP="00B83F31">
            <w:r w:rsidRPr="00E051AE">
              <w:t>лекар</w:t>
            </w:r>
          </w:p>
        </w:tc>
        <w:tc>
          <w:tcPr>
            <w:tcW w:w="0" w:type="auto"/>
            <w:hideMark/>
          </w:tcPr>
          <w:p w14:paraId="14804CC9" w14:textId="77777777" w:rsidR="00E117AE" w:rsidRPr="00E051AE" w:rsidRDefault="00E117AE" w:rsidP="00B83F31">
            <w:r w:rsidRPr="00E051AE">
              <w:t>преглед</w:t>
            </w:r>
          </w:p>
        </w:tc>
      </w:tr>
      <w:tr w:rsidR="00E117AE" w:rsidRPr="00E051AE" w14:paraId="0E77DD30" w14:textId="77777777" w:rsidTr="00E117AE">
        <w:tc>
          <w:tcPr>
            <w:tcW w:w="0" w:type="auto"/>
            <w:hideMark/>
          </w:tcPr>
          <w:p w14:paraId="6BF8E1DB" w14:textId="77777777" w:rsidR="00E117AE" w:rsidRPr="00E051AE" w:rsidRDefault="00E117AE" w:rsidP="00B83F31">
            <w:r w:rsidRPr="00E051AE">
              <w:t>Ф15</w:t>
            </w:r>
          </w:p>
        </w:tc>
        <w:tc>
          <w:tcPr>
            <w:tcW w:w="0" w:type="auto"/>
            <w:hideMark/>
          </w:tcPr>
          <w:p w14:paraId="45FD7E20" w14:textId="77777777" w:rsidR="00E117AE" w:rsidRPr="00E051AE" w:rsidRDefault="00E117AE" w:rsidP="00B83F31">
            <w:r w:rsidRPr="00E051AE">
              <w:t>Преписивање терапије: лек, доза, учестаност, упутство</w:t>
            </w:r>
          </w:p>
        </w:tc>
        <w:tc>
          <w:tcPr>
            <w:tcW w:w="0" w:type="auto"/>
            <w:hideMark/>
          </w:tcPr>
          <w:p w14:paraId="28DC7D4C" w14:textId="77777777" w:rsidR="00E117AE" w:rsidRPr="00E051AE" w:rsidRDefault="00E117AE" w:rsidP="00B83F31">
            <w:r w:rsidRPr="00E051AE">
              <w:t>лекар</w:t>
            </w:r>
          </w:p>
        </w:tc>
        <w:tc>
          <w:tcPr>
            <w:tcW w:w="0" w:type="auto"/>
            <w:hideMark/>
          </w:tcPr>
          <w:p w14:paraId="2DBFA720" w14:textId="77777777" w:rsidR="00E117AE" w:rsidRPr="00E051AE" w:rsidRDefault="00E117AE" w:rsidP="00B83F31">
            <w:r w:rsidRPr="00E051AE">
              <w:t>терапија</w:t>
            </w:r>
          </w:p>
        </w:tc>
      </w:tr>
      <w:tr w:rsidR="00E117AE" w:rsidRPr="00E051AE" w14:paraId="0E428EEF" w14:textId="77777777" w:rsidTr="00E117AE">
        <w:tc>
          <w:tcPr>
            <w:tcW w:w="0" w:type="auto"/>
            <w:hideMark/>
          </w:tcPr>
          <w:p w14:paraId="276D25AC" w14:textId="77777777" w:rsidR="00E117AE" w:rsidRPr="00E051AE" w:rsidRDefault="00E117AE" w:rsidP="00B83F31">
            <w:r w:rsidRPr="00E051AE">
              <w:t>Ф16</w:t>
            </w:r>
          </w:p>
        </w:tc>
        <w:tc>
          <w:tcPr>
            <w:tcW w:w="0" w:type="auto"/>
            <w:hideMark/>
          </w:tcPr>
          <w:p w14:paraId="214B09E8" w14:textId="77777777" w:rsidR="00E117AE" w:rsidRPr="00E051AE" w:rsidRDefault="00E117AE" w:rsidP="00B83F31">
            <w:r w:rsidRPr="00E051AE">
              <w:t>Приказ историје прегледа једног пацијента</w:t>
            </w:r>
          </w:p>
        </w:tc>
        <w:tc>
          <w:tcPr>
            <w:tcW w:w="0" w:type="auto"/>
            <w:hideMark/>
          </w:tcPr>
          <w:p w14:paraId="56C7DBA0" w14:textId="77777777" w:rsidR="00E117AE" w:rsidRPr="00E051AE" w:rsidRDefault="00E117AE" w:rsidP="00B83F31">
            <w:r w:rsidRPr="00E051AE">
              <w:t>лекар</w:t>
            </w:r>
          </w:p>
        </w:tc>
        <w:tc>
          <w:tcPr>
            <w:tcW w:w="0" w:type="auto"/>
            <w:hideMark/>
          </w:tcPr>
          <w:p w14:paraId="4C417ADE" w14:textId="77777777" w:rsidR="00E117AE" w:rsidRPr="00E051AE" w:rsidRDefault="00E117AE" w:rsidP="00B83F31">
            <w:r w:rsidRPr="00E051AE">
              <w:t>преглед</w:t>
            </w:r>
          </w:p>
        </w:tc>
      </w:tr>
      <w:tr w:rsidR="00E117AE" w:rsidRPr="00E051AE" w14:paraId="29922D2A" w14:textId="77777777" w:rsidTr="00E117AE">
        <w:tc>
          <w:tcPr>
            <w:tcW w:w="0" w:type="auto"/>
            <w:hideMark/>
          </w:tcPr>
          <w:p w14:paraId="2A72131C" w14:textId="77777777" w:rsidR="00E117AE" w:rsidRPr="00E051AE" w:rsidRDefault="00E117AE" w:rsidP="00B83F31">
            <w:r w:rsidRPr="00E051AE">
              <w:t>Ф17</w:t>
            </w:r>
          </w:p>
        </w:tc>
        <w:tc>
          <w:tcPr>
            <w:tcW w:w="0" w:type="auto"/>
            <w:hideMark/>
          </w:tcPr>
          <w:p w14:paraId="7553DA0F" w14:textId="77777777" w:rsidR="00E117AE" w:rsidRPr="00E051AE" w:rsidRDefault="00E117AE" w:rsidP="00B83F31">
            <w:r w:rsidRPr="00E051AE">
              <w:t>Претрага прегледа по пацијенту, лекару, дијагнози и периоду</w:t>
            </w:r>
          </w:p>
        </w:tc>
        <w:tc>
          <w:tcPr>
            <w:tcW w:w="0" w:type="auto"/>
            <w:hideMark/>
          </w:tcPr>
          <w:p w14:paraId="2CE156D4" w14:textId="77777777" w:rsidR="00E117AE" w:rsidRPr="00E051AE" w:rsidRDefault="00E117AE" w:rsidP="00B83F31">
            <w:r w:rsidRPr="00E051AE">
              <w:t>лекар</w:t>
            </w:r>
          </w:p>
        </w:tc>
        <w:tc>
          <w:tcPr>
            <w:tcW w:w="0" w:type="auto"/>
            <w:hideMark/>
          </w:tcPr>
          <w:p w14:paraId="5BCCD3B6" w14:textId="77777777" w:rsidR="00E117AE" w:rsidRPr="00E051AE" w:rsidRDefault="00E117AE" w:rsidP="00B83F31">
            <w:r w:rsidRPr="00E051AE">
              <w:t>преглед</w:t>
            </w:r>
          </w:p>
        </w:tc>
      </w:tr>
      <w:tr w:rsidR="00E117AE" w:rsidRPr="00E051AE" w14:paraId="351805D3" w14:textId="77777777" w:rsidTr="00E117AE">
        <w:tc>
          <w:tcPr>
            <w:tcW w:w="0" w:type="auto"/>
            <w:hideMark/>
          </w:tcPr>
          <w:p w14:paraId="67DB6B23" w14:textId="77777777" w:rsidR="00E117AE" w:rsidRPr="00E051AE" w:rsidRDefault="00E117AE" w:rsidP="00B83F31">
            <w:r w:rsidRPr="00E051AE">
              <w:t>Ф18</w:t>
            </w:r>
          </w:p>
        </w:tc>
        <w:tc>
          <w:tcPr>
            <w:tcW w:w="0" w:type="auto"/>
            <w:hideMark/>
          </w:tcPr>
          <w:p w14:paraId="67AA1779" w14:textId="77777777" w:rsidR="00E117AE" w:rsidRPr="00E051AE" w:rsidRDefault="00E117AE" w:rsidP="00B83F31">
            <w:r w:rsidRPr="00E051AE">
              <w:t>Збирни приказ пацијента (термини, прегледи, терапије)</w:t>
            </w:r>
          </w:p>
        </w:tc>
        <w:tc>
          <w:tcPr>
            <w:tcW w:w="0" w:type="auto"/>
            <w:hideMark/>
          </w:tcPr>
          <w:p w14:paraId="03535D2B" w14:textId="77777777" w:rsidR="00E117AE" w:rsidRPr="00E051AE" w:rsidRDefault="00E117AE" w:rsidP="00B83F31">
            <w:r w:rsidRPr="00E051AE">
              <w:t>лекар</w:t>
            </w:r>
          </w:p>
        </w:tc>
        <w:tc>
          <w:tcPr>
            <w:tcW w:w="0" w:type="auto"/>
            <w:hideMark/>
          </w:tcPr>
          <w:p w14:paraId="3029F6CA" w14:textId="77777777" w:rsidR="00E117AE" w:rsidRPr="00E051AE" w:rsidRDefault="00E117AE" w:rsidP="00B83F31">
            <w:r w:rsidRPr="00E051AE">
              <w:t>преглед</w:t>
            </w:r>
          </w:p>
        </w:tc>
      </w:tr>
      <w:tr w:rsidR="00E117AE" w:rsidRPr="00E051AE" w14:paraId="1192CA86" w14:textId="77777777" w:rsidTr="00E117AE">
        <w:tc>
          <w:tcPr>
            <w:tcW w:w="0" w:type="auto"/>
            <w:hideMark/>
          </w:tcPr>
          <w:p w14:paraId="75A439E7" w14:textId="77777777" w:rsidR="00E117AE" w:rsidRPr="00E051AE" w:rsidRDefault="00E117AE" w:rsidP="00B83F31">
            <w:r w:rsidRPr="00E051AE">
              <w:t>Ф19</w:t>
            </w:r>
          </w:p>
        </w:tc>
        <w:tc>
          <w:tcPr>
            <w:tcW w:w="0" w:type="auto"/>
            <w:hideMark/>
          </w:tcPr>
          <w:p w14:paraId="384E5359" w14:textId="77777777" w:rsidR="00E117AE" w:rsidRPr="00E051AE" w:rsidRDefault="00E117AE" w:rsidP="00B83F31">
            <w:r w:rsidRPr="00E051AE">
              <w:t>Генерисање извештаја о прегледу</w:t>
            </w:r>
          </w:p>
        </w:tc>
        <w:tc>
          <w:tcPr>
            <w:tcW w:w="0" w:type="auto"/>
            <w:hideMark/>
          </w:tcPr>
          <w:p w14:paraId="2FE03DB2" w14:textId="77777777" w:rsidR="00E117AE" w:rsidRPr="00E051AE" w:rsidRDefault="00E117AE" w:rsidP="00B83F31">
            <w:r w:rsidRPr="00E051AE">
              <w:t>лекар</w:t>
            </w:r>
          </w:p>
        </w:tc>
        <w:tc>
          <w:tcPr>
            <w:tcW w:w="0" w:type="auto"/>
            <w:hideMark/>
          </w:tcPr>
          <w:p w14:paraId="48ABB0A0" w14:textId="77777777" w:rsidR="00E117AE" w:rsidRPr="00E051AE" w:rsidRDefault="00E117AE" w:rsidP="00B83F31">
            <w:r w:rsidRPr="00E051AE">
              <w:t>документација</w:t>
            </w:r>
          </w:p>
        </w:tc>
      </w:tr>
      <w:tr w:rsidR="00E117AE" w:rsidRPr="00E051AE" w14:paraId="0E638A87" w14:textId="77777777" w:rsidTr="00E117AE">
        <w:tc>
          <w:tcPr>
            <w:tcW w:w="0" w:type="auto"/>
            <w:hideMark/>
          </w:tcPr>
          <w:p w14:paraId="47702429" w14:textId="77777777" w:rsidR="00E117AE" w:rsidRPr="00E051AE" w:rsidRDefault="00E117AE" w:rsidP="00B83F31">
            <w:r w:rsidRPr="00E051AE">
              <w:t>Ф20</w:t>
            </w:r>
          </w:p>
        </w:tc>
        <w:tc>
          <w:tcPr>
            <w:tcW w:w="0" w:type="auto"/>
            <w:hideMark/>
          </w:tcPr>
          <w:p w14:paraId="34281C8D" w14:textId="77777777" w:rsidR="00E117AE" w:rsidRPr="00E051AE" w:rsidRDefault="00E117AE" w:rsidP="00B83F31">
            <w:r w:rsidRPr="00E051AE">
              <w:t>Преузимање извештаја као PDF документа</w:t>
            </w:r>
          </w:p>
        </w:tc>
        <w:tc>
          <w:tcPr>
            <w:tcW w:w="0" w:type="auto"/>
            <w:hideMark/>
          </w:tcPr>
          <w:p w14:paraId="01DC1708" w14:textId="77777777" w:rsidR="00E117AE" w:rsidRPr="00E051AE" w:rsidRDefault="00E117AE" w:rsidP="00B83F31">
            <w:r w:rsidRPr="00E051AE">
              <w:t>лекар, пацијент</w:t>
            </w:r>
          </w:p>
        </w:tc>
        <w:tc>
          <w:tcPr>
            <w:tcW w:w="0" w:type="auto"/>
            <w:hideMark/>
          </w:tcPr>
          <w:p w14:paraId="736C3E28" w14:textId="77777777" w:rsidR="00E117AE" w:rsidRPr="00E051AE" w:rsidRDefault="00E117AE" w:rsidP="00B83F31">
            <w:r w:rsidRPr="00E051AE">
              <w:t>документација</w:t>
            </w:r>
          </w:p>
        </w:tc>
      </w:tr>
      <w:tr w:rsidR="00E117AE" w:rsidRPr="00E051AE" w14:paraId="77A4692A" w14:textId="77777777" w:rsidTr="00E117AE">
        <w:tc>
          <w:tcPr>
            <w:tcW w:w="0" w:type="auto"/>
            <w:hideMark/>
          </w:tcPr>
          <w:p w14:paraId="1BC61218" w14:textId="77777777" w:rsidR="00E117AE" w:rsidRPr="00E051AE" w:rsidRDefault="00E117AE" w:rsidP="00B83F31">
            <w:r w:rsidRPr="00E051AE">
              <w:t>Ф21</w:t>
            </w:r>
          </w:p>
        </w:tc>
        <w:tc>
          <w:tcPr>
            <w:tcW w:w="0" w:type="auto"/>
            <w:hideMark/>
          </w:tcPr>
          <w:p w14:paraId="18B0ED46" w14:textId="77777777" w:rsidR="00E117AE" w:rsidRPr="00E051AE" w:rsidRDefault="00E117AE" w:rsidP="00B83F31">
            <w:r w:rsidRPr="00E051AE">
              <w:t>Приказ сопствених извештаја и претрага извештаја</w:t>
            </w:r>
          </w:p>
        </w:tc>
        <w:tc>
          <w:tcPr>
            <w:tcW w:w="0" w:type="auto"/>
            <w:hideMark/>
          </w:tcPr>
          <w:p w14:paraId="568B6601" w14:textId="77777777" w:rsidR="00E117AE" w:rsidRPr="00E051AE" w:rsidRDefault="00E117AE" w:rsidP="00B83F31">
            <w:r w:rsidRPr="00E051AE">
              <w:t>пацијент, лекар</w:t>
            </w:r>
          </w:p>
        </w:tc>
        <w:tc>
          <w:tcPr>
            <w:tcW w:w="0" w:type="auto"/>
            <w:hideMark/>
          </w:tcPr>
          <w:p w14:paraId="3CD50A75" w14:textId="77777777" w:rsidR="00E117AE" w:rsidRPr="00E051AE" w:rsidRDefault="00E117AE" w:rsidP="00B83F31">
            <w:r w:rsidRPr="00E051AE">
              <w:t>документација</w:t>
            </w:r>
          </w:p>
        </w:tc>
      </w:tr>
      <w:tr w:rsidR="00E117AE" w:rsidRPr="00E051AE" w14:paraId="6CC81A11" w14:textId="77777777" w:rsidTr="00E117AE">
        <w:tc>
          <w:tcPr>
            <w:tcW w:w="0" w:type="auto"/>
            <w:hideMark/>
          </w:tcPr>
          <w:p w14:paraId="79637879" w14:textId="77777777" w:rsidR="00E117AE" w:rsidRPr="00E051AE" w:rsidRDefault="00E117AE" w:rsidP="00B83F31">
            <w:r w:rsidRPr="00E051AE">
              <w:t>Ф22</w:t>
            </w:r>
          </w:p>
        </w:tc>
        <w:tc>
          <w:tcPr>
            <w:tcW w:w="0" w:type="auto"/>
            <w:hideMark/>
          </w:tcPr>
          <w:p w14:paraId="7811C2D9" w14:textId="77777777" w:rsidR="00E117AE" w:rsidRPr="00E051AE" w:rsidRDefault="00E117AE" w:rsidP="00B83F31">
            <w:r w:rsidRPr="00E051AE">
              <w:t>Приказ статистике прегледа и дијагноза</w:t>
            </w:r>
          </w:p>
        </w:tc>
        <w:tc>
          <w:tcPr>
            <w:tcW w:w="0" w:type="auto"/>
            <w:hideMark/>
          </w:tcPr>
          <w:p w14:paraId="5C6CF9A3" w14:textId="77777777" w:rsidR="00E117AE" w:rsidRPr="00E051AE" w:rsidRDefault="00E117AE" w:rsidP="00B83F31">
            <w:r w:rsidRPr="00E051AE">
              <w:t>лекар</w:t>
            </w:r>
          </w:p>
        </w:tc>
        <w:tc>
          <w:tcPr>
            <w:tcW w:w="0" w:type="auto"/>
            <w:hideMark/>
          </w:tcPr>
          <w:p w14:paraId="5BB1D754" w14:textId="77777777" w:rsidR="00E117AE" w:rsidRPr="00E051AE" w:rsidRDefault="00E117AE" w:rsidP="00B83F31">
            <w:r w:rsidRPr="00E051AE">
              <w:t>надзор</w:t>
            </w:r>
          </w:p>
        </w:tc>
      </w:tr>
      <w:tr w:rsidR="00E117AE" w:rsidRPr="00E051AE" w14:paraId="467297A3" w14:textId="77777777" w:rsidTr="00E117AE">
        <w:tc>
          <w:tcPr>
            <w:tcW w:w="0" w:type="auto"/>
            <w:hideMark/>
          </w:tcPr>
          <w:p w14:paraId="539CE1AE" w14:textId="77777777" w:rsidR="00E117AE" w:rsidRPr="00E051AE" w:rsidRDefault="00E117AE" w:rsidP="00B83F31">
            <w:r w:rsidRPr="00E051AE">
              <w:t>Ф23</w:t>
            </w:r>
          </w:p>
        </w:tc>
        <w:tc>
          <w:tcPr>
            <w:tcW w:w="0" w:type="auto"/>
            <w:hideMark/>
          </w:tcPr>
          <w:p w14:paraId="448AB271" w14:textId="77777777" w:rsidR="00E117AE" w:rsidRPr="00E051AE" w:rsidRDefault="00E117AE" w:rsidP="00B83F31">
            <w:r w:rsidRPr="00E051AE">
              <w:t>Приказ трага приступа медицинским подацима</w:t>
            </w:r>
          </w:p>
        </w:tc>
        <w:tc>
          <w:tcPr>
            <w:tcW w:w="0" w:type="auto"/>
            <w:hideMark/>
          </w:tcPr>
          <w:p w14:paraId="17EC77EA" w14:textId="77777777" w:rsidR="00E117AE" w:rsidRPr="00E051AE" w:rsidRDefault="00E117AE" w:rsidP="00B83F31">
            <w:r w:rsidRPr="00E051AE">
              <w:t>администратор</w:t>
            </w:r>
          </w:p>
        </w:tc>
        <w:tc>
          <w:tcPr>
            <w:tcW w:w="0" w:type="auto"/>
            <w:hideMark/>
          </w:tcPr>
          <w:p w14:paraId="65C0FDD5" w14:textId="77777777" w:rsidR="00E117AE" w:rsidRPr="00E051AE" w:rsidRDefault="00E117AE" w:rsidP="00B83F31">
            <w:r w:rsidRPr="00E051AE">
              <w:t>надзор</w:t>
            </w:r>
          </w:p>
        </w:tc>
      </w:tr>
      <w:tr w:rsidR="00E117AE" w:rsidRPr="00E051AE" w14:paraId="021C51DC" w14:textId="77777777" w:rsidTr="00E117AE">
        <w:tc>
          <w:tcPr>
            <w:tcW w:w="0" w:type="auto"/>
            <w:hideMark/>
          </w:tcPr>
          <w:p w14:paraId="35303490" w14:textId="77777777" w:rsidR="00E117AE" w:rsidRPr="00E051AE" w:rsidRDefault="00E117AE" w:rsidP="00B83F31">
            <w:r w:rsidRPr="00E051AE">
              <w:t>Ф24</w:t>
            </w:r>
          </w:p>
        </w:tc>
        <w:tc>
          <w:tcPr>
            <w:tcW w:w="0" w:type="auto"/>
            <w:hideMark/>
          </w:tcPr>
          <w:p w14:paraId="155D44D1" w14:textId="77777777" w:rsidR="00E117AE" w:rsidRPr="00E051AE" w:rsidRDefault="00E117AE" w:rsidP="00B83F31">
            <w:r w:rsidRPr="00E051AE">
              <w:t>Учитавање референтних података (МКБ-10, лекови, одељења)</w:t>
            </w:r>
          </w:p>
        </w:tc>
        <w:tc>
          <w:tcPr>
            <w:tcW w:w="0" w:type="auto"/>
            <w:hideMark/>
          </w:tcPr>
          <w:p w14:paraId="3625CADC" w14:textId="77777777" w:rsidR="00E117AE" w:rsidRPr="00E051AE" w:rsidRDefault="00E117AE" w:rsidP="00B83F31">
            <w:r w:rsidRPr="00E051AE">
              <w:t>администратор</w:t>
            </w:r>
          </w:p>
        </w:tc>
        <w:tc>
          <w:tcPr>
            <w:tcW w:w="0" w:type="auto"/>
            <w:hideMark/>
          </w:tcPr>
          <w:p w14:paraId="62E437F4" w14:textId="77777777" w:rsidR="00E117AE" w:rsidRPr="00E051AE" w:rsidRDefault="00E117AE" w:rsidP="00B83F31">
            <w:r w:rsidRPr="00E051AE">
              <w:t>надзор</w:t>
            </w:r>
          </w:p>
        </w:tc>
      </w:tr>
    </w:tbl>
    <w:p w14:paraId="0E667683" w14:textId="77777777" w:rsidR="004442D8" w:rsidRPr="00E051AE" w:rsidRDefault="004442D8" w:rsidP="00B83F31">
      <w:pPr>
        <w:rPr>
          <w:b/>
          <w:bCs/>
        </w:rPr>
      </w:pPr>
    </w:p>
    <w:p w14:paraId="7676073B" w14:textId="30A5CB5A" w:rsidR="00B83F31" w:rsidRPr="00E051AE" w:rsidRDefault="004442D8" w:rsidP="00B83F31">
      <w:r w:rsidRPr="00E051AE">
        <w:t>Ј</w:t>
      </w:r>
      <w:r w:rsidR="00B83F31" w:rsidRPr="00E051AE">
        <w:t>едан захтев тражи два подручја истовремено, а два захтева траже пренос између екрана. Ф12 и Ф14 морају да буду задовољени у истом тренутку, што је други налаз из 10.1 исказан као захтев; Ф6 и Ф14 морају да буду задовољени један после другог, уз пренос идентитета термина, што је трећи. Ниједна од двеју обавеза не следи из појединачног захтева</w:t>
      </w:r>
      <w:r w:rsidR="00EC6959" w:rsidRPr="00E051AE">
        <w:t xml:space="preserve">, </w:t>
      </w:r>
      <w:r w:rsidR="00B83F31" w:rsidRPr="00E051AE">
        <w:t>обе следе из </w:t>
      </w:r>
      <w:r w:rsidR="00B83F31" w:rsidRPr="00E051AE">
        <w:rPr>
          <w:b/>
          <w:bCs/>
        </w:rPr>
        <w:t>пара</w:t>
      </w:r>
      <w:r w:rsidR="00B83F31" w:rsidRPr="00E051AE">
        <w:t> захтева, и то је разлог зашто списак захтева сам по себи није довољан као опис проблема.</w:t>
      </w:r>
    </w:p>
    <w:p w14:paraId="0FDD4D11" w14:textId="0AB14D14" w:rsidR="00B83F31" w:rsidRPr="00E051AE" w:rsidRDefault="00B83F31" w:rsidP="005A5A1A">
      <w:pPr>
        <w:pStyle w:val="Heading2"/>
      </w:pPr>
      <w:bookmarkStart w:id="56" w:name="_Toc238517573"/>
      <w:r w:rsidRPr="00E051AE">
        <w:lastRenderedPageBreak/>
        <w:t>10.3 Нефункционални захтеви</w:t>
      </w:r>
      <w:bookmarkEnd w:id="56"/>
    </w:p>
    <w:p w14:paraId="37E243AB" w14:textId="2C5E6A16" w:rsidR="00B83F31" w:rsidRPr="00E051AE" w:rsidRDefault="00B83F31" w:rsidP="00B83F31">
      <w:r w:rsidRPr="00E051AE">
        <w:t>Функционални захтеви из 10.2 казују шта систем ради; они не разликују систем који то ради у пола секунде од система који то ради у пет, ни систем који се испоручује недељно од система који се испоручује једном у пола године. Та разлика је предмет архитектонских карактеристика, за које је 2.2 поставило три услова</w:t>
      </w:r>
      <w:r w:rsidR="00EC6959" w:rsidRPr="00E051AE">
        <w:t xml:space="preserve">, </w:t>
      </w:r>
      <w:r w:rsidRPr="00E051AE">
        <w:t>да карактеристика није доменски специфична, да утиче на структуру и да је критична за успех система</w:t>
      </w:r>
      <w:r w:rsidR="00EC6959" w:rsidRPr="00E051AE">
        <w:t xml:space="preserve">, </w:t>
      </w:r>
      <w:r w:rsidRPr="00E051AE">
        <w:t>и дало табелу 2-1 као речник.</w:t>
      </w:r>
    </w:p>
    <w:p w14:paraId="7E4ABD53" w14:textId="73289F52" w:rsidR="00B83F31" w:rsidRPr="00E051AE" w:rsidRDefault="00B83F31" w:rsidP="00B83F31">
      <w:r w:rsidRPr="00E051AE">
        <w:rPr>
          <w:b/>
          <w:bCs/>
        </w:rPr>
        <w:t>Метод и његово ограничење.</w:t>
      </w:r>
      <w:r w:rsidRPr="00E051AE">
        <w:t> </w:t>
      </w:r>
      <w:r w:rsidR="000308A1" w:rsidRPr="00E051AE">
        <w:t>К</w:t>
      </w:r>
      <w:r w:rsidRPr="00E051AE">
        <w:t xml:space="preserve">арактеристике </w:t>
      </w:r>
      <w:r w:rsidR="000308A1" w:rsidRPr="00E051AE">
        <w:t xml:space="preserve">се </w:t>
      </w:r>
      <w:r w:rsidRPr="00E051AE">
        <w:t>изводе из три извора: из </w:t>
      </w:r>
      <w:r w:rsidRPr="00E051AE">
        <w:rPr>
          <w:b/>
          <w:bCs/>
        </w:rPr>
        <w:t>изричитих доменских брига</w:t>
      </w:r>
      <w:r w:rsidRPr="00E051AE">
        <w:t> које наручилац именује, из </w:t>
      </w:r>
      <w:r w:rsidRPr="00E051AE">
        <w:rPr>
          <w:b/>
          <w:bCs/>
        </w:rPr>
        <w:t>захтева пројекта</w:t>
      </w:r>
      <w:r w:rsidRPr="00E051AE">
        <w:t> који их подразумевају, и из </w:t>
      </w:r>
      <w:r w:rsidRPr="00E051AE">
        <w:rPr>
          <w:b/>
          <w:bCs/>
        </w:rPr>
        <w:t>прећутног доменског знања</w:t>
      </w:r>
      <w:r w:rsidRPr="00E051AE">
        <w:t xml:space="preserve"> које нико не изговара зато што се у датом домену узима за </w:t>
      </w:r>
      <w:r w:rsidR="000308A1" w:rsidRPr="00E051AE">
        <w:t>очигледним</w:t>
      </w:r>
      <w:r w:rsidRPr="00E051AE">
        <w:t>.</w:t>
      </w:r>
    </w:p>
    <w:p w14:paraId="144E20ED" w14:textId="4E6D7F8A" w:rsidR="00B83F31" w:rsidRPr="00E051AE" w:rsidRDefault="009A40DE" w:rsidP="00B83F31">
      <w:r w:rsidRPr="00E051AE">
        <w:t>Додатне препорука и о</w:t>
      </w:r>
      <w:r w:rsidR="00B83F31" w:rsidRPr="00E051AE">
        <w:t>граничење</w:t>
      </w:r>
      <w:r w:rsidRPr="00E051AE">
        <w:t xml:space="preserve"> које пројектовање система треба да поштује каже</w:t>
      </w:r>
      <w:r w:rsidR="00B83F31" w:rsidRPr="00E051AE">
        <w:t>: </w:t>
      </w:r>
      <w:r w:rsidR="00B83F31" w:rsidRPr="00E051AE">
        <w:rPr>
          <w:b/>
          <w:bCs/>
        </w:rPr>
        <w:t>треба изабрати што мање карактеристика</w:t>
      </w:r>
      <w:r w:rsidR="00B83F31" w:rsidRPr="00E051AE">
        <w:t xml:space="preserve">. </w:t>
      </w:r>
      <w:r w:rsidRPr="00E051AE">
        <w:t>Р</w:t>
      </w:r>
      <w:r w:rsidR="00B83F31" w:rsidRPr="00E051AE">
        <w:t>азлог није штедња у документу, него то да свака карактеристика уводи структурну обавезу, а обавезе се међусобно потиру</w:t>
      </w:r>
      <w:r w:rsidR="00EC6959" w:rsidRPr="00E051AE">
        <w:t xml:space="preserve">, </w:t>
      </w:r>
      <w:r w:rsidR="00CC57D9" w:rsidRPr="00E051AE">
        <w:t>а и</w:t>
      </w:r>
      <w:r w:rsidR="00CC57D9" w:rsidRPr="00E051AE">
        <w:t>стовремено оптимизовање великог броја архитектонских карактеристика може довести до међусобно конфликтних структурних захтева.</w:t>
      </w:r>
      <w:r w:rsidR="00B83F31" w:rsidRPr="00E051AE">
        <w:t xml:space="preserve"> Списак који следи стога има седам ставки, и међу њима су три означене као </w:t>
      </w:r>
      <w:r w:rsidR="00B83F31" w:rsidRPr="00E051AE">
        <w:rPr>
          <w:b/>
          <w:bCs/>
        </w:rPr>
        <w:t>водеће</w:t>
      </w:r>
      <w:r w:rsidR="00B83F31" w:rsidRPr="00E051AE">
        <w:t>, у складу с препоруком да се одабере горња тројка.</w:t>
      </w:r>
    </w:p>
    <w:p w14:paraId="1451DCAC" w14:textId="1D570A84" w:rsidR="00B83F31" w:rsidRPr="00E051AE" w:rsidRDefault="00B83F31" w:rsidP="00B83F31">
      <w:r w:rsidRPr="00E051AE">
        <w:rPr>
          <w:b/>
          <w:bCs/>
        </w:rPr>
        <w:t>Табела 10-3</w:t>
      </w:r>
      <w:r w:rsidR="00EC6959" w:rsidRPr="00E051AE">
        <w:t xml:space="preserve">, </w:t>
      </w:r>
      <w:r w:rsidRPr="00E051AE">
        <w:t>Архитектонске карактеристике проблема из 10.1</w:t>
      </w:r>
    </w:p>
    <w:tbl>
      <w:tblPr>
        <w:tblStyle w:val="TableGrid"/>
        <w:tblW w:w="0" w:type="auto"/>
        <w:tblLook w:val="04A0" w:firstRow="1" w:lastRow="0" w:firstColumn="1" w:lastColumn="0" w:noHBand="0" w:noVBand="1"/>
      </w:tblPr>
      <w:tblGrid>
        <w:gridCol w:w="2210"/>
        <w:gridCol w:w="1501"/>
        <w:gridCol w:w="4372"/>
        <w:gridCol w:w="978"/>
      </w:tblGrid>
      <w:tr w:rsidR="00B83F31" w:rsidRPr="00E051AE" w14:paraId="5B8441BB" w14:textId="77777777" w:rsidTr="002E7D69">
        <w:tc>
          <w:tcPr>
            <w:tcW w:w="0" w:type="auto"/>
            <w:hideMark/>
          </w:tcPr>
          <w:p w14:paraId="238B6B48" w14:textId="77777777" w:rsidR="00B83F31" w:rsidRPr="00E051AE" w:rsidRDefault="00B83F31" w:rsidP="00B83F31">
            <w:pPr>
              <w:rPr>
                <w:b/>
                <w:bCs/>
              </w:rPr>
            </w:pPr>
            <w:r w:rsidRPr="00E051AE">
              <w:rPr>
                <w:b/>
                <w:bCs/>
              </w:rPr>
              <w:t>Карактеристика</w:t>
            </w:r>
          </w:p>
        </w:tc>
        <w:tc>
          <w:tcPr>
            <w:tcW w:w="0" w:type="auto"/>
            <w:hideMark/>
          </w:tcPr>
          <w:p w14:paraId="369F76DC" w14:textId="77777777" w:rsidR="00B83F31" w:rsidRPr="00E051AE" w:rsidRDefault="00B83F31" w:rsidP="00B83F31">
            <w:pPr>
              <w:rPr>
                <w:b/>
                <w:bCs/>
              </w:rPr>
            </w:pPr>
            <w:r w:rsidRPr="00E051AE">
              <w:rPr>
                <w:b/>
                <w:bCs/>
              </w:rPr>
              <w:t>Извор</w:t>
            </w:r>
          </w:p>
        </w:tc>
        <w:tc>
          <w:tcPr>
            <w:tcW w:w="0" w:type="auto"/>
            <w:hideMark/>
          </w:tcPr>
          <w:p w14:paraId="1E9F9743" w14:textId="77777777" w:rsidR="00B83F31" w:rsidRPr="00E051AE" w:rsidRDefault="00B83F31" w:rsidP="00B83F31">
            <w:pPr>
              <w:rPr>
                <w:b/>
                <w:bCs/>
              </w:rPr>
            </w:pPr>
            <w:r w:rsidRPr="00E051AE">
              <w:rPr>
                <w:b/>
                <w:bCs/>
              </w:rPr>
              <w:t>Шта захтева домен</w:t>
            </w:r>
          </w:p>
        </w:tc>
        <w:tc>
          <w:tcPr>
            <w:tcW w:w="0" w:type="auto"/>
            <w:hideMark/>
          </w:tcPr>
          <w:p w14:paraId="6B7AA7CD" w14:textId="77777777" w:rsidR="00B83F31" w:rsidRPr="00E051AE" w:rsidRDefault="00B83F31" w:rsidP="00B83F31">
            <w:pPr>
              <w:rPr>
                <w:b/>
                <w:bCs/>
              </w:rPr>
            </w:pPr>
            <w:r w:rsidRPr="00E051AE">
              <w:rPr>
                <w:b/>
                <w:bCs/>
              </w:rPr>
              <w:t>Водећа</w:t>
            </w:r>
          </w:p>
        </w:tc>
      </w:tr>
      <w:tr w:rsidR="00B83F31" w:rsidRPr="00E051AE" w14:paraId="498F6611" w14:textId="77777777" w:rsidTr="002E7D69">
        <w:tc>
          <w:tcPr>
            <w:tcW w:w="0" w:type="auto"/>
            <w:hideMark/>
          </w:tcPr>
          <w:p w14:paraId="7BDA9040" w14:textId="77777777" w:rsidR="00B83F31" w:rsidRPr="00E051AE" w:rsidRDefault="00B83F31" w:rsidP="00B83F31">
            <w:r w:rsidRPr="00E051AE">
              <w:t>Испоручивост</w:t>
            </w:r>
          </w:p>
        </w:tc>
        <w:tc>
          <w:tcPr>
            <w:tcW w:w="0" w:type="auto"/>
            <w:hideMark/>
          </w:tcPr>
          <w:p w14:paraId="0ADCE7FB" w14:textId="77777777" w:rsidR="00B83F31" w:rsidRPr="00E051AE" w:rsidRDefault="00B83F31" w:rsidP="00B83F31">
            <w:r w:rsidRPr="00E051AE">
              <w:t>захтев пројекта</w:t>
            </w:r>
          </w:p>
        </w:tc>
        <w:tc>
          <w:tcPr>
            <w:tcW w:w="0" w:type="auto"/>
            <w:hideMark/>
          </w:tcPr>
          <w:p w14:paraId="57BC3E0E" w14:textId="77777777" w:rsidR="00B83F31" w:rsidRPr="00E051AE" w:rsidRDefault="00B83F31" w:rsidP="00B83F31">
            <w:r w:rsidRPr="00E051AE">
              <w:t>четири скупа података из 10.1 мењају се различитим ритмом; подручје које се не мења не сме да буде поново испоручено да би се изменило подручје које се мења</w:t>
            </w:r>
          </w:p>
        </w:tc>
        <w:tc>
          <w:tcPr>
            <w:tcW w:w="0" w:type="auto"/>
            <w:hideMark/>
          </w:tcPr>
          <w:p w14:paraId="6BA58FED" w14:textId="77777777" w:rsidR="00B83F31" w:rsidRPr="00E051AE" w:rsidRDefault="00B83F31" w:rsidP="00B83F31">
            <w:r w:rsidRPr="00E051AE">
              <w:t>да</w:t>
            </w:r>
          </w:p>
        </w:tc>
      </w:tr>
      <w:tr w:rsidR="00B83F31" w:rsidRPr="00E051AE" w14:paraId="70E38E0C" w14:textId="77777777" w:rsidTr="002E7D69">
        <w:tc>
          <w:tcPr>
            <w:tcW w:w="0" w:type="auto"/>
            <w:hideMark/>
          </w:tcPr>
          <w:p w14:paraId="1D4B7478" w14:textId="77777777" w:rsidR="00B83F31" w:rsidRPr="00E051AE" w:rsidRDefault="00B83F31" w:rsidP="00B83F31">
            <w:r w:rsidRPr="00E051AE">
              <w:t>Перформансе</w:t>
            </w:r>
          </w:p>
        </w:tc>
        <w:tc>
          <w:tcPr>
            <w:tcW w:w="0" w:type="auto"/>
            <w:hideMark/>
          </w:tcPr>
          <w:p w14:paraId="72BFCE59" w14:textId="77777777" w:rsidR="00B83F31" w:rsidRPr="00E051AE" w:rsidRDefault="00B83F31" w:rsidP="00B83F31">
            <w:r w:rsidRPr="00E051AE">
              <w:t>изричита доменска брига</w:t>
            </w:r>
          </w:p>
        </w:tc>
        <w:tc>
          <w:tcPr>
            <w:tcW w:w="0" w:type="auto"/>
            <w:hideMark/>
          </w:tcPr>
          <w:p w14:paraId="435C135C" w14:textId="77777777" w:rsidR="00B83F31" w:rsidRPr="00E051AE" w:rsidRDefault="00B83F31" w:rsidP="00B83F31">
            <w:r w:rsidRPr="00E051AE">
              <w:t>прекид у термину је губитак клиничког времена; претрага каталога не сме да значи преузимање целог каталога, а почетно учитавање не сме да чека сва подручја</w:t>
            </w:r>
          </w:p>
        </w:tc>
        <w:tc>
          <w:tcPr>
            <w:tcW w:w="0" w:type="auto"/>
            <w:hideMark/>
          </w:tcPr>
          <w:p w14:paraId="3E5F80F8" w14:textId="77777777" w:rsidR="00B83F31" w:rsidRPr="00E051AE" w:rsidRDefault="00B83F31" w:rsidP="00B83F31">
            <w:r w:rsidRPr="00E051AE">
              <w:t>да</w:t>
            </w:r>
          </w:p>
        </w:tc>
      </w:tr>
      <w:tr w:rsidR="00B83F31" w:rsidRPr="00E051AE" w14:paraId="018C35EB" w14:textId="77777777" w:rsidTr="002E7D69">
        <w:tc>
          <w:tcPr>
            <w:tcW w:w="0" w:type="auto"/>
            <w:hideMark/>
          </w:tcPr>
          <w:p w14:paraId="64CD4809" w14:textId="77777777" w:rsidR="00B83F31" w:rsidRPr="00E051AE" w:rsidRDefault="00B83F31" w:rsidP="00B83F31">
            <w:r w:rsidRPr="00E051AE">
              <w:t>Поверљивост</w:t>
            </w:r>
          </w:p>
        </w:tc>
        <w:tc>
          <w:tcPr>
            <w:tcW w:w="0" w:type="auto"/>
            <w:hideMark/>
          </w:tcPr>
          <w:p w14:paraId="32516DD7" w14:textId="77777777" w:rsidR="00B83F31" w:rsidRPr="00E051AE" w:rsidRDefault="00B83F31" w:rsidP="00B83F31">
            <w:r w:rsidRPr="00E051AE">
              <w:t>прећутно доменско знање</w:t>
            </w:r>
          </w:p>
        </w:tc>
        <w:tc>
          <w:tcPr>
            <w:tcW w:w="0" w:type="auto"/>
            <w:hideMark/>
          </w:tcPr>
          <w:p w14:paraId="78EFB282" w14:textId="77777777" w:rsidR="00B83F31" w:rsidRPr="00E051AE" w:rsidRDefault="00B83F31" w:rsidP="00B83F31">
            <w:r w:rsidRPr="00E051AE">
              <w:t>право приступа податку о пацијенту не следи из тога који је екран отворен (10.1, Табела 10-1); мора да буде проверљиво по захтеву и остављати траг (10.6)</w:t>
            </w:r>
          </w:p>
        </w:tc>
        <w:tc>
          <w:tcPr>
            <w:tcW w:w="0" w:type="auto"/>
            <w:hideMark/>
          </w:tcPr>
          <w:p w14:paraId="1EA02A87" w14:textId="77777777" w:rsidR="00B83F31" w:rsidRPr="00E051AE" w:rsidRDefault="00B83F31" w:rsidP="00B83F31">
            <w:r w:rsidRPr="00E051AE">
              <w:t>да</w:t>
            </w:r>
          </w:p>
        </w:tc>
      </w:tr>
      <w:tr w:rsidR="00B83F31" w:rsidRPr="00E051AE" w14:paraId="20917A74" w14:textId="77777777" w:rsidTr="002E7D69">
        <w:tc>
          <w:tcPr>
            <w:tcW w:w="0" w:type="auto"/>
            <w:hideMark/>
          </w:tcPr>
          <w:p w14:paraId="7AFD26AC" w14:textId="77777777" w:rsidR="00B83F31" w:rsidRPr="00E051AE" w:rsidRDefault="00B83F31" w:rsidP="00B83F31">
            <w:r w:rsidRPr="00E051AE">
              <w:t>Проширивост</w:t>
            </w:r>
          </w:p>
        </w:tc>
        <w:tc>
          <w:tcPr>
            <w:tcW w:w="0" w:type="auto"/>
            <w:hideMark/>
          </w:tcPr>
          <w:p w14:paraId="5CC19E6D" w14:textId="77777777" w:rsidR="00B83F31" w:rsidRPr="00E051AE" w:rsidRDefault="00B83F31" w:rsidP="00B83F31">
            <w:r w:rsidRPr="00E051AE">
              <w:t>захтев пројекта</w:t>
            </w:r>
          </w:p>
        </w:tc>
        <w:tc>
          <w:tcPr>
            <w:tcW w:w="0" w:type="auto"/>
            <w:hideMark/>
          </w:tcPr>
          <w:p w14:paraId="0AE7B06A" w14:textId="77777777" w:rsidR="00B83F31" w:rsidRPr="00E051AE" w:rsidRDefault="00B83F31" w:rsidP="00B83F31">
            <w:r w:rsidRPr="00E051AE">
              <w:t>девет способности из 10.2 још нема клијентско остварење; додавање подручја не сме да значи измену постојећих</w:t>
            </w:r>
          </w:p>
        </w:tc>
        <w:tc>
          <w:tcPr>
            <w:tcW w:w="0" w:type="auto"/>
            <w:hideMark/>
          </w:tcPr>
          <w:p w14:paraId="75678CCD" w14:textId="77777777" w:rsidR="00B83F31" w:rsidRPr="00E051AE" w:rsidRDefault="00B83F31" w:rsidP="00B83F31">
            <w:r w:rsidRPr="00E051AE">
              <w:t>не</w:t>
            </w:r>
          </w:p>
        </w:tc>
      </w:tr>
      <w:tr w:rsidR="00B83F31" w:rsidRPr="00E051AE" w14:paraId="72BBE326" w14:textId="77777777" w:rsidTr="002E7D69">
        <w:tc>
          <w:tcPr>
            <w:tcW w:w="0" w:type="auto"/>
            <w:hideMark/>
          </w:tcPr>
          <w:p w14:paraId="08136FDD" w14:textId="77777777" w:rsidR="00B83F31" w:rsidRPr="00E051AE" w:rsidRDefault="00B83F31" w:rsidP="00B83F31">
            <w:r w:rsidRPr="00E051AE">
              <w:lastRenderedPageBreak/>
              <w:t>Конзистентност интерфејса</w:t>
            </w:r>
          </w:p>
        </w:tc>
        <w:tc>
          <w:tcPr>
            <w:tcW w:w="0" w:type="auto"/>
            <w:hideMark/>
          </w:tcPr>
          <w:p w14:paraId="6CB71BD8" w14:textId="77777777" w:rsidR="00B83F31" w:rsidRPr="00E051AE" w:rsidRDefault="00B83F31" w:rsidP="00B83F31">
            <w:r w:rsidRPr="00E051AE">
              <w:t>изричита доменска брига</w:t>
            </w:r>
          </w:p>
        </w:tc>
        <w:tc>
          <w:tcPr>
            <w:tcW w:w="0" w:type="auto"/>
            <w:hideMark/>
          </w:tcPr>
          <w:p w14:paraId="47B40DE7" w14:textId="77777777" w:rsidR="00B83F31" w:rsidRPr="00E051AE" w:rsidRDefault="00B83F31" w:rsidP="00B83F31">
            <w:r w:rsidRPr="00E051AE">
              <w:t>лекару је преглед један посао, па подела подручја не сме да буде видљива као разлика у изгледу или понашању контрола</w:t>
            </w:r>
          </w:p>
        </w:tc>
        <w:tc>
          <w:tcPr>
            <w:tcW w:w="0" w:type="auto"/>
            <w:hideMark/>
          </w:tcPr>
          <w:p w14:paraId="61862810" w14:textId="77777777" w:rsidR="00B83F31" w:rsidRPr="00E051AE" w:rsidRDefault="00B83F31" w:rsidP="00B83F31">
            <w:r w:rsidRPr="00E051AE">
              <w:t>не</w:t>
            </w:r>
          </w:p>
        </w:tc>
      </w:tr>
      <w:tr w:rsidR="00B83F31" w:rsidRPr="00E051AE" w14:paraId="643AA97A" w14:textId="77777777" w:rsidTr="002E7D69">
        <w:tc>
          <w:tcPr>
            <w:tcW w:w="0" w:type="auto"/>
            <w:hideMark/>
          </w:tcPr>
          <w:p w14:paraId="2D0613E1" w14:textId="77777777" w:rsidR="00B83F31" w:rsidRPr="00E051AE" w:rsidRDefault="00B83F31" w:rsidP="00B83F31">
            <w:proofErr w:type="spellStart"/>
            <w:r w:rsidRPr="00E051AE">
              <w:t>Тестабилност</w:t>
            </w:r>
            <w:proofErr w:type="spellEnd"/>
          </w:p>
        </w:tc>
        <w:tc>
          <w:tcPr>
            <w:tcW w:w="0" w:type="auto"/>
            <w:hideMark/>
          </w:tcPr>
          <w:p w14:paraId="5D3567F1" w14:textId="77777777" w:rsidR="00B83F31" w:rsidRPr="00E051AE" w:rsidRDefault="00B83F31" w:rsidP="00B83F31">
            <w:r w:rsidRPr="00E051AE">
              <w:t>захтев пројекта</w:t>
            </w:r>
          </w:p>
        </w:tc>
        <w:tc>
          <w:tcPr>
            <w:tcW w:w="0" w:type="auto"/>
            <w:hideMark/>
          </w:tcPr>
          <w:p w14:paraId="64E17425" w14:textId="77777777" w:rsidR="00B83F31" w:rsidRPr="00E051AE" w:rsidRDefault="00B83F31" w:rsidP="00B83F31">
            <w:r w:rsidRPr="00E051AE">
              <w:t>клиничка одлука се записује једном и не преправља се, што значи да грешка у упису има трајну последицу</w:t>
            </w:r>
          </w:p>
        </w:tc>
        <w:tc>
          <w:tcPr>
            <w:tcW w:w="0" w:type="auto"/>
            <w:hideMark/>
          </w:tcPr>
          <w:p w14:paraId="3831A95A" w14:textId="77777777" w:rsidR="00B83F31" w:rsidRPr="00E051AE" w:rsidRDefault="00B83F31" w:rsidP="00B83F31">
            <w:r w:rsidRPr="00E051AE">
              <w:t>не</w:t>
            </w:r>
          </w:p>
        </w:tc>
      </w:tr>
      <w:tr w:rsidR="00B83F31" w:rsidRPr="00E051AE" w14:paraId="614D3262" w14:textId="77777777" w:rsidTr="002E7D69">
        <w:tc>
          <w:tcPr>
            <w:tcW w:w="0" w:type="auto"/>
            <w:hideMark/>
          </w:tcPr>
          <w:p w14:paraId="3984879C" w14:textId="77777777" w:rsidR="00B83F31" w:rsidRPr="00E051AE" w:rsidRDefault="00B83F31" w:rsidP="00B83F31">
            <w:r w:rsidRPr="00E051AE">
              <w:t>Доступност</w:t>
            </w:r>
          </w:p>
        </w:tc>
        <w:tc>
          <w:tcPr>
            <w:tcW w:w="0" w:type="auto"/>
            <w:hideMark/>
          </w:tcPr>
          <w:p w14:paraId="2C5340CB" w14:textId="77777777" w:rsidR="00B83F31" w:rsidRPr="00E051AE" w:rsidRDefault="00B83F31" w:rsidP="00B83F31">
            <w:r w:rsidRPr="00E051AE">
              <w:t>прећутно доменско знање</w:t>
            </w:r>
          </w:p>
        </w:tc>
        <w:tc>
          <w:tcPr>
            <w:tcW w:w="0" w:type="auto"/>
            <w:hideMark/>
          </w:tcPr>
          <w:p w14:paraId="10E96C6A" w14:textId="77777777" w:rsidR="00B83F31" w:rsidRPr="00E051AE" w:rsidRDefault="00B83F31" w:rsidP="00B83F31">
            <w:r w:rsidRPr="00E051AE">
              <w:t>отказ једног подручја не сме да онемогући цео термин; неисправна претрага каталога не сме да спречи упис анамнезе</w:t>
            </w:r>
          </w:p>
        </w:tc>
        <w:tc>
          <w:tcPr>
            <w:tcW w:w="0" w:type="auto"/>
            <w:hideMark/>
          </w:tcPr>
          <w:p w14:paraId="65F0C89E" w14:textId="77777777" w:rsidR="00B83F31" w:rsidRPr="00E051AE" w:rsidRDefault="00B83F31" w:rsidP="00B83F31">
            <w:r w:rsidRPr="00E051AE">
              <w:t>не</w:t>
            </w:r>
          </w:p>
        </w:tc>
      </w:tr>
    </w:tbl>
    <w:p w14:paraId="3E5F0C2D" w14:textId="7327E948" w:rsidR="00B83F31" w:rsidRPr="00E051AE" w:rsidRDefault="00A43CF9" w:rsidP="00B83F31">
      <w:r w:rsidRPr="00E051AE">
        <w:rPr>
          <w:b/>
          <w:bCs/>
        </w:rPr>
        <w:t>З</w:t>
      </w:r>
      <w:r w:rsidR="00B83F31" w:rsidRPr="00E051AE">
        <w:rPr>
          <w:b/>
          <w:bCs/>
        </w:rPr>
        <w:t>ашто су испоручивост, перформансе и поверљивост водеће.</w:t>
      </w:r>
      <w:r w:rsidR="00B83F31" w:rsidRPr="00E051AE">
        <w:t> Одабир следи из тога које би неиспуњење учинило систем неупотребљивим у домену, а не само лошијим. Испоручивост је водећа зато што је она једина карактеристика коју захтева </w:t>
      </w:r>
      <w:r w:rsidR="00B83F31" w:rsidRPr="00E051AE">
        <w:rPr>
          <w:i/>
          <w:iCs/>
        </w:rPr>
        <w:t>особина података</w:t>
      </w:r>
      <w:r w:rsidR="00B83F31" w:rsidRPr="00E051AE">
        <w:t> из 10.1, независно од броја корисника и брзине мреже: пошто МКБ-10 мења спољашња установа а списак термина сама ординација, систем у ком те две измене имају исти циклус испоруке трајно плаћа туђи ритам. Перформансе су водеће зато што их захтева најскупљи ресурс у домену. Поверљивост је водећа зато што је она једина карактеристика чије неиспуњење није лош производ него штета за особу која у систему није ни корисник</w:t>
      </w:r>
      <w:r w:rsidR="00EC6959" w:rsidRPr="00E051AE">
        <w:t xml:space="preserve">, </w:t>
      </w:r>
      <w:r w:rsidR="00B83F31" w:rsidRPr="00E051AE">
        <w:t>пацијент чији се подаци читају не види да су читани. Остале четири нису мање стварне, али су све четири последице које се могу поправити накнадном изменом, док се ниједна од првих три не може.</w:t>
      </w:r>
    </w:p>
    <w:p w14:paraId="3AD6BBB1" w14:textId="77777777" w:rsidR="00B83F31" w:rsidRPr="00E051AE" w:rsidRDefault="00B83F31" w:rsidP="005A5A1A">
      <w:pPr>
        <w:pStyle w:val="Heading2"/>
      </w:pPr>
      <w:bookmarkStart w:id="57" w:name="_Toc238517574"/>
      <w:r w:rsidRPr="00E051AE">
        <w:t>10.4 Идентификација поддомена и ограничених контекста</w:t>
      </w:r>
      <w:bookmarkEnd w:id="57"/>
    </w:p>
    <w:p w14:paraId="5AEB3F2E" w14:textId="29BFD2C8" w:rsidR="00B83F31" w:rsidRPr="00E051AE" w:rsidRDefault="00B83F31" w:rsidP="00B83F31">
      <w:r w:rsidRPr="00E051AE">
        <w:t>Одељак 3.3 је поставио инструмент: границе фрагмената налазе се у домену, преко поддомена и ограничених контекста, а не у слоју технологије, и тамо је остављено да се инструмент примени када постоји домен на коме се разлика види. Овај одељак је та примена.</w:t>
      </w:r>
    </w:p>
    <w:p w14:paraId="0DE3A54D" w14:textId="7EEC3B04" w:rsidR="00B83F31" w:rsidRPr="00E051AE" w:rsidRDefault="000D5CC9" w:rsidP="00B83F31">
      <w:r w:rsidRPr="00E051AE">
        <w:t xml:space="preserve">Поступак </w:t>
      </w:r>
      <w:r w:rsidR="00B83F31" w:rsidRPr="00E051AE">
        <w:t xml:space="preserve">који </w:t>
      </w:r>
      <w:r w:rsidR="00D31422" w:rsidRPr="00E051AE">
        <w:t xml:space="preserve">се </w:t>
      </w:r>
      <w:r w:rsidR="00B83F31" w:rsidRPr="00E051AE">
        <w:t xml:space="preserve">препоручује </w:t>
      </w:r>
      <w:r w:rsidRPr="00E051AE">
        <w:t xml:space="preserve">за одвајање поддомена </w:t>
      </w:r>
      <w:r w:rsidR="00B83F31" w:rsidRPr="00E051AE">
        <w:t>је </w:t>
      </w:r>
      <w:proofErr w:type="spellStart"/>
      <w:r w:rsidR="00B83F31" w:rsidRPr="00E051AE">
        <w:rPr>
          <w:i/>
          <w:iCs/>
        </w:rPr>
        <w:t>event</w:t>
      </w:r>
      <w:proofErr w:type="spellEnd"/>
      <w:r w:rsidR="00B83F31" w:rsidRPr="00E051AE">
        <w:rPr>
          <w:i/>
          <w:iCs/>
        </w:rPr>
        <w:t xml:space="preserve"> </w:t>
      </w:r>
      <w:proofErr w:type="spellStart"/>
      <w:r w:rsidR="00B83F31" w:rsidRPr="00E051AE">
        <w:rPr>
          <w:i/>
          <w:iCs/>
        </w:rPr>
        <w:t>storming</w:t>
      </w:r>
      <w:proofErr w:type="spellEnd"/>
      <w:r w:rsidR="00EC6959" w:rsidRPr="00E051AE">
        <w:t xml:space="preserve">, </w:t>
      </w:r>
      <w:r w:rsidR="00B83F31" w:rsidRPr="00E051AE">
        <w:t>радионица на којој учествују менаџери производа, тестери и програмери, зато што поддомени се откривају из </w:t>
      </w:r>
      <w:r w:rsidR="00B83F31" w:rsidRPr="00E051AE">
        <w:rPr>
          <w:b/>
          <w:bCs/>
        </w:rPr>
        <w:t>разлике</w:t>
      </w:r>
      <w:r w:rsidR="00B83F31" w:rsidRPr="00E051AE">
        <w:t> у томе како исти посао виде људи различитих улога.</w:t>
      </w:r>
    </w:p>
    <w:p w14:paraId="7149296D" w14:textId="0B06F276" w:rsidR="00B83F31" w:rsidRPr="00E051AE" w:rsidRDefault="00D946DB" w:rsidP="00B83F31">
      <w:r w:rsidRPr="00E051AE">
        <w:t>Д</w:t>
      </w:r>
      <w:r w:rsidR="00B83F31" w:rsidRPr="00E051AE">
        <w:t xml:space="preserve">оменски вођеног пројектовања </w:t>
      </w:r>
      <w:r w:rsidRPr="00E051AE">
        <w:t xml:space="preserve">врши </w:t>
      </w:r>
      <w:r w:rsidR="00B83F31" w:rsidRPr="00E051AE">
        <w:t>поделу на </w:t>
      </w:r>
      <w:r w:rsidR="00B83F31" w:rsidRPr="00E051AE">
        <w:rPr>
          <w:b/>
          <w:bCs/>
        </w:rPr>
        <w:t>основне</w:t>
      </w:r>
      <w:r w:rsidR="00B83F31" w:rsidRPr="00E051AE">
        <w:t> (</w:t>
      </w:r>
      <w:r w:rsidR="00BC1889" w:rsidRPr="00E051AE">
        <w:t xml:space="preserve">енгл. </w:t>
      </w:r>
      <w:proofErr w:type="spellStart"/>
      <w:r w:rsidR="00B83F31" w:rsidRPr="00E051AE">
        <w:rPr>
          <w:i/>
          <w:iCs/>
        </w:rPr>
        <w:t>core</w:t>
      </w:r>
      <w:proofErr w:type="spellEnd"/>
      <w:r w:rsidR="00B83F31" w:rsidRPr="00E051AE">
        <w:t>), </w:t>
      </w:r>
      <w:r w:rsidR="00B83F31" w:rsidRPr="00E051AE">
        <w:rPr>
          <w:b/>
          <w:bCs/>
        </w:rPr>
        <w:t>потпорне</w:t>
      </w:r>
      <w:r w:rsidR="00B83F31" w:rsidRPr="00E051AE">
        <w:t> (</w:t>
      </w:r>
      <w:r w:rsidR="00BC1889" w:rsidRPr="00E051AE">
        <w:t xml:space="preserve">енгл. </w:t>
      </w:r>
      <w:proofErr w:type="spellStart"/>
      <w:r w:rsidR="00B83F31" w:rsidRPr="00E051AE">
        <w:rPr>
          <w:i/>
          <w:iCs/>
        </w:rPr>
        <w:t>supporting</w:t>
      </w:r>
      <w:proofErr w:type="spellEnd"/>
      <w:r w:rsidR="00B83F31" w:rsidRPr="00E051AE">
        <w:t>) и </w:t>
      </w:r>
      <w:r w:rsidR="00B83F31" w:rsidRPr="00E051AE">
        <w:rPr>
          <w:b/>
          <w:bCs/>
        </w:rPr>
        <w:t>опште</w:t>
      </w:r>
      <w:r w:rsidR="00B83F31" w:rsidRPr="00E051AE">
        <w:t> (</w:t>
      </w:r>
      <w:r w:rsidR="00BC1889" w:rsidRPr="00E051AE">
        <w:t xml:space="preserve">енгл. </w:t>
      </w:r>
      <w:proofErr w:type="spellStart"/>
      <w:r w:rsidR="00B83F31" w:rsidRPr="00E051AE">
        <w:rPr>
          <w:i/>
          <w:iCs/>
        </w:rPr>
        <w:t>generic</w:t>
      </w:r>
      <w:proofErr w:type="spellEnd"/>
      <w:r w:rsidR="00B83F31" w:rsidRPr="00E051AE">
        <w:t>) поддомене, где основни носи оно у чему систем даје вредност, потпорни му је потребан а сам по себи није разлика, а општи је решен проблем који се преузима. Примењено на домен из 10.1, разврставање је недвосмислено и корисно: </w:t>
      </w:r>
      <w:r w:rsidR="00B83F31" w:rsidRPr="00E051AE">
        <w:rPr>
          <w:b/>
          <w:bCs/>
        </w:rPr>
        <w:t>преглед</w:t>
      </w:r>
      <w:r w:rsidR="00B83F31" w:rsidRPr="00E051AE">
        <w:t> је основни поддомен, зато што медицинска документација јесте оно због чега систем постоји; </w:t>
      </w:r>
      <w:r w:rsidR="00B83F31" w:rsidRPr="00E051AE">
        <w:rPr>
          <w:b/>
          <w:bCs/>
        </w:rPr>
        <w:t>заказивање</w:t>
      </w:r>
      <w:r w:rsidR="00B83F31" w:rsidRPr="00E051AE">
        <w:t> је потпорни, зато што је термин услов прегледа а не његова сврха; </w:t>
      </w:r>
      <w:r w:rsidR="00B83F31" w:rsidRPr="00E051AE">
        <w:rPr>
          <w:b/>
          <w:bCs/>
        </w:rPr>
        <w:t>каталог МКБ-10</w:t>
      </w:r>
      <w:r w:rsidR="00B83F31" w:rsidRPr="00E051AE">
        <w:t> и </w:t>
      </w:r>
      <w:r w:rsidR="00B83F31" w:rsidRPr="00E051AE">
        <w:rPr>
          <w:b/>
          <w:bCs/>
        </w:rPr>
        <w:t>регистар лекова</w:t>
      </w:r>
      <w:r w:rsidR="00B83F31" w:rsidRPr="00E051AE">
        <w:t xml:space="preserve"> су општи, зато што их систем не </w:t>
      </w:r>
      <w:r w:rsidR="00B83F31" w:rsidRPr="00E051AE">
        <w:lastRenderedPageBreak/>
        <w:t>производи него преузима у затвореном облику; </w:t>
      </w:r>
      <w:r w:rsidR="00B83F31" w:rsidRPr="00E051AE">
        <w:rPr>
          <w:b/>
          <w:bCs/>
        </w:rPr>
        <w:t>приступ</w:t>
      </w:r>
      <w:r w:rsidR="00B83F31" w:rsidRPr="00E051AE">
        <w:t> (пријава, идентитет, надлежност) је општи по природи проблема, али не и по последици његовог отказа.</w:t>
      </w:r>
    </w:p>
    <w:p w14:paraId="1EC72C1E" w14:textId="47D9C835" w:rsidR="00B83F31" w:rsidRPr="00E051AE" w:rsidRDefault="006F2381" w:rsidP="00B83F31">
      <w:r w:rsidRPr="00E051AE">
        <w:t>Д</w:t>
      </w:r>
      <w:r w:rsidR="00B83F31" w:rsidRPr="00E051AE">
        <w:t>ео се може одвојити </w:t>
      </w:r>
      <w:r w:rsidR="00B83F31" w:rsidRPr="00E051AE">
        <w:rPr>
          <w:b/>
          <w:bCs/>
        </w:rPr>
        <w:t>функционално</w:t>
      </w:r>
      <w:r w:rsidR="00B83F31" w:rsidRPr="00E051AE">
        <w:t>, по подручју посла, или </w:t>
      </w:r>
      <w:r w:rsidR="00B83F31" w:rsidRPr="00E051AE">
        <w:rPr>
          <w:b/>
          <w:bCs/>
        </w:rPr>
        <w:t>технички</w:t>
      </w:r>
      <w:r w:rsidR="00B83F31" w:rsidRPr="00E051AE">
        <w:t xml:space="preserve">, по улози у изградњи стране. Његов критеријум за исправност границе је </w:t>
      </w:r>
      <w:proofErr w:type="spellStart"/>
      <w:r w:rsidR="00B83F31" w:rsidRPr="00E051AE">
        <w:t>локалност</w:t>
      </w:r>
      <w:proofErr w:type="spellEnd"/>
      <w:r w:rsidR="00B83F31" w:rsidRPr="00E051AE">
        <w:t xml:space="preserve"> промене</w:t>
      </w:r>
      <w:r w:rsidR="00EC6959" w:rsidRPr="00E051AE">
        <w:t xml:space="preserve">, </w:t>
      </w:r>
      <w:r w:rsidR="00B83F31" w:rsidRPr="00E051AE">
        <w:t>граница је добра ако се измена једног захтева задржи унутар једног дела</w:t>
      </w:r>
      <w:r w:rsidR="00EC6959" w:rsidRPr="00E051AE">
        <w:t xml:space="preserve">, </w:t>
      </w:r>
      <w:r w:rsidR="00B83F31" w:rsidRPr="00E051AE">
        <w:t xml:space="preserve">а провера самосталности је оно што </w:t>
      </w:r>
      <w:r w:rsidR="00F744EC" w:rsidRPr="00E051AE">
        <w:t xml:space="preserve">се </w:t>
      </w:r>
      <w:r w:rsidR="00B83F31" w:rsidRPr="00E051AE">
        <w:t>описује као „угаси један део“: ако се један део искључи, остатак треба да остане употребљив, само с мање могућности. Примењено на списак из 10.2, оба теста дају исти исход и он је наведен у Табели 10-4.</w:t>
      </w:r>
    </w:p>
    <w:p w14:paraId="59F43591" w14:textId="48D1B0F0" w:rsidR="00B83F31" w:rsidRPr="00E051AE" w:rsidRDefault="00B83F31" w:rsidP="00B83F31">
      <w:r w:rsidRPr="00E051AE">
        <w:rPr>
          <w:b/>
          <w:bCs/>
        </w:rPr>
        <w:t>Табела 10-4</w:t>
      </w:r>
      <w:r w:rsidR="00EC6959" w:rsidRPr="00E051AE">
        <w:t xml:space="preserve">, </w:t>
      </w:r>
      <w:r w:rsidRPr="00E051AE">
        <w:t>Поддомени, ограничени контексти и врста границе</w:t>
      </w:r>
    </w:p>
    <w:tbl>
      <w:tblPr>
        <w:tblStyle w:val="TableGrid"/>
        <w:tblW w:w="0" w:type="auto"/>
        <w:tblLook w:val="04A0" w:firstRow="1" w:lastRow="0" w:firstColumn="1" w:lastColumn="0" w:noHBand="0" w:noVBand="1"/>
      </w:tblPr>
      <w:tblGrid>
        <w:gridCol w:w="1943"/>
        <w:gridCol w:w="1820"/>
        <w:gridCol w:w="1214"/>
        <w:gridCol w:w="2022"/>
        <w:gridCol w:w="2062"/>
      </w:tblGrid>
      <w:tr w:rsidR="00B83F31" w:rsidRPr="00E051AE" w14:paraId="1A019E73" w14:textId="77777777" w:rsidTr="002D79BA">
        <w:tc>
          <w:tcPr>
            <w:tcW w:w="0" w:type="auto"/>
            <w:hideMark/>
          </w:tcPr>
          <w:p w14:paraId="08B7DE23" w14:textId="77777777" w:rsidR="00B83F31" w:rsidRPr="00E051AE" w:rsidRDefault="00B83F31" w:rsidP="00B83F31">
            <w:pPr>
              <w:rPr>
                <w:b/>
                <w:bCs/>
              </w:rPr>
            </w:pPr>
            <w:r w:rsidRPr="00E051AE">
              <w:rPr>
                <w:b/>
                <w:bCs/>
              </w:rPr>
              <w:t>Поддомен</w:t>
            </w:r>
          </w:p>
        </w:tc>
        <w:tc>
          <w:tcPr>
            <w:tcW w:w="0" w:type="auto"/>
            <w:hideMark/>
          </w:tcPr>
          <w:p w14:paraId="10D18BC1" w14:textId="77777777" w:rsidR="00B83F31" w:rsidRPr="00E051AE" w:rsidRDefault="00B83F31" w:rsidP="00B83F31">
            <w:pPr>
              <w:rPr>
                <w:b/>
                <w:bCs/>
              </w:rPr>
            </w:pPr>
            <w:r w:rsidRPr="00E051AE">
              <w:rPr>
                <w:b/>
                <w:bCs/>
              </w:rPr>
              <w:t>Врста</w:t>
            </w:r>
          </w:p>
        </w:tc>
        <w:tc>
          <w:tcPr>
            <w:tcW w:w="0" w:type="auto"/>
            <w:hideMark/>
          </w:tcPr>
          <w:p w14:paraId="51EB36F1" w14:textId="77777777" w:rsidR="00B83F31" w:rsidRPr="00E051AE" w:rsidRDefault="00B83F31" w:rsidP="00B83F31">
            <w:pPr>
              <w:rPr>
                <w:b/>
                <w:bCs/>
              </w:rPr>
            </w:pPr>
            <w:r w:rsidRPr="00E051AE">
              <w:rPr>
                <w:b/>
                <w:bCs/>
              </w:rPr>
              <w:t>Захтеви</w:t>
            </w:r>
          </w:p>
        </w:tc>
        <w:tc>
          <w:tcPr>
            <w:tcW w:w="0" w:type="auto"/>
            <w:hideMark/>
          </w:tcPr>
          <w:p w14:paraId="47A78E7F" w14:textId="77777777" w:rsidR="00B83F31" w:rsidRPr="00E051AE" w:rsidRDefault="00B83F31" w:rsidP="00B83F31">
            <w:pPr>
              <w:rPr>
                <w:b/>
                <w:bCs/>
              </w:rPr>
            </w:pPr>
            <w:r w:rsidRPr="00E051AE">
              <w:rPr>
                <w:b/>
                <w:bCs/>
              </w:rPr>
              <w:t>Ритам промене</w:t>
            </w:r>
          </w:p>
        </w:tc>
        <w:tc>
          <w:tcPr>
            <w:tcW w:w="0" w:type="auto"/>
            <w:hideMark/>
          </w:tcPr>
          <w:p w14:paraId="02127AE7" w14:textId="77777777" w:rsidR="00B83F31" w:rsidRPr="00E051AE" w:rsidRDefault="00B83F31" w:rsidP="00B83F31">
            <w:pPr>
              <w:rPr>
                <w:b/>
                <w:bCs/>
              </w:rPr>
            </w:pPr>
            <w:r w:rsidRPr="00E051AE">
              <w:rPr>
                <w:b/>
                <w:bCs/>
              </w:rPr>
              <w:t>Тест „угаси један део“</w:t>
            </w:r>
          </w:p>
        </w:tc>
      </w:tr>
      <w:tr w:rsidR="00B83F31" w:rsidRPr="00E051AE" w14:paraId="21BFC933" w14:textId="77777777" w:rsidTr="002D79BA">
        <w:tc>
          <w:tcPr>
            <w:tcW w:w="0" w:type="auto"/>
            <w:hideMark/>
          </w:tcPr>
          <w:p w14:paraId="4B2873E7" w14:textId="77777777" w:rsidR="00B83F31" w:rsidRPr="00E051AE" w:rsidRDefault="00B83F31" w:rsidP="00B83F31">
            <w:r w:rsidRPr="00E051AE">
              <w:t>Преглед и документација</w:t>
            </w:r>
          </w:p>
        </w:tc>
        <w:tc>
          <w:tcPr>
            <w:tcW w:w="0" w:type="auto"/>
            <w:hideMark/>
          </w:tcPr>
          <w:p w14:paraId="69F33264" w14:textId="77777777" w:rsidR="00B83F31" w:rsidRPr="00E051AE" w:rsidRDefault="00B83F31" w:rsidP="00B83F31">
            <w:r w:rsidRPr="00E051AE">
              <w:t>основни, функционални</w:t>
            </w:r>
          </w:p>
        </w:tc>
        <w:tc>
          <w:tcPr>
            <w:tcW w:w="0" w:type="auto"/>
            <w:hideMark/>
          </w:tcPr>
          <w:p w14:paraId="31E11F7D" w14:textId="77777777" w:rsidR="00B83F31" w:rsidRPr="00E051AE" w:rsidRDefault="00B83F31" w:rsidP="00B83F31">
            <w:r w:rsidRPr="00E051AE">
              <w:t>Ф14, Ф15, Ф16–Ф21</w:t>
            </w:r>
          </w:p>
        </w:tc>
        <w:tc>
          <w:tcPr>
            <w:tcW w:w="0" w:type="auto"/>
            <w:hideMark/>
          </w:tcPr>
          <w:p w14:paraId="2481CD3D" w14:textId="77777777" w:rsidR="00B83F31" w:rsidRPr="00E051AE" w:rsidRDefault="00B83F31" w:rsidP="00B83F31">
            <w:r w:rsidRPr="00E051AE">
              <w:t>мења се са стручном праксом и с обликом документа</w:t>
            </w:r>
          </w:p>
        </w:tc>
        <w:tc>
          <w:tcPr>
            <w:tcW w:w="0" w:type="auto"/>
            <w:hideMark/>
          </w:tcPr>
          <w:p w14:paraId="22AB53EF" w14:textId="77777777" w:rsidR="00B83F31" w:rsidRPr="00E051AE" w:rsidRDefault="00B83F31" w:rsidP="00B83F31">
            <w:r w:rsidRPr="00E051AE">
              <w:t>без њега термин нема исход; остатак система остаје употребљив</w:t>
            </w:r>
          </w:p>
        </w:tc>
      </w:tr>
      <w:tr w:rsidR="00B83F31" w:rsidRPr="00E051AE" w14:paraId="6311D064" w14:textId="77777777" w:rsidTr="002D79BA">
        <w:tc>
          <w:tcPr>
            <w:tcW w:w="0" w:type="auto"/>
            <w:hideMark/>
          </w:tcPr>
          <w:p w14:paraId="5596670B" w14:textId="77777777" w:rsidR="00B83F31" w:rsidRPr="00E051AE" w:rsidRDefault="00B83F31" w:rsidP="00B83F31">
            <w:r w:rsidRPr="00E051AE">
              <w:t>Заказивање</w:t>
            </w:r>
          </w:p>
        </w:tc>
        <w:tc>
          <w:tcPr>
            <w:tcW w:w="0" w:type="auto"/>
            <w:hideMark/>
          </w:tcPr>
          <w:p w14:paraId="05FBEFB6" w14:textId="77777777" w:rsidR="00B83F31" w:rsidRPr="00E051AE" w:rsidRDefault="00B83F31" w:rsidP="00B83F31">
            <w:r w:rsidRPr="00E051AE">
              <w:t>потпорни, функционални</w:t>
            </w:r>
          </w:p>
        </w:tc>
        <w:tc>
          <w:tcPr>
            <w:tcW w:w="0" w:type="auto"/>
            <w:hideMark/>
          </w:tcPr>
          <w:p w14:paraId="2D27BD02" w14:textId="77777777" w:rsidR="00B83F31" w:rsidRPr="00E051AE" w:rsidRDefault="00B83F31" w:rsidP="00B83F31">
            <w:r w:rsidRPr="00E051AE">
              <w:t>Ф6–Ф11</w:t>
            </w:r>
          </w:p>
        </w:tc>
        <w:tc>
          <w:tcPr>
            <w:tcW w:w="0" w:type="auto"/>
            <w:hideMark/>
          </w:tcPr>
          <w:p w14:paraId="688ACFCA" w14:textId="77777777" w:rsidR="00B83F31" w:rsidRPr="00E051AE" w:rsidRDefault="00B83F31" w:rsidP="00B83F31">
            <w:r w:rsidRPr="00E051AE">
              <w:t>мења се са организацијом рада ординације</w:t>
            </w:r>
          </w:p>
        </w:tc>
        <w:tc>
          <w:tcPr>
            <w:tcW w:w="0" w:type="auto"/>
            <w:hideMark/>
          </w:tcPr>
          <w:p w14:paraId="30525EF6" w14:textId="77777777" w:rsidR="00B83F31" w:rsidRPr="00E051AE" w:rsidRDefault="00B83F31" w:rsidP="00B83F31">
            <w:r w:rsidRPr="00E051AE">
              <w:t>без њега нема нових термина, али се постојећи преглед доврши</w:t>
            </w:r>
          </w:p>
        </w:tc>
      </w:tr>
      <w:tr w:rsidR="00B83F31" w:rsidRPr="00E051AE" w14:paraId="4DF95815" w14:textId="77777777" w:rsidTr="002D79BA">
        <w:tc>
          <w:tcPr>
            <w:tcW w:w="0" w:type="auto"/>
            <w:hideMark/>
          </w:tcPr>
          <w:p w14:paraId="3D74820A" w14:textId="77777777" w:rsidR="00B83F31" w:rsidRPr="00E051AE" w:rsidRDefault="00B83F31" w:rsidP="00B83F31">
            <w:r w:rsidRPr="00E051AE">
              <w:t>Каталог болести</w:t>
            </w:r>
          </w:p>
        </w:tc>
        <w:tc>
          <w:tcPr>
            <w:tcW w:w="0" w:type="auto"/>
            <w:hideMark/>
          </w:tcPr>
          <w:p w14:paraId="39ADA12F" w14:textId="77777777" w:rsidR="00B83F31" w:rsidRPr="00E051AE" w:rsidRDefault="00B83F31" w:rsidP="00B83F31">
            <w:r w:rsidRPr="00E051AE">
              <w:t>општи, функционални</w:t>
            </w:r>
          </w:p>
        </w:tc>
        <w:tc>
          <w:tcPr>
            <w:tcW w:w="0" w:type="auto"/>
            <w:hideMark/>
          </w:tcPr>
          <w:p w14:paraId="550D62F6" w14:textId="77777777" w:rsidR="00B83F31" w:rsidRPr="00E051AE" w:rsidRDefault="00B83F31" w:rsidP="00B83F31">
            <w:r w:rsidRPr="00E051AE">
              <w:t>Ф12</w:t>
            </w:r>
          </w:p>
        </w:tc>
        <w:tc>
          <w:tcPr>
            <w:tcW w:w="0" w:type="auto"/>
            <w:hideMark/>
          </w:tcPr>
          <w:p w14:paraId="7D9A5DDE" w14:textId="77777777" w:rsidR="00B83F31" w:rsidRPr="00E051AE" w:rsidRDefault="00B83F31" w:rsidP="00B83F31">
            <w:r w:rsidRPr="00E051AE">
              <w:t>мења га спољашња установа, ретко</w:t>
            </w:r>
          </w:p>
        </w:tc>
        <w:tc>
          <w:tcPr>
            <w:tcW w:w="0" w:type="auto"/>
            <w:hideMark/>
          </w:tcPr>
          <w:p w14:paraId="260FFA12" w14:textId="77777777" w:rsidR="00B83F31" w:rsidRPr="00E051AE" w:rsidRDefault="00B83F31" w:rsidP="00B83F31">
            <w:r w:rsidRPr="00E051AE">
              <w:t>без њега се анамнеза уписује, дијагноза не бира</w:t>
            </w:r>
          </w:p>
        </w:tc>
      </w:tr>
      <w:tr w:rsidR="00B83F31" w:rsidRPr="00E051AE" w14:paraId="5ABE52F2" w14:textId="77777777" w:rsidTr="002D79BA">
        <w:tc>
          <w:tcPr>
            <w:tcW w:w="0" w:type="auto"/>
            <w:hideMark/>
          </w:tcPr>
          <w:p w14:paraId="71B50BC5" w14:textId="77777777" w:rsidR="00B83F31" w:rsidRPr="00E051AE" w:rsidRDefault="00B83F31" w:rsidP="00B83F31">
            <w:r w:rsidRPr="00E051AE">
              <w:t>Регистар лекова</w:t>
            </w:r>
          </w:p>
        </w:tc>
        <w:tc>
          <w:tcPr>
            <w:tcW w:w="0" w:type="auto"/>
            <w:hideMark/>
          </w:tcPr>
          <w:p w14:paraId="49918538" w14:textId="77777777" w:rsidR="00B83F31" w:rsidRPr="00E051AE" w:rsidRDefault="00B83F31" w:rsidP="00B83F31">
            <w:r w:rsidRPr="00E051AE">
              <w:t>општи, функционални</w:t>
            </w:r>
          </w:p>
        </w:tc>
        <w:tc>
          <w:tcPr>
            <w:tcW w:w="0" w:type="auto"/>
            <w:hideMark/>
          </w:tcPr>
          <w:p w14:paraId="6EB08A89" w14:textId="77777777" w:rsidR="00B83F31" w:rsidRPr="00E051AE" w:rsidRDefault="00B83F31" w:rsidP="00B83F31">
            <w:r w:rsidRPr="00E051AE">
              <w:t>Ф13</w:t>
            </w:r>
          </w:p>
        </w:tc>
        <w:tc>
          <w:tcPr>
            <w:tcW w:w="0" w:type="auto"/>
            <w:hideMark/>
          </w:tcPr>
          <w:p w14:paraId="05BF97C5" w14:textId="77777777" w:rsidR="00B83F31" w:rsidRPr="00E051AE" w:rsidRDefault="00B83F31" w:rsidP="00B83F31">
            <w:r w:rsidRPr="00E051AE">
              <w:t>мења се чешће, али и даље споља</w:t>
            </w:r>
          </w:p>
        </w:tc>
        <w:tc>
          <w:tcPr>
            <w:tcW w:w="0" w:type="auto"/>
            <w:hideMark/>
          </w:tcPr>
          <w:p w14:paraId="222E068F" w14:textId="77777777" w:rsidR="00B83F31" w:rsidRPr="00E051AE" w:rsidRDefault="00B83F31" w:rsidP="00B83F31">
            <w:r w:rsidRPr="00E051AE">
              <w:t>без њега се преглед евидентира без терапије</w:t>
            </w:r>
          </w:p>
        </w:tc>
      </w:tr>
      <w:tr w:rsidR="00B83F31" w:rsidRPr="00E051AE" w14:paraId="616760E4" w14:textId="77777777" w:rsidTr="002D79BA">
        <w:tc>
          <w:tcPr>
            <w:tcW w:w="0" w:type="auto"/>
            <w:hideMark/>
          </w:tcPr>
          <w:p w14:paraId="5280F431" w14:textId="77777777" w:rsidR="00B83F31" w:rsidRPr="00E051AE" w:rsidRDefault="00B83F31" w:rsidP="00B83F31">
            <w:r w:rsidRPr="00E051AE">
              <w:t>Приступ и идентитет</w:t>
            </w:r>
          </w:p>
        </w:tc>
        <w:tc>
          <w:tcPr>
            <w:tcW w:w="0" w:type="auto"/>
            <w:hideMark/>
          </w:tcPr>
          <w:p w14:paraId="3824D351" w14:textId="77777777" w:rsidR="00B83F31" w:rsidRPr="00E051AE" w:rsidRDefault="00B83F31" w:rsidP="00B83F31">
            <w:r w:rsidRPr="00E051AE">
              <w:t>општи, функционални</w:t>
            </w:r>
          </w:p>
        </w:tc>
        <w:tc>
          <w:tcPr>
            <w:tcW w:w="0" w:type="auto"/>
            <w:hideMark/>
          </w:tcPr>
          <w:p w14:paraId="77CBAA42" w14:textId="77777777" w:rsidR="00B83F31" w:rsidRPr="00E051AE" w:rsidRDefault="00B83F31" w:rsidP="00B83F31">
            <w:r w:rsidRPr="00E051AE">
              <w:t>Ф1–Ф5</w:t>
            </w:r>
          </w:p>
        </w:tc>
        <w:tc>
          <w:tcPr>
            <w:tcW w:w="0" w:type="auto"/>
            <w:hideMark/>
          </w:tcPr>
          <w:p w14:paraId="5B4F8C07" w14:textId="77777777" w:rsidR="00B83F31" w:rsidRPr="00E051AE" w:rsidRDefault="00B83F31" w:rsidP="00B83F31">
            <w:r w:rsidRPr="00E051AE">
              <w:t>најстабилнији део система</w:t>
            </w:r>
          </w:p>
        </w:tc>
        <w:tc>
          <w:tcPr>
            <w:tcW w:w="0" w:type="auto"/>
            <w:hideMark/>
          </w:tcPr>
          <w:p w14:paraId="15BBD1AC" w14:textId="77777777" w:rsidR="00B83F31" w:rsidRPr="00E051AE" w:rsidRDefault="00B83F31" w:rsidP="00B83F31">
            <w:r w:rsidRPr="00E051AE">
              <w:t>без њега ништа друго није употребљиво</w:t>
            </w:r>
          </w:p>
        </w:tc>
      </w:tr>
      <w:tr w:rsidR="00B83F31" w:rsidRPr="00E051AE" w14:paraId="46D129C2" w14:textId="77777777" w:rsidTr="002D79BA">
        <w:tc>
          <w:tcPr>
            <w:tcW w:w="0" w:type="auto"/>
            <w:hideMark/>
          </w:tcPr>
          <w:p w14:paraId="55FCE783" w14:textId="77777777" w:rsidR="00B83F31" w:rsidRPr="00E051AE" w:rsidRDefault="00B83F31" w:rsidP="00B83F31">
            <w:r w:rsidRPr="00E051AE">
              <w:t>Обавештавање, навигација, сесија</w:t>
            </w:r>
          </w:p>
        </w:tc>
        <w:tc>
          <w:tcPr>
            <w:tcW w:w="0" w:type="auto"/>
            <w:hideMark/>
          </w:tcPr>
          <w:p w14:paraId="624A80E0" w14:textId="77777777" w:rsidR="00B83F31" w:rsidRPr="00E051AE" w:rsidRDefault="00B83F31" w:rsidP="00B83F31">
            <w:r w:rsidRPr="00E051AE">
              <w:t>унакрсна област, техничка</w:t>
            </w:r>
          </w:p>
        </w:tc>
        <w:tc>
          <w:tcPr>
            <w:tcW w:w="0" w:type="auto"/>
            <w:hideMark/>
          </w:tcPr>
          <w:p w14:paraId="5F3F0DFB" w14:textId="77777777" w:rsidR="00B83F31" w:rsidRPr="00E051AE" w:rsidRDefault="00B83F31" w:rsidP="00B83F31">
            <w:r w:rsidRPr="00E051AE">
              <w:t>— (в. 10.2, четврти налаз)</w:t>
            </w:r>
          </w:p>
        </w:tc>
        <w:tc>
          <w:tcPr>
            <w:tcW w:w="0" w:type="auto"/>
            <w:hideMark/>
          </w:tcPr>
          <w:p w14:paraId="110832A6" w14:textId="77777777" w:rsidR="00B83F31" w:rsidRPr="00E051AE" w:rsidRDefault="00B83F31" w:rsidP="00B83F31">
            <w:r w:rsidRPr="00E051AE">
              <w:t>мења се са сваким подручјем помало</w:t>
            </w:r>
          </w:p>
        </w:tc>
        <w:tc>
          <w:tcPr>
            <w:tcW w:w="0" w:type="auto"/>
            <w:hideMark/>
          </w:tcPr>
          <w:p w14:paraId="028BC354" w14:textId="77777777" w:rsidR="00B83F31" w:rsidRPr="00E051AE" w:rsidRDefault="00B83F31" w:rsidP="00B83F31">
            <w:r w:rsidRPr="00E051AE">
              <w:t>без њих сваки поједини захтев ради, а систем није употребљив као целина</w:t>
            </w:r>
          </w:p>
        </w:tc>
      </w:tr>
    </w:tbl>
    <w:p w14:paraId="7716CA74" w14:textId="0AAF858A" w:rsidR="00B83F31" w:rsidRPr="00E051AE" w:rsidRDefault="00B83F31" w:rsidP="005A5A1A">
      <w:pPr>
        <w:pStyle w:val="Heading2"/>
      </w:pPr>
      <w:bookmarkStart w:id="58" w:name="_Toc238517575"/>
      <w:r w:rsidRPr="00E051AE">
        <w:t xml:space="preserve">10.5 </w:t>
      </w:r>
      <w:r w:rsidR="007777C1" w:rsidRPr="00E051AE">
        <w:t>Ограничења монолитног фронтенда у посматраном домену</w:t>
      </w:r>
      <w:bookmarkEnd w:id="58"/>
    </w:p>
    <w:p w14:paraId="4061B967" w14:textId="7D973557" w:rsidR="00B83F31" w:rsidRPr="00E051AE" w:rsidRDefault="00D109D9" w:rsidP="00B83F31">
      <w:r w:rsidRPr="00E051AE">
        <w:t>Ш</w:t>
      </w:r>
      <w:r w:rsidR="00B83F31" w:rsidRPr="00E051AE">
        <w:t>та би у проблему из 10.1 стварно било изгубљено ако би клијентски слој остао један, недељив део.</w:t>
      </w:r>
    </w:p>
    <w:p w14:paraId="0012889A" w14:textId="34AFF71A" w:rsidR="00B83F31" w:rsidRPr="00E051AE" w:rsidRDefault="00B83F31" w:rsidP="00B83F31">
      <w:r w:rsidRPr="00E051AE">
        <w:t>Одговор има три ставке и све три следе из Табеле 10-3.</w:t>
      </w:r>
    </w:p>
    <w:p w14:paraId="620F29CD" w14:textId="0BEECAD7" w:rsidR="00B83F31" w:rsidRPr="00E051AE" w:rsidRDefault="00B83F31" w:rsidP="00B83F31">
      <w:r w:rsidRPr="00E051AE">
        <w:rPr>
          <w:b/>
          <w:bCs/>
        </w:rPr>
        <w:t>Прво, један циклус испоруке за четири различита ритма промене.</w:t>
      </w:r>
      <w:r w:rsidRPr="00E051AE">
        <w:t xml:space="preserve"> Из 10.1 и Табеле 10-4 следи да измену подручја дијагнозе покреће спољашња установа, измену </w:t>
      </w:r>
      <w:r w:rsidRPr="00E051AE">
        <w:lastRenderedPageBreak/>
        <w:t>заказивања сама ординација, а измену записа о прегледу стручна пракса. У недељивом клијентском слоју свака од тих измена улази у исти процес изградње и исти акт испоруке, што значи да ревизија класификације болести носи ризик за екран на ком лекар уписује анамнезу, иако с њим нема ништа заједничко. Испоручивост је у 10.3 водећа карактеристика управо због те особине података, и она је прва која у монолитном клијенту не може да буде задовољена</w:t>
      </w:r>
      <w:r w:rsidR="00EC6959" w:rsidRPr="00E051AE">
        <w:t xml:space="preserve">, </w:t>
      </w:r>
      <w:r w:rsidRPr="00E051AE">
        <w:t>не зато што је испорука тешка, него зато што је </w:t>
      </w:r>
      <w:r w:rsidRPr="00E051AE">
        <w:rPr>
          <w:b/>
          <w:bCs/>
        </w:rPr>
        <w:t>недељива</w:t>
      </w:r>
      <w:r w:rsidRPr="00E051AE">
        <w:t>.</w:t>
      </w:r>
    </w:p>
    <w:p w14:paraId="7AC37D9B" w14:textId="2086A8D5" w:rsidR="00B83F31" w:rsidRPr="00E051AE" w:rsidRDefault="00B83F31" w:rsidP="00B83F31">
      <w:r w:rsidRPr="00E051AE">
        <w:rPr>
          <w:b/>
          <w:bCs/>
        </w:rPr>
        <w:t>Друго, један технолошки избор за подручја различитих захтева.</w:t>
      </w:r>
      <w:r w:rsidRPr="00E051AE">
        <w:t xml:space="preserve"> Претрага каталога од неколико милиона знакова и упис клиничког записа с најстрожим захтевом за тачношћу нису исти проблем, а у недељивом клијенту морају да се решавају истим средствима, зато што у једном </w:t>
      </w:r>
      <w:r w:rsidR="001C63A2" w:rsidRPr="00E051AE">
        <w:t>пројекту</w:t>
      </w:r>
      <w:r w:rsidRPr="00E051AE">
        <w:t xml:space="preserve"> постоји једна верзија сваке зависности. Последица није естетска: она значи да ниједно подручје не може да промени средство пре него што га промене сва подручја</w:t>
      </w:r>
      <w:r w:rsidR="001D0307" w:rsidRPr="00E051AE">
        <w:t>.</w:t>
      </w:r>
    </w:p>
    <w:p w14:paraId="38B68C82" w14:textId="3C348237" w:rsidR="00B83F31" w:rsidRPr="00E051AE" w:rsidRDefault="00B83F31" w:rsidP="00B83F31">
      <w:r w:rsidRPr="00E051AE">
        <w:rPr>
          <w:b/>
          <w:bCs/>
        </w:rPr>
        <w:t>Треће, један домен отказа.</w:t>
      </w:r>
      <w:r w:rsidRPr="00E051AE">
        <w:t xml:space="preserve"> Доступност је у Табели 10-3 наведена као прећутан захтев домена: неисправна претрага каталога не сме да спречи упис анамнезе. У недељивом клијентском слоју то не може да се </w:t>
      </w:r>
      <w:r w:rsidR="00032409" w:rsidRPr="00E051AE">
        <w:t>гарантује</w:t>
      </w:r>
      <w:r w:rsidRPr="00E051AE">
        <w:t xml:space="preserve">, зато што грешка при учитавању било ког дела </w:t>
      </w:r>
      <w:r w:rsidR="00020ACC" w:rsidRPr="00E051AE">
        <w:t>може с</w:t>
      </w:r>
      <w:r w:rsidRPr="00E051AE">
        <w:t>руши</w:t>
      </w:r>
      <w:r w:rsidR="00020ACC" w:rsidRPr="00E051AE">
        <w:t xml:space="preserve">ти </w:t>
      </w:r>
      <w:r w:rsidRPr="00E051AE">
        <w:t xml:space="preserve">документ у ком су сви делови. У подељеном клијенту тај захтев постаје </w:t>
      </w:r>
      <w:r w:rsidR="001764BE" w:rsidRPr="00E051AE">
        <w:t xml:space="preserve">лакше </w:t>
      </w:r>
      <w:r w:rsidRPr="00E051AE">
        <w:t>испуњив</w:t>
      </w:r>
      <w:r w:rsidR="00EC6959" w:rsidRPr="00E051AE">
        <w:t xml:space="preserve">, </w:t>
      </w:r>
      <w:r w:rsidRPr="00E051AE">
        <w:t>јед</w:t>
      </w:r>
      <w:r w:rsidR="00CA3150" w:rsidRPr="00E051AE">
        <w:t xml:space="preserve">ан микрофронтенд </w:t>
      </w:r>
      <w:r w:rsidRPr="00E051AE">
        <w:t>може да откаже</w:t>
      </w:r>
      <w:r w:rsidR="00EC6959" w:rsidRPr="00E051AE">
        <w:t xml:space="preserve">, </w:t>
      </w:r>
      <w:r w:rsidRPr="00E051AE">
        <w:t>али </w:t>
      </w:r>
      <w:r w:rsidR="00CA3150" w:rsidRPr="00E051AE">
        <w:rPr>
          <w:b/>
          <w:bCs/>
        </w:rPr>
        <w:t>остали ће наставити са радом неометано</w:t>
      </w:r>
      <w:r w:rsidRPr="00E051AE">
        <w:t>.</w:t>
      </w:r>
    </w:p>
    <w:p w14:paraId="4E3931F7" w14:textId="664BDA66" w:rsidR="00B83F31" w:rsidRPr="00E051AE" w:rsidRDefault="00B83F31" w:rsidP="00B83F31">
      <w:r w:rsidRPr="00E051AE">
        <w:t>Монолитан клијентски слој био би тачан одговор на овај проблем под три услова: да сва подручја имају исти ритам промене и истог носиоца промене; да ниједно подручје не носи захтев за перформансама или тачношћу који се битно разликује од осталих; и да укупна количина функционалности остаје таква да један тим може да је држи у глави.</w:t>
      </w:r>
    </w:p>
    <w:p w14:paraId="15F196EA" w14:textId="77777777" w:rsidR="00B83F31" w:rsidRPr="00E051AE" w:rsidRDefault="00B83F31" w:rsidP="005A5A1A">
      <w:pPr>
        <w:pStyle w:val="Heading2"/>
      </w:pPr>
      <w:bookmarkStart w:id="59" w:name="_Toc238517576"/>
      <w:r w:rsidRPr="00E051AE">
        <w:t>10.6 Захтеви поверљивости и трага приступа медицинским подацима</w:t>
      </w:r>
      <w:bookmarkEnd w:id="59"/>
    </w:p>
    <w:p w14:paraId="70373B5D" w14:textId="1617683D" w:rsidR="00B83F31" w:rsidRPr="00E051AE" w:rsidRDefault="00B83F31" w:rsidP="00B83F31">
      <w:r w:rsidRPr="00E051AE">
        <w:t xml:space="preserve">Поверљивост је у Табели 10-3 наведена као водећа карактеристика и као прећутно доменско знање: </w:t>
      </w:r>
      <w:r w:rsidR="000B37D7" w:rsidRPr="00E051AE">
        <w:t xml:space="preserve">у </w:t>
      </w:r>
      <w:r w:rsidR="008D565D" w:rsidRPr="00E051AE">
        <w:t>посматраном домену поверљивост медицинских података представља основно ограничење система, а не опциону функционалност</w:t>
      </w:r>
      <w:r w:rsidR="000B37D7" w:rsidRPr="00E051AE">
        <w:t>.</w:t>
      </w:r>
    </w:p>
    <w:p w14:paraId="11ED6403" w14:textId="519A5309" w:rsidR="00B83F31" w:rsidRPr="00E051AE" w:rsidRDefault="008B4F8C" w:rsidP="00B83F31">
      <w:r w:rsidRPr="00E051AE">
        <w:rPr>
          <w:b/>
          <w:bCs/>
        </w:rPr>
        <w:t>П</w:t>
      </w:r>
      <w:r w:rsidR="00B83F31" w:rsidRPr="00E051AE">
        <w:rPr>
          <w:b/>
          <w:bCs/>
        </w:rPr>
        <w:t>раво приступа не следи из места у систему, него из односа између особа.</w:t>
      </w:r>
      <w:r w:rsidR="00B83F31" w:rsidRPr="00E051AE">
        <w:t> Из Табеле 10-1 следи да лекар сме да види податке пацијената које лечи, а не све пацијенте, и да пацијент сме да види само себе. То право не зависи ни од отвореног екрана ни од путање ни од редоследа радњи, него од постојања термина између два учесника</w:t>
      </w:r>
      <w:r w:rsidR="00EC6959" w:rsidRPr="00E051AE">
        <w:t xml:space="preserve">, </w:t>
      </w:r>
      <w:r w:rsidR="00B83F31" w:rsidRPr="00E051AE">
        <w:t>што значи да провера мора да се обави при </w:t>
      </w:r>
      <w:r w:rsidR="00B83F31" w:rsidRPr="00E051AE">
        <w:rPr>
          <w:b/>
          <w:bCs/>
        </w:rPr>
        <w:t>сваком приступу податку</w:t>
      </w:r>
      <w:r w:rsidR="00B83F31" w:rsidRPr="00E051AE">
        <w:t xml:space="preserve">, на слоју који податак издаје. </w:t>
      </w:r>
      <w:r w:rsidR="00B83F31" w:rsidRPr="00E051AE">
        <w:lastRenderedPageBreak/>
        <w:t>Обрнут поступак, у ком део клијентског слоја одлучује шта сме да прикаже, задовољава захтев само док се клијент понаша како је предвиђено. Отуда следи и разлика која у подељеном клијентском слоју није очигледна: </w:t>
      </w:r>
      <w:r w:rsidR="00B83F31" w:rsidRPr="00E051AE">
        <w:rPr>
          <w:b/>
          <w:bCs/>
        </w:rPr>
        <w:t>све што клијент проверава јесте навигација, а не безбедност</w:t>
      </w:r>
      <w:r w:rsidR="00B83F31" w:rsidRPr="00E051AE">
        <w:t>.</w:t>
      </w:r>
    </w:p>
    <w:p w14:paraId="5B227911" w14:textId="6B5451E6" w:rsidR="00B83F31" w:rsidRPr="00E051AE" w:rsidRDefault="008B4F8C" w:rsidP="00B83F31">
      <w:r w:rsidRPr="00E051AE">
        <w:rPr>
          <w:b/>
          <w:bCs/>
        </w:rPr>
        <w:t>С</w:t>
      </w:r>
      <w:r w:rsidR="00B83F31" w:rsidRPr="00E051AE">
        <w:rPr>
          <w:b/>
          <w:bCs/>
        </w:rPr>
        <w:t>ваки приступ медицинском податку мора да остави траг.</w:t>
      </w:r>
      <w:r w:rsidR="00B83F31" w:rsidRPr="00E051AE">
        <w:t> Разлог је особина домена, а не техничка предострожност: пацијент не може да опази да су његови подаци прочитани, па је траг једини начин да неовлашћен приступ постане уочљив после чина. Из тога следи и шта траг мора да садржи</w:t>
      </w:r>
      <w:r w:rsidR="00EC6959" w:rsidRPr="00E051AE">
        <w:t xml:space="preserve">, </w:t>
      </w:r>
      <w:r w:rsidR="00B83F31" w:rsidRPr="00E051AE">
        <w:t>ко је приступио, чему, којег типа и када</w:t>
      </w:r>
      <w:r w:rsidR="00EC6959" w:rsidRPr="00E051AE">
        <w:t xml:space="preserve">, </w:t>
      </w:r>
      <w:r w:rsidR="00B83F31" w:rsidRPr="00E051AE">
        <w:t xml:space="preserve">и, што је важније, шта не сме да садржи. </w:t>
      </w:r>
      <w:sdt>
        <w:sdtPr>
          <w:id w:val="-334767500"/>
          <w:citation/>
        </w:sdtPr>
        <w:sdtContent>
          <w:r w:rsidR="00FD4300" w:rsidRPr="00E051AE">
            <w:fldChar w:fldCharType="begin"/>
          </w:r>
          <w:r w:rsidR="00FD4300" w:rsidRPr="00E051AE">
            <w:instrText xml:space="preserve"> CITATION Rap24 \l 1033 </w:instrText>
          </w:r>
          <w:r w:rsidR="00FD4300" w:rsidRPr="00E051AE">
            <w:fldChar w:fldCharType="separate"/>
          </w:r>
          <w:r w:rsidR="00DB4656">
            <w:rPr>
              <w:noProof/>
            </w:rPr>
            <w:t>(Rappl, 2024)</w:t>
          </w:r>
          <w:r w:rsidR="00FD4300" w:rsidRPr="00E051AE">
            <w:fldChar w:fldCharType="end"/>
          </w:r>
        </w:sdtContent>
      </w:sdt>
      <w:r w:rsidR="00FD4300" w:rsidRPr="00E051AE">
        <w:t xml:space="preserve"> </w:t>
      </w:r>
      <w:r w:rsidR="00B83F31" w:rsidRPr="00E051AE">
        <w:t>наводи правило да запис о употреби не сме да постане други примерак самог податка: </w:t>
      </w:r>
      <w:r w:rsidR="00B83F31" w:rsidRPr="00E051AE">
        <w:rPr>
          <w:b/>
          <w:bCs/>
        </w:rPr>
        <w:t>траг о приступу медицинском запису који садржи садржај тог записа удвостручио је поверљиви податак и уместо надзора</w:t>
      </w:r>
      <w:r w:rsidR="00714DAB" w:rsidRPr="00E051AE">
        <w:rPr>
          <w:b/>
          <w:bCs/>
        </w:rPr>
        <w:t xml:space="preserve"> </w:t>
      </w:r>
      <w:proofErr w:type="spellStart"/>
      <w:r w:rsidR="00714DAB" w:rsidRPr="00E051AE">
        <w:rPr>
          <w:b/>
          <w:bCs/>
        </w:rPr>
        <w:t>изожио</w:t>
      </w:r>
      <w:proofErr w:type="spellEnd"/>
      <w:r w:rsidR="00B83F31" w:rsidRPr="00E051AE">
        <w:rPr>
          <w:b/>
          <w:bCs/>
        </w:rPr>
        <w:t xml:space="preserve"> другу </w:t>
      </w:r>
      <w:r w:rsidR="00D2248A" w:rsidRPr="00E051AE">
        <w:rPr>
          <w:b/>
          <w:bCs/>
        </w:rPr>
        <w:t>ра</w:t>
      </w:r>
      <w:r w:rsidR="00FB3C01" w:rsidRPr="00E051AE">
        <w:rPr>
          <w:b/>
          <w:bCs/>
        </w:rPr>
        <w:t>њ</w:t>
      </w:r>
      <w:r w:rsidR="00D2248A" w:rsidRPr="00E051AE">
        <w:rPr>
          <w:b/>
          <w:bCs/>
        </w:rPr>
        <w:t>ивост</w:t>
      </w:r>
      <w:r w:rsidR="00B83F31" w:rsidRPr="00E051AE">
        <w:rPr>
          <w:b/>
          <w:bCs/>
        </w:rPr>
        <w:t>.</w:t>
      </w:r>
      <w:r w:rsidR="00B83F31" w:rsidRPr="00E051AE">
        <w:t> Захтев је стога исказан у ограниченом облику</w:t>
      </w:r>
      <w:r w:rsidR="00EC6959" w:rsidRPr="00E051AE">
        <w:t xml:space="preserve">, </w:t>
      </w:r>
      <w:proofErr w:type="spellStart"/>
      <w:r w:rsidR="00B83F31" w:rsidRPr="00E051AE">
        <w:t>метаподаци</w:t>
      </w:r>
      <w:proofErr w:type="spellEnd"/>
      <w:r w:rsidR="00B83F31" w:rsidRPr="00E051AE">
        <w:t xml:space="preserve"> о приступу, никада клинички садржај</w:t>
      </w:r>
      <w:r w:rsidR="00F14E11" w:rsidRPr="00E051AE">
        <w:t>.</w:t>
      </w:r>
    </w:p>
    <w:p w14:paraId="100E4454" w14:textId="4E81BCC3" w:rsidR="003A56F8" w:rsidRPr="00E051AE" w:rsidRDefault="008F4E0D" w:rsidP="00DD73BC">
      <w:r w:rsidRPr="00E051AE">
        <w:t>Након одјаве или истека сесије, приступ заштићеним ресурсима мора бити онемогућен у свим деловима клијентског система.</w:t>
      </w:r>
      <w:r w:rsidRPr="00E051AE">
        <w:t xml:space="preserve"> </w:t>
      </w:r>
      <w:r w:rsidRPr="00E051AE">
        <w:t>У микрофронтенд архитектури то захтева јединствено управљање стањем аутентификације или механизам којим се промена стања сесије прослеђује свим активним деловима система.</w:t>
      </w:r>
      <w:r w:rsidR="003A56F8" w:rsidRPr="00E051AE">
        <w:br w:type="page"/>
      </w:r>
    </w:p>
    <w:p w14:paraId="05761E38" w14:textId="3C3D8969" w:rsidR="00DD73BC" w:rsidRPr="00E051AE" w:rsidRDefault="003A56F8" w:rsidP="003A56F8">
      <w:pPr>
        <w:pStyle w:val="Heading1"/>
      </w:pPr>
      <w:bookmarkStart w:id="60" w:name="_Toc238517577"/>
      <w:r w:rsidRPr="00E051AE">
        <w:lastRenderedPageBreak/>
        <w:t>12. Архитектура решења</w:t>
      </w:r>
      <w:bookmarkEnd w:id="60"/>
    </w:p>
    <w:p w14:paraId="2A7D7528" w14:textId="00C46C93" w:rsidR="003A56F8" w:rsidRPr="00E051AE" w:rsidRDefault="00A3034F" w:rsidP="003A56F8">
      <w:r w:rsidRPr="00E051AE">
        <w:t xml:space="preserve">Пројектовање архитектуре овог система </w:t>
      </w:r>
      <w:r w:rsidR="003A56F8" w:rsidRPr="00E051AE">
        <w:t>има четири одлуке да донесе</w:t>
      </w:r>
      <w:r w:rsidR="00EC6959" w:rsidRPr="00E051AE">
        <w:t xml:space="preserve">, </w:t>
      </w:r>
      <w:r w:rsidR="003A56F8" w:rsidRPr="00E051AE">
        <w:t xml:space="preserve">исте четири које 3.5 наводи као оквир за одлучивање: шта чини фрагмент, како се фрагменти састављају, како се </w:t>
      </w:r>
      <w:proofErr w:type="spellStart"/>
      <w:r w:rsidR="003A56F8" w:rsidRPr="00E051AE">
        <w:t>рутира</w:t>
      </w:r>
      <w:proofErr w:type="spellEnd"/>
      <w:r w:rsidR="003A56F8" w:rsidRPr="00E051AE">
        <w:t xml:space="preserve"> и како комуницирају</w:t>
      </w:r>
      <w:r w:rsidR="00EC6959" w:rsidRPr="00E051AE">
        <w:t xml:space="preserve">, </w:t>
      </w:r>
      <w:r w:rsidR="003A56F8" w:rsidRPr="00E051AE">
        <w:t xml:space="preserve">и једну да образложи, а то је одлука да серверски слој остане </w:t>
      </w:r>
      <w:proofErr w:type="spellStart"/>
      <w:r w:rsidR="003A56F8" w:rsidRPr="00E051AE">
        <w:t>недељен</w:t>
      </w:r>
      <w:proofErr w:type="spellEnd"/>
      <w:r w:rsidR="003A56F8" w:rsidRPr="00E051AE">
        <w:t>.</w:t>
      </w:r>
    </w:p>
    <w:p w14:paraId="026CD421" w14:textId="77777777" w:rsidR="003A56F8" w:rsidRPr="00E051AE" w:rsidRDefault="003A56F8" w:rsidP="005D0E3D">
      <w:pPr>
        <w:pStyle w:val="Heading2"/>
      </w:pPr>
      <w:bookmarkStart w:id="61" w:name="_Toc238517578"/>
      <w:r w:rsidRPr="00E051AE">
        <w:t>12.1 Примена оквира за одлучивање: дефинисање граница фрагмената</w:t>
      </w:r>
      <w:bookmarkEnd w:id="61"/>
    </w:p>
    <w:p w14:paraId="2412ABCA" w14:textId="3ED8362A" w:rsidR="003A56F8" w:rsidRPr="00E051AE" w:rsidRDefault="003A56F8" w:rsidP="003A56F8">
      <w:r w:rsidRPr="00E051AE">
        <w:t>Прва одлука</w:t>
      </w:r>
      <w:r w:rsidR="00E86048" w:rsidRPr="00E051AE">
        <w:t xml:space="preserve"> представља одабир радних</w:t>
      </w:r>
      <w:r w:rsidRPr="00E051AE">
        <w:t xml:space="preserve"> оквира</w:t>
      </w:r>
      <w:r w:rsidR="00EC6959" w:rsidRPr="00E051AE">
        <w:t xml:space="preserve">, </w:t>
      </w:r>
      <w:r w:rsidRPr="00E051AE">
        <w:t>шта чини један микрофронтенд</w:t>
      </w:r>
      <w:r w:rsidR="00EC6959" w:rsidRPr="00E051AE">
        <w:t xml:space="preserve">, </w:t>
      </w:r>
      <w:r w:rsidRPr="00E051AE">
        <w:t>има свој улаз спреман: Табела 10-4 наводи пет поддомена и једну унакрсну област, са ритмом промене и с исходом теста „угаси један део“ за сваки. Тај улаз, међутим, није и одговор, и 10.4 то изричито каже: </w:t>
      </w:r>
      <w:r w:rsidRPr="00E051AE">
        <w:rPr>
          <w:b/>
          <w:bCs/>
        </w:rPr>
        <w:t>не мора сваки ограничени контекст постати сопствени микрофронтенд</w:t>
      </w:r>
      <w:r w:rsidRPr="00E051AE">
        <w:t> (3.3).</w:t>
      </w:r>
    </w:p>
    <w:p w14:paraId="7B5527E4" w14:textId="2B0A97AB" w:rsidR="003A56F8" w:rsidRPr="00E051AE" w:rsidRDefault="003A56F8" w:rsidP="003A56F8">
      <w:r w:rsidRPr="00E051AE">
        <w:rPr>
          <w:b/>
          <w:bCs/>
        </w:rPr>
        <w:t>Табела 12-1</w:t>
      </w:r>
      <w:r w:rsidR="00EC6959" w:rsidRPr="00E051AE">
        <w:t xml:space="preserve">, </w:t>
      </w:r>
      <w:r w:rsidRPr="00E051AE">
        <w:t>Од ограниченог контекста до фрагмента</w:t>
      </w:r>
    </w:p>
    <w:tbl>
      <w:tblPr>
        <w:tblStyle w:val="TableGrid"/>
        <w:tblW w:w="0" w:type="auto"/>
        <w:tblLook w:val="04A0" w:firstRow="1" w:lastRow="0" w:firstColumn="1" w:lastColumn="0" w:noHBand="0" w:noVBand="1"/>
      </w:tblPr>
      <w:tblGrid>
        <w:gridCol w:w="2004"/>
        <w:gridCol w:w="2622"/>
        <w:gridCol w:w="1191"/>
        <w:gridCol w:w="3244"/>
      </w:tblGrid>
      <w:tr w:rsidR="003A56F8" w:rsidRPr="00E051AE" w14:paraId="17DB2024" w14:textId="77777777" w:rsidTr="00E86048">
        <w:tc>
          <w:tcPr>
            <w:tcW w:w="0" w:type="auto"/>
            <w:hideMark/>
          </w:tcPr>
          <w:p w14:paraId="0CE85FED" w14:textId="77777777" w:rsidR="003A56F8" w:rsidRPr="00E051AE" w:rsidRDefault="003A56F8" w:rsidP="003A56F8">
            <w:pPr>
              <w:rPr>
                <w:b/>
                <w:bCs/>
              </w:rPr>
            </w:pPr>
            <w:r w:rsidRPr="00E051AE">
              <w:rPr>
                <w:b/>
                <w:bCs/>
              </w:rPr>
              <w:t>Ограничени контекст (10.4)</w:t>
            </w:r>
          </w:p>
        </w:tc>
        <w:tc>
          <w:tcPr>
            <w:tcW w:w="0" w:type="auto"/>
            <w:hideMark/>
          </w:tcPr>
          <w:p w14:paraId="49B4B195" w14:textId="77777777" w:rsidR="003A56F8" w:rsidRPr="00E051AE" w:rsidRDefault="003A56F8" w:rsidP="003A56F8">
            <w:pPr>
              <w:rPr>
                <w:b/>
                <w:bCs/>
              </w:rPr>
            </w:pPr>
            <w:r w:rsidRPr="00E051AE">
              <w:rPr>
                <w:b/>
                <w:bCs/>
              </w:rPr>
              <w:t>Постаје</w:t>
            </w:r>
          </w:p>
        </w:tc>
        <w:tc>
          <w:tcPr>
            <w:tcW w:w="0" w:type="auto"/>
            <w:hideMark/>
          </w:tcPr>
          <w:p w14:paraId="340D7A98" w14:textId="77777777" w:rsidR="003A56F8" w:rsidRPr="00E051AE" w:rsidRDefault="003A56F8" w:rsidP="003A56F8">
            <w:pPr>
              <w:rPr>
                <w:b/>
                <w:bCs/>
              </w:rPr>
            </w:pPr>
            <w:r w:rsidRPr="00E051AE">
              <w:rPr>
                <w:b/>
                <w:bCs/>
              </w:rPr>
              <w:t>Радни оквир</w:t>
            </w:r>
          </w:p>
        </w:tc>
        <w:tc>
          <w:tcPr>
            <w:tcW w:w="0" w:type="auto"/>
            <w:hideMark/>
          </w:tcPr>
          <w:p w14:paraId="0424EE6B" w14:textId="77777777" w:rsidR="003A56F8" w:rsidRPr="00E051AE" w:rsidRDefault="003A56F8" w:rsidP="003A56F8">
            <w:pPr>
              <w:rPr>
                <w:b/>
                <w:bCs/>
              </w:rPr>
            </w:pPr>
            <w:r w:rsidRPr="00E051AE">
              <w:rPr>
                <w:b/>
                <w:bCs/>
              </w:rPr>
              <w:t>Основ одлуке</w:t>
            </w:r>
          </w:p>
        </w:tc>
      </w:tr>
      <w:tr w:rsidR="003A56F8" w:rsidRPr="00E051AE" w14:paraId="04AF6B23" w14:textId="77777777" w:rsidTr="00E86048">
        <w:tc>
          <w:tcPr>
            <w:tcW w:w="0" w:type="auto"/>
            <w:hideMark/>
          </w:tcPr>
          <w:p w14:paraId="4C6CD16E" w14:textId="77777777" w:rsidR="003A56F8" w:rsidRPr="00E051AE" w:rsidRDefault="003A56F8" w:rsidP="003A56F8">
            <w:r w:rsidRPr="00E051AE">
              <w:t>Преглед и документација</w:t>
            </w:r>
          </w:p>
        </w:tc>
        <w:tc>
          <w:tcPr>
            <w:tcW w:w="0" w:type="auto"/>
            <w:hideMark/>
          </w:tcPr>
          <w:p w14:paraId="05AB4653" w14:textId="77777777" w:rsidR="003A56F8" w:rsidRPr="00E051AE" w:rsidRDefault="003A56F8" w:rsidP="003A56F8">
            <w:r w:rsidRPr="00E051AE">
              <w:t>самосталан фрагмент</w:t>
            </w:r>
          </w:p>
        </w:tc>
        <w:tc>
          <w:tcPr>
            <w:tcW w:w="0" w:type="auto"/>
            <w:hideMark/>
          </w:tcPr>
          <w:p w14:paraId="16B59E12" w14:textId="77777777" w:rsidR="003A56F8" w:rsidRPr="00E051AE" w:rsidRDefault="003A56F8" w:rsidP="003A56F8">
            <w:proofErr w:type="spellStart"/>
            <w:r w:rsidRPr="00E051AE">
              <w:t>Angular</w:t>
            </w:r>
            <w:proofErr w:type="spellEnd"/>
          </w:p>
        </w:tc>
        <w:tc>
          <w:tcPr>
            <w:tcW w:w="0" w:type="auto"/>
            <w:hideMark/>
          </w:tcPr>
          <w:p w14:paraId="507DC9B1" w14:textId="77777777" w:rsidR="003A56F8" w:rsidRPr="00E051AE" w:rsidRDefault="003A56F8" w:rsidP="003A56F8">
            <w:r w:rsidRPr="00E051AE">
              <w:t>основни поддомен, сопствени ритам промене, сопствени екран</w:t>
            </w:r>
          </w:p>
        </w:tc>
      </w:tr>
      <w:tr w:rsidR="003A56F8" w:rsidRPr="00E051AE" w14:paraId="046FEFDA" w14:textId="77777777" w:rsidTr="00E86048">
        <w:tc>
          <w:tcPr>
            <w:tcW w:w="0" w:type="auto"/>
            <w:hideMark/>
          </w:tcPr>
          <w:p w14:paraId="58ADDD67" w14:textId="77777777" w:rsidR="003A56F8" w:rsidRPr="00E051AE" w:rsidRDefault="003A56F8" w:rsidP="003A56F8">
            <w:r w:rsidRPr="00E051AE">
              <w:t>Заказивање</w:t>
            </w:r>
          </w:p>
        </w:tc>
        <w:tc>
          <w:tcPr>
            <w:tcW w:w="0" w:type="auto"/>
            <w:hideMark/>
          </w:tcPr>
          <w:p w14:paraId="2113A165" w14:textId="77777777" w:rsidR="003A56F8" w:rsidRPr="00E051AE" w:rsidRDefault="003A56F8" w:rsidP="003A56F8">
            <w:r w:rsidRPr="00E051AE">
              <w:t>самосталан фрагмент</w:t>
            </w:r>
          </w:p>
        </w:tc>
        <w:tc>
          <w:tcPr>
            <w:tcW w:w="0" w:type="auto"/>
            <w:hideMark/>
          </w:tcPr>
          <w:p w14:paraId="09236587" w14:textId="77777777" w:rsidR="003A56F8" w:rsidRPr="00E051AE" w:rsidRDefault="003A56F8" w:rsidP="003A56F8">
            <w:proofErr w:type="spellStart"/>
            <w:r w:rsidRPr="00E051AE">
              <w:t>React</w:t>
            </w:r>
            <w:proofErr w:type="spellEnd"/>
          </w:p>
        </w:tc>
        <w:tc>
          <w:tcPr>
            <w:tcW w:w="0" w:type="auto"/>
            <w:hideMark/>
          </w:tcPr>
          <w:p w14:paraId="2DFAAA9C" w14:textId="77777777" w:rsidR="003A56F8" w:rsidRPr="00E051AE" w:rsidRDefault="003A56F8" w:rsidP="003A56F8">
            <w:r w:rsidRPr="00E051AE">
              <w:t>потпорни поддомен на сопственом екрану, независан ритам</w:t>
            </w:r>
          </w:p>
        </w:tc>
      </w:tr>
      <w:tr w:rsidR="003A56F8" w:rsidRPr="00E051AE" w14:paraId="4F00C318" w14:textId="77777777" w:rsidTr="00E86048">
        <w:tc>
          <w:tcPr>
            <w:tcW w:w="0" w:type="auto"/>
            <w:hideMark/>
          </w:tcPr>
          <w:p w14:paraId="5551351E" w14:textId="77777777" w:rsidR="003A56F8" w:rsidRPr="00E051AE" w:rsidRDefault="003A56F8" w:rsidP="003A56F8">
            <w:r w:rsidRPr="00E051AE">
              <w:t>Каталог болести</w:t>
            </w:r>
          </w:p>
        </w:tc>
        <w:tc>
          <w:tcPr>
            <w:tcW w:w="0" w:type="auto"/>
            <w:hideMark/>
          </w:tcPr>
          <w:p w14:paraId="276F9F36" w14:textId="77777777" w:rsidR="003A56F8" w:rsidRPr="00E051AE" w:rsidRDefault="003A56F8" w:rsidP="003A56F8">
            <w:r w:rsidRPr="00E051AE">
              <w:t>самосталан фрагмент</w:t>
            </w:r>
          </w:p>
        </w:tc>
        <w:tc>
          <w:tcPr>
            <w:tcW w:w="0" w:type="auto"/>
            <w:hideMark/>
          </w:tcPr>
          <w:p w14:paraId="003B8FE5" w14:textId="77777777" w:rsidR="003A56F8" w:rsidRPr="00E051AE" w:rsidRDefault="003A56F8" w:rsidP="003A56F8">
            <w:proofErr w:type="spellStart"/>
            <w:r w:rsidRPr="00E051AE">
              <w:t>Vue</w:t>
            </w:r>
            <w:proofErr w:type="spellEnd"/>
          </w:p>
        </w:tc>
        <w:tc>
          <w:tcPr>
            <w:tcW w:w="0" w:type="auto"/>
            <w:hideMark/>
          </w:tcPr>
          <w:p w14:paraId="080BFD4A" w14:textId="77777777" w:rsidR="003A56F8" w:rsidRPr="00E051AE" w:rsidRDefault="003A56F8" w:rsidP="003A56F8">
            <w:r w:rsidRPr="00E051AE">
              <w:t>спољашњи носилац промене, сопствени захтев за перформансама, дели екран с прегледом</w:t>
            </w:r>
          </w:p>
        </w:tc>
      </w:tr>
      <w:tr w:rsidR="003A56F8" w:rsidRPr="00E051AE" w14:paraId="6EB1EE63" w14:textId="77777777" w:rsidTr="00E86048">
        <w:tc>
          <w:tcPr>
            <w:tcW w:w="0" w:type="auto"/>
            <w:hideMark/>
          </w:tcPr>
          <w:p w14:paraId="5D2F9B8A" w14:textId="77777777" w:rsidR="003A56F8" w:rsidRPr="00E051AE" w:rsidRDefault="003A56F8" w:rsidP="003A56F8">
            <w:r w:rsidRPr="00E051AE">
              <w:t>Приступ и идентитет</w:t>
            </w:r>
          </w:p>
        </w:tc>
        <w:tc>
          <w:tcPr>
            <w:tcW w:w="0" w:type="auto"/>
            <w:hideMark/>
          </w:tcPr>
          <w:p w14:paraId="066EDFD1" w14:textId="77777777" w:rsidR="003A56F8" w:rsidRPr="00E051AE" w:rsidRDefault="003A56F8" w:rsidP="003A56F8">
            <w:r w:rsidRPr="00E051AE">
              <w:t>фрагмент </w:t>
            </w:r>
            <w:r w:rsidRPr="00E051AE">
              <w:rPr>
                <w:b/>
                <w:bCs/>
              </w:rPr>
              <w:t>и</w:t>
            </w:r>
            <w:r w:rsidRPr="00E051AE">
              <w:t> библиотека</w:t>
            </w:r>
          </w:p>
        </w:tc>
        <w:tc>
          <w:tcPr>
            <w:tcW w:w="0" w:type="auto"/>
            <w:hideMark/>
          </w:tcPr>
          <w:p w14:paraId="668D10DE" w14:textId="77777777" w:rsidR="003A56F8" w:rsidRPr="00E051AE" w:rsidRDefault="003A56F8" w:rsidP="003A56F8">
            <w:proofErr w:type="spellStart"/>
            <w:r w:rsidRPr="00E051AE">
              <w:t>React</w:t>
            </w:r>
            <w:proofErr w:type="spellEnd"/>
            <w:r w:rsidRPr="00E051AE">
              <w:t xml:space="preserve"> (екрани)</w:t>
            </w:r>
          </w:p>
        </w:tc>
        <w:tc>
          <w:tcPr>
            <w:tcW w:w="0" w:type="auto"/>
            <w:hideMark/>
          </w:tcPr>
          <w:p w14:paraId="4CCCFA7A" w14:textId="77777777" w:rsidR="003A56F8" w:rsidRPr="00E051AE" w:rsidRDefault="003A56F8" w:rsidP="003A56F8">
            <w:r w:rsidRPr="00E051AE">
              <w:t>екрани су вертикална подела; стање сесије нема приказ</w:t>
            </w:r>
          </w:p>
        </w:tc>
      </w:tr>
      <w:tr w:rsidR="003A56F8" w:rsidRPr="00E051AE" w14:paraId="20D14B5F" w14:textId="77777777" w:rsidTr="00E86048">
        <w:tc>
          <w:tcPr>
            <w:tcW w:w="0" w:type="auto"/>
            <w:hideMark/>
          </w:tcPr>
          <w:p w14:paraId="3B134486" w14:textId="77777777" w:rsidR="003A56F8" w:rsidRPr="00E051AE" w:rsidRDefault="003A56F8" w:rsidP="003A56F8">
            <w:r w:rsidRPr="00E051AE">
              <w:t>Обавештавање и навигација</w:t>
            </w:r>
          </w:p>
        </w:tc>
        <w:tc>
          <w:tcPr>
            <w:tcW w:w="0" w:type="auto"/>
            <w:hideMark/>
          </w:tcPr>
          <w:p w14:paraId="6D38AC8F" w14:textId="77777777" w:rsidR="003A56F8" w:rsidRPr="00E051AE" w:rsidRDefault="003A56F8" w:rsidP="003A56F8">
            <w:r w:rsidRPr="00E051AE">
              <w:t>два фрагмента</w:t>
            </w:r>
          </w:p>
        </w:tc>
        <w:tc>
          <w:tcPr>
            <w:tcW w:w="0" w:type="auto"/>
            <w:hideMark/>
          </w:tcPr>
          <w:p w14:paraId="3240C8A9" w14:textId="77777777" w:rsidR="003A56F8" w:rsidRPr="00E051AE" w:rsidRDefault="003A56F8" w:rsidP="003A56F8">
            <w:r w:rsidRPr="00E051AE">
              <w:t>без оквира</w:t>
            </w:r>
          </w:p>
        </w:tc>
        <w:tc>
          <w:tcPr>
            <w:tcW w:w="0" w:type="auto"/>
            <w:hideMark/>
          </w:tcPr>
          <w:p w14:paraId="7A5EC5A5" w14:textId="77777777" w:rsidR="003A56F8" w:rsidRPr="00E051AE" w:rsidRDefault="003A56F8" w:rsidP="003A56F8">
            <w:r w:rsidRPr="00E051AE">
              <w:t>различит уговор о рутама (5.1, 3.2)</w:t>
            </w:r>
          </w:p>
        </w:tc>
      </w:tr>
    </w:tbl>
    <w:p w14:paraId="207CF9B8" w14:textId="77777777" w:rsidR="00766731" w:rsidRPr="00E051AE" w:rsidRDefault="00766731" w:rsidP="003A56F8">
      <w:pPr>
        <w:rPr>
          <w:b/>
          <w:bCs/>
        </w:rPr>
      </w:pPr>
    </w:p>
    <w:p w14:paraId="75953522" w14:textId="1005B56B" w:rsidR="003A56F8" w:rsidRPr="00E051AE" w:rsidRDefault="003A56F8" w:rsidP="005D0E3D">
      <w:pPr>
        <w:pStyle w:val="Heading2"/>
      </w:pPr>
      <w:bookmarkStart w:id="62" w:name="_Toc238517579"/>
      <w:r w:rsidRPr="00E051AE">
        <w:t>12.2 Композиција</w:t>
      </w:r>
      <w:bookmarkEnd w:id="62"/>
    </w:p>
    <w:p w14:paraId="78244984" w14:textId="77777777" w:rsidR="003A56F8" w:rsidRPr="00E051AE" w:rsidRDefault="003A56F8" w:rsidP="003A56F8">
      <w:r w:rsidRPr="00E051AE">
        <w:t>Друга одлука оквира има два дела која се често мешају у један: </w:t>
      </w:r>
      <w:r w:rsidRPr="00E051AE">
        <w:rPr>
          <w:b/>
          <w:bCs/>
        </w:rPr>
        <w:t>где</w:t>
      </w:r>
      <w:r w:rsidRPr="00E051AE">
        <w:t> се поглед саставља и </w:t>
      </w:r>
      <w:r w:rsidRPr="00E051AE">
        <w:rPr>
          <w:b/>
          <w:bCs/>
        </w:rPr>
        <w:t>чиме</w:t>
      </w:r>
      <w:r w:rsidRPr="00E051AE">
        <w:t>. Први део је ужи него што изгледа и решава се пре него што се уопште дође до алата.</w:t>
      </w:r>
    </w:p>
    <w:p w14:paraId="5406BD18" w14:textId="77777777" w:rsidR="00F42865" w:rsidRPr="00E051AE" w:rsidRDefault="00C71761" w:rsidP="003A56F8">
      <w:r w:rsidRPr="00E051AE">
        <w:t>Као место састављања изабран је</w:t>
      </w:r>
      <w:r w:rsidR="003A56F8" w:rsidRPr="00E051AE">
        <w:t xml:space="preserve"> клијент, уз наведену цену</w:t>
      </w:r>
      <w:r w:rsidR="003A56F8" w:rsidRPr="00E051AE">
        <w:rPr>
          <w:b/>
          <w:bCs/>
        </w:rPr>
        <w:t>.</w:t>
      </w:r>
      <w:r w:rsidR="003A56F8" w:rsidRPr="00E051AE">
        <w:t> Оквир из 3.5 нуди три места</w:t>
      </w:r>
      <w:r w:rsidR="00EC6959" w:rsidRPr="00E051AE">
        <w:t xml:space="preserve">, </w:t>
      </w:r>
      <w:r w:rsidR="003A56F8" w:rsidRPr="00E051AE">
        <w:t>сервер, ивични чвор</w:t>
      </w:r>
      <w:r w:rsidR="00FD1320" w:rsidRPr="00E051AE">
        <w:t xml:space="preserve"> и </w:t>
      </w:r>
      <w:r w:rsidR="003A56F8" w:rsidRPr="00E051AE">
        <w:t xml:space="preserve">клијент. Основ одлуке </w:t>
      </w:r>
      <w:r w:rsidRPr="00E051AE">
        <w:t xml:space="preserve">да се микрофронтендови састављају на клијенту </w:t>
      </w:r>
      <w:r w:rsidR="003A56F8" w:rsidRPr="00E051AE">
        <w:t xml:space="preserve">је </w:t>
      </w:r>
      <w:r w:rsidRPr="00E051AE">
        <w:t xml:space="preserve">сам </w:t>
      </w:r>
      <w:r w:rsidR="003A56F8" w:rsidRPr="00E051AE">
        <w:t>облик апликације: систем је интерактивно радно средство, а не страница чији садржај треба да буде читљив пре него што се извршни код учита.</w:t>
      </w:r>
    </w:p>
    <w:p w14:paraId="396229BE" w14:textId="0DBE2E66" w:rsidR="003A56F8" w:rsidRPr="00E051AE" w:rsidRDefault="00F42865" w:rsidP="003A56F8">
      <w:r w:rsidRPr="00E051AE">
        <w:lastRenderedPageBreak/>
        <w:t xml:space="preserve">А библиотека </w:t>
      </w:r>
      <w:proofErr w:type="spellStart"/>
      <w:r w:rsidR="00806BC5" w:rsidRPr="00E051AE">
        <w:t>Modules</w:t>
      </w:r>
      <w:proofErr w:type="spellEnd"/>
      <w:r w:rsidR="00806BC5" w:rsidRPr="00E051AE">
        <w:t xml:space="preserve"> </w:t>
      </w:r>
      <w:proofErr w:type="spellStart"/>
      <w:r w:rsidR="00806BC5" w:rsidRPr="00E051AE">
        <w:t>Federation</w:t>
      </w:r>
      <w:proofErr w:type="spellEnd"/>
      <w:r w:rsidRPr="00E051AE">
        <w:t xml:space="preserve"> се користи за само састављање</w:t>
      </w:r>
      <w:r w:rsidR="003A56F8" w:rsidRPr="00E051AE">
        <w:t>.</w:t>
      </w:r>
    </w:p>
    <w:p w14:paraId="05E83EC2" w14:textId="6C4EEB11" w:rsidR="003A56F8" w:rsidRPr="00E051AE" w:rsidRDefault="003A56F8" w:rsidP="003A56F8">
      <w:r w:rsidRPr="00E051AE">
        <w:t xml:space="preserve">Дељење зависности </w:t>
      </w:r>
      <w:r w:rsidR="005428EF" w:rsidRPr="00E051AE">
        <w:t xml:space="preserve">се постиже уз помоћ </w:t>
      </w:r>
      <w:proofErr w:type="spellStart"/>
      <w:r w:rsidR="005428EF" w:rsidRPr="00E051AE">
        <w:t>Modules</w:t>
      </w:r>
      <w:proofErr w:type="spellEnd"/>
      <w:r w:rsidR="005428EF" w:rsidRPr="00E051AE">
        <w:t xml:space="preserve"> </w:t>
      </w:r>
      <w:proofErr w:type="spellStart"/>
      <w:r w:rsidR="005428EF" w:rsidRPr="00E051AE">
        <w:t>Federation</w:t>
      </w:r>
      <w:proofErr w:type="spellEnd"/>
      <w:r w:rsidR="005428EF" w:rsidRPr="00E051AE">
        <w:t xml:space="preserve"> и </w:t>
      </w:r>
      <w:proofErr w:type="spellStart"/>
      <w:r w:rsidR="005428EF" w:rsidRPr="00E051AE">
        <w:t>single-spa</w:t>
      </w:r>
      <w:proofErr w:type="spellEnd"/>
      <w:r w:rsidR="005428EF" w:rsidRPr="00E051AE">
        <w:t xml:space="preserve"> </w:t>
      </w:r>
      <w:proofErr w:type="spellStart"/>
      <w:r w:rsidR="005428EF" w:rsidRPr="00E051AE">
        <w:t>библиотеки</w:t>
      </w:r>
      <w:proofErr w:type="spellEnd"/>
      <w:r w:rsidR="005428EF" w:rsidRPr="00E051AE">
        <w:t xml:space="preserve"> које дају могућност да се одређене зависности ставе као </w:t>
      </w:r>
      <w:proofErr w:type="spellStart"/>
      <w:r w:rsidR="005428EF" w:rsidRPr="00E051AE">
        <w:t>синглтон</w:t>
      </w:r>
      <w:proofErr w:type="spellEnd"/>
      <w:r w:rsidR="005428EF" w:rsidRPr="00E051AE">
        <w:t xml:space="preserve">. Увезене зависности као што су библиотеке радних оквира се деле међу више микрофронтендова и савршени су кандидати да буду означени са </w:t>
      </w:r>
      <w:proofErr w:type="spellStart"/>
      <w:r w:rsidR="005428EF" w:rsidRPr="00E051AE">
        <w:t>синглтон</w:t>
      </w:r>
      <w:proofErr w:type="spellEnd"/>
      <w:r w:rsidR="005428EF" w:rsidRPr="00E051AE">
        <w:t xml:space="preserve"> ознаком чиме се гарантује да ће само једна верзија једанпут да се повуче са интернета и искористи за све фрагменте и странице које је захтевају.</w:t>
      </w:r>
    </w:p>
    <w:p w14:paraId="65513B12" w14:textId="27D59409" w:rsidR="003A56F8" w:rsidRPr="00E051AE" w:rsidRDefault="003A56F8" w:rsidP="003A56F8">
      <w:r w:rsidRPr="00E051AE">
        <w:t>На три осе простора типова (3.4) одлуке овог одељка дају следеће вредности: састављање је </w:t>
      </w:r>
      <w:r w:rsidRPr="00E051AE">
        <w:rPr>
          <w:b/>
          <w:bCs/>
        </w:rPr>
        <w:t>динамичко</w:t>
      </w:r>
      <w:r w:rsidRPr="00E051AE">
        <w:t> (у извршном времену), место је </w:t>
      </w:r>
      <w:r w:rsidRPr="00E051AE">
        <w:rPr>
          <w:b/>
          <w:bCs/>
        </w:rPr>
        <w:t>клијент</w:t>
      </w:r>
      <w:r w:rsidRPr="00E051AE">
        <w:t>, а тип поделе је</w:t>
      </w:r>
      <w:r w:rsidR="00EC6959" w:rsidRPr="00E051AE">
        <w:t xml:space="preserve">, </w:t>
      </w:r>
      <w:r w:rsidR="00973459" w:rsidRPr="00E051AE">
        <w:t>и хоризонтални и вертикални</w:t>
      </w:r>
      <w:r w:rsidRPr="00E051AE">
        <w:t xml:space="preserve">. </w:t>
      </w:r>
    </w:p>
    <w:p w14:paraId="78540411" w14:textId="77777777" w:rsidR="003A56F8" w:rsidRPr="00E051AE" w:rsidRDefault="003A56F8" w:rsidP="005D0E3D">
      <w:pPr>
        <w:pStyle w:val="Heading2"/>
      </w:pPr>
      <w:bookmarkStart w:id="63" w:name="_Toc238517580"/>
      <w:r w:rsidRPr="00E051AE">
        <w:t xml:space="preserve">12.3 Рутирање: обмотач, табела рута, </w:t>
      </w:r>
      <w:proofErr w:type="spellStart"/>
      <w:r w:rsidRPr="00E051AE">
        <w:t>активационе</w:t>
      </w:r>
      <w:proofErr w:type="spellEnd"/>
      <w:r w:rsidRPr="00E051AE">
        <w:t xml:space="preserve"> функције</w:t>
      </w:r>
      <w:bookmarkEnd w:id="63"/>
    </w:p>
    <w:p w14:paraId="4A2CFAE8" w14:textId="77777777" w:rsidR="003A56F8" w:rsidRPr="00E051AE" w:rsidRDefault="003A56F8" w:rsidP="003A56F8">
      <w:r w:rsidRPr="00E051AE">
        <w:t xml:space="preserve">Трећа одлука оквира следи прву и другу без нове слободе: где се поглед саставља, тамо се и </w:t>
      </w:r>
      <w:proofErr w:type="spellStart"/>
      <w:r w:rsidRPr="00E051AE">
        <w:t>рутира</w:t>
      </w:r>
      <w:proofErr w:type="spellEnd"/>
      <w:r w:rsidRPr="00E051AE">
        <w:t xml:space="preserve"> (3.5), па је рутирање на клијенту. Права одлука је стога друга и оквир је не поставља: </w:t>
      </w:r>
      <w:r w:rsidRPr="00E051AE">
        <w:rPr>
          <w:b/>
          <w:bCs/>
        </w:rPr>
        <w:t>ко</w:t>
      </w:r>
      <w:r w:rsidRPr="00E051AE">
        <w:t xml:space="preserve"> на клијенту </w:t>
      </w:r>
      <w:proofErr w:type="spellStart"/>
      <w:r w:rsidRPr="00E051AE">
        <w:t>рутира</w:t>
      </w:r>
      <w:proofErr w:type="spellEnd"/>
      <w:r w:rsidRPr="00E051AE">
        <w:t>.</w:t>
      </w:r>
    </w:p>
    <w:p w14:paraId="07C203C3" w14:textId="511EA73B" w:rsidR="003A56F8" w:rsidRPr="00E051AE" w:rsidRDefault="003A56F8" w:rsidP="003A56F8">
      <w:r w:rsidRPr="00E051AE">
        <w:t>Оно што је обмотач морао да изгради сам вредно је навођења, зато што одговара на питање колико затечена библиотека покрива.</w:t>
      </w:r>
      <w:r w:rsidR="00D9061B" w:rsidRPr="00E051AE">
        <w:t xml:space="preserve"> </w:t>
      </w:r>
      <w:r w:rsidRPr="00E051AE">
        <w:t>У овом решењу с</w:t>
      </w:r>
      <w:r w:rsidR="00D9061B" w:rsidRPr="00E051AE">
        <w:t>е користе</w:t>
      </w:r>
      <w:r w:rsidRPr="00E051AE">
        <w:t>: </w:t>
      </w:r>
      <w:r w:rsidRPr="00E051AE">
        <w:rPr>
          <w:b/>
          <w:bCs/>
        </w:rPr>
        <w:t>табела рута</w:t>
      </w:r>
      <w:r w:rsidR="00D9061B" w:rsidRPr="00E051AE">
        <w:rPr>
          <w:b/>
          <w:bCs/>
        </w:rPr>
        <w:t>.</w:t>
      </w:r>
    </w:p>
    <w:p w14:paraId="4193DB5C" w14:textId="2A6C59D0" w:rsidR="003A56F8" w:rsidRPr="00E051AE" w:rsidRDefault="003A56F8" w:rsidP="003A56F8">
      <w:r w:rsidRPr="00E051AE">
        <w:t>Последње у овом одељку је разграничење које се лако прећути. Капија о којој је реч јесте </w:t>
      </w:r>
      <w:r w:rsidRPr="00E051AE">
        <w:rPr>
          <w:b/>
          <w:bCs/>
        </w:rPr>
        <w:t>навигација, не безбедност.</w:t>
      </w:r>
      <w:r w:rsidRPr="00E051AE">
        <w:t> Она чува посетиоца без сесије од екрана који би могао само да буде празан; право на податак проверава серверски слој при сваком захтеву (12.6). Ако би се та капија описала као мера заштите, добила би се тврдња која се руши првим ручно уписаним стањем у складиште прегледача</w:t>
      </w:r>
      <w:r w:rsidR="00EC6959" w:rsidRPr="00E051AE">
        <w:t xml:space="preserve">, </w:t>
      </w:r>
      <w:r w:rsidRPr="00E051AE">
        <w:t>што је управо оно што поглавље 8 наводи као обавезно разграничење</w:t>
      </w:r>
      <w:r w:rsidR="004676A6" w:rsidRPr="00E051AE">
        <w:t>.</w:t>
      </w:r>
    </w:p>
    <w:p w14:paraId="6053255F" w14:textId="77777777" w:rsidR="003A56F8" w:rsidRPr="00E051AE" w:rsidRDefault="003A56F8" w:rsidP="009E3EA7">
      <w:pPr>
        <w:pStyle w:val="Heading2"/>
      </w:pPr>
      <w:bookmarkStart w:id="64" w:name="_Toc238517581"/>
      <w:r w:rsidRPr="00E051AE">
        <w:t>12.4 Комуникација: типизирана магистрала догађаја</w:t>
      </w:r>
      <w:bookmarkEnd w:id="64"/>
    </w:p>
    <w:p w14:paraId="70CD9C41" w14:textId="40D8FC75" w:rsidR="003A56F8" w:rsidRPr="00E051AE" w:rsidRDefault="003A56F8" w:rsidP="003A56F8">
      <w:r w:rsidRPr="00E051AE">
        <w:t>Четврта одлука оквира најчешће се поставља као једно питање</w:t>
      </w:r>
      <w:r w:rsidR="00EC6959" w:rsidRPr="00E051AE">
        <w:t xml:space="preserve">, </w:t>
      </w:r>
      <w:r w:rsidRPr="00E051AE">
        <w:t>„како микрофронтендови разговарају“</w:t>
      </w:r>
      <w:r w:rsidR="00EC6959" w:rsidRPr="00E051AE">
        <w:t xml:space="preserve">, </w:t>
      </w:r>
      <w:r w:rsidRPr="00E051AE">
        <w:t>и то је погрешно постављено питање. Одлука овог решења није један механизам него </w:t>
      </w:r>
      <w:r w:rsidRPr="00E051AE">
        <w:rPr>
          <w:b/>
          <w:bCs/>
        </w:rPr>
        <w:t>правило по коме се механизам бира</w:t>
      </w:r>
      <w:r w:rsidRPr="00E051AE">
        <w:t>, а правило гласи: механизам одређује </w:t>
      </w:r>
      <w:r w:rsidRPr="00E051AE">
        <w:rPr>
          <w:i/>
          <w:iCs/>
        </w:rPr>
        <w:t>топологија</w:t>
      </w:r>
      <w:r w:rsidRPr="00E051AE">
        <w:t>.</w:t>
      </w:r>
    </w:p>
    <w:p w14:paraId="1AF0554A" w14:textId="1F703E50" w:rsidR="003A56F8" w:rsidRPr="00E051AE" w:rsidRDefault="003A56F8" w:rsidP="003A56F8">
      <w:r w:rsidRPr="00E051AE">
        <w:t xml:space="preserve">Основ тог правила је у литератури, али разложен на два места која га заједно дају. </w:t>
      </w:r>
      <w:sdt>
        <w:sdtPr>
          <w:id w:val="355863766"/>
          <w:citation/>
        </w:sdtPr>
        <w:sdtContent>
          <w:r w:rsidR="00094F31" w:rsidRPr="00E051AE">
            <w:fldChar w:fldCharType="begin"/>
          </w:r>
          <w:r w:rsidR="00094F31" w:rsidRPr="00E051AE">
            <w:instrText xml:space="preserve"> CITATION Rap24 \l 10266 </w:instrText>
          </w:r>
          <w:r w:rsidR="00094F31" w:rsidRPr="00E051AE">
            <w:fldChar w:fldCharType="separate"/>
          </w:r>
          <w:r w:rsidR="00DB4656">
            <w:rPr>
              <w:noProof/>
            </w:rPr>
            <w:t>(Rappl, 2024)</w:t>
          </w:r>
          <w:r w:rsidR="00094F31" w:rsidRPr="00E051AE">
            <w:fldChar w:fldCharType="end"/>
          </w:r>
        </w:sdtContent>
      </w:sdt>
      <w:r w:rsidRPr="00E051AE">
        <w:t xml:space="preserve"> у састављању апликација разликује три вида комуникације</w:t>
      </w:r>
      <w:r w:rsidR="00EC6959" w:rsidRPr="00E051AE">
        <w:t xml:space="preserve">, </w:t>
      </w:r>
      <w:r w:rsidRPr="00E051AE">
        <w:t>догађаје, дељене податке и </w:t>
      </w:r>
      <w:r w:rsidRPr="00E051AE">
        <w:rPr>
          <w:b/>
          <w:bCs/>
        </w:rPr>
        <w:t>пружање компонената</w:t>
      </w:r>
      <w:r w:rsidR="00EC6959" w:rsidRPr="00E051AE">
        <w:t xml:space="preserve">, </w:t>
      </w:r>
      <w:r w:rsidRPr="00E051AE">
        <w:t>дакле разликује их по томе </w:t>
      </w:r>
      <w:r w:rsidRPr="00E051AE">
        <w:rPr>
          <w:i/>
          <w:iCs/>
        </w:rPr>
        <w:t>шта</w:t>
      </w:r>
      <w:r w:rsidRPr="00E051AE">
        <w:t xml:space="preserve"> се предаје. </w:t>
      </w:r>
      <w:sdt>
        <w:sdtPr>
          <w:id w:val="30458208"/>
          <w:citation/>
        </w:sdtPr>
        <w:sdtContent>
          <w:r w:rsidR="00907A5A" w:rsidRPr="00E051AE">
            <w:fldChar w:fldCharType="begin"/>
          </w:r>
          <w:r w:rsidR="00907A5A" w:rsidRPr="00E051AE">
            <w:instrText xml:space="preserve"> CITATION Mic20 \l 10266 </w:instrText>
          </w:r>
          <w:r w:rsidR="00907A5A" w:rsidRPr="00E051AE">
            <w:fldChar w:fldCharType="separate"/>
          </w:r>
          <w:r w:rsidR="00DB4656">
            <w:rPr>
              <w:noProof/>
            </w:rPr>
            <w:t xml:space="preserve">(Geers, </w:t>
          </w:r>
          <w:r w:rsidR="00DB4656">
            <w:rPr>
              <w:noProof/>
            </w:rPr>
            <w:lastRenderedPageBreak/>
            <w:t>2020)</w:t>
          </w:r>
          <w:r w:rsidR="00907A5A" w:rsidRPr="00E051AE">
            <w:fldChar w:fldCharType="end"/>
          </w:r>
        </w:sdtContent>
      </w:sdt>
      <w:r w:rsidRPr="00E051AE">
        <w:t xml:space="preserve"> исте видове разликује по томе </w:t>
      </w:r>
      <w:r w:rsidRPr="00E051AE">
        <w:rPr>
          <w:i/>
          <w:iCs/>
        </w:rPr>
        <w:t>где</w:t>
      </w:r>
      <w:r w:rsidRPr="00E051AE">
        <w:t> учесници стоје: родитељ према фрагменту, фрагмент према родитељу, брат према брату, и делови који нису на истом екрану.</w:t>
      </w:r>
    </w:p>
    <w:p w14:paraId="1104AC1C" w14:textId="1BF2B59F" w:rsidR="003A56F8" w:rsidRPr="00E051AE" w:rsidRDefault="003A56F8" w:rsidP="003A56F8">
      <w:r w:rsidRPr="00E051AE">
        <w:rPr>
          <w:b/>
          <w:bCs/>
        </w:rPr>
        <w:t>Табела 12-2</w:t>
      </w:r>
      <w:r w:rsidR="00EC6959" w:rsidRPr="00E051AE">
        <w:t xml:space="preserve">, </w:t>
      </w:r>
      <w:r w:rsidRPr="00E051AE">
        <w:t>Механизам према топологији, и шта се њиме предаје</w:t>
      </w:r>
    </w:p>
    <w:tbl>
      <w:tblPr>
        <w:tblStyle w:val="TableGrid"/>
        <w:tblW w:w="0" w:type="auto"/>
        <w:tblLook w:val="04A0" w:firstRow="1" w:lastRow="0" w:firstColumn="1" w:lastColumn="0" w:noHBand="0" w:noVBand="1"/>
      </w:tblPr>
      <w:tblGrid>
        <w:gridCol w:w="1440"/>
        <w:gridCol w:w="1717"/>
        <w:gridCol w:w="2972"/>
        <w:gridCol w:w="2932"/>
      </w:tblGrid>
      <w:tr w:rsidR="00C64638" w:rsidRPr="00E051AE" w14:paraId="497015B8" w14:textId="77777777" w:rsidTr="00B827AE">
        <w:tc>
          <w:tcPr>
            <w:tcW w:w="0" w:type="auto"/>
            <w:hideMark/>
          </w:tcPr>
          <w:p w14:paraId="7B4B78CC" w14:textId="77777777" w:rsidR="00C64638" w:rsidRPr="00E051AE" w:rsidRDefault="00C64638" w:rsidP="003A56F8">
            <w:pPr>
              <w:rPr>
                <w:b/>
                <w:bCs/>
              </w:rPr>
            </w:pPr>
            <w:r w:rsidRPr="00E051AE">
              <w:rPr>
                <w:b/>
                <w:bCs/>
              </w:rPr>
              <w:t>Однос учесника</w:t>
            </w:r>
          </w:p>
        </w:tc>
        <w:tc>
          <w:tcPr>
            <w:tcW w:w="0" w:type="auto"/>
            <w:hideMark/>
          </w:tcPr>
          <w:p w14:paraId="19662704" w14:textId="77777777" w:rsidR="00C64638" w:rsidRPr="00E051AE" w:rsidRDefault="00C64638" w:rsidP="003A56F8">
            <w:pPr>
              <w:rPr>
                <w:b/>
                <w:bCs/>
              </w:rPr>
            </w:pPr>
            <w:r w:rsidRPr="00E051AE">
              <w:rPr>
                <w:b/>
                <w:bCs/>
              </w:rPr>
              <w:t>Изабрани механизам</w:t>
            </w:r>
          </w:p>
        </w:tc>
        <w:tc>
          <w:tcPr>
            <w:tcW w:w="0" w:type="auto"/>
            <w:hideMark/>
          </w:tcPr>
          <w:p w14:paraId="7EF3967F" w14:textId="77777777" w:rsidR="00C64638" w:rsidRPr="00E051AE" w:rsidRDefault="00C64638" w:rsidP="003A56F8">
            <w:pPr>
              <w:rPr>
                <w:b/>
                <w:bCs/>
              </w:rPr>
            </w:pPr>
            <w:r w:rsidRPr="00E051AE">
              <w:rPr>
                <w:b/>
                <w:bCs/>
              </w:rPr>
              <w:t>Шта путује</w:t>
            </w:r>
          </w:p>
        </w:tc>
        <w:tc>
          <w:tcPr>
            <w:tcW w:w="0" w:type="auto"/>
            <w:hideMark/>
          </w:tcPr>
          <w:p w14:paraId="61E1825E" w14:textId="77777777" w:rsidR="00C64638" w:rsidRPr="00E051AE" w:rsidRDefault="00C64638" w:rsidP="003A56F8">
            <w:pPr>
              <w:rPr>
                <w:b/>
                <w:bCs/>
              </w:rPr>
            </w:pPr>
            <w:r w:rsidRPr="00E051AE">
              <w:rPr>
                <w:b/>
                <w:bCs/>
              </w:rPr>
              <w:t>Зашто не магистрала</w:t>
            </w:r>
          </w:p>
        </w:tc>
      </w:tr>
      <w:tr w:rsidR="00C64638" w:rsidRPr="00E051AE" w14:paraId="0E5C6FB4" w14:textId="77777777" w:rsidTr="00B827AE">
        <w:tc>
          <w:tcPr>
            <w:tcW w:w="0" w:type="auto"/>
            <w:hideMark/>
          </w:tcPr>
          <w:p w14:paraId="6BFE0C55" w14:textId="77777777" w:rsidR="00C64638" w:rsidRPr="00E051AE" w:rsidRDefault="00C64638" w:rsidP="003A56F8">
            <w:r w:rsidRPr="00E051AE">
              <w:t>родитељ → фрагмент</w:t>
            </w:r>
          </w:p>
        </w:tc>
        <w:tc>
          <w:tcPr>
            <w:tcW w:w="0" w:type="auto"/>
            <w:hideMark/>
          </w:tcPr>
          <w:p w14:paraId="0C2C0694" w14:textId="77777777" w:rsidR="00C64638" w:rsidRPr="00E051AE" w:rsidRDefault="00C64638" w:rsidP="003A56F8">
            <w:r w:rsidRPr="00E051AE">
              <w:t>атрибути елемента</w:t>
            </w:r>
          </w:p>
        </w:tc>
        <w:tc>
          <w:tcPr>
            <w:tcW w:w="0" w:type="auto"/>
            <w:hideMark/>
          </w:tcPr>
          <w:p w14:paraId="10050C3F" w14:textId="77777777" w:rsidR="00C64638" w:rsidRPr="00E051AE" w:rsidRDefault="00C64638" w:rsidP="003A56F8">
            <w:r w:rsidRPr="00E051AE">
              <w:t xml:space="preserve">три </w:t>
            </w:r>
            <w:proofErr w:type="spellStart"/>
            <w:r w:rsidRPr="00E051AE">
              <w:t>скалара</w:t>
            </w:r>
            <w:proofErr w:type="spellEnd"/>
            <w:r w:rsidRPr="00E051AE">
              <w:t xml:space="preserve"> (стање сесије, име, улога)</w:t>
            </w:r>
          </w:p>
        </w:tc>
        <w:tc>
          <w:tcPr>
            <w:tcW w:w="0" w:type="auto"/>
            <w:hideMark/>
          </w:tcPr>
          <w:p w14:paraId="2CB3945F" w14:textId="77777777" w:rsidR="00C64638" w:rsidRPr="00E051AE" w:rsidRDefault="00C64638" w:rsidP="003A56F8">
            <w:r w:rsidRPr="00E051AE">
              <w:t>садржавање већ носи однос; фрагмент је чиста функција својих атрибута</w:t>
            </w:r>
          </w:p>
        </w:tc>
      </w:tr>
      <w:tr w:rsidR="00C64638" w:rsidRPr="00E051AE" w14:paraId="1E064E27" w14:textId="77777777" w:rsidTr="00B827AE">
        <w:tc>
          <w:tcPr>
            <w:tcW w:w="0" w:type="auto"/>
            <w:hideMark/>
          </w:tcPr>
          <w:p w14:paraId="0B360B8F" w14:textId="77777777" w:rsidR="00C64638" w:rsidRPr="00E051AE" w:rsidRDefault="00C64638" w:rsidP="003A56F8">
            <w:r w:rsidRPr="00E051AE">
              <w:t>фрагмент → родитељ</w:t>
            </w:r>
          </w:p>
        </w:tc>
        <w:tc>
          <w:tcPr>
            <w:tcW w:w="0" w:type="auto"/>
            <w:hideMark/>
          </w:tcPr>
          <w:p w14:paraId="33663384" w14:textId="77777777" w:rsidR="00C64638" w:rsidRPr="00E051AE" w:rsidRDefault="00C64638" w:rsidP="003A56F8">
            <w:r w:rsidRPr="00E051AE">
              <w:t>прилагођени догађај који плива и прелази границу сенке</w:t>
            </w:r>
          </w:p>
        </w:tc>
        <w:tc>
          <w:tcPr>
            <w:tcW w:w="0" w:type="auto"/>
            <w:hideMark/>
          </w:tcPr>
          <w:p w14:paraId="72D30E52" w14:textId="77777777" w:rsidR="00C64638" w:rsidRPr="00E051AE" w:rsidRDefault="00C64638" w:rsidP="003A56F8">
            <w:r w:rsidRPr="00E051AE">
              <w:t>само врста намере („одјава“)</w:t>
            </w:r>
          </w:p>
        </w:tc>
        <w:tc>
          <w:tcPr>
            <w:tcW w:w="0" w:type="auto"/>
            <w:hideMark/>
          </w:tcPr>
          <w:p w14:paraId="25D95B1F" w14:textId="77777777" w:rsidR="00C64638" w:rsidRPr="00E051AE" w:rsidRDefault="00C64638" w:rsidP="003A56F8">
            <w:r w:rsidRPr="00E051AE">
              <w:t>родитељ је једини претплатник који по положају може да постоји</w:t>
            </w:r>
          </w:p>
        </w:tc>
      </w:tr>
      <w:tr w:rsidR="00C64638" w:rsidRPr="00E051AE" w14:paraId="2C9B33E6" w14:textId="77777777" w:rsidTr="00B827AE">
        <w:tc>
          <w:tcPr>
            <w:tcW w:w="0" w:type="auto"/>
            <w:hideMark/>
          </w:tcPr>
          <w:p w14:paraId="72F10229" w14:textId="77777777" w:rsidR="00C64638" w:rsidRPr="00E051AE" w:rsidRDefault="00C64638" w:rsidP="003A56F8">
            <w:r w:rsidRPr="00E051AE">
              <w:t>брат ↔ брат на истом екрану</w:t>
            </w:r>
          </w:p>
        </w:tc>
        <w:tc>
          <w:tcPr>
            <w:tcW w:w="0" w:type="auto"/>
            <w:hideMark/>
          </w:tcPr>
          <w:p w14:paraId="22ECD07D" w14:textId="77777777" w:rsidR="00C64638" w:rsidRPr="00E051AE" w:rsidRDefault="00C64638" w:rsidP="003A56F8">
            <w:r w:rsidRPr="00E051AE">
              <w:t>типизирана магистрала догађаја</w:t>
            </w:r>
          </w:p>
        </w:tc>
        <w:tc>
          <w:tcPr>
            <w:tcW w:w="0" w:type="auto"/>
            <w:hideMark/>
          </w:tcPr>
          <w:p w14:paraId="72070CF8" w14:textId="77777777" w:rsidR="00C64638" w:rsidRPr="00E051AE" w:rsidRDefault="00C64638" w:rsidP="003A56F8">
            <w:r w:rsidRPr="00E051AE">
              <w:t>идентификатор изабране дијагнозе</w:t>
            </w:r>
          </w:p>
        </w:tc>
        <w:tc>
          <w:tcPr>
            <w:tcW w:w="0" w:type="auto"/>
            <w:hideMark/>
          </w:tcPr>
          <w:p w14:paraId="138983D4" w14:textId="77777777" w:rsidR="00C64638" w:rsidRPr="00E051AE" w:rsidRDefault="00C64638" w:rsidP="003A56F8">
            <w:r w:rsidRPr="00E051AE">
              <w:t>(магистрала </w:t>
            </w:r>
            <w:r w:rsidRPr="00E051AE">
              <w:rPr>
                <w:i/>
                <w:iCs/>
              </w:rPr>
              <w:t>јесте</w:t>
            </w:r>
            <w:r w:rsidRPr="00E051AE">
              <w:t> избор овде)</w:t>
            </w:r>
          </w:p>
        </w:tc>
      </w:tr>
      <w:tr w:rsidR="00C64638" w:rsidRPr="00E051AE" w14:paraId="176A14BE" w14:textId="77777777" w:rsidTr="00B827AE">
        <w:tc>
          <w:tcPr>
            <w:tcW w:w="0" w:type="auto"/>
            <w:hideMark/>
          </w:tcPr>
          <w:p w14:paraId="5922B82C" w14:textId="77777777" w:rsidR="00C64638" w:rsidRPr="00E051AE" w:rsidRDefault="00C64638" w:rsidP="003A56F8">
            <w:r w:rsidRPr="00E051AE">
              <w:t>преко границе монтирања</w:t>
            </w:r>
          </w:p>
        </w:tc>
        <w:tc>
          <w:tcPr>
            <w:tcW w:w="0" w:type="auto"/>
            <w:hideMark/>
          </w:tcPr>
          <w:p w14:paraId="240063FA" w14:textId="77777777" w:rsidR="00C64638" w:rsidRPr="00E051AE" w:rsidRDefault="00C64638" w:rsidP="003A56F8">
            <w:r w:rsidRPr="00E051AE">
              <w:t>адреса странице (низ упита)</w:t>
            </w:r>
          </w:p>
        </w:tc>
        <w:tc>
          <w:tcPr>
            <w:tcW w:w="0" w:type="auto"/>
            <w:hideMark/>
          </w:tcPr>
          <w:p w14:paraId="3E082831" w14:textId="77777777" w:rsidR="00C64638" w:rsidRPr="00E051AE" w:rsidRDefault="00C64638" w:rsidP="003A56F8">
            <w:r w:rsidRPr="00E051AE">
              <w:t>идентификатор заказаног прегледа</w:t>
            </w:r>
          </w:p>
        </w:tc>
        <w:tc>
          <w:tcPr>
            <w:tcW w:w="0" w:type="auto"/>
            <w:hideMark/>
          </w:tcPr>
          <w:p w14:paraId="59FAA662" w14:textId="77777777" w:rsidR="00C64638" w:rsidRPr="00E051AE" w:rsidRDefault="00C64638" w:rsidP="003A56F8">
            <w:r w:rsidRPr="00E051AE">
              <w:t>магистрала не памти, а прималац још није монтиран</w:t>
            </w:r>
          </w:p>
        </w:tc>
      </w:tr>
      <w:tr w:rsidR="00C64638" w:rsidRPr="00E051AE" w14:paraId="021D3287" w14:textId="77777777" w:rsidTr="00B827AE">
        <w:tc>
          <w:tcPr>
            <w:tcW w:w="0" w:type="auto"/>
            <w:hideMark/>
          </w:tcPr>
          <w:p w14:paraId="5BAA77B1" w14:textId="77777777" w:rsidR="00C64638" w:rsidRPr="00E051AE" w:rsidRDefault="00C64638" w:rsidP="003A56F8">
            <w:r w:rsidRPr="00E051AE">
              <w:t>међу картицама прегледача</w:t>
            </w:r>
          </w:p>
        </w:tc>
        <w:tc>
          <w:tcPr>
            <w:tcW w:w="0" w:type="auto"/>
            <w:hideMark/>
          </w:tcPr>
          <w:p w14:paraId="35BEA3C2" w14:textId="77777777" w:rsidR="00C64638" w:rsidRPr="00E051AE" w:rsidRDefault="00C64638" w:rsidP="003A56F8">
            <w:r w:rsidRPr="00E051AE">
              <w:t>именовани канал објаве</w:t>
            </w:r>
          </w:p>
        </w:tc>
        <w:tc>
          <w:tcPr>
            <w:tcW w:w="0" w:type="auto"/>
            <w:hideMark/>
          </w:tcPr>
          <w:p w14:paraId="6D9D16E0" w14:textId="77777777" w:rsidR="00C64638" w:rsidRPr="00E051AE" w:rsidRDefault="00C64638" w:rsidP="003A56F8">
            <w:r w:rsidRPr="00E051AE">
              <w:t>само врста промене („пријављен“/„одјављен“)</w:t>
            </w:r>
          </w:p>
        </w:tc>
        <w:tc>
          <w:tcPr>
            <w:tcW w:w="0" w:type="auto"/>
            <w:hideMark/>
          </w:tcPr>
          <w:p w14:paraId="3E838191" w14:textId="77777777" w:rsidR="00C64638" w:rsidRPr="00E051AE" w:rsidRDefault="00C64638" w:rsidP="003A56F8">
            <w:r w:rsidRPr="00E051AE">
              <w:t>магистрала не прелази границу документа</w:t>
            </w:r>
          </w:p>
        </w:tc>
      </w:tr>
    </w:tbl>
    <w:p w14:paraId="614B3965" w14:textId="753171B3" w:rsidR="003A56F8" w:rsidRPr="00E051AE" w:rsidRDefault="003A56F8" w:rsidP="003A56F8">
      <w:r w:rsidRPr="00E051AE">
        <w:t>Обмотач при регистрацији предаје контекст сесије </w:t>
      </w:r>
      <w:r w:rsidRPr="00E051AE">
        <w:rPr>
          <w:b/>
          <w:bCs/>
        </w:rPr>
        <w:t>свакој</w:t>
      </w:r>
      <w:r w:rsidRPr="00E051AE">
        <w:t xml:space="preserve"> апликацији, једнообразно, као својство композиције; то је управо канал </w:t>
      </w:r>
      <w:proofErr w:type="spellStart"/>
      <w:r w:rsidRPr="00E051AE">
        <w:t>родитељ→фрагмент</w:t>
      </w:r>
      <w:proofErr w:type="spellEnd"/>
      <w:r w:rsidRPr="00E051AE">
        <w:t>, а предат је свима зато што би обмотач који зна коме шта треба био учесник кога је најтеже поново испоручити.</w:t>
      </w:r>
    </w:p>
    <w:p w14:paraId="126502B9" w14:textId="398B1773" w:rsidR="003A56F8" w:rsidRPr="00E051AE" w:rsidRDefault="00C11648" w:rsidP="003A56F8">
      <w:r w:rsidRPr="00E051AE">
        <w:t>Д</w:t>
      </w:r>
      <w:r w:rsidR="003A56F8" w:rsidRPr="00E051AE">
        <w:t>ељено складиште у овом решењу </w:t>
      </w:r>
      <w:r w:rsidR="003A56F8" w:rsidRPr="00E051AE">
        <w:rPr>
          <w:b/>
          <w:bCs/>
        </w:rPr>
        <w:t>не садржи податке домена</w:t>
      </w:r>
      <w:r w:rsidR="00EC6959" w:rsidRPr="00E051AE">
        <w:t xml:space="preserve">, </w:t>
      </w:r>
      <w:r w:rsidR="003A56F8" w:rsidRPr="00E051AE">
        <w:t xml:space="preserve">ниједан преглед, ниједан пацијент, ниједна шифра дијагнозе не пролази кроз њега; сваки фрагмент своје податке чита сам кроз клијента ка серверском слоју. Држи стање сесије и ништа друго. </w:t>
      </w:r>
      <w:r w:rsidRPr="00E051AE">
        <w:t>Такође треба нагласити</w:t>
      </w:r>
      <w:r w:rsidR="00E12A48" w:rsidRPr="00E051AE">
        <w:t xml:space="preserve"> да</w:t>
      </w:r>
      <w:r w:rsidR="003A56F8" w:rsidRPr="00E051AE">
        <w:t xml:space="preserve"> сесија не припада ниједном поддомену, а свака подела која би је сместила у један чини тај део обавезним за све остале.</w:t>
      </w:r>
    </w:p>
    <w:p w14:paraId="7E1F1148" w14:textId="47699693" w:rsidR="003A56F8" w:rsidRPr="00E051AE" w:rsidRDefault="003A56F8" w:rsidP="009E3EA7">
      <w:pPr>
        <w:pStyle w:val="Heading2"/>
      </w:pPr>
      <w:bookmarkStart w:id="65" w:name="_Toc238517582"/>
      <w:r w:rsidRPr="00E051AE">
        <w:t xml:space="preserve">12.5 </w:t>
      </w:r>
      <w:r w:rsidR="00170C9B" w:rsidRPr="00E051AE">
        <w:t>Оквир за одлучивање</w:t>
      </w:r>
      <w:bookmarkEnd w:id="65"/>
    </w:p>
    <w:p w14:paraId="08E6EF7F" w14:textId="22977847" w:rsidR="003A56F8" w:rsidRPr="00E051AE" w:rsidRDefault="003A56F8" w:rsidP="003A56F8">
      <w:r w:rsidRPr="00E051AE">
        <w:t>Оквир из 3.5 постављен је као списак допуштених комбинација по типу поделе</w:t>
      </w:r>
      <w:r w:rsidR="004709CA" w:rsidRPr="00E051AE">
        <w:t xml:space="preserve">. </w:t>
      </w:r>
      <w:r w:rsidRPr="00E051AE">
        <w:t>Обавеза овог одељка је да га преда испуњеног</w:t>
      </w:r>
      <w:r w:rsidR="00EC6959" w:rsidRPr="00E051AE">
        <w:t xml:space="preserve">, </w:t>
      </w:r>
      <w:r w:rsidRPr="00E051AE">
        <w:t>с тим што испуњавање овде значи три ствари: коју је вредност решење узело, шта је оквир нудио а решење одбило, и </w:t>
      </w:r>
      <w:r w:rsidRPr="00E051AE">
        <w:rPr>
          <w:b/>
          <w:bCs/>
        </w:rPr>
        <w:t>где у изворном коду та одлука стварно живи</w:t>
      </w:r>
      <w:r w:rsidRPr="00E051AE">
        <w:t>. Трећа колона је оно што испуњени оквир чини проверљивим: одлука која се не може показати ни у једној датотеци није одлука него намера.</w:t>
      </w:r>
    </w:p>
    <w:p w14:paraId="1E7E83D3" w14:textId="38BBF3D7" w:rsidR="003A56F8" w:rsidRPr="00E051AE" w:rsidRDefault="003A56F8" w:rsidP="003A56F8">
      <w:r w:rsidRPr="00E051AE">
        <w:rPr>
          <w:b/>
          <w:bCs/>
        </w:rPr>
        <w:t>Табела 12-3</w:t>
      </w:r>
      <w:r w:rsidR="00EC6959" w:rsidRPr="00E051AE">
        <w:t xml:space="preserve">, </w:t>
      </w:r>
      <w:r w:rsidRPr="00E051AE">
        <w:t>Оквир за одлучивање испуњен за MicroMedic (проширење Табеле 3-1)</w:t>
      </w:r>
    </w:p>
    <w:tbl>
      <w:tblPr>
        <w:tblStyle w:val="TableGrid"/>
        <w:tblW w:w="0" w:type="auto"/>
        <w:tblLook w:val="04A0" w:firstRow="1" w:lastRow="0" w:firstColumn="1" w:lastColumn="0" w:noHBand="0" w:noVBand="1"/>
      </w:tblPr>
      <w:tblGrid>
        <w:gridCol w:w="1679"/>
        <w:gridCol w:w="1835"/>
        <w:gridCol w:w="1526"/>
        <w:gridCol w:w="1509"/>
        <w:gridCol w:w="2512"/>
      </w:tblGrid>
      <w:tr w:rsidR="003A56F8" w:rsidRPr="00E051AE" w14:paraId="753FBF89" w14:textId="77777777" w:rsidTr="00C92C94">
        <w:tc>
          <w:tcPr>
            <w:tcW w:w="0" w:type="auto"/>
            <w:hideMark/>
          </w:tcPr>
          <w:p w14:paraId="76940154" w14:textId="77777777" w:rsidR="003A56F8" w:rsidRPr="00E051AE" w:rsidRDefault="003A56F8" w:rsidP="003A56F8">
            <w:pPr>
              <w:rPr>
                <w:b/>
                <w:bCs/>
              </w:rPr>
            </w:pPr>
            <w:r w:rsidRPr="00E051AE">
              <w:rPr>
                <w:b/>
                <w:bCs/>
              </w:rPr>
              <w:lastRenderedPageBreak/>
              <w:t>Одлука</w:t>
            </w:r>
          </w:p>
        </w:tc>
        <w:tc>
          <w:tcPr>
            <w:tcW w:w="0" w:type="auto"/>
            <w:hideMark/>
          </w:tcPr>
          <w:p w14:paraId="2703DEE4" w14:textId="77777777" w:rsidR="003A56F8" w:rsidRPr="00E051AE" w:rsidRDefault="003A56F8" w:rsidP="003A56F8">
            <w:pPr>
              <w:rPr>
                <w:b/>
                <w:bCs/>
              </w:rPr>
            </w:pPr>
            <w:r w:rsidRPr="00E051AE">
              <w:rPr>
                <w:b/>
                <w:bCs/>
              </w:rPr>
              <w:t>Оквир допушта</w:t>
            </w:r>
          </w:p>
        </w:tc>
        <w:tc>
          <w:tcPr>
            <w:tcW w:w="0" w:type="auto"/>
            <w:hideMark/>
          </w:tcPr>
          <w:p w14:paraId="5A8A8F8B" w14:textId="77777777" w:rsidR="003A56F8" w:rsidRPr="00E051AE" w:rsidRDefault="003A56F8" w:rsidP="003A56F8">
            <w:pPr>
              <w:rPr>
                <w:b/>
                <w:bCs/>
              </w:rPr>
            </w:pPr>
            <w:r w:rsidRPr="00E051AE">
              <w:rPr>
                <w:b/>
                <w:bCs/>
              </w:rPr>
              <w:t>Изабрано</w:t>
            </w:r>
          </w:p>
        </w:tc>
        <w:tc>
          <w:tcPr>
            <w:tcW w:w="0" w:type="auto"/>
            <w:hideMark/>
          </w:tcPr>
          <w:p w14:paraId="10B1A29D" w14:textId="77777777" w:rsidR="003A56F8" w:rsidRPr="00E051AE" w:rsidRDefault="003A56F8" w:rsidP="003A56F8">
            <w:pPr>
              <w:rPr>
                <w:b/>
                <w:bCs/>
              </w:rPr>
            </w:pPr>
            <w:r w:rsidRPr="00E051AE">
              <w:rPr>
                <w:b/>
                <w:bCs/>
              </w:rPr>
              <w:t>Одбијено, уз цену</w:t>
            </w:r>
          </w:p>
        </w:tc>
        <w:tc>
          <w:tcPr>
            <w:tcW w:w="0" w:type="auto"/>
            <w:hideMark/>
          </w:tcPr>
          <w:p w14:paraId="09B80FB8" w14:textId="77777777" w:rsidR="003A56F8" w:rsidRPr="00E051AE" w:rsidRDefault="003A56F8" w:rsidP="003A56F8">
            <w:pPr>
              <w:rPr>
                <w:b/>
                <w:bCs/>
              </w:rPr>
            </w:pPr>
            <w:r w:rsidRPr="00E051AE">
              <w:rPr>
                <w:b/>
                <w:bCs/>
              </w:rPr>
              <w:t>Носилац у коду</w:t>
            </w:r>
          </w:p>
        </w:tc>
      </w:tr>
      <w:tr w:rsidR="003A56F8" w:rsidRPr="00E051AE" w14:paraId="7393E571" w14:textId="77777777" w:rsidTr="00C92C94">
        <w:tc>
          <w:tcPr>
            <w:tcW w:w="0" w:type="auto"/>
            <w:hideMark/>
          </w:tcPr>
          <w:p w14:paraId="29A3E5BB" w14:textId="77777777" w:rsidR="003A56F8" w:rsidRPr="00E051AE" w:rsidRDefault="003A56F8" w:rsidP="003A56F8">
            <w:r w:rsidRPr="00E051AE">
              <w:t>Тип поделе</w:t>
            </w:r>
          </w:p>
        </w:tc>
        <w:tc>
          <w:tcPr>
            <w:tcW w:w="0" w:type="auto"/>
            <w:hideMark/>
          </w:tcPr>
          <w:p w14:paraId="0FB0ED43" w14:textId="77777777" w:rsidR="003A56F8" w:rsidRPr="00E051AE" w:rsidRDefault="003A56F8" w:rsidP="003A56F8">
            <w:r w:rsidRPr="00E051AE">
              <w:t>хоризонтална или вертикална</w:t>
            </w:r>
          </w:p>
        </w:tc>
        <w:tc>
          <w:tcPr>
            <w:tcW w:w="0" w:type="auto"/>
            <w:hideMark/>
          </w:tcPr>
          <w:p w14:paraId="118ACAE8" w14:textId="77777777" w:rsidR="003A56F8" w:rsidRPr="00E051AE" w:rsidRDefault="003A56F8" w:rsidP="003A56F8">
            <w:r w:rsidRPr="00E051AE">
              <w:rPr>
                <w:b/>
                <w:bCs/>
              </w:rPr>
              <w:t>обе, у истом решењу</w:t>
            </w:r>
          </w:p>
        </w:tc>
        <w:tc>
          <w:tcPr>
            <w:tcW w:w="0" w:type="auto"/>
            <w:hideMark/>
          </w:tcPr>
          <w:p w14:paraId="1496D62A" w14:textId="0A5CFC64" w:rsidR="003A56F8" w:rsidRPr="00E051AE" w:rsidRDefault="00F84259" w:rsidP="003A56F8">
            <w:r w:rsidRPr="00E051AE">
              <w:t>/</w:t>
            </w:r>
          </w:p>
        </w:tc>
        <w:tc>
          <w:tcPr>
            <w:tcW w:w="0" w:type="auto"/>
            <w:hideMark/>
          </w:tcPr>
          <w:p w14:paraId="79A2BF5A" w14:textId="77777777" w:rsidR="003A56F8" w:rsidRPr="00E051AE" w:rsidRDefault="003A56F8" w:rsidP="003A56F8">
            <w:r w:rsidRPr="00E051AE">
              <w:t>табела рута обмотача (</w:t>
            </w:r>
            <w:proofErr w:type="spellStart"/>
            <w:r w:rsidRPr="00E051AE">
              <w:t>layout</w:t>
            </w:r>
            <w:proofErr w:type="spellEnd"/>
            <w:r w:rsidRPr="00E051AE">
              <w:t>, </w:t>
            </w:r>
            <w:proofErr w:type="spellStart"/>
            <w:r w:rsidRPr="00E051AE">
              <w:t>exceptRoutes</w:t>
            </w:r>
            <w:proofErr w:type="spellEnd"/>
            <w:r w:rsidRPr="00E051AE">
              <w:t>)</w:t>
            </w:r>
          </w:p>
        </w:tc>
      </w:tr>
      <w:tr w:rsidR="003A56F8" w:rsidRPr="00E051AE" w14:paraId="18B36B6A" w14:textId="77777777" w:rsidTr="00C92C94">
        <w:tc>
          <w:tcPr>
            <w:tcW w:w="0" w:type="auto"/>
            <w:hideMark/>
          </w:tcPr>
          <w:p w14:paraId="0BD602BC" w14:textId="77777777" w:rsidR="003A56F8" w:rsidRPr="00E051AE" w:rsidRDefault="003A56F8" w:rsidP="003A56F8">
            <w:r w:rsidRPr="00E051AE">
              <w:t>Композиција</w:t>
            </w:r>
          </w:p>
        </w:tc>
        <w:tc>
          <w:tcPr>
            <w:tcW w:w="0" w:type="auto"/>
            <w:hideMark/>
          </w:tcPr>
          <w:p w14:paraId="2C33A251" w14:textId="77777777" w:rsidR="003A56F8" w:rsidRPr="00E051AE" w:rsidRDefault="003A56F8" w:rsidP="003A56F8">
            <w:r w:rsidRPr="00E051AE">
              <w:t>клијент, ивица, сервер</w:t>
            </w:r>
          </w:p>
        </w:tc>
        <w:tc>
          <w:tcPr>
            <w:tcW w:w="0" w:type="auto"/>
            <w:hideMark/>
          </w:tcPr>
          <w:p w14:paraId="53E6C3DC" w14:textId="77777777" w:rsidR="003A56F8" w:rsidRPr="00E051AE" w:rsidRDefault="003A56F8" w:rsidP="003A56F8">
            <w:r w:rsidRPr="00E051AE">
              <w:rPr>
                <w:b/>
                <w:bCs/>
              </w:rPr>
              <w:t>клијент</w:t>
            </w:r>
            <w:r w:rsidRPr="00E051AE">
              <w:t xml:space="preserve">, преко </w:t>
            </w:r>
            <w:proofErr w:type="spellStart"/>
            <w:r w:rsidRPr="00E051AE">
              <w:t>Module</w:t>
            </w:r>
            <w:proofErr w:type="spellEnd"/>
            <w:r w:rsidRPr="00E051AE">
              <w:t xml:space="preserve"> </w:t>
            </w:r>
            <w:proofErr w:type="spellStart"/>
            <w:r w:rsidRPr="00E051AE">
              <w:t>Federation</w:t>
            </w:r>
            <w:proofErr w:type="spellEnd"/>
          </w:p>
        </w:tc>
        <w:tc>
          <w:tcPr>
            <w:tcW w:w="0" w:type="auto"/>
            <w:hideMark/>
          </w:tcPr>
          <w:p w14:paraId="56F49EDF" w14:textId="77777777" w:rsidR="003A56F8" w:rsidRPr="00E051AE" w:rsidRDefault="003A56F8" w:rsidP="003A56F8">
            <w:r w:rsidRPr="00E051AE">
              <w:t>сервер (губи прво бојење), ивица (није постојала)</w:t>
            </w:r>
          </w:p>
        </w:tc>
        <w:tc>
          <w:tcPr>
            <w:tcW w:w="0" w:type="auto"/>
            <w:hideMark/>
          </w:tcPr>
          <w:p w14:paraId="017FA396" w14:textId="77777777" w:rsidR="003A56F8" w:rsidRPr="00E051AE" w:rsidRDefault="003A56F8" w:rsidP="003A56F8">
            <w:r w:rsidRPr="00E051AE">
              <w:t>конфигурација градње обмотача (списак порекла)</w:t>
            </w:r>
          </w:p>
        </w:tc>
      </w:tr>
      <w:tr w:rsidR="003A56F8" w:rsidRPr="00E051AE" w14:paraId="004C1CDD" w14:textId="77777777" w:rsidTr="00C92C94">
        <w:tc>
          <w:tcPr>
            <w:tcW w:w="0" w:type="auto"/>
            <w:hideMark/>
          </w:tcPr>
          <w:p w14:paraId="362C84A5" w14:textId="77777777" w:rsidR="003A56F8" w:rsidRPr="00E051AE" w:rsidRDefault="003A56F8" w:rsidP="003A56F8">
            <w:r w:rsidRPr="00E051AE">
              <w:t>Рутирање</w:t>
            </w:r>
          </w:p>
        </w:tc>
        <w:tc>
          <w:tcPr>
            <w:tcW w:w="0" w:type="auto"/>
            <w:hideMark/>
          </w:tcPr>
          <w:p w14:paraId="64E989B0" w14:textId="77777777" w:rsidR="003A56F8" w:rsidRPr="00E051AE" w:rsidRDefault="003A56F8" w:rsidP="003A56F8">
            <w:r w:rsidRPr="00E051AE">
              <w:t>клијент, ивица, сервер</w:t>
            </w:r>
          </w:p>
        </w:tc>
        <w:tc>
          <w:tcPr>
            <w:tcW w:w="0" w:type="auto"/>
            <w:hideMark/>
          </w:tcPr>
          <w:p w14:paraId="6E542211" w14:textId="77777777" w:rsidR="003A56F8" w:rsidRPr="00E051AE" w:rsidRDefault="003A56F8" w:rsidP="003A56F8">
            <w:r w:rsidRPr="00E051AE">
              <w:rPr>
                <w:b/>
                <w:bCs/>
              </w:rPr>
              <w:t>клијент, и то само у обмотачу</w:t>
            </w:r>
          </w:p>
        </w:tc>
        <w:tc>
          <w:tcPr>
            <w:tcW w:w="0" w:type="auto"/>
            <w:hideMark/>
          </w:tcPr>
          <w:p w14:paraId="2CABCD0E" w14:textId="77777777" w:rsidR="003A56F8" w:rsidRPr="00E051AE" w:rsidRDefault="003A56F8" w:rsidP="003A56F8">
            <w:r w:rsidRPr="00E051AE">
              <w:t>објава руте из фрагмента (састав нечитљив на једном месту)</w:t>
            </w:r>
          </w:p>
        </w:tc>
        <w:tc>
          <w:tcPr>
            <w:tcW w:w="0" w:type="auto"/>
            <w:hideMark/>
          </w:tcPr>
          <w:p w14:paraId="55E654B2" w14:textId="77777777" w:rsidR="003A56F8" w:rsidRPr="00E051AE" w:rsidRDefault="003A56F8" w:rsidP="003A56F8">
            <w:r w:rsidRPr="00E051AE">
              <w:t xml:space="preserve">табела рута и </w:t>
            </w:r>
            <w:proofErr w:type="spellStart"/>
            <w:r w:rsidRPr="00E051AE">
              <w:t>активационе</w:t>
            </w:r>
            <w:proofErr w:type="spellEnd"/>
            <w:r w:rsidRPr="00E051AE">
              <w:t xml:space="preserve"> функције</w:t>
            </w:r>
          </w:p>
        </w:tc>
      </w:tr>
      <w:tr w:rsidR="003A56F8" w:rsidRPr="00E051AE" w14:paraId="7FD43281" w14:textId="77777777" w:rsidTr="00C92C94">
        <w:tc>
          <w:tcPr>
            <w:tcW w:w="0" w:type="auto"/>
            <w:hideMark/>
          </w:tcPr>
          <w:p w14:paraId="02FC08DB" w14:textId="77777777" w:rsidR="003A56F8" w:rsidRPr="00E051AE" w:rsidRDefault="003A56F8" w:rsidP="003A56F8">
            <w:r w:rsidRPr="00E051AE">
              <w:t>Комуникација</w:t>
            </w:r>
          </w:p>
        </w:tc>
        <w:tc>
          <w:tcPr>
            <w:tcW w:w="0" w:type="auto"/>
            <w:hideMark/>
          </w:tcPr>
          <w:p w14:paraId="19EC6060" w14:textId="77777777" w:rsidR="003A56F8" w:rsidRPr="00E051AE" w:rsidRDefault="003A56F8" w:rsidP="003A56F8">
            <w:r w:rsidRPr="00E051AE">
              <w:t>емитер догађаја, прилагођени догађаји, веб складиште, низ упита</w:t>
            </w:r>
          </w:p>
        </w:tc>
        <w:tc>
          <w:tcPr>
            <w:tcW w:w="0" w:type="auto"/>
            <w:hideMark/>
          </w:tcPr>
          <w:p w14:paraId="1C3A082D" w14:textId="77777777" w:rsidR="003A56F8" w:rsidRPr="00E051AE" w:rsidRDefault="003A56F8" w:rsidP="003A56F8">
            <w:r w:rsidRPr="00E051AE">
              <w:rPr>
                <w:b/>
                <w:bCs/>
              </w:rPr>
              <w:t>сва четири, по топологији</w:t>
            </w:r>
          </w:p>
        </w:tc>
        <w:tc>
          <w:tcPr>
            <w:tcW w:w="0" w:type="auto"/>
            <w:hideMark/>
          </w:tcPr>
          <w:p w14:paraId="79585A9B" w14:textId="6A96903F" w:rsidR="003A56F8" w:rsidRPr="00E051AE" w:rsidRDefault="00F84259" w:rsidP="003A56F8">
            <w:r w:rsidRPr="00E051AE">
              <w:t>/</w:t>
            </w:r>
          </w:p>
        </w:tc>
        <w:tc>
          <w:tcPr>
            <w:tcW w:w="0" w:type="auto"/>
            <w:hideMark/>
          </w:tcPr>
          <w:p w14:paraId="4D98F3F7" w14:textId="77777777" w:rsidR="003A56F8" w:rsidRPr="00E051AE" w:rsidRDefault="003A56F8" w:rsidP="003A56F8">
            <w:r w:rsidRPr="00E051AE">
              <w:t>Табела 12-2</w:t>
            </w:r>
          </w:p>
        </w:tc>
      </w:tr>
    </w:tbl>
    <w:p w14:paraId="0AA26EA9" w14:textId="77777777" w:rsidR="003A56F8" w:rsidRPr="00E051AE" w:rsidRDefault="003A56F8" w:rsidP="003A56F8">
      <w:r w:rsidRPr="00E051AE">
        <w:t>Табела даје три налаза који нису препис оквира.</w:t>
      </w:r>
    </w:p>
    <w:p w14:paraId="147BFD2C" w14:textId="29068766" w:rsidR="003A56F8" w:rsidRPr="00E051AE" w:rsidRDefault="00947DCB" w:rsidP="003A56F8">
      <w:r w:rsidRPr="00E051AE">
        <w:rPr>
          <w:b/>
          <w:bCs/>
        </w:rPr>
        <w:t>Р</w:t>
      </w:r>
      <w:r w:rsidR="003A56F8" w:rsidRPr="00E051AE">
        <w:rPr>
          <w:b/>
          <w:bCs/>
        </w:rPr>
        <w:t>ешење је узело оба типа поделе</w:t>
      </w:r>
      <w:r w:rsidRPr="00E051AE">
        <w:rPr>
          <w:b/>
          <w:bCs/>
        </w:rPr>
        <w:t>.</w:t>
      </w:r>
      <w:r w:rsidR="003A56F8" w:rsidRPr="00E051AE">
        <w:t xml:space="preserve"> Артефакт у истом документу монтира вертикално подељен део (пријава држи цело видно поље) и хоризонтално подељен екран (преглед и каталог упоредо).</w:t>
      </w:r>
    </w:p>
    <w:p w14:paraId="73AC482A" w14:textId="0B49C809" w:rsidR="003A56F8" w:rsidRPr="00E051AE" w:rsidRDefault="00947DCB" w:rsidP="003A56F8">
      <w:r w:rsidRPr="00E051AE">
        <w:rPr>
          <w:b/>
          <w:bCs/>
        </w:rPr>
        <w:t>Оквир одабира к</w:t>
      </w:r>
      <w:r w:rsidR="003A56F8" w:rsidRPr="00E051AE">
        <w:rPr>
          <w:b/>
          <w:bCs/>
        </w:rPr>
        <w:t>омуникациј</w:t>
      </w:r>
      <w:r w:rsidRPr="00E051AE">
        <w:rPr>
          <w:b/>
          <w:bCs/>
        </w:rPr>
        <w:t>е</w:t>
      </w:r>
      <w:r w:rsidR="003A56F8" w:rsidRPr="00E051AE">
        <w:rPr>
          <w:b/>
          <w:bCs/>
        </w:rPr>
        <w:t xml:space="preserve"> је испуњен у целини, и то је необично.</w:t>
      </w:r>
      <w:r w:rsidR="003A56F8" w:rsidRPr="00E051AE">
        <w:t> Оквир наводи четири механизма као списак с кога се бира; решење користи сва четири, зато што су му топологије међу деловима четири различите.</w:t>
      </w:r>
    </w:p>
    <w:p w14:paraId="4A31B71A" w14:textId="3FF61D55" w:rsidR="003A56F8" w:rsidRPr="00E051AE" w:rsidRDefault="003A56F8" w:rsidP="009E3EA7">
      <w:pPr>
        <w:pStyle w:val="Heading2"/>
      </w:pPr>
      <w:bookmarkStart w:id="66" w:name="_Toc238517583"/>
      <w:r w:rsidRPr="00E051AE">
        <w:t>12.6 Серверски слој</w:t>
      </w:r>
      <w:bookmarkEnd w:id="66"/>
    </w:p>
    <w:p w14:paraId="704A48F8" w14:textId="03B5D69A" w:rsidR="003A56F8" w:rsidRPr="00E051AE" w:rsidRDefault="003A56F8" w:rsidP="003A56F8">
      <w:r w:rsidRPr="00E051AE">
        <w:t xml:space="preserve">Пета ставка овог поглавља није одлука о композицији него одбрана једне </w:t>
      </w:r>
      <w:proofErr w:type="spellStart"/>
      <w:r w:rsidRPr="00E051AE">
        <w:t>неподељености</w:t>
      </w:r>
      <w:proofErr w:type="spellEnd"/>
      <w:r w:rsidRPr="00E051AE">
        <w:t>: серверски слој остаје један програм с једном базом података. То је ставка коју је најлакше прочитати као недовршен посао, па је она и једина којој правило поглавља тражи двострук одговор</w:t>
      </w:r>
      <w:r w:rsidR="00EC6959" w:rsidRPr="00E051AE">
        <w:t xml:space="preserve">, </w:t>
      </w:r>
      <w:r w:rsidRPr="00E051AE">
        <w:t xml:space="preserve">прво зашто подела није изведена, а онда шта та </w:t>
      </w:r>
      <w:proofErr w:type="spellStart"/>
      <w:r w:rsidRPr="00E051AE">
        <w:t>неподељеност</w:t>
      </w:r>
      <w:proofErr w:type="spellEnd"/>
      <w:r w:rsidRPr="00E051AE">
        <w:t xml:space="preserve"> заиста јесте кад се погледа изблиза.</w:t>
      </w:r>
    </w:p>
    <w:p w14:paraId="6CDE3AD7" w14:textId="48BA1546" w:rsidR="003A56F8" w:rsidRPr="00E051AE" w:rsidRDefault="003A56F8" w:rsidP="003A56F8">
      <w:r w:rsidRPr="00E051AE">
        <w:rPr>
          <w:b/>
          <w:bCs/>
        </w:rPr>
        <w:t>Алтернатива је постојала и била је очигледна.</w:t>
      </w:r>
      <w:r w:rsidRPr="00E051AE">
        <w:t xml:space="preserve"> Одељак 10.4 је поддомене већ издвојио, па се на серверу нудило исто разлагање које је на клијенту изведено: по један самостално испоручив програм за заказивање, преглед, каталог, регистар лекова, приступ и извештавање. </w:t>
      </w:r>
      <w:r w:rsidR="000D2D78" w:rsidRPr="00E051AE">
        <w:t>П</w:t>
      </w:r>
      <w:r w:rsidRPr="00E051AE">
        <w:t>редмет овог рада је </w:t>
      </w:r>
      <w:r w:rsidRPr="00E051AE">
        <w:rPr>
          <w:b/>
          <w:bCs/>
        </w:rPr>
        <w:t>клијентска</w:t>
      </w:r>
      <w:r w:rsidRPr="00E051AE">
        <w:t xml:space="preserve"> подела, и три од четири истраживачка питања мере њена својства. Подела серверског слоја увела би другу независну </w:t>
      </w:r>
      <w:r w:rsidRPr="00E051AE">
        <w:lastRenderedPageBreak/>
        <w:t>променљиву у испитивање с једном, па се разлика у испорученом понашању више не би могла приписати ономе што рад испитује.</w:t>
      </w:r>
    </w:p>
    <w:p w14:paraId="5EA9CA8C" w14:textId="2948673F" w:rsidR="003A56F8" w:rsidRPr="00E051AE" w:rsidRDefault="003A56F8" w:rsidP="003A56F8">
      <w:r w:rsidRPr="00E051AE">
        <w:t xml:space="preserve">У решењу </w:t>
      </w:r>
      <w:r w:rsidR="00790196" w:rsidRPr="00E051AE">
        <w:t xml:space="preserve">постоје троструко одобравање приступа </w:t>
      </w:r>
      <w:r w:rsidRPr="00E051AE">
        <w:t>и</w:t>
      </w:r>
      <w:r w:rsidR="00790196" w:rsidRPr="00E051AE">
        <w:t xml:space="preserve"> сваки слој се</w:t>
      </w:r>
      <w:r w:rsidRPr="00E051AE">
        <w:t xml:space="preserve"> разликуј</w:t>
      </w:r>
      <w:r w:rsidR="00790196" w:rsidRPr="00E051AE">
        <w:t>е</w:t>
      </w:r>
      <w:r w:rsidRPr="00E051AE">
        <w:t xml:space="preserve"> се по крупноћи. Прво су подударања путања у поставци безбедности, која су намерно крупна: она деле свет на јавно (три захтева пријаве и три читања референтних података), на оно што захтева улогу лекара (упис заказивања и упис прегледа) и на све остало, које захтева пријављеног корисника. Друго су означавања захтеваног права </w:t>
      </w:r>
      <w:r w:rsidRPr="00E051AE">
        <w:rPr>
          <w:b/>
          <w:bCs/>
        </w:rPr>
        <w:t>на метод</w:t>
      </w:r>
      <w:r w:rsidR="00FB584F" w:rsidRPr="00E051AE">
        <w:rPr>
          <w:b/>
          <w:bCs/>
        </w:rPr>
        <w:t>а</w:t>
      </w:r>
      <w:r w:rsidRPr="00E051AE">
        <w:rPr>
          <w:b/>
          <w:bCs/>
        </w:rPr>
        <w:t>ма услуга</w:t>
      </w:r>
      <w:r w:rsidR="00EC6959" w:rsidRPr="00E051AE">
        <w:t xml:space="preserve">, </w:t>
      </w:r>
      <w:r w:rsidRPr="00E051AE">
        <w:t xml:space="preserve">у решењу их је једанаест. Треће је чувар приступа реду података, који спроводи једно правило: лекар сме да прочита пацијента само ако између њих постоји заказан преглед, а пацијент само своје. Управо то правило објашњава зашто је </w:t>
      </w:r>
      <w:proofErr w:type="spellStart"/>
      <w:r w:rsidRPr="00E051AE">
        <w:t>објектни</w:t>
      </w:r>
      <w:proofErr w:type="spellEnd"/>
      <w:r w:rsidRPr="00E051AE">
        <w:t xml:space="preserve"> </w:t>
      </w:r>
      <w:proofErr w:type="spellStart"/>
      <w:r w:rsidRPr="00E051AE">
        <w:t>граф</w:t>
      </w:r>
      <w:proofErr w:type="spellEnd"/>
      <w:r w:rsidRPr="00E051AE">
        <w:t xml:space="preserve"> из наредног пасуса такав какав је.</w:t>
      </w:r>
    </w:p>
    <w:p w14:paraId="32CC3D98" w14:textId="74861BE4" w:rsidR="003A56F8" w:rsidRPr="00E051AE" w:rsidRDefault="003A56F8" w:rsidP="003A56F8">
      <w:r w:rsidRPr="00E051AE">
        <w:t>Овај троструки распоред је оно што чини целу клијентску поделу безбедном, и вредно је рећи зашто. Шест самостално испоручених фрагмената значи шест места која могу да пошаљу захтев, и ниједно од њих није место на коме се одлучује. Капија у обмотачу (12.3) држи посетиоца без сесије подаље од празног екрана; право на сваки појединачни ред одлучује се на серверу, при сваком захтеву, независно од тога који је фрагмент захтев послао. Да је ишта од тога било пренето у клијента</w:t>
      </w:r>
      <w:r w:rsidR="00EC6959" w:rsidRPr="00E051AE">
        <w:t xml:space="preserve">, </w:t>
      </w:r>
      <w:r w:rsidRPr="00E051AE">
        <w:t>а састављени клијент је управо место где је такав пренос најпривлачнији, јер је стање сесије већ тамо</w:t>
      </w:r>
      <w:r w:rsidR="00EC6959" w:rsidRPr="00E051AE">
        <w:t xml:space="preserve">, </w:t>
      </w:r>
      <w:r w:rsidRPr="00E051AE">
        <w:t>решење би било мање безбедно од монолита с којим се пореди.</w:t>
      </w:r>
    </w:p>
    <w:p w14:paraId="6063B6CD" w14:textId="7AFEC75F" w:rsidR="003A56F8" w:rsidRPr="00E051AE" w:rsidRDefault="003A56F8" w:rsidP="003A56F8">
      <w:r w:rsidRPr="00E051AE">
        <w:rPr>
          <w:b/>
          <w:bCs/>
        </w:rPr>
        <w:t>Траг приступа, и оно што у њега никада не сме да уђе.</w:t>
      </w:r>
      <w:r w:rsidRPr="00E051AE">
        <w:t> Обавеза из 10.6 испуњава се засебном табелом трага</w:t>
      </w:r>
      <w:r w:rsidR="008445FC" w:rsidRPr="00E051AE">
        <w:t xml:space="preserve"> (енгл. </w:t>
      </w:r>
      <w:proofErr w:type="spellStart"/>
      <w:r w:rsidR="008445FC" w:rsidRPr="00E051AE">
        <w:rPr>
          <w:i/>
          <w:iCs/>
        </w:rPr>
        <w:t>audit</w:t>
      </w:r>
      <w:proofErr w:type="spellEnd"/>
      <w:r w:rsidR="008445FC" w:rsidRPr="00E051AE">
        <w:rPr>
          <w:i/>
          <w:iCs/>
        </w:rPr>
        <w:t xml:space="preserve"> </w:t>
      </w:r>
      <w:proofErr w:type="spellStart"/>
      <w:r w:rsidR="008445FC" w:rsidRPr="00E051AE">
        <w:rPr>
          <w:i/>
          <w:iCs/>
        </w:rPr>
        <w:t>log</w:t>
      </w:r>
      <w:proofErr w:type="spellEnd"/>
      <w:r w:rsidR="008445FC" w:rsidRPr="00E051AE">
        <w:t>)</w:t>
      </w:r>
      <w:r w:rsidRPr="00E051AE">
        <w:t>, чији је садржај сведен намерно: ко је приступио, у којој улози, којој врсти ресурса, ком ресурсу, чијем пацијенту и када. Шест колона и ништа више</w:t>
      </w:r>
      <w:r w:rsidR="00EC6959" w:rsidRPr="00E051AE">
        <w:t xml:space="preserve">, </w:t>
      </w:r>
      <w:r w:rsidRPr="00E051AE">
        <w:rPr>
          <w:b/>
          <w:bCs/>
        </w:rPr>
        <w:t>ниједно име, ниједна дијагноза, ниједна анамнеза, ниједан слободан текст.</w:t>
      </w:r>
      <w:r w:rsidRPr="00E051AE">
        <w:t> Основ тог реза је онај који 10.6 поставља као захтев: траг приступа читају људи који над самим записом немају право, зато што је њихов посао надзор а не лечење. Траг који би цитирао запис био би, дакле, други примерак истог записа под слабијим правилима приступа</w:t>
      </w:r>
      <w:r w:rsidR="00EC6959" w:rsidRPr="00E051AE">
        <w:t xml:space="preserve">, </w:t>
      </w:r>
      <w:r w:rsidRPr="00E051AE">
        <w:t>дакле управо оно што треба да спречи. Правило се исказује у једној линији: </w:t>
      </w:r>
      <w:r w:rsidRPr="00E051AE">
        <w:rPr>
          <w:b/>
          <w:bCs/>
        </w:rPr>
        <w:t>траг бележи да је приступ био, никада шта је виђено.</w:t>
      </w:r>
      <w:r w:rsidRPr="00E051AE">
        <w:t> Упис се изводи на истом месту где се одлука доноси и после ње, што чини да одлука и њен запис не могу да се разиђу. Цена тог избора се наводи: упис је изричит, а не изведен пресретањем, па нови захват који заборави да позове чувара остаје незабележен</w:t>
      </w:r>
      <w:r w:rsidR="00EC6959" w:rsidRPr="00E051AE">
        <w:t xml:space="preserve">, </w:t>
      </w:r>
      <w:r w:rsidRPr="00E051AE">
        <w:t>што ту дисциплину чини договором, а не структуром</w:t>
      </w:r>
      <w:r w:rsidR="002D5EE2" w:rsidRPr="00E051AE">
        <w:t>.</w:t>
      </w:r>
    </w:p>
    <w:p w14:paraId="2BB85740" w14:textId="77777777" w:rsidR="003A6E2A" w:rsidRDefault="003A56F8" w:rsidP="003A56F8">
      <w:pPr>
        <w:rPr>
          <w:lang w:val="en-US"/>
        </w:rPr>
      </w:pPr>
      <w:r w:rsidRPr="00E051AE">
        <w:rPr>
          <w:b/>
          <w:bCs/>
        </w:rPr>
        <w:lastRenderedPageBreak/>
        <w:t>Доменски и релациони модел.</w:t>
      </w:r>
      <w:r w:rsidRPr="00E051AE">
        <w:t> Обавеза 4 из уводног дела овде се испуњава двема сликама и једним образложењем, а образложење је оно што чини да модел припада поглављу о одлукама а не поглављу о анализи. Пресликаних класа је тринаест; корисник је апстрактан, с наслеђивањем преко спојених табела и три подтипа, а </w:t>
      </w:r>
      <w:r w:rsidRPr="00E051AE">
        <w:rPr>
          <w:b/>
          <w:bCs/>
        </w:rPr>
        <w:t>улога је функција подтипа а не сачувана колона</w:t>
      </w:r>
      <w:r w:rsidRPr="00E051AE">
        <w:t>, што значи да ниједан упис не може да произведе корисника чија улога не постоји. Четири класе које носе медицински запис имају меко брисање</w:t>
      </w:r>
      <w:r w:rsidR="001E3FC4" w:rsidRPr="00E051AE">
        <w:t xml:space="preserve"> (енгл. </w:t>
      </w:r>
      <w:proofErr w:type="spellStart"/>
      <w:r w:rsidR="001E3FC4" w:rsidRPr="00E051AE">
        <w:rPr>
          <w:i/>
          <w:iCs/>
        </w:rPr>
        <w:t>soft</w:t>
      </w:r>
      <w:proofErr w:type="spellEnd"/>
      <w:r w:rsidR="001E3FC4" w:rsidRPr="00E051AE">
        <w:rPr>
          <w:i/>
          <w:iCs/>
        </w:rPr>
        <w:t xml:space="preserve"> </w:t>
      </w:r>
      <w:proofErr w:type="spellStart"/>
      <w:r w:rsidR="001E3FC4" w:rsidRPr="00E051AE">
        <w:rPr>
          <w:i/>
          <w:iCs/>
        </w:rPr>
        <w:t>delete</w:t>
      </w:r>
      <w:proofErr w:type="spellEnd"/>
      <w:r w:rsidR="001E3FC4" w:rsidRPr="00E051AE">
        <w:t xml:space="preserve">) </w:t>
      </w:r>
      <w:r w:rsidRPr="00E051AE">
        <w:t xml:space="preserve">и надзорна поља, па се такав запис не уклања него означава. Кључна одлука је, међутим, у облику </w:t>
      </w:r>
      <w:proofErr w:type="spellStart"/>
      <w:r w:rsidRPr="00E051AE">
        <w:t>графа</w:t>
      </w:r>
      <w:proofErr w:type="spellEnd"/>
      <w:r w:rsidRPr="00E051AE">
        <w:t>: преглед </w:t>
      </w:r>
      <w:r w:rsidRPr="00E051AE">
        <w:rPr>
          <w:b/>
          <w:bCs/>
        </w:rPr>
        <w:t>не носи</w:t>
      </w:r>
      <w:r w:rsidRPr="00E051AE">
        <w:t> ни пацијента ни лекара непосредно, него их досеже само кроз заказани преглед. То је оно што правило чувара приступа из претходног пасуса чини изводљивим као </w:t>
      </w:r>
      <w:r w:rsidRPr="00E051AE">
        <w:rPr>
          <w:b/>
          <w:bCs/>
        </w:rPr>
        <w:t>један</w:t>
      </w:r>
      <w:r w:rsidRPr="00E051AE">
        <w:t xml:space="preserve"> упит над једном везом, </w:t>
      </w:r>
      <w:r w:rsidR="00E21E09" w:rsidRPr="00E051AE">
        <w:t>у</w:t>
      </w:r>
      <w:r w:rsidRPr="00E051AE">
        <w:t>место скупа правила по врсти записа</w:t>
      </w:r>
      <w:r w:rsidR="00EC6959" w:rsidRPr="00E051AE">
        <w:t xml:space="preserve">, </w:t>
      </w:r>
      <w:r w:rsidRPr="00E051AE">
        <w:t>и то је прави основ те одлуке, док би иста одлука описана као особина модела остала само чињеница.</w:t>
      </w:r>
    </w:p>
    <w:p w14:paraId="1CBC61C9" w14:textId="01308D45" w:rsidR="001634D0" w:rsidRPr="00E051AE" w:rsidRDefault="003A6E2A" w:rsidP="003A56F8">
      <w:r>
        <w:rPr>
          <w:noProof/>
        </w:rPr>
        <w:drawing>
          <wp:inline distT="0" distB="0" distL="0" distR="0" wp14:anchorId="4BF0DC81" wp14:editId="1219C1E8">
            <wp:extent cx="5756275" cy="5068570"/>
            <wp:effectExtent l="0" t="0" r="0" b="0"/>
            <wp:docPr id="51830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6275" cy="5068570"/>
                    </a:xfrm>
                    <a:prstGeom prst="rect">
                      <a:avLst/>
                    </a:prstGeom>
                    <a:noFill/>
                    <a:ln>
                      <a:noFill/>
                    </a:ln>
                  </pic:spPr>
                </pic:pic>
              </a:graphicData>
            </a:graphic>
          </wp:inline>
        </w:drawing>
      </w:r>
      <w:r w:rsidR="001634D0" w:rsidRPr="00E051AE">
        <w:br w:type="page"/>
      </w:r>
    </w:p>
    <w:p w14:paraId="2509AA23" w14:textId="42DD978B" w:rsidR="003A56F8" w:rsidRPr="00E051AE" w:rsidRDefault="001634D0" w:rsidP="001634D0">
      <w:pPr>
        <w:pStyle w:val="Heading1"/>
      </w:pPr>
      <w:bookmarkStart w:id="67" w:name="_Toc238517584"/>
      <w:r w:rsidRPr="00E051AE">
        <w:lastRenderedPageBreak/>
        <w:t>13. Имплементација клијентског слоја</w:t>
      </w:r>
      <w:bookmarkEnd w:id="67"/>
    </w:p>
    <w:p w14:paraId="210200F3" w14:textId="08973029" w:rsidR="006D43BF" w:rsidRPr="00E051AE" w:rsidRDefault="006D43BF" w:rsidP="006D43BF">
      <w:r w:rsidRPr="00E051AE">
        <w:t>Претходно поглавље изложило је одлуке; ово показује шта је од њих изграђено. Предмет је клијентски слој система MicroMedic: јед</w:t>
      </w:r>
      <w:r w:rsidR="00232A9F" w:rsidRPr="00E051AE">
        <w:t>ан репозиторијум</w:t>
      </w:r>
      <w:r w:rsidRPr="00E051AE">
        <w:t>, седам самостално испоручивих фрагмената у четири различита оквира и обмотач који не приказује ништа своје.</w:t>
      </w:r>
    </w:p>
    <w:p w14:paraId="64EB3774" w14:textId="77777777" w:rsidR="006D43BF" w:rsidRPr="00E051AE" w:rsidRDefault="006D43BF" w:rsidP="00FE7DCE">
      <w:pPr>
        <w:pStyle w:val="Heading2"/>
      </w:pPr>
      <w:bookmarkStart w:id="68" w:name="_Toc238517585"/>
      <w:r w:rsidRPr="00E051AE">
        <w:t>13.1 Структура моно-репозиторијума и радни простори</w:t>
      </w:r>
      <w:bookmarkEnd w:id="68"/>
    </w:p>
    <w:p w14:paraId="2EBB3A6D" w14:textId="6375DA4E" w:rsidR="006D43BF" w:rsidRDefault="006D43BF" w:rsidP="006D43BF">
      <w:r w:rsidRPr="00E051AE">
        <w:t>Клијентски слој је </w:t>
      </w:r>
      <w:r w:rsidRPr="00E051AE">
        <w:rPr>
          <w:b/>
          <w:bCs/>
        </w:rPr>
        <w:t>један</w:t>
      </w:r>
      <w:r w:rsidRPr="00E051AE">
        <w:t xml:space="preserve"> моно-репозиторијум с тринаест </w:t>
      </w:r>
      <w:r w:rsidR="00513837" w:rsidRPr="00E051AE">
        <w:t>пакета</w:t>
      </w:r>
      <w:r w:rsidRPr="00E051AE">
        <w:t xml:space="preserve"> под</w:t>
      </w:r>
      <w:r w:rsidR="00513837" w:rsidRPr="00E051AE">
        <w:t xml:space="preserve"> директоријумом</w:t>
      </w:r>
      <w:r w:rsidRPr="00E051AE">
        <w:t> </w:t>
      </w:r>
      <w:proofErr w:type="spellStart"/>
      <w:r w:rsidRPr="00E051AE">
        <w:rPr>
          <w:i/>
          <w:iCs/>
        </w:rPr>
        <w:t>packages</w:t>
      </w:r>
      <w:proofErr w:type="spellEnd"/>
      <w:r w:rsidRPr="00E051AE">
        <w:rPr>
          <w:i/>
          <w:iCs/>
        </w:rPr>
        <w:t>/*</w:t>
      </w:r>
      <w:r w:rsidR="00EC6959" w:rsidRPr="00E051AE">
        <w:t xml:space="preserve">, </w:t>
      </w:r>
      <w:r w:rsidRPr="00E051AE">
        <w:t>корен</w:t>
      </w:r>
      <w:r w:rsidR="00A00480" w:rsidRPr="00E051AE">
        <w:t xml:space="preserve"> директоријум</w:t>
      </w:r>
      <w:r w:rsidRPr="00E051AE">
        <w:t xml:space="preserve"> држи само наредбе које се преносе на </w:t>
      </w:r>
      <w:r w:rsidR="00CC4B83" w:rsidRPr="00E051AE">
        <w:t>пакете</w:t>
      </w:r>
      <w:r w:rsidRPr="00E051AE">
        <w:t xml:space="preserve">, попис зависности алата за проверу и заједничку основу подешавања </w:t>
      </w:r>
      <w:proofErr w:type="spellStart"/>
      <w:r w:rsidR="002F796E" w:rsidRPr="00E051AE">
        <w:rPr>
          <w:i/>
          <w:iCs/>
        </w:rPr>
        <w:t>TypeScript</w:t>
      </w:r>
      <w:proofErr w:type="spellEnd"/>
      <w:r w:rsidR="002F796E" w:rsidRPr="00E051AE">
        <w:t xml:space="preserve"> </w:t>
      </w:r>
      <w:r w:rsidRPr="00E051AE">
        <w:t>преводиоца.</w:t>
      </w:r>
      <w:r w:rsidR="00475A47" w:rsidRPr="00E051AE">
        <w:t xml:space="preserve"> </w:t>
      </w:r>
      <w:r w:rsidRPr="00E051AE">
        <w:t>Тврдња да фрагменти нису спрегнути мора се, дакле, доказати нечим другим</w:t>
      </w:r>
      <w:r w:rsidR="00EC6959" w:rsidRPr="00E051AE">
        <w:t xml:space="preserve">, </w:t>
      </w:r>
      <w:proofErr w:type="spellStart"/>
      <w:r w:rsidRPr="00E051AE">
        <w:t>графом</w:t>
      </w:r>
      <w:proofErr w:type="spellEnd"/>
      <w:r w:rsidRPr="00E051AE">
        <w:t xml:space="preserve"> увоза међу пакетима, а не тиме што их је могуће испоручити из различитих </w:t>
      </w:r>
      <w:r w:rsidR="00AE132F">
        <w:t>репозиторијума</w:t>
      </w:r>
      <w:r w:rsidRPr="00E051AE">
        <w:t>, што овај артефакт не показује.</w:t>
      </w:r>
    </w:p>
    <w:p w14:paraId="4032A85B" w14:textId="300F5EB3" w:rsidR="0058251F" w:rsidRPr="00E051AE" w:rsidRDefault="0058251F" w:rsidP="006D43BF">
      <w:r w:rsidRPr="0058251F">
        <w:drawing>
          <wp:inline distT="0" distB="0" distL="0" distR="0" wp14:anchorId="58B0C5E7" wp14:editId="10A516B2">
            <wp:extent cx="2076740" cy="5239481"/>
            <wp:effectExtent l="0" t="0" r="0" b="0"/>
            <wp:docPr id="38093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30601" name=""/>
                    <pic:cNvPicPr/>
                  </pic:nvPicPr>
                  <pic:blipFill>
                    <a:blip r:embed="rId27"/>
                    <a:stretch>
                      <a:fillRect/>
                    </a:stretch>
                  </pic:blipFill>
                  <pic:spPr>
                    <a:xfrm>
                      <a:off x="0" y="0"/>
                      <a:ext cx="2076740" cy="5239481"/>
                    </a:xfrm>
                    <a:prstGeom prst="rect">
                      <a:avLst/>
                    </a:prstGeom>
                  </pic:spPr>
                </pic:pic>
              </a:graphicData>
            </a:graphic>
          </wp:inline>
        </w:drawing>
      </w:r>
    </w:p>
    <w:p w14:paraId="5FBD46E8" w14:textId="7C8EDA8D" w:rsidR="006D43BF" w:rsidRPr="00E051AE" w:rsidRDefault="006D43BF" w:rsidP="006D43BF">
      <w:r w:rsidRPr="00E051AE">
        <w:lastRenderedPageBreak/>
        <w:t>Тринаест</w:t>
      </w:r>
      <w:r w:rsidR="00475A47" w:rsidRPr="00E051AE">
        <w:t xml:space="preserve"> пакета</w:t>
      </w:r>
      <w:r w:rsidRPr="00E051AE">
        <w:t xml:space="preserve"> распада се на две врсте које се разликују по томе шта производе. </w:t>
      </w:r>
      <w:r w:rsidRPr="00E051AE">
        <w:rPr>
          <w:b/>
          <w:bCs/>
        </w:rPr>
        <w:t>Седам их гради свој исход</w:t>
      </w:r>
      <w:r w:rsidRPr="00E051AE">
        <w:t>: сваки има властиту webpack.config.js и из ње излази контејнер с непроменљивим именом remoteEntry.js. </w:t>
      </w:r>
      <w:r w:rsidRPr="00E051AE">
        <w:rPr>
          <w:b/>
          <w:bCs/>
        </w:rPr>
        <w:t>Шест не гради ништа</w:t>
      </w:r>
      <w:r w:rsidR="00EC6959" w:rsidRPr="00E051AE">
        <w:t xml:space="preserve">, </w:t>
      </w:r>
      <w:r w:rsidRPr="00E051AE">
        <w:t>то су библиотеке (уговор о типовима, клијент према серверу, дељено складиште и три пакета дизајн система), а њихова наредба </w:t>
      </w:r>
      <w:proofErr w:type="spellStart"/>
      <w:r w:rsidRPr="00E051AE">
        <w:t>build</w:t>
      </w:r>
      <w:proofErr w:type="spellEnd"/>
      <w:r w:rsidRPr="00E051AE">
        <w:t> је </w:t>
      </w:r>
      <w:proofErr w:type="spellStart"/>
      <w:r w:rsidRPr="00E051AE">
        <w:rPr>
          <w:i/>
          <w:iCs/>
        </w:rPr>
        <w:t>tsc</w:t>
      </w:r>
      <w:proofErr w:type="spellEnd"/>
      <w:r w:rsidRPr="00E051AE">
        <w:rPr>
          <w:i/>
          <w:iCs/>
        </w:rPr>
        <w:t xml:space="preserve"> --</w:t>
      </w:r>
      <w:proofErr w:type="spellStart"/>
      <w:r w:rsidRPr="00E051AE">
        <w:rPr>
          <w:i/>
          <w:iCs/>
        </w:rPr>
        <w:t>noEmit</w:t>
      </w:r>
      <w:proofErr w:type="spellEnd"/>
      <w:r w:rsidRPr="00E051AE">
        <w:t>, што је </w:t>
      </w:r>
      <w:r w:rsidRPr="00E051AE">
        <w:rPr>
          <w:b/>
          <w:bCs/>
        </w:rPr>
        <w:t>провера, а не производња</w:t>
      </w:r>
      <w:r w:rsidRPr="00E051AE">
        <w:t>. Потрошачи их не увозе као објављене пакете него као изворни код, преко пресликавања путева у </w:t>
      </w:r>
      <w:proofErr w:type="spellStart"/>
      <w:r w:rsidRPr="00E051AE">
        <w:rPr>
          <w:i/>
          <w:iCs/>
        </w:rPr>
        <w:t>tsconfig.base.json</w:t>
      </w:r>
      <w:proofErr w:type="spellEnd"/>
      <w:r w:rsidRPr="00E051AE">
        <w:t>.</w:t>
      </w:r>
    </w:p>
    <w:p w14:paraId="7B560DEA" w14:textId="3B154247" w:rsidR="006D43BF" w:rsidRPr="00E051AE" w:rsidRDefault="00CF6FB4" w:rsidP="006D43BF">
      <w:r w:rsidRPr="00E051AE">
        <w:t>Б</w:t>
      </w:r>
      <w:r w:rsidR="006D43BF" w:rsidRPr="00E051AE">
        <w:t xml:space="preserve">иблиотека у овом </w:t>
      </w:r>
      <w:r w:rsidRPr="00E051AE">
        <w:t xml:space="preserve">репозиторијуму </w:t>
      </w:r>
      <w:r w:rsidR="006D43BF" w:rsidRPr="00E051AE">
        <w:t>нема</w:t>
      </w:r>
      <w:r w:rsidR="00746433" w:rsidRPr="00E051AE">
        <w:t>ју</w:t>
      </w:r>
      <w:r w:rsidR="006D43BF" w:rsidRPr="00E051AE">
        <w:t xml:space="preserve"> свој </w:t>
      </w:r>
      <w:proofErr w:type="spellStart"/>
      <w:r w:rsidR="006D43BF" w:rsidRPr="00E051AE">
        <w:t>испоручиви</w:t>
      </w:r>
      <w:proofErr w:type="spellEnd"/>
      <w:r w:rsidR="006D43BF" w:rsidRPr="00E051AE">
        <w:t xml:space="preserve"> </w:t>
      </w:r>
      <w:r w:rsidR="00746433" w:rsidRPr="00E051AE">
        <w:t>артефакт</w:t>
      </w:r>
      <w:r w:rsidR="006D43BF" w:rsidRPr="00E051AE">
        <w:t>, него се уграђуј</w:t>
      </w:r>
      <w:r w:rsidR="00F75ADD" w:rsidRPr="00E051AE">
        <w:t>у</w:t>
      </w:r>
      <w:r w:rsidR="006D43BF" w:rsidRPr="00E051AE">
        <w:t xml:space="preserve"> у сваког потрошача, па у времену градње постоји толико њених примерака колико има потрошача.</w:t>
      </w:r>
    </w:p>
    <w:p w14:paraId="3011E1BE" w14:textId="6B488DC6" w:rsidR="006D43BF" w:rsidRPr="00E051AE" w:rsidRDefault="006D43BF" w:rsidP="006D43BF">
      <w:r w:rsidRPr="00E051AE">
        <w:t>Једна појединост показује шта моно-репозиторијум стварно дели, и она није код. Наредба </w:t>
      </w:r>
      <w:proofErr w:type="spellStart"/>
      <w:r w:rsidRPr="00E051AE">
        <w:rPr>
          <w:i/>
          <w:iCs/>
        </w:rPr>
        <w:t>wsrun</w:t>
      </w:r>
      <w:proofErr w:type="spellEnd"/>
      <w:r w:rsidRPr="00E051AE">
        <w:rPr>
          <w:i/>
          <w:iCs/>
        </w:rPr>
        <w:t xml:space="preserve"> --</w:t>
      </w:r>
      <w:proofErr w:type="spellStart"/>
      <w:r w:rsidRPr="00E051AE">
        <w:rPr>
          <w:i/>
          <w:iCs/>
        </w:rPr>
        <w:t>parallel</w:t>
      </w:r>
      <w:proofErr w:type="spellEnd"/>
      <w:r w:rsidRPr="00E051AE">
        <w:rPr>
          <w:i/>
          <w:iCs/>
        </w:rPr>
        <w:t xml:space="preserve"> </w:t>
      </w:r>
      <w:proofErr w:type="spellStart"/>
      <w:r w:rsidRPr="00E051AE">
        <w:rPr>
          <w:i/>
          <w:iCs/>
        </w:rPr>
        <w:t>serve</w:t>
      </w:r>
      <w:proofErr w:type="spellEnd"/>
      <w:r w:rsidRPr="00E051AE">
        <w:t> покреће статички сервер у сваком радном простору који такву наредбу има.</w:t>
      </w:r>
    </w:p>
    <w:p w14:paraId="390DF4D0" w14:textId="77777777" w:rsidR="006D43BF" w:rsidRPr="00E051AE" w:rsidRDefault="006D43BF" w:rsidP="00D05643">
      <w:pPr>
        <w:pStyle w:val="Heading2"/>
      </w:pPr>
      <w:bookmarkStart w:id="69" w:name="_Toc238517586"/>
      <w:r w:rsidRPr="00E051AE">
        <w:t xml:space="preserve">13.2 Апликација обмотач: рутирање, </w:t>
      </w:r>
      <w:proofErr w:type="spellStart"/>
      <w:r w:rsidRPr="00E051AE">
        <w:t>активационе</w:t>
      </w:r>
      <w:proofErr w:type="spellEnd"/>
      <w:r w:rsidRPr="00E051AE">
        <w:t xml:space="preserve"> функције, капија аутентификације</w:t>
      </w:r>
      <w:bookmarkEnd w:id="69"/>
    </w:p>
    <w:p w14:paraId="6775B1A4" w14:textId="4017B563" w:rsidR="006D43BF" w:rsidRPr="00E051AE" w:rsidRDefault="006D43BF" w:rsidP="006D43BF">
      <w:r w:rsidRPr="00E051AE">
        <w:t>Обмотач је пакет </w:t>
      </w:r>
      <w:proofErr w:type="spellStart"/>
      <w:r w:rsidRPr="00E051AE">
        <w:rPr>
          <w:i/>
          <w:iCs/>
        </w:rPr>
        <w:t>home</w:t>
      </w:r>
      <w:proofErr w:type="spellEnd"/>
      <w:r w:rsidRPr="00E051AE">
        <w:t> и он </w:t>
      </w:r>
      <w:r w:rsidRPr="00E051AE">
        <w:rPr>
          <w:b/>
          <w:bCs/>
        </w:rPr>
        <w:t>не приказује ништа своје</w:t>
      </w:r>
      <w:r w:rsidRPr="00E051AE">
        <w:t xml:space="preserve">: сав његов извор су три датотеке </w:t>
      </w:r>
      <w:proofErr w:type="spellStart"/>
      <w:r w:rsidRPr="00E051AE">
        <w:rPr>
          <w:i/>
          <w:iCs/>
        </w:rPr>
        <w:t>TypeScript</w:t>
      </w:r>
      <w:proofErr w:type="spellEnd"/>
      <w:r w:rsidRPr="00E051AE">
        <w:t>-а</w:t>
      </w:r>
      <w:r w:rsidR="00EC6959" w:rsidRPr="00E051AE">
        <w:t xml:space="preserve">, </w:t>
      </w:r>
      <w:r w:rsidRPr="00E051AE">
        <w:t xml:space="preserve">табела рута, </w:t>
      </w:r>
      <w:proofErr w:type="spellStart"/>
      <w:r w:rsidRPr="00E051AE">
        <w:t>активациона</w:t>
      </w:r>
      <w:proofErr w:type="spellEnd"/>
      <w:r w:rsidRPr="00E051AE">
        <w:t xml:space="preserve"> функција и покретач. Ако је рутирање целог система могуће изразити у четиристо двадесет линија које не садрже ни један елемент приказа, онда обмотач може да</w:t>
      </w:r>
      <w:r w:rsidR="004450EE" w:rsidRPr="00E051AE">
        <w:t xml:space="preserve"> се сматра</w:t>
      </w:r>
      <w:r w:rsidRPr="00E051AE">
        <w:t xml:space="preserve"> инфраструктур</w:t>
      </w:r>
      <w:r w:rsidR="004450EE" w:rsidRPr="00E051AE">
        <w:t>ом</w:t>
      </w:r>
      <w:r w:rsidRPr="00E051AE">
        <w:t>.</w:t>
      </w:r>
    </w:p>
    <w:p w14:paraId="292CD7DE" w14:textId="77777777" w:rsidR="006D43BF" w:rsidRPr="00E051AE" w:rsidRDefault="006D43BF" w:rsidP="006D43BF">
      <w:r w:rsidRPr="00E051AE">
        <w:t>Прва датотека држи </w:t>
      </w:r>
      <w:r w:rsidRPr="00E051AE">
        <w:rPr>
          <w:b/>
          <w:bCs/>
        </w:rPr>
        <w:t>састав као податак</w:t>
      </w:r>
      <w:r w:rsidRPr="00E051AE">
        <w:t>.</w:t>
      </w:r>
    </w:p>
    <w:p w14:paraId="386219B8" w14:textId="36B9F24E" w:rsidR="006D43BF" w:rsidRPr="00E051AE" w:rsidRDefault="006D43BF" w:rsidP="006D43BF">
      <w:r w:rsidRPr="00E051AE">
        <w:rPr>
          <w:b/>
          <w:bCs/>
        </w:rPr>
        <w:t>Листинг 13-1</w:t>
      </w:r>
      <w:r w:rsidR="00EC6959" w:rsidRPr="00E051AE">
        <w:t xml:space="preserve">, </w:t>
      </w:r>
      <w:r w:rsidRPr="00E051AE">
        <w:t>Табела рута: састав као податак (</w:t>
      </w:r>
      <w:proofErr w:type="spellStart"/>
      <w:r w:rsidRPr="00E051AE">
        <w:t>packages</w:t>
      </w:r>
      <w:proofErr w:type="spellEnd"/>
      <w:r w:rsidRPr="00E051AE">
        <w:t>/</w:t>
      </w:r>
      <w:proofErr w:type="spellStart"/>
      <w:r w:rsidRPr="00E051AE">
        <w:t>home</w:t>
      </w:r>
      <w:proofErr w:type="spellEnd"/>
      <w:r w:rsidRPr="00E051AE">
        <w:t>/</w:t>
      </w:r>
      <w:proofErr w:type="spellStart"/>
      <w:r w:rsidRPr="00E051AE">
        <w:t>src</w:t>
      </w:r>
      <w:proofErr w:type="spellEnd"/>
      <w:r w:rsidRPr="00E051AE">
        <w:t>/</w:t>
      </w:r>
      <w:proofErr w:type="spellStart"/>
      <w:r w:rsidRPr="00E051AE">
        <w:t>routes.ts</w:t>
      </w:r>
      <w:proofErr w:type="spellEnd"/>
      <w:r w:rsidRPr="00E051AE">
        <w:t>)</w:t>
      </w:r>
    </w:p>
    <w:p w14:paraId="659DEFB4"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DEFAULT_ROUTE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5738AF47"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login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42CFD9B5" w14:textId="0BF452C8"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CHROME_HIDDEN_ROUTES</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register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const</w:t>
      </w:r>
      <w:proofErr w:type="spellEnd"/>
      <w:r w:rsidRPr="00E051AE">
        <w:rPr>
          <w:rFonts w:ascii="Consolas" w:eastAsia="Times New Roman" w:hAnsi="Consolas" w:cs="Times New Roman"/>
          <w:color w:val="BBBEBF"/>
          <w:sz w:val="21"/>
          <w:szCs w:val="21"/>
        </w:rPr>
        <w:t>;</w:t>
      </w:r>
    </w:p>
    <w:p w14:paraId="3ADFC00F"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ROUTES</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RouteEntry</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1C3A95A6" w14:textId="1FE0E46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header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Header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4B9C8BC" w14:textId="00162A56"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CHROME_HIDDEN_ROUTES</w:t>
      </w:r>
      <w:r w:rsidR="002257B2"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BBBEBF"/>
          <w:sz w:val="21"/>
          <w:szCs w:val="21"/>
        </w:rPr>
        <w:t>},</w:t>
      </w:r>
    </w:p>
    <w:p w14:paraId="3D360E5A" w14:textId="11852C7A"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footer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Footer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61596977" w14:textId="6D62D485"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CHROME_HIDDEN_ROUTES</w:t>
      </w:r>
      <w:r w:rsidR="002257B2"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BBBEBF"/>
          <w:sz w:val="21"/>
          <w:szCs w:val="21"/>
        </w:rPr>
        <w:t>},</w:t>
      </w:r>
    </w:p>
    <w:p w14:paraId="4F7C7EF5" w14:textId="39387576"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p>
    <w:p w14:paraId="761F4C20"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D22EBA2" w14:textId="6CC17BA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BBBEBF"/>
          <w:sz w:val="21"/>
          <w:szCs w:val="21"/>
        </w:rPr>
        <w:t xml:space="preserve"> },</w:t>
      </w:r>
    </w:p>
    <w:p w14:paraId="2FB66491"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
    <w:p w14:paraId="033CE9CB"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B949E"/>
          <w:sz w:val="21"/>
          <w:szCs w:val="21"/>
        </w:rPr>
        <w:t>/*</w:t>
      </w:r>
    </w:p>
    <w:p w14:paraId="1729EE2A" w14:textId="2EF5DC6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8B949E"/>
          <w:sz w:val="21"/>
          <w:szCs w:val="21"/>
        </w:rPr>
        <w:t xml:space="preserve">     * ---- </w:t>
      </w:r>
      <w:proofErr w:type="spellStart"/>
      <w:r w:rsidRPr="00E051AE">
        <w:rPr>
          <w:rFonts w:ascii="Consolas" w:eastAsia="Times New Roman" w:hAnsi="Consolas" w:cs="Times New Roman"/>
          <w:color w:val="8B949E"/>
          <w:sz w:val="21"/>
          <w:szCs w:val="21"/>
        </w:rPr>
        <w:t>Vertical</w:t>
      </w:r>
      <w:proofErr w:type="spellEnd"/>
      <w:r w:rsidRPr="00E051AE">
        <w:rPr>
          <w:rFonts w:ascii="Consolas" w:eastAsia="Times New Roman" w:hAnsi="Consolas" w:cs="Times New Roman"/>
          <w:color w:val="8B949E"/>
          <w:sz w:val="21"/>
          <w:szCs w:val="21"/>
        </w:rPr>
        <w:t xml:space="preserve"> </w:t>
      </w:r>
      <w:proofErr w:type="spellStart"/>
      <w:r w:rsidRPr="00E051AE">
        <w:rPr>
          <w:rFonts w:ascii="Consolas" w:eastAsia="Times New Roman" w:hAnsi="Consolas" w:cs="Times New Roman"/>
          <w:color w:val="8B949E"/>
          <w:sz w:val="21"/>
          <w:szCs w:val="21"/>
        </w:rPr>
        <w:t>split</w:t>
      </w:r>
      <w:proofErr w:type="spellEnd"/>
      <w:r w:rsidRPr="00E051AE">
        <w:rPr>
          <w:rFonts w:ascii="Consolas" w:eastAsia="Times New Roman" w:hAnsi="Consolas" w:cs="Times New Roman"/>
          <w:color w:val="8B949E"/>
          <w:sz w:val="21"/>
          <w:szCs w:val="21"/>
        </w:rPr>
        <w:t xml:space="preserve"> </w:t>
      </w:r>
      <w:r w:rsidRPr="00E051AE">
        <w:rPr>
          <w:rFonts w:ascii="Consolas" w:eastAsia="Times New Roman" w:hAnsi="Consolas" w:cs="Times New Roman"/>
          <w:color w:val="8B949E"/>
          <w:sz w:val="21"/>
          <w:szCs w:val="21"/>
        </w:rPr>
        <w:t>-----</w:t>
      </w:r>
    </w:p>
    <w:p w14:paraId="33A9E109" w14:textId="2979FC9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612D819A" w14:textId="6EBA3114"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lastRenderedPageBreak/>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LOGIN_ROUTE</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register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layout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full</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BBBEBF"/>
          <w:sz w:val="21"/>
          <w:szCs w:val="21"/>
        </w:rPr>
        <w:t>  },</w:t>
      </w:r>
    </w:p>
    <w:p w14:paraId="29D1DA5F"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p>
    <w:p w14:paraId="72B337CA"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B949E"/>
          <w:sz w:val="21"/>
          <w:szCs w:val="21"/>
        </w:rPr>
        <w:t>/*</w:t>
      </w:r>
    </w:p>
    <w:p w14:paraId="0E6FF44C" w14:textId="17E4E9B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8B949E"/>
          <w:sz w:val="21"/>
          <w:szCs w:val="21"/>
        </w:rPr>
        <w:t xml:space="preserve">     * ---- </w:t>
      </w:r>
      <w:proofErr w:type="spellStart"/>
      <w:r w:rsidRPr="00E051AE">
        <w:rPr>
          <w:rFonts w:ascii="Consolas" w:eastAsia="Times New Roman" w:hAnsi="Consolas" w:cs="Times New Roman"/>
          <w:color w:val="8B949E"/>
          <w:sz w:val="21"/>
          <w:szCs w:val="21"/>
        </w:rPr>
        <w:t>Horizontal</w:t>
      </w:r>
      <w:proofErr w:type="spellEnd"/>
      <w:r w:rsidRPr="00E051AE">
        <w:rPr>
          <w:rFonts w:ascii="Consolas" w:eastAsia="Times New Roman" w:hAnsi="Consolas" w:cs="Times New Roman"/>
          <w:color w:val="8B949E"/>
          <w:sz w:val="21"/>
          <w:szCs w:val="21"/>
        </w:rPr>
        <w:t xml:space="preserve"> </w:t>
      </w:r>
      <w:proofErr w:type="spellStart"/>
      <w:r w:rsidRPr="00E051AE">
        <w:rPr>
          <w:rFonts w:ascii="Consolas" w:eastAsia="Times New Roman" w:hAnsi="Consolas" w:cs="Times New Roman"/>
          <w:color w:val="8B949E"/>
          <w:sz w:val="21"/>
          <w:szCs w:val="21"/>
        </w:rPr>
        <w:t>split</w:t>
      </w:r>
      <w:proofErr w:type="spellEnd"/>
      <w:r w:rsidRPr="00E051AE">
        <w:rPr>
          <w:rFonts w:ascii="Consolas" w:eastAsia="Times New Roman" w:hAnsi="Consolas" w:cs="Times New Roman"/>
          <w:color w:val="8B949E"/>
          <w:sz w:val="21"/>
          <w:szCs w:val="21"/>
        </w:rPr>
        <w:t xml:space="preserve"> </w:t>
      </w:r>
      <w:r w:rsidRPr="00E051AE">
        <w:rPr>
          <w:rFonts w:ascii="Consolas" w:eastAsia="Times New Roman" w:hAnsi="Consolas" w:cs="Times New Roman"/>
          <w:color w:val="8B949E"/>
          <w:sz w:val="21"/>
          <w:szCs w:val="21"/>
        </w:rPr>
        <w:t>----</w:t>
      </w:r>
    </w:p>
    <w:p w14:paraId="1A0B5346" w14:textId="59F027FE"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w:t>
      </w:r>
      <w:r w:rsidR="00A46CAB"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2450DE21" w14:textId="1702D511"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684B0B1E" w14:textId="4A37A1E9"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'icd10'</w:t>
      </w:r>
      <w:r w:rsidRPr="00E051AE">
        <w:rPr>
          <w:rFonts w:ascii="Consolas" w:eastAsia="Times New Roman" w:hAnsi="Consolas" w:cs="Times New Roman"/>
          <w:color w:val="BBBEBF"/>
          <w:sz w:val="21"/>
          <w:szCs w:val="21"/>
        </w:rPr>
        <w:t>,</w:t>
      </w:r>
      <w:r w:rsidR="00A46CAB"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'icd10/ICD10'</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5C267237" w14:textId="5F0296A2"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60615591" w14:textId="15D40728"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load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import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EC358E0" w14:textId="6075CCD3"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routes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DEFAULT_ROUTE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 xml:space="preserve"> },</w:t>
      </w:r>
    </w:p>
    <w:p w14:paraId="77353AF9" w14:textId="77777777" w:rsidR="00397ECF" w:rsidRPr="00E051AE" w:rsidRDefault="00397ECF" w:rsidP="00397ECF">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p>
    <w:p w14:paraId="44CCE06C" w14:textId="77777777" w:rsidR="00E71B81" w:rsidRPr="00E051AE" w:rsidRDefault="00E71B81" w:rsidP="00E71B81">
      <w:pPr>
        <w:shd w:val="clear" w:color="auto" w:fill="121314"/>
        <w:spacing w:after="0" w:line="285" w:lineRule="atLeast"/>
        <w:jc w:val="left"/>
        <w:rPr>
          <w:rFonts w:ascii="Consolas" w:eastAsia="Times New Roman" w:hAnsi="Consolas" w:cs="Times New Roman"/>
          <w:color w:val="BBBEBF"/>
          <w:sz w:val="21"/>
          <w:szCs w:val="21"/>
        </w:rPr>
      </w:pPr>
    </w:p>
    <w:p w14:paraId="6B8ECD12" w14:textId="77777777" w:rsidR="00E71B81" w:rsidRPr="00E051AE" w:rsidRDefault="00E71B81" w:rsidP="006D43BF"/>
    <w:p w14:paraId="18A2B672" w14:textId="587C4E8F" w:rsidR="006D43BF" w:rsidRPr="00E051AE" w:rsidRDefault="006D43BF" w:rsidP="006D43BF">
      <w:r w:rsidRPr="00E051AE">
        <w:t>Табела је изабрана зато што је </w:t>
      </w:r>
      <w:r w:rsidRPr="00E051AE">
        <w:rPr>
          <w:b/>
          <w:bCs/>
        </w:rPr>
        <w:t>читљива као целина</w:t>
      </w:r>
      <w:r w:rsidRPr="00E051AE">
        <w:t>: цео састав стаје у један екран, па разлика између два увек монтирана фрагмента постаје разлика у </w:t>
      </w:r>
      <w:r w:rsidRPr="00E051AE">
        <w:rPr>
          <w:i/>
          <w:iCs/>
        </w:rPr>
        <w:t>подацима</w:t>
      </w:r>
      <w:r w:rsidRPr="00E051AE">
        <w:t> </w:t>
      </w:r>
      <w:r w:rsidR="006F6B49" w:rsidRPr="00E051AE">
        <w:t>у</w:t>
      </w:r>
      <w:r w:rsidRPr="00E051AE">
        <w:t>место да буде закопана у два слична позива. Тај добитак се непосредно види у 13.6, где та разлика носи цео аргумент.</w:t>
      </w:r>
    </w:p>
    <w:p w14:paraId="353DF9B3" w14:textId="77777777" w:rsidR="006D43BF" w:rsidRPr="00E051AE" w:rsidRDefault="006D43BF" w:rsidP="006D43BF">
      <w:r w:rsidRPr="00E051AE">
        <w:t>Четири поља табеле носе одлуке које другде имају последице. </w:t>
      </w:r>
      <w:r w:rsidRPr="00E051AE">
        <w:rPr>
          <w:b/>
          <w:bCs/>
        </w:rPr>
        <w:t>Име</w:t>
      </w:r>
      <w:r w:rsidRPr="00E051AE">
        <w:t> апликације истовремено је и место монтирања, зато што библиотека приказује у елемент #single-spa-application:&lt;име&gt;; то значи да су ти називи уговор с документом обмотача, и да су </w:t>
      </w:r>
      <w:proofErr w:type="spellStart"/>
      <w:r w:rsidRPr="00E051AE">
        <w:t>header</w:t>
      </w:r>
      <w:proofErr w:type="spellEnd"/>
      <w:r w:rsidRPr="00E051AE">
        <w:t> и </w:t>
      </w:r>
      <w:proofErr w:type="spellStart"/>
      <w:r w:rsidRPr="00E051AE">
        <w:t>footer</w:t>
      </w:r>
      <w:proofErr w:type="spellEnd"/>
      <w:r w:rsidRPr="00E051AE">
        <w:t> названи по положајима а не по пакету </w:t>
      </w:r>
      <w:proofErr w:type="spellStart"/>
      <w:r w:rsidRPr="00E051AE">
        <w:t>nav</w:t>
      </w:r>
      <w:proofErr w:type="spellEnd"/>
      <w:r w:rsidRPr="00E051AE">
        <w:t> из кога долазе. </w:t>
      </w:r>
      <w:r w:rsidRPr="00E051AE">
        <w:rPr>
          <w:b/>
          <w:bCs/>
        </w:rPr>
        <w:t>Учитавање је функција</w:t>
      </w:r>
      <w:r w:rsidRPr="00E051AE">
        <w:t>, а не већ учитан модул, и та лењост је оно што документу обмотача омогућава да не носи ниједан упис скрипта (13.3). </w:t>
      </w:r>
      <w:r w:rsidRPr="00E051AE">
        <w:rPr>
          <w:b/>
          <w:bCs/>
        </w:rPr>
        <w:t>Изузете руте</w:t>
      </w:r>
      <w:r w:rsidRPr="00E051AE">
        <w:t> одузимају се од списка рута, чиме '*' остаје искрено '*': алтернатива је набрајање сваке руте коју ће апликација икада имати, и то на два места. </w:t>
      </w:r>
      <w:r w:rsidRPr="00E051AE">
        <w:rPr>
          <w:b/>
          <w:bCs/>
        </w:rPr>
        <w:t>Начин размештаја</w:t>
      </w:r>
      <w:r w:rsidRPr="00E051AE">
        <w:t> '</w:t>
      </w:r>
      <w:proofErr w:type="spellStart"/>
      <w:r w:rsidRPr="00E051AE">
        <w:t>full</w:t>
      </w:r>
      <w:proofErr w:type="spellEnd"/>
      <w:r w:rsidRPr="00E051AE">
        <w:t>' значи да унос држи цело видно поље, што је вертикална подела из 13.4.</w:t>
      </w:r>
    </w:p>
    <w:p w14:paraId="25A10A0B" w14:textId="77777777" w:rsidR="006D43BF" w:rsidRPr="00E051AE" w:rsidRDefault="006D43BF" w:rsidP="006D43BF">
      <w:r w:rsidRPr="00E051AE">
        <w:t>Друга датотека постоји зато што два њена детаља отказују </w:t>
      </w:r>
      <w:r w:rsidRPr="00E051AE">
        <w:rPr>
          <w:b/>
          <w:bCs/>
        </w:rPr>
        <w:t>тихо</w:t>
      </w:r>
      <w:r w:rsidRPr="00E051AE">
        <w:t>.</w:t>
      </w:r>
    </w:p>
    <w:p w14:paraId="2E0AFC73" w14:textId="0E805AF6" w:rsidR="006D43BF" w:rsidRPr="00E051AE" w:rsidRDefault="006D43BF" w:rsidP="006D43BF">
      <w:r w:rsidRPr="00E051AE">
        <w:rPr>
          <w:b/>
          <w:bCs/>
        </w:rPr>
        <w:t>Листинг 13-2</w:t>
      </w:r>
      <w:r w:rsidR="00EC6959" w:rsidRPr="00E051AE">
        <w:t xml:space="preserve">, </w:t>
      </w:r>
      <w:r w:rsidRPr="00E051AE">
        <w:t>Поклапање по целим сегментима и провера пријаве као повратни позив (</w:t>
      </w:r>
      <w:proofErr w:type="spellStart"/>
      <w:r w:rsidRPr="00E051AE">
        <w:t>packages</w:t>
      </w:r>
      <w:proofErr w:type="spellEnd"/>
      <w:r w:rsidRPr="00E051AE">
        <w:t>/</w:t>
      </w:r>
      <w:proofErr w:type="spellStart"/>
      <w:r w:rsidRPr="00E051AE">
        <w:t>home</w:t>
      </w:r>
      <w:proofErr w:type="spellEnd"/>
      <w:r w:rsidRPr="00E051AE">
        <w:t>/</w:t>
      </w:r>
      <w:proofErr w:type="spellStart"/>
      <w:r w:rsidRPr="00E051AE">
        <w:t>src</w:t>
      </w:r>
      <w:proofErr w:type="spellEnd"/>
      <w:r w:rsidRPr="00E051AE">
        <w:t>/</w:t>
      </w:r>
      <w:proofErr w:type="spellStart"/>
      <w:r w:rsidRPr="00E051AE">
        <w:t>activity.ts</w:t>
      </w:r>
      <w:proofErr w:type="spellEnd"/>
      <w:r w:rsidRPr="00E051AE">
        <w:t>, скраћено)</w:t>
      </w:r>
    </w:p>
    <w:p w14:paraId="7EC3F66E"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pathname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3ED1DA17"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w:t>
      </w:r>
    </w:p>
    <w:p w14:paraId="594131B8" w14:textId="5C52BCB3"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length</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&gt;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5CEA8"/>
          <w:sz w:val="21"/>
          <w:szCs w:val="21"/>
        </w:rPr>
        <w:t>1</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endsWith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slice</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5CEA8"/>
          <w:sz w:val="21"/>
          <w:szCs w:val="21"/>
        </w:rPr>
        <w:t>0</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5CEA8"/>
          <w:sz w:val="21"/>
          <w:szCs w:val="21"/>
        </w:rPr>
        <w:t>1</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w:t>
      </w:r>
    </w:p>
    <w:p w14:paraId="351D3C02"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pathname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pathname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startsWith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79C0FF"/>
          <w:sz w:val="21"/>
          <w:szCs w:val="21"/>
        </w:rPr>
        <w:t>normalized</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C74DCE2" w14:textId="0BCB3223"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6B0BBE7A" w14:textId="695D844C"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createActivityFn</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entry</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RouteEntry</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2A8FF"/>
          <w:sz w:val="21"/>
          <w:szCs w:val="21"/>
        </w:rPr>
        <w:t>isAuthenticated</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FF7B72"/>
          <w:sz w:val="21"/>
          <w:szCs w:val="21"/>
        </w:rPr>
        <w:t>=&gt;</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location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Location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14D18F3F" w14:textId="7E0B1A1D"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location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Location</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boolean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7C355578" w14:textId="7A640D2B"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.routes.</w:t>
      </w:r>
      <w:r w:rsidRPr="00E051AE">
        <w:rPr>
          <w:rFonts w:ascii="Consolas" w:eastAsia="Times New Roman" w:hAnsi="Consolas" w:cs="Times New Roman"/>
          <w:color w:val="D2A8FF"/>
          <w:sz w:val="21"/>
          <w:szCs w:val="21"/>
        </w:rPr>
        <w:t>some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C9D1D9"/>
          <w:sz w:val="21"/>
          <w:szCs w:val="21"/>
        </w:rPr>
        <w:t>(</w:t>
      </w:r>
      <w:proofErr w:type="spellStart"/>
      <w:r w:rsidR="00CA30BB" w:rsidRPr="00E051AE">
        <w:rPr>
          <w:rFonts w:ascii="Consolas" w:eastAsia="Times New Roman" w:hAnsi="Consolas" w:cs="Times New Roman"/>
          <w:color w:val="FFA657"/>
          <w:sz w:val="21"/>
          <w:szCs w:val="21"/>
        </w:rPr>
        <w:t>location</w:t>
      </w:r>
      <w:r w:rsidR="00CA30BB" w:rsidRPr="00E051AE">
        <w:rPr>
          <w:rFonts w:ascii="Consolas" w:eastAsia="Times New Roman" w:hAnsi="Consolas" w:cs="Times New Roman"/>
          <w:color w:val="79C0FF"/>
          <w:sz w:val="21"/>
          <w:szCs w:val="21"/>
        </w:rPr>
        <w:t>.</w:t>
      </w:r>
      <w:r w:rsidRPr="00E051AE">
        <w:rPr>
          <w:rFonts w:ascii="Consolas" w:eastAsia="Times New Roman" w:hAnsi="Consolas" w:cs="Times New Roman"/>
          <w:color w:val="79C0FF"/>
          <w:sz w:val="21"/>
          <w:szCs w:val="21"/>
        </w:rPr>
        <w:t>pathname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false</w:t>
      </w:r>
      <w:proofErr w:type="spellEnd"/>
      <w:r w:rsidRPr="00E051AE">
        <w:rPr>
          <w:rFonts w:ascii="Consolas" w:eastAsia="Times New Roman" w:hAnsi="Consolas" w:cs="Times New Roman"/>
          <w:color w:val="C9D1D9"/>
          <w:sz w:val="21"/>
          <w:szCs w:val="21"/>
        </w:rPr>
        <w:t>;</w:t>
      </w:r>
    </w:p>
    <w:p w14:paraId="5B1F1A6B" w14:textId="41173BC6"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exceptRoutes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some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matchesRoute</w:t>
      </w:r>
      <w:proofErr w:type="spellEnd"/>
      <w:r w:rsidRPr="00E051AE">
        <w:rPr>
          <w:rFonts w:ascii="Consolas" w:eastAsia="Times New Roman" w:hAnsi="Consolas" w:cs="Times New Roman"/>
          <w:color w:val="C9D1D9"/>
          <w:sz w:val="21"/>
          <w:szCs w:val="21"/>
        </w:rPr>
        <w:t>(</w:t>
      </w:r>
      <w:proofErr w:type="spellStart"/>
      <w:r w:rsidR="008E2D3F" w:rsidRPr="00E051AE">
        <w:rPr>
          <w:rFonts w:ascii="Consolas" w:eastAsia="Times New Roman" w:hAnsi="Consolas" w:cs="Times New Roman"/>
          <w:color w:val="FFA657"/>
          <w:sz w:val="21"/>
          <w:szCs w:val="21"/>
        </w:rPr>
        <w:t>location</w:t>
      </w:r>
      <w:r w:rsidR="008E2D3F" w:rsidRPr="00E051AE">
        <w:rPr>
          <w:rFonts w:ascii="Consolas" w:eastAsia="Times New Roman" w:hAnsi="Consolas" w:cs="Times New Roman"/>
          <w:color w:val="79C0FF"/>
          <w:sz w:val="21"/>
          <w:szCs w:val="21"/>
        </w:rPr>
        <w:t>.</w:t>
      </w:r>
      <w:r w:rsidRPr="00E051AE">
        <w:rPr>
          <w:rFonts w:ascii="Consolas" w:eastAsia="Times New Roman" w:hAnsi="Consolas" w:cs="Times New Roman"/>
          <w:color w:val="79C0FF"/>
          <w:sz w:val="21"/>
          <w:szCs w:val="21"/>
        </w:rPr>
        <w:t>pathname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route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false</w:t>
      </w:r>
      <w:proofErr w:type="spellEnd"/>
      <w:r w:rsidRPr="00E051AE">
        <w:rPr>
          <w:rFonts w:ascii="Consolas" w:eastAsia="Times New Roman" w:hAnsi="Consolas" w:cs="Times New Roman"/>
          <w:color w:val="C9D1D9"/>
          <w:sz w:val="21"/>
          <w:szCs w:val="21"/>
        </w:rPr>
        <w:t>;</w:t>
      </w:r>
    </w:p>
    <w:p w14:paraId="534568F1" w14:textId="77777777"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entry</w:t>
      </w:r>
      <w:r w:rsidRPr="00E051AE">
        <w:rPr>
          <w:rFonts w:ascii="Consolas" w:eastAsia="Times New Roman" w:hAnsi="Consolas" w:cs="Times New Roman"/>
          <w:color w:val="C9D1D9"/>
          <w:sz w:val="21"/>
          <w:szCs w:val="21"/>
        </w:rPr>
        <w:t>.public</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isAuthenticated</w:t>
      </w:r>
      <w:proofErr w:type="spellEnd"/>
      <w:r w:rsidRPr="00E051AE">
        <w:rPr>
          <w:rFonts w:ascii="Consolas" w:eastAsia="Times New Roman" w:hAnsi="Consolas" w:cs="Times New Roman"/>
          <w:color w:val="C9D1D9"/>
          <w:sz w:val="21"/>
          <w:szCs w:val="21"/>
        </w:rPr>
        <w:t>();</w:t>
      </w:r>
    </w:p>
    <w:p w14:paraId="76DC1C40" w14:textId="4F6FFCB4" w:rsidR="000714E8" w:rsidRPr="00E051AE" w:rsidRDefault="000714E8" w:rsidP="000714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r w:rsidR="00213B6C"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p>
    <w:p w14:paraId="01CB5C46" w14:textId="23AA3FED" w:rsidR="006D43BF" w:rsidRPr="00E051AE" w:rsidRDefault="006D43BF" w:rsidP="006D43BF">
      <w:r w:rsidRPr="00E051AE">
        <w:t>Прво: поређење је по </w:t>
      </w:r>
      <w:r w:rsidRPr="00E051AE">
        <w:rPr>
          <w:b/>
          <w:bCs/>
        </w:rPr>
        <w:t>целим сегментима</w:t>
      </w:r>
      <w:r w:rsidRPr="00E051AE">
        <w:t> пута, а не почетком низа. Обично </w:t>
      </w:r>
      <w:proofErr w:type="spellStart"/>
      <w:r w:rsidRPr="00E051AE">
        <w:t>startsWith</w:t>
      </w:r>
      <w:proofErr w:type="spellEnd"/>
      <w:r w:rsidRPr="00E051AE">
        <w:t> учинило би да /</w:t>
      </w:r>
      <w:proofErr w:type="spellStart"/>
      <w:r w:rsidRPr="00E051AE">
        <w:t>calendar</w:t>
      </w:r>
      <w:proofErr w:type="spellEnd"/>
      <w:r w:rsidRPr="00E051AE">
        <w:t> поклопи и /</w:t>
      </w:r>
      <w:proofErr w:type="spellStart"/>
      <w:r w:rsidRPr="00E051AE">
        <w:t>calendar-archive</w:t>
      </w:r>
      <w:proofErr w:type="spellEnd"/>
      <w:r w:rsidRPr="00E051AE">
        <w:t>, а /</w:t>
      </w:r>
      <w:proofErr w:type="spellStart"/>
      <w:r w:rsidRPr="00E051AE">
        <w:t>log</w:t>
      </w:r>
      <w:proofErr w:type="spellEnd"/>
      <w:r w:rsidRPr="00E051AE">
        <w:t> да поклопи /</w:t>
      </w:r>
      <w:proofErr w:type="spellStart"/>
      <w:r w:rsidRPr="00E051AE">
        <w:t>login</w:t>
      </w:r>
      <w:proofErr w:type="spellEnd"/>
      <w:r w:rsidRPr="00E051AE">
        <w:t>, дакле да се апликација монтира на страници о којој ништа не зна. Друго, и важније: </w:t>
      </w:r>
      <w:proofErr w:type="spellStart"/>
      <w:r w:rsidRPr="00E051AE">
        <w:t>isAuthenticated</w:t>
      </w:r>
      <w:proofErr w:type="spellEnd"/>
      <w:r w:rsidRPr="00E051AE">
        <w:t> предаје се као </w:t>
      </w:r>
      <w:r w:rsidRPr="00E051AE">
        <w:rPr>
          <w:b/>
          <w:bCs/>
        </w:rPr>
        <w:t>повратни позив, а не као логичка вредност</w:t>
      </w:r>
      <w:r w:rsidRPr="00E051AE">
        <w:t>. Библиотека ову функцију саставља једном, а позива је при свакој промени руте; ухваћена логичка вредност била би, стога, оно што је сесија била при покретању документа</w:t>
      </w:r>
      <w:r w:rsidR="00EC6959" w:rsidRPr="00E051AE">
        <w:t xml:space="preserve">, </w:t>
      </w:r>
      <w:r w:rsidRPr="00E051AE">
        <w:t>за читав живот документа. Пријава би тада монтирала ништа, зато што би сваки затворен унос и даље читао неистину, и то без иједне грешке где год да се погледа.</w:t>
      </w:r>
    </w:p>
    <w:p w14:paraId="10DDBE48" w14:textId="098D67B9" w:rsidR="006D43BF" w:rsidRPr="00E051AE" w:rsidRDefault="006D43BF" w:rsidP="006D43BF">
      <w:r w:rsidRPr="00E051AE">
        <w:t>Трећа датотека, покретач, обавља четири посла: пријављује уносе, учитава тему документа, преусмерава и носи обе половине комуникације родитеља и фрагмента (13.6, 13.7). Три њене одлуке припадају овом одељку. Уз то се преусмеравање покреће и на пријави и на одјави, зато што је промена сесије промена </w:t>
      </w:r>
      <w:r w:rsidRPr="00E051AE">
        <w:rPr>
          <w:b/>
          <w:bCs/>
        </w:rPr>
        <w:t>стања</w:t>
      </w:r>
      <w:r w:rsidRPr="00E051AE">
        <w:t xml:space="preserve"> и не изазива никакав догађај </w:t>
      </w:r>
      <w:proofErr w:type="spellStart"/>
      <w:r w:rsidRPr="00E051AE">
        <w:t>рутирања</w:t>
      </w:r>
      <w:proofErr w:type="spellEnd"/>
      <w:r w:rsidRPr="00E051AE">
        <w:t>; без тога би посетилац остао на екрану за пријаву све док не би отишао ручно. И на крају, отказ једног фрагмента задржан је </w:t>
      </w:r>
      <w:r w:rsidRPr="00E051AE">
        <w:rPr>
          <w:b/>
          <w:bCs/>
        </w:rPr>
        <w:t>у његовом сопственом месту монтирања</w:t>
      </w:r>
      <w:r w:rsidR="00056DD4" w:rsidRPr="00E051AE">
        <w:rPr>
          <w:b/>
          <w:bCs/>
        </w:rPr>
        <w:t>.</w:t>
      </w:r>
    </w:p>
    <w:p w14:paraId="25D987FB" w14:textId="63FD776D" w:rsidR="006D43BF" w:rsidRPr="00E051AE" w:rsidRDefault="006D43BF" w:rsidP="006D43BF">
      <w:r w:rsidRPr="00E051AE">
        <w:t xml:space="preserve">Однос према 4.5 треба исказати без ублажавања. Тамо су изложена два нивоа </w:t>
      </w:r>
      <w:proofErr w:type="spellStart"/>
      <w:r w:rsidRPr="00E051AE">
        <w:t>рутирања</w:t>
      </w:r>
      <w:proofErr w:type="spellEnd"/>
      <w:r w:rsidRPr="00E051AE">
        <w:t>, а овде је изведено </w:t>
      </w:r>
      <w:r w:rsidRPr="00E051AE">
        <w:rPr>
          <w:b/>
          <w:bCs/>
        </w:rPr>
        <w:t>само рутирање обмотача</w:t>
      </w:r>
      <w:r w:rsidRPr="00E051AE">
        <w:t xml:space="preserve">: ниједан фрагмент не држи свој рутер. То је могуће зато што унутрашња стања оних двају фрагмената који их имају нису изражена рутама него фазама и обрасцима. </w:t>
      </w:r>
      <w:proofErr w:type="spellStart"/>
      <w:r w:rsidRPr="00E051AE">
        <w:t>Двонивојско</w:t>
      </w:r>
      <w:proofErr w:type="spellEnd"/>
      <w:r w:rsidRPr="00E051AE">
        <w:t xml:space="preserve"> рутирање овде, дакле, није одбијено као лошије, него није било потребно</w:t>
      </w:r>
      <w:r w:rsidR="005E25DE" w:rsidRPr="00E051AE">
        <w:t>.</w:t>
      </w:r>
    </w:p>
    <w:p w14:paraId="25426806" w14:textId="77777777" w:rsidR="006D43BF" w:rsidRPr="00E051AE" w:rsidRDefault="006D43BF" w:rsidP="00274037">
      <w:pPr>
        <w:pStyle w:val="Heading2"/>
      </w:pPr>
      <w:bookmarkStart w:id="70" w:name="_Toc238517587"/>
      <w:r w:rsidRPr="00E051AE">
        <w:t>13.3 Топологија микрофронтендова</w:t>
      </w:r>
      <w:bookmarkEnd w:id="70"/>
    </w:p>
    <w:p w14:paraId="7F9D7EB9" w14:textId="190451D4" w:rsidR="006D43BF" w:rsidRPr="00E051AE" w:rsidRDefault="006D43BF" w:rsidP="006D43BF">
      <w:r w:rsidRPr="00E051AE">
        <w:t xml:space="preserve">Табела која следи је попис изведене </w:t>
      </w:r>
      <w:r w:rsidR="00E97C18" w:rsidRPr="00E051AE">
        <w:t>топологије од седам пакета (обмотач и шест које он региструје).</w:t>
      </w:r>
    </w:p>
    <w:p w14:paraId="58138986" w14:textId="239FD774" w:rsidR="006D43BF" w:rsidRPr="00E051AE" w:rsidRDefault="006D43BF" w:rsidP="006D43BF">
      <w:r w:rsidRPr="00E051AE">
        <w:rPr>
          <w:b/>
          <w:bCs/>
        </w:rPr>
        <w:t>Табела 13-1</w:t>
      </w:r>
      <w:r w:rsidR="00EC6959" w:rsidRPr="00E051AE">
        <w:t xml:space="preserve">, </w:t>
      </w:r>
      <w:r w:rsidRPr="00E051AE">
        <w:t>Топологија микрофронтендова у изведеном систему</w:t>
      </w:r>
    </w:p>
    <w:tbl>
      <w:tblPr>
        <w:tblStyle w:val="TableGrid"/>
        <w:tblW w:w="0" w:type="auto"/>
        <w:tblLook w:val="04A0" w:firstRow="1" w:lastRow="0" w:firstColumn="1" w:lastColumn="0" w:noHBand="0" w:noVBand="1"/>
      </w:tblPr>
      <w:tblGrid>
        <w:gridCol w:w="775"/>
        <w:gridCol w:w="1416"/>
        <w:gridCol w:w="1932"/>
        <w:gridCol w:w="2169"/>
        <w:gridCol w:w="2556"/>
      </w:tblGrid>
      <w:tr w:rsidR="00576A3F" w:rsidRPr="00E051AE" w14:paraId="2BE79B21" w14:textId="77777777" w:rsidTr="009620C5">
        <w:tc>
          <w:tcPr>
            <w:tcW w:w="0" w:type="auto"/>
            <w:hideMark/>
          </w:tcPr>
          <w:p w14:paraId="008FBF83" w14:textId="77777777" w:rsidR="00576A3F" w:rsidRPr="00E051AE" w:rsidRDefault="00576A3F" w:rsidP="006D43BF">
            <w:pPr>
              <w:rPr>
                <w:b/>
                <w:bCs/>
              </w:rPr>
            </w:pPr>
            <w:r w:rsidRPr="00E051AE">
              <w:rPr>
                <w:b/>
                <w:bCs/>
              </w:rPr>
              <w:t>Порт</w:t>
            </w:r>
          </w:p>
        </w:tc>
        <w:tc>
          <w:tcPr>
            <w:tcW w:w="0" w:type="auto"/>
            <w:hideMark/>
          </w:tcPr>
          <w:p w14:paraId="25B2B24C" w14:textId="77777777" w:rsidR="00576A3F" w:rsidRPr="00E051AE" w:rsidRDefault="00576A3F" w:rsidP="006D43BF">
            <w:pPr>
              <w:rPr>
                <w:b/>
                <w:bCs/>
              </w:rPr>
            </w:pPr>
            <w:r w:rsidRPr="00E051AE">
              <w:rPr>
                <w:b/>
                <w:bCs/>
              </w:rPr>
              <w:t>Пакет</w:t>
            </w:r>
          </w:p>
        </w:tc>
        <w:tc>
          <w:tcPr>
            <w:tcW w:w="0" w:type="auto"/>
            <w:hideMark/>
          </w:tcPr>
          <w:p w14:paraId="536EDFCE" w14:textId="77777777" w:rsidR="00576A3F" w:rsidRPr="00E051AE" w:rsidRDefault="00576A3F" w:rsidP="006D43BF">
            <w:pPr>
              <w:rPr>
                <w:b/>
                <w:bCs/>
              </w:rPr>
            </w:pPr>
            <w:r w:rsidRPr="00E051AE">
              <w:rPr>
                <w:b/>
                <w:bCs/>
              </w:rPr>
              <w:t>Име контејнера</w:t>
            </w:r>
          </w:p>
        </w:tc>
        <w:tc>
          <w:tcPr>
            <w:tcW w:w="0" w:type="auto"/>
            <w:hideMark/>
          </w:tcPr>
          <w:p w14:paraId="5F8CD124" w14:textId="77777777" w:rsidR="00576A3F" w:rsidRPr="00E051AE" w:rsidRDefault="00576A3F" w:rsidP="006D43BF">
            <w:pPr>
              <w:rPr>
                <w:b/>
                <w:bCs/>
              </w:rPr>
            </w:pPr>
            <w:r w:rsidRPr="00E051AE">
              <w:rPr>
                <w:b/>
                <w:bCs/>
              </w:rPr>
              <w:t>Изложени модули</w:t>
            </w:r>
          </w:p>
        </w:tc>
        <w:tc>
          <w:tcPr>
            <w:tcW w:w="0" w:type="auto"/>
            <w:hideMark/>
          </w:tcPr>
          <w:p w14:paraId="3840386E" w14:textId="77777777" w:rsidR="00576A3F" w:rsidRPr="00E051AE" w:rsidRDefault="00576A3F" w:rsidP="006D43BF">
            <w:pPr>
              <w:rPr>
                <w:b/>
                <w:bCs/>
              </w:rPr>
            </w:pPr>
            <w:r w:rsidRPr="00E051AE">
              <w:rPr>
                <w:b/>
                <w:bCs/>
              </w:rPr>
              <w:t>Оквир</w:t>
            </w:r>
          </w:p>
        </w:tc>
      </w:tr>
      <w:tr w:rsidR="00576A3F" w:rsidRPr="00E051AE" w14:paraId="5784608D" w14:textId="77777777" w:rsidTr="009620C5">
        <w:tc>
          <w:tcPr>
            <w:tcW w:w="0" w:type="auto"/>
            <w:hideMark/>
          </w:tcPr>
          <w:p w14:paraId="6F37010D" w14:textId="77777777" w:rsidR="00576A3F" w:rsidRPr="00E051AE" w:rsidRDefault="00576A3F" w:rsidP="006D43BF">
            <w:r w:rsidRPr="00E051AE">
              <w:t>3001</w:t>
            </w:r>
          </w:p>
        </w:tc>
        <w:tc>
          <w:tcPr>
            <w:tcW w:w="0" w:type="auto"/>
            <w:hideMark/>
          </w:tcPr>
          <w:p w14:paraId="2C30352D" w14:textId="77777777" w:rsidR="00576A3F" w:rsidRPr="00E051AE" w:rsidRDefault="00576A3F" w:rsidP="006D43BF">
            <w:proofErr w:type="spellStart"/>
            <w:r w:rsidRPr="00E051AE">
              <w:t>home</w:t>
            </w:r>
            <w:proofErr w:type="spellEnd"/>
          </w:p>
        </w:tc>
        <w:tc>
          <w:tcPr>
            <w:tcW w:w="0" w:type="auto"/>
            <w:hideMark/>
          </w:tcPr>
          <w:p w14:paraId="5074D717" w14:textId="77777777" w:rsidR="00576A3F" w:rsidRPr="00E051AE" w:rsidRDefault="00576A3F" w:rsidP="006D43BF">
            <w:proofErr w:type="spellStart"/>
            <w:r w:rsidRPr="00E051AE">
              <w:t>home</w:t>
            </w:r>
            <w:proofErr w:type="spellEnd"/>
          </w:p>
        </w:tc>
        <w:tc>
          <w:tcPr>
            <w:tcW w:w="0" w:type="auto"/>
            <w:hideMark/>
          </w:tcPr>
          <w:p w14:paraId="2D6C5BBB" w14:textId="77777777" w:rsidR="00576A3F" w:rsidRPr="00E051AE" w:rsidRDefault="00576A3F" w:rsidP="006D43BF">
            <w:r w:rsidRPr="00E051AE">
              <w:t>— (чист домаћин)</w:t>
            </w:r>
          </w:p>
        </w:tc>
        <w:tc>
          <w:tcPr>
            <w:tcW w:w="0" w:type="auto"/>
            <w:hideMark/>
          </w:tcPr>
          <w:p w14:paraId="3107EEA0" w14:textId="77777777" w:rsidR="00576A3F" w:rsidRPr="00E051AE" w:rsidRDefault="00576A3F" w:rsidP="006D43BF">
            <w:proofErr w:type="spellStart"/>
            <w:r w:rsidRPr="00E051AE">
              <w:t>TypeScript</w:t>
            </w:r>
            <w:proofErr w:type="spellEnd"/>
            <w:r w:rsidRPr="00E051AE">
              <w:t xml:space="preserve">, </w:t>
            </w:r>
            <w:proofErr w:type="spellStart"/>
            <w:r w:rsidRPr="00E051AE">
              <w:t>single-spa</w:t>
            </w:r>
            <w:proofErr w:type="spellEnd"/>
            <w:r w:rsidRPr="00E051AE">
              <w:t xml:space="preserve"> 6</w:t>
            </w:r>
          </w:p>
        </w:tc>
      </w:tr>
      <w:tr w:rsidR="00576A3F" w:rsidRPr="00E051AE" w14:paraId="7A0DE267" w14:textId="77777777" w:rsidTr="009620C5">
        <w:tc>
          <w:tcPr>
            <w:tcW w:w="0" w:type="auto"/>
            <w:hideMark/>
          </w:tcPr>
          <w:p w14:paraId="0C78F511" w14:textId="77777777" w:rsidR="00576A3F" w:rsidRPr="00E051AE" w:rsidRDefault="00576A3F" w:rsidP="006D43BF">
            <w:r w:rsidRPr="00E051AE">
              <w:t>3002</w:t>
            </w:r>
          </w:p>
        </w:tc>
        <w:tc>
          <w:tcPr>
            <w:tcW w:w="0" w:type="auto"/>
            <w:hideMark/>
          </w:tcPr>
          <w:p w14:paraId="175E399C" w14:textId="77777777" w:rsidR="00576A3F" w:rsidRPr="00E051AE" w:rsidRDefault="00576A3F" w:rsidP="006D43BF">
            <w:r w:rsidRPr="00E051AE">
              <w:t>icd10</w:t>
            </w:r>
          </w:p>
        </w:tc>
        <w:tc>
          <w:tcPr>
            <w:tcW w:w="0" w:type="auto"/>
            <w:hideMark/>
          </w:tcPr>
          <w:p w14:paraId="14D4E480" w14:textId="77777777" w:rsidR="00576A3F" w:rsidRPr="00E051AE" w:rsidRDefault="00576A3F" w:rsidP="006D43BF">
            <w:r w:rsidRPr="00E051AE">
              <w:t>icd10</w:t>
            </w:r>
          </w:p>
        </w:tc>
        <w:tc>
          <w:tcPr>
            <w:tcW w:w="0" w:type="auto"/>
            <w:hideMark/>
          </w:tcPr>
          <w:p w14:paraId="464EB946" w14:textId="77777777" w:rsidR="00576A3F" w:rsidRPr="00E051AE" w:rsidRDefault="00576A3F" w:rsidP="006D43BF">
            <w:r w:rsidRPr="00E051AE">
              <w:t>./ICD10</w:t>
            </w:r>
          </w:p>
        </w:tc>
        <w:tc>
          <w:tcPr>
            <w:tcW w:w="0" w:type="auto"/>
            <w:hideMark/>
          </w:tcPr>
          <w:p w14:paraId="552683CD" w14:textId="77777777" w:rsidR="00576A3F" w:rsidRPr="00E051AE" w:rsidRDefault="00576A3F" w:rsidP="006D43BF">
            <w:proofErr w:type="spellStart"/>
            <w:r w:rsidRPr="00E051AE">
              <w:t>Vue</w:t>
            </w:r>
            <w:proofErr w:type="spellEnd"/>
            <w:r w:rsidRPr="00E051AE">
              <w:t xml:space="preserve"> 3</w:t>
            </w:r>
          </w:p>
        </w:tc>
      </w:tr>
      <w:tr w:rsidR="00576A3F" w:rsidRPr="00E051AE" w14:paraId="25D5F9CE" w14:textId="77777777" w:rsidTr="009620C5">
        <w:tc>
          <w:tcPr>
            <w:tcW w:w="0" w:type="auto"/>
            <w:hideMark/>
          </w:tcPr>
          <w:p w14:paraId="01B37A0A" w14:textId="77777777" w:rsidR="00576A3F" w:rsidRPr="00E051AE" w:rsidRDefault="00576A3F" w:rsidP="006D43BF">
            <w:r w:rsidRPr="00E051AE">
              <w:t>3003</w:t>
            </w:r>
          </w:p>
        </w:tc>
        <w:tc>
          <w:tcPr>
            <w:tcW w:w="0" w:type="auto"/>
            <w:hideMark/>
          </w:tcPr>
          <w:p w14:paraId="5D5D8568" w14:textId="77777777" w:rsidR="00576A3F" w:rsidRPr="00E051AE" w:rsidRDefault="00576A3F" w:rsidP="006D43BF">
            <w:proofErr w:type="spellStart"/>
            <w:r w:rsidRPr="00E051AE">
              <w:t>nav</w:t>
            </w:r>
            <w:proofErr w:type="spellEnd"/>
          </w:p>
        </w:tc>
        <w:tc>
          <w:tcPr>
            <w:tcW w:w="0" w:type="auto"/>
            <w:hideMark/>
          </w:tcPr>
          <w:p w14:paraId="67D3D454" w14:textId="77777777" w:rsidR="00576A3F" w:rsidRPr="00E051AE" w:rsidRDefault="00576A3F" w:rsidP="006D43BF">
            <w:proofErr w:type="spellStart"/>
            <w:r w:rsidRPr="00E051AE">
              <w:t>nav</w:t>
            </w:r>
            <w:proofErr w:type="spellEnd"/>
          </w:p>
        </w:tc>
        <w:tc>
          <w:tcPr>
            <w:tcW w:w="0" w:type="auto"/>
            <w:hideMark/>
          </w:tcPr>
          <w:p w14:paraId="44857A6D" w14:textId="77777777" w:rsidR="00576A3F" w:rsidRPr="00E051AE" w:rsidRDefault="00576A3F" w:rsidP="006D43BF">
            <w:r w:rsidRPr="00E051AE">
              <w:t>./</w:t>
            </w:r>
            <w:proofErr w:type="spellStart"/>
            <w:r w:rsidRPr="00E051AE">
              <w:t>Header</w:t>
            </w:r>
            <w:proofErr w:type="spellEnd"/>
            <w:r w:rsidRPr="00E051AE">
              <w:t>, ./</w:t>
            </w:r>
            <w:proofErr w:type="spellStart"/>
            <w:r w:rsidRPr="00E051AE">
              <w:t>Footer</w:t>
            </w:r>
            <w:proofErr w:type="spellEnd"/>
          </w:p>
        </w:tc>
        <w:tc>
          <w:tcPr>
            <w:tcW w:w="0" w:type="auto"/>
            <w:hideMark/>
          </w:tcPr>
          <w:p w14:paraId="4FB66E41" w14:textId="77777777" w:rsidR="00576A3F" w:rsidRPr="00E051AE" w:rsidRDefault="00576A3F" w:rsidP="006D43BF">
            <w:r w:rsidRPr="00E051AE">
              <w:t>прилагођени елементи</w:t>
            </w:r>
          </w:p>
        </w:tc>
      </w:tr>
      <w:tr w:rsidR="00576A3F" w:rsidRPr="00E051AE" w14:paraId="2F198EA9" w14:textId="77777777" w:rsidTr="009620C5">
        <w:tc>
          <w:tcPr>
            <w:tcW w:w="0" w:type="auto"/>
            <w:hideMark/>
          </w:tcPr>
          <w:p w14:paraId="1CDD0EE2" w14:textId="77777777" w:rsidR="00576A3F" w:rsidRPr="00E051AE" w:rsidRDefault="00576A3F" w:rsidP="006D43BF">
            <w:r w:rsidRPr="00E051AE">
              <w:t>3004</w:t>
            </w:r>
          </w:p>
        </w:tc>
        <w:tc>
          <w:tcPr>
            <w:tcW w:w="0" w:type="auto"/>
            <w:hideMark/>
          </w:tcPr>
          <w:p w14:paraId="6790ACAC" w14:textId="77777777" w:rsidR="00576A3F" w:rsidRPr="00E051AE" w:rsidRDefault="00576A3F" w:rsidP="006D43BF">
            <w:proofErr w:type="spellStart"/>
            <w:r w:rsidRPr="00E051AE">
              <w:t>examination</w:t>
            </w:r>
            <w:proofErr w:type="spellEnd"/>
          </w:p>
        </w:tc>
        <w:tc>
          <w:tcPr>
            <w:tcW w:w="0" w:type="auto"/>
            <w:hideMark/>
          </w:tcPr>
          <w:p w14:paraId="343D21A5" w14:textId="77777777" w:rsidR="00576A3F" w:rsidRPr="00E051AE" w:rsidRDefault="00576A3F" w:rsidP="006D43BF">
            <w:proofErr w:type="spellStart"/>
            <w:r w:rsidRPr="00E051AE">
              <w:t>examination</w:t>
            </w:r>
            <w:proofErr w:type="spellEnd"/>
          </w:p>
        </w:tc>
        <w:tc>
          <w:tcPr>
            <w:tcW w:w="0" w:type="auto"/>
            <w:hideMark/>
          </w:tcPr>
          <w:p w14:paraId="284084A5" w14:textId="77777777" w:rsidR="00576A3F" w:rsidRPr="00E051AE" w:rsidRDefault="00576A3F" w:rsidP="006D43BF">
            <w:r w:rsidRPr="00E051AE">
              <w:t>./</w:t>
            </w:r>
            <w:proofErr w:type="spellStart"/>
            <w:r w:rsidRPr="00E051AE">
              <w:t>Examination</w:t>
            </w:r>
            <w:proofErr w:type="spellEnd"/>
          </w:p>
        </w:tc>
        <w:tc>
          <w:tcPr>
            <w:tcW w:w="0" w:type="auto"/>
            <w:hideMark/>
          </w:tcPr>
          <w:p w14:paraId="4E2D6F47" w14:textId="77777777" w:rsidR="00576A3F" w:rsidRPr="00E051AE" w:rsidRDefault="00576A3F" w:rsidP="006D43BF">
            <w:proofErr w:type="spellStart"/>
            <w:r w:rsidRPr="00E051AE">
              <w:t>Angular</w:t>
            </w:r>
            <w:proofErr w:type="spellEnd"/>
            <w:r w:rsidRPr="00E051AE">
              <w:t xml:space="preserve"> 22, без зоне</w:t>
            </w:r>
          </w:p>
        </w:tc>
      </w:tr>
      <w:tr w:rsidR="00576A3F" w:rsidRPr="00E051AE" w14:paraId="3D52601F" w14:textId="77777777" w:rsidTr="009620C5">
        <w:tc>
          <w:tcPr>
            <w:tcW w:w="0" w:type="auto"/>
            <w:hideMark/>
          </w:tcPr>
          <w:p w14:paraId="0282B035" w14:textId="77777777" w:rsidR="00576A3F" w:rsidRPr="00E051AE" w:rsidRDefault="00576A3F" w:rsidP="006D43BF">
            <w:r w:rsidRPr="00E051AE">
              <w:t>3006</w:t>
            </w:r>
          </w:p>
        </w:tc>
        <w:tc>
          <w:tcPr>
            <w:tcW w:w="0" w:type="auto"/>
            <w:hideMark/>
          </w:tcPr>
          <w:p w14:paraId="6AAE8751" w14:textId="77777777" w:rsidR="00576A3F" w:rsidRPr="00E051AE" w:rsidRDefault="00576A3F" w:rsidP="006D43BF">
            <w:proofErr w:type="spellStart"/>
            <w:r w:rsidRPr="00E051AE">
              <w:t>auth</w:t>
            </w:r>
            <w:proofErr w:type="spellEnd"/>
          </w:p>
        </w:tc>
        <w:tc>
          <w:tcPr>
            <w:tcW w:w="0" w:type="auto"/>
            <w:hideMark/>
          </w:tcPr>
          <w:p w14:paraId="448A12C2" w14:textId="77777777" w:rsidR="00576A3F" w:rsidRPr="00E051AE" w:rsidRDefault="00576A3F" w:rsidP="006D43BF">
            <w:proofErr w:type="spellStart"/>
            <w:r w:rsidRPr="00E051AE">
              <w:t>auth</w:t>
            </w:r>
            <w:proofErr w:type="spellEnd"/>
          </w:p>
        </w:tc>
        <w:tc>
          <w:tcPr>
            <w:tcW w:w="0" w:type="auto"/>
            <w:hideMark/>
          </w:tcPr>
          <w:p w14:paraId="7FFE6F45" w14:textId="77777777" w:rsidR="00576A3F" w:rsidRPr="00E051AE" w:rsidRDefault="00576A3F" w:rsidP="006D43BF">
            <w:r w:rsidRPr="00E051AE">
              <w:t>./</w:t>
            </w:r>
            <w:proofErr w:type="spellStart"/>
            <w:r w:rsidRPr="00E051AE">
              <w:t>Auth</w:t>
            </w:r>
            <w:proofErr w:type="spellEnd"/>
          </w:p>
        </w:tc>
        <w:tc>
          <w:tcPr>
            <w:tcW w:w="0" w:type="auto"/>
            <w:hideMark/>
          </w:tcPr>
          <w:p w14:paraId="5EFF9F41" w14:textId="77777777" w:rsidR="00576A3F" w:rsidRPr="00E051AE" w:rsidRDefault="00576A3F" w:rsidP="006D43BF">
            <w:proofErr w:type="spellStart"/>
            <w:r w:rsidRPr="00E051AE">
              <w:t>React</w:t>
            </w:r>
            <w:proofErr w:type="spellEnd"/>
            <w:r w:rsidRPr="00E051AE">
              <w:t xml:space="preserve"> 19</w:t>
            </w:r>
          </w:p>
        </w:tc>
      </w:tr>
      <w:tr w:rsidR="00576A3F" w:rsidRPr="00E051AE" w14:paraId="2890E65B" w14:textId="77777777" w:rsidTr="009620C5">
        <w:tc>
          <w:tcPr>
            <w:tcW w:w="0" w:type="auto"/>
            <w:hideMark/>
          </w:tcPr>
          <w:p w14:paraId="1C3E6925" w14:textId="77777777" w:rsidR="00576A3F" w:rsidRPr="00E051AE" w:rsidRDefault="00576A3F" w:rsidP="006D43BF">
            <w:r w:rsidRPr="00E051AE">
              <w:lastRenderedPageBreak/>
              <w:t>3007</w:t>
            </w:r>
          </w:p>
        </w:tc>
        <w:tc>
          <w:tcPr>
            <w:tcW w:w="0" w:type="auto"/>
            <w:hideMark/>
          </w:tcPr>
          <w:p w14:paraId="215468CA" w14:textId="77777777" w:rsidR="00576A3F" w:rsidRPr="00E051AE" w:rsidRDefault="00576A3F" w:rsidP="006D43BF">
            <w:proofErr w:type="spellStart"/>
            <w:r w:rsidRPr="00E051AE">
              <w:t>notifications</w:t>
            </w:r>
            <w:proofErr w:type="spellEnd"/>
          </w:p>
        </w:tc>
        <w:tc>
          <w:tcPr>
            <w:tcW w:w="0" w:type="auto"/>
            <w:hideMark/>
          </w:tcPr>
          <w:p w14:paraId="3E44D7A3" w14:textId="77777777" w:rsidR="00576A3F" w:rsidRPr="00E051AE" w:rsidRDefault="00576A3F" w:rsidP="006D43BF">
            <w:proofErr w:type="spellStart"/>
            <w:r w:rsidRPr="00E051AE">
              <w:t>notifications</w:t>
            </w:r>
            <w:proofErr w:type="spellEnd"/>
          </w:p>
        </w:tc>
        <w:tc>
          <w:tcPr>
            <w:tcW w:w="0" w:type="auto"/>
            <w:hideMark/>
          </w:tcPr>
          <w:p w14:paraId="72116247" w14:textId="77777777" w:rsidR="00576A3F" w:rsidRPr="00E051AE" w:rsidRDefault="00576A3F" w:rsidP="006D43BF">
            <w:r w:rsidRPr="00E051AE">
              <w:t>./</w:t>
            </w:r>
            <w:proofErr w:type="spellStart"/>
            <w:r w:rsidRPr="00E051AE">
              <w:t>Notifications</w:t>
            </w:r>
            <w:proofErr w:type="spellEnd"/>
          </w:p>
        </w:tc>
        <w:tc>
          <w:tcPr>
            <w:tcW w:w="0" w:type="auto"/>
            <w:hideMark/>
          </w:tcPr>
          <w:p w14:paraId="1FF4245F" w14:textId="77777777" w:rsidR="00576A3F" w:rsidRPr="00E051AE" w:rsidRDefault="00576A3F" w:rsidP="006D43BF">
            <w:r w:rsidRPr="00E051AE">
              <w:t>прилагођени елементи</w:t>
            </w:r>
          </w:p>
        </w:tc>
      </w:tr>
      <w:tr w:rsidR="00576A3F" w:rsidRPr="00E051AE" w14:paraId="70462615" w14:textId="77777777" w:rsidTr="009620C5">
        <w:tc>
          <w:tcPr>
            <w:tcW w:w="0" w:type="auto"/>
            <w:hideMark/>
          </w:tcPr>
          <w:p w14:paraId="59E1EE20" w14:textId="77777777" w:rsidR="00576A3F" w:rsidRPr="00E051AE" w:rsidRDefault="00576A3F" w:rsidP="006D43BF">
            <w:r w:rsidRPr="00E051AE">
              <w:t>3009</w:t>
            </w:r>
          </w:p>
        </w:tc>
        <w:tc>
          <w:tcPr>
            <w:tcW w:w="0" w:type="auto"/>
            <w:hideMark/>
          </w:tcPr>
          <w:p w14:paraId="4B791CE3" w14:textId="77777777" w:rsidR="00576A3F" w:rsidRPr="00E051AE" w:rsidRDefault="00576A3F" w:rsidP="006D43BF">
            <w:proofErr w:type="spellStart"/>
            <w:r w:rsidRPr="00E051AE">
              <w:t>calendar</w:t>
            </w:r>
            <w:proofErr w:type="spellEnd"/>
          </w:p>
        </w:tc>
        <w:tc>
          <w:tcPr>
            <w:tcW w:w="0" w:type="auto"/>
            <w:hideMark/>
          </w:tcPr>
          <w:p w14:paraId="00561373" w14:textId="77777777" w:rsidR="00576A3F" w:rsidRPr="00E051AE" w:rsidRDefault="00576A3F" w:rsidP="006D43BF">
            <w:proofErr w:type="spellStart"/>
            <w:r w:rsidRPr="00E051AE">
              <w:t>calendar</w:t>
            </w:r>
            <w:proofErr w:type="spellEnd"/>
          </w:p>
        </w:tc>
        <w:tc>
          <w:tcPr>
            <w:tcW w:w="0" w:type="auto"/>
            <w:hideMark/>
          </w:tcPr>
          <w:p w14:paraId="0134D43C" w14:textId="77777777" w:rsidR="00576A3F" w:rsidRPr="00E051AE" w:rsidRDefault="00576A3F" w:rsidP="006D43BF">
            <w:r w:rsidRPr="00E051AE">
              <w:t>./</w:t>
            </w:r>
            <w:proofErr w:type="spellStart"/>
            <w:r w:rsidRPr="00E051AE">
              <w:t>Calendar</w:t>
            </w:r>
            <w:proofErr w:type="spellEnd"/>
          </w:p>
        </w:tc>
        <w:tc>
          <w:tcPr>
            <w:tcW w:w="0" w:type="auto"/>
            <w:hideMark/>
          </w:tcPr>
          <w:p w14:paraId="62BEB0C7" w14:textId="77777777" w:rsidR="00576A3F" w:rsidRPr="00E051AE" w:rsidRDefault="00576A3F" w:rsidP="006D43BF">
            <w:proofErr w:type="spellStart"/>
            <w:r w:rsidRPr="00E051AE">
              <w:t>React</w:t>
            </w:r>
            <w:proofErr w:type="spellEnd"/>
            <w:r w:rsidRPr="00E051AE">
              <w:t xml:space="preserve"> 19</w:t>
            </w:r>
          </w:p>
        </w:tc>
      </w:tr>
    </w:tbl>
    <w:p w14:paraId="271DD228" w14:textId="77777777" w:rsidR="00D921DE" w:rsidRPr="00E051AE" w:rsidRDefault="00D921DE" w:rsidP="006D43BF">
      <w:pPr>
        <w:rPr>
          <w:b/>
          <w:bCs/>
        </w:rPr>
      </w:pPr>
    </w:p>
    <w:p w14:paraId="7862A9FC" w14:textId="387E6D22" w:rsidR="006D43BF" w:rsidRPr="00E051AE" w:rsidRDefault="006D43BF" w:rsidP="006D43BF">
      <w:r w:rsidRPr="00E051AE">
        <w:rPr>
          <w:b/>
          <w:bCs/>
        </w:rPr>
        <w:t>Листинг 13-3</w:t>
      </w:r>
      <w:r w:rsidR="00EC6959" w:rsidRPr="00E051AE">
        <w:t xml:space="preserve">, </w:t>
      </w:r>
      <w:r w:rsidRPr="00E051AE">
        <w:t>Удаљени модули у облику </w:t>
      </w:r>
      <w:proofErr w:type="spellStart"/>
      <w:r w:rsidRPr="00E051AE">
        <w:t>име@адреса</w:t>
      </w:r>
      <w:proofErr w:type="spellEnd"/>
      <w:r w:rsidRPr="00E051AE">
        <w:t>, дакле лењо</w:t>
      </w:r>
      <w:r w:rsidR="00467F9A" w:rsidRPr="00E051AE">
        <w:t xml:space="preserve"> учитавање</w:t>
      </w:r>
      <w:r w:rsidRPr="00E051AE">
        <w:t xml:space="preserve"> (</w:t>
      </w:r>
      <w:proofErr w:type="spellStart"/>
      <w:r w:rsidRPr="00E051AE">
        <w:t>packages</w:t>
      </w:r>
      <w:proofErr w:type="spellEnd"/>
      <w:r w:rsidRPr="00E051AE">
        <w:t>/</w:t>
      </w:r>
      <w:proofErr w:type="spellStart"/>
      <w:r w:rsidRPr="00E051AE">
        <w:t>home</w:t>
      </w:r>
      <w:proofErr w:type="spellEnd"/>
      <w:r w:rsidRPr="00E051AE">
        <w:t>/webpack.config.js, скраћено)</w:t>
      </w:r>
    </w:p>
    <w:p w14:paraId="6CE6A617"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79C0FF"/>
          <w:sz w:val="21"/>
          <w:szCs w:val="21"/>
        </w:rPr>
        <w:t>REMOTES</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677EBA9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nav</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nav@http</w:t>
      </w:r>
      <w:proofErr w:type="spellEnd"/>
      <w:r w:rsidRPr="00E051AE">
        <w:rPr>
          <w:rFonts w:ascii="Consolas" w:eastAsia="Times New Roman" w:hAnsi="Consolas" w:cs="Times New Roman"/>
          <w:color w:val="A5D6FF"/>
          <w:sz w:val="21"/>
          <w:szCs w:val="21"/>
        </w:rPr>
        <w:t>://localhost:3003/remoteEntry.js'</w:t>
      </w:r>
      <w:r w:rsidRPr="00E051AE">
        <w:rPr>
          <w:rFonts w:ascii="Consolas" w:eastAsia="Times New Roman" w:hAnsi="Consolas" w:cs="Times New Roman"/>
          <w:color w:val="BBBEBF"/>
          <w:sz w:val="21"/>
          <w:szCs w:val="21"/>
        </w:rPr>
        <w:t>,</w:t>
      </w:r>
    </w:p>
    <w:p w14:paraId="03C80A0C"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notifications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notifications@http</w:t>
      </w:r>
      <w:proofErr w:type="spellEnd"/>
      <w:r w:rsidRPr="00E051AE">
        <w:rPr>
          <w:rFonts w:ascii="Consolas" w:eastAsia="Times New Roman" w:hAnsi="Consolas" w:cs="Times New Roman"/>
          <w:color w:val="A5D6FF"/>
          <w:sz w:val="21"/>
          <w:szCs w:val="21"/>
        </w:rPr>
        <w:t>://localhost:3007/remoteEntry.js'</w:t>
      </w:r>
      <w:r w:rsidRPr="00E051AE">
        <w:rPr>
          <w:rFonts w:ascii="Consolas" w:eastAsia="Times New Roman" w:hAnsi="Consolas" w:cs="Times New Roman"/>
          <w:color w:val="BBBEBF"/>
          <w:sz w:val="21"/>
          <w:szCs w:val="21"/>
        </w:rPr>
        <w:t>,</w:t>
      </w:r>
    </w:p>
    <w:p w14:paraId="2C3618C5"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icd10</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'icd10@http://localhost:3002/remoteEntry.js'</w:t>
      </w:r>
      <w:r w:rsidRPr="00E051AE">
        <w:rPr>
          <w:rFonts w:ascii="Consolas" w:eastAsia="Times New Roman" w:hAnsi="Consolas" w:cs="Times New Roman"/>
          <w:color w:val="BBBEBF"/>
          <w:sz w:val="21"/>
          <w:szCs w:val="21"/>
        </w:rPr>
        <w:t>,</w:t>
      </w:r>
    </w:p>
    <w:p w14:paraId="3261101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examination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examination@http</w:t>
      </w:r>
      <w:proofErr w:type="spellEnd"/>
      <w:r w:rsidRPr="00E051AE">
        <w:rPr>
          <w:rFonts w:ascii="Consolas" w:eastAsia="Times New Roman" w:hAnsi="Consolas" w:cs="Times New Roman"/>
          <w:color w:val="A5D6FF"/>
          <w:sz w:val="21"/>
          <w:szCs w:val="21"/>
        </w:rPr>
        <w:t>://localhost:3004/remoteEntry.js'</w:t>
      </w:r>
      <w:r w:rsidRPr="00E051AE">
        <w:rPr>
          <w:rFonts w:ascii="Consolas" w:eastAsia="Times New Roman" w:hAnsi="Consolas" w:cs="Times New Roman"/>
          <w:color w:val="BBBEBF"/>
          <w:sz w:val="21"/>
          <w:szCs w:val="21"/>
        </w:rPr>
        <w:t>,</w:t>
      </w:r>
    </w:p>
    <w:p w14:paraId="50B20F20"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calendar</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calendar@http</w:t>
      </w:r>
      <w:proofErr w:type="spellEnd"/>
      <w:r w:rsidRPr="00E051AE">
        <w:rPr>
          <w:rFonts w:ascii="Consolas" w:eastAsia="Times New Roman" w:hAnsi="Consolas" w:cs="Times New Roman"/>
          <w:color w:val="A5D6FF"/>
          <w:sz w:val="21"/>
          <w:szCs w:val="21"/>
        </w:rPr>
        <w:t>://localhost:3009/remoteEntry.js'</w:t>
      </w:r>
      <w:r w:rsidRPr="00E051AE">
        <w:rPr>
          <w:rFonts w:ascii="Consolas" w:eastAsia="Times New Roman" w:hAnsi="Consolas" w:cs="Times New Roman"/>
          <w:color w:val="BBBEBF"/>
          <w:sz w:val="21"/>
          <w:szCs w:val="21"/>
        </w:rPr>
        <w:t>,</w:t>
      </w:r>
    </w:p>
    <w:p w14:paraId="59FB2C3E"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auth</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auth@http</w:t>
      </w:r>
      <w:proofErr w:type="spellEnd"/>
      <w:r w:rsidRPr="00E051AE">
        <w:rPr>
          <w:rFonts w:ascii="Consolas" w:eastAsia="Times New Roman" w:hAnsi="Consolas" w:cs="Times New Roman"/>
          <w:color w:val="A5D6FF"/>
          <w:sz w:val="21"/>
          <w:szCs w:val="21"/>
        </w:rPr>
        <w:t>://localhost:3006/remoteEntry.js'</w:t>
      </w:r>
    </w:p>
    <w:p w14:paraId="13DD3CC3"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p>
    <w:p w14:paraId="2970D072" w14:textId="77777777" w:rsidR="003E5211" w:rsidRPr="00E051AE" w:rsidRDefault="003E5211" w:rsidP="003E5211">
      <w:pPr>
        <w:shd w:val="clear" w:color="auto" w:fill="121314"/>
        <w:spacing w:after="0" w:line="285" w:lineRule="atLeast"/>
        <w:jc w:val="left"/>
        <w:rPr>
          <w:rFonts w:ascii="Consolas" w:eastAsia="Times New Roman" w:hAnsi="Consolas" w:cs="Times New Roman"/>
          <w:color w:val="BBBEBF"/>
          <w:sz w:val="21"/>
          <w:szCs w:val="21"/>
        </w:rPr>
      </w:pPr>
    </w:p>
    <w:p w14:paraId="5B6F6454"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ModuleFederationPlugin</w:t>
      </w:r>
      <w:proofErr w:type="spellEnd"/>
      <w:r w:rsidRPr="00E051AE">
        <w:rPr>
          <w:rFonts w:ascii="Consolas" w:eastAsia="Times New Roman" w:hAnsi="Consolas" w:cs="Times New Roman"/>
          <w:color w:val="C9D1D9"/>
          <w:sz w:val="21"/>
          <w:szCs w:val="21"/>
        </w:rPr>
        <w:t>({</w:t>
      </w:r>
    </w:p>
    <w:p w14:paraId="5B68E1A6"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home</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1A5962A"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library</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type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var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home</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
    <w:p w14:paraId="287EA293"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filename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'remoteEntry.js'</w:t>
      </w:r>
      <w:r w:rsidRPr="00E051AE">
        <w:rPr>
          <w:rFonts w:ascii="Consolas" w:eastAsia="Times New Roman" w:hAnsi="Consolas" w:cs="Times New Roman"/>
          <w:color w:val="C9D1D9"/>
          <w:sz w:val="21"/>
          <w:szCs w:val="21"/>
        </w:rPr>
        <w:t>,</w:t>
      </w:r>
    </w:p>
    <w:p w14:paraId="0F9B388F" w14:textId="00A8DFA4"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remotes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79C0FF"/>
          <w:sz w:val="21"/>
          <w:szCs w:val="21"/>
        </w:rPr>
        <w:t>REMOTES</w:t>
      </w:r>
      <w:r w:rsidRPr="00E051AE">
        <w:rPr>
          <w:rFonts w:ascii="Consolas" w:eastAsia="Times New Roman" w:hAnsi="Consolas" w:cs="Times New Roman"/>
          <w:color w:val="C9D1D9"/>
          <w:sz w:val="21"/>
          <w:szCs w:val="21"/>
        </w:rPr>
        <w:t>,</w:t>
      </w:r>
    </w:p>
    <w:p w14:paraId="50D57C0C" w14:textId="77777777"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remoteType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script</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61FC9A58" w14:textId="551EE53D" w:rsidR="004A3F83" w:rsidRPr="00E051AE" w:rsidRDefault="004A3F83" w:rsidP="004A3F83">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shared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00D36AA5"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single-spa</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singleton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00692021"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r w:rsidR="00D36AA5"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p>
    <w:p w14:paraId="4D339BC0" w14:textId="2EDFA835" w:rsidR="006D43BF" w:rsidRPr="00E051AE" w:rsidRDefault="006D43BF" w:rsidP="006D43BF">
      <w:r w:rsidRPr="00E051AE">
        <w:t>Облик </w:t>
      </w:r>
      <w:proofErr w:type="spellStart"/>
      <w:r w:rsidRPr="00E051AE">
        <w:t>име@адреса</w:t>
      </w:r>
      <w:proofErr w:type="spellEnd"/>
      <w:r w:rsidRPr="00E051AE">
        <w:t> је сопствени лењи облик градитеља: скрипт контејнера уводи се при </w:t>
      </w:r>
      <w:r w:rsidRPr="00E051AE">
        <w:rPr>
          <w:b/>
          <w:bCs/>
        </w:rPr>
        <w:t>првом</w:t>
      </w:r>
      <w:r w:rsidRPr="00E051AE">
        <w:t xml:space="preserve"> увозу. </w:t>
      </w:r>
      <w:r w:rsidR="00925CCB" w:rsidRPr="00E051AE">
        <w:t>П</w:t>
      </w:r>
      <w:r w:rsidRPr="00E051AE">
        <w:t>оследиц</w:t>
      </w:r>
      <w:r w:rsidR="00925CCB" w:rsidRPr="00E051AE">
        <w:t>а је да</w:t>
      </w:r>
      <w:r w:rsidRPr="00E051AE">
        <w:t xml:space="preserve"> удаљени модул преузима се само на рути која га монтира</w:t>
      </w:r>
      <w:r w:rsidR="00925CCB" w:rsidRPr="00E051AE">
        <w:t>.</w:t>
      </w:r>
    </w:p>
    <w:p w14:paraId="04231945" w14:textId="6CD3FEC9" w:rsidR="006D43BF" w:rsidRDefault="006D43BF" w:rsidP="006D43BF">
      <w:pPr>
        <w:rPr>
          <w:lang w:val="en-US"/>
        </w:rPr>
      </w:pPr>
      <w:r w:rsidRPr="00E051AE">
        <w:rPr>
          <w:b/>
          <w:bCs/>
        </w:rPr>
        <w:t>Питање доказа</w:t>
      </w:r>
      <w:r w:rsidRPr="00E051AE">
        <w:t> припада овом одељку, зато што без њега табела горе није ништа више од пописа директоријума. Снимак корисничког интерфејса </w:t>
      </w:r>
      <w:r w:rsidRPr="00E051AE">
        <w:rPr>
          <w:b/>
          <w:bCs/>
        </w:rPr>
        <w:t>не доказује ништа о архитектури</w:t>
      </w:r>
      <w:r w:rsidRPr="00E051AE">
        <w:t>: монолитна апликација приказала би исте пикселе, а читалац који види један екран нема чиме да разлучи седам самостално испоручених апликација од седам директоријума у једном пројекту. Доказ није у видном пољу него у </w:t>
      </w:r>
      <w:r w:rsidRPr="00E051AE">
        <w:rPr>
          <w:b/>
          <w:bCs/>
        </w:rPr>
        <w:t xml:space="preserve">ономе </w:t>
      </w:r>
      <w:r w:rsidR="000E5D63" w:rsidRPr="00E051AE">
        <w:rPr>
          <w:b/>
          <w:bCs/>
        </w:rPr>
        <w:t>шта</w:t>
      </w:r>
      <w:r w:rsidRPr="00E051AE">
        <w:rPr>
          <w:b/>
          <w:bCs/>
        </w:rPr>
        <w:t xml:space="preserve"> је прегледач добавио</w:t>
      </w:r>
      <w:r w:rsidRPr="00E051AE">
        <w:t>: по један remoteEntry.js са свог порекла, и делови кода који за њим долазе с истог тог порекла а не с обмотачевог. Слика 13-2 је, стога, снимак мрежног панела, а не снимак екрана, и она обавља посао који никакав снимак интерфејса не може.</w:t>
      </w:r>
    </w:p>
    <w:p w14:paraId="2C53EEF2" w14:textId="56240260" w:rsidR="00BF2DB8" w:rsidRPr="00BF2DB8" w:rsidRDefault="00BF2DB8" w:rsidP="006D43BF">
      <w:r>
        <w:t xml:space="preserve">На слици се види очитавање главног документа који са собом повлачи </w:t>
      </w:r>
      <w:r>
        <w:rPr>
          <w:lang w:val="en-US"/>
        </w:rPr>
        <w:t xml:space="preserve">auth </w:t>
      </w:r>
      <w:r>
        <w:t>страницу као и дељене зависности.</w:t>
      </w:r>
    </w:p>
    <w:p w14:paraId="1DDE453D" w14:textId="59451ECA" w:rsidR="00D96E6A" w:rsidRPr="00D96E6A" w:rsidRDefault="00D96E6A" w:rsidP="006D43BF">
      <w:pPr>
        <w:rPr>
          <w:lang w:val="en-US"/>
        </w:rPr>
      </w:pPr>
      <w:r>
        <w:rPr>
          <w:noProof/>
          <w:lang w:val="en-US"/>
          <w14:ligatures w14:val="standardContextual"/>
        </w:rPr>
        <w:lastRenderedPageBreak/>
        <w:drawing>
          <wp:inline distT="0" distB="0" distL="0" distR="0" wp14:anchorId="5FE997D9" wp14:editId="20368A91">
            <wp:extent cx="6073294" cy="5507542"/>
            <wp:effectExtent l="0" t="0" r="3810" b="0"/>
            <wp:docPr id="21134335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33530" name="Picture 21134335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095295" cy="5527494"/>
                    </a:xfrm>
                    <a:prstGeom prst="rect">
                      <a:avLst/>
                    </a:prstGeom>
                  </pic:spPr>
                </pic:pic>
              </a:graphicData>
            </a:graphic>
          </wp:inline>
        </w:drawing>
      </w:r>
      <w:r>
        <w:rPr>
          <w:noProof/>
          <w14:ligatures w14:val="standardContextual"/>
        </w:rPr>
        <w:drawing>
          <wp:inline distT="0" distB="0" distL="0" distR="0" wp14:anchorId="1F784917" wp14:editId="3EE602B7">
            <wp:extent cx="3509605" cy="3467432"/>
            <wp:effectExtent l="0" t="0" r="0" b="0"/>
            <wp:docPr id="16541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756" name=""/>
                    <pic:cNvPicPr/>
                  </pic:nvPicPr>
                  <pic:blipFill>
                    <a:blip r:embed="rId29"/>
                    <a:stretch>
                      <a:fillRect/>
                    </a:stretch>
                  </pic:blipFill>
                  <pic:spPr>
                    <a:xfrm>
                      <a:off x="0" y="0"/>
                      <a:ext cx="3514498" cy="3472266"/>
                    </a:xfrm>
                    <a:prstGeom prst="rect">
                      <a:avLst/>
                    </a:prstGeom>
                  </pic:spPr>
                </pic:pic>
              </a:graphicData>
            </a:graphic>
          </wp:inline>
        </w:drawing>
      </w:r>
      <w:r>
        <w:rPr>
          <w:lang w:val="en-US"/>
        </w:rPr>
        <w:br/>
      </w:r>
      <w:r>
        <w:rPr>
          <w:noProof/>
          <w14:ligatures w14:val="standardContextual"/>
        </w:rPr>
        <w:lastRenderedPageBreak/>
        <w:drawing>
          <wp:inline distT="0" distB="0" distL="0" distR="0" wp14:anchorId="358C7822" wp14:editId="67D98E45">
            <wp:extent cx="3400433" cy="4027588"/>
            <wp:effectExtent l="0" t="0" r="0" b="0"/>
            <wp:docPr id="18475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2891" name=""/>
                    <pic:cNvPicPr/>
                  </pic:nvPicPr>
                  <pic:blipFill>
                    <a:blip r:embed="rId30"/>
                    <a:stretch>
                      <a:fillRect/>
                    </a:stretch>
                  </pic:blipFill>
                  <pic:spPr>
                    <a:xfrm>
                      <a:off x="0" y="0"/>
                      <a:ext cx="3403883" cy="4031674"/>
                    </a:xfrm>
                    <a:prstGeom prst="rect">
                      <a:avLst/>
                    </a:prstGeom>
                  </pic:spPr>
                </pic:pic>
              </a:graphicData>
            </a:graphic>
          </wp:inline>
        </w:drawing>
      </w:r>
    </w:p>
    <w:p w14:paraId="518D2B88" w14:textId="77777777" w:rsidR="006D43BF" w:rsidRPr="00D96E6A" w:rsidRDefault="006D43BF" w:rsidP="00937C31">
      <w:pPr>
        <w:pStyle w:val="Heading2"/>
        <w:rPr>
          <w:lang w:val="en-US"/>
        </w:rPr>
      </w:pPr>
      <w:bookmarkStart w:id="71" w:name="_Toc238517588"/>
      <w:r w:rsidRPr="00E051AE">
        <w:t>13.4 Вертикална подела: пакет </w:t>
      </w:r>
      <w:proofErr w:type="spellStart"/>
      <w:r w:rsidRPr="00E051AE">
        <w:t>auth</w:t>
      </w:r>
      <w:bookmarkEnd w:id="71"/>
      <w:proofErr w:type="spellEnd"/>
    </w:p>
    <w:p w14:paraId="39A31E84" w14:textId="53A05813" w:rsidR="006D43BF" w:rsidRPr="00E051AE" w:rsidRDefault="006D43BF" w:rsidP="006D43BF">
      <w:r w:rsidRPr="00E051AE">
        <w:t>Пакет </w:t>
      </w:r>
      <w:proofErr w:type="spellStart"/>
      <w:r w:rsidRPr="00E051AE">
        <w:t>auth</w:t>
      </w:r>
      <w:proofErr w:type="spellEnd"/>
      <w:r w:rsidRPr="00E051AE">
        <w:t> јесте изведени пример вертикалне поделе. На рутама /</w:t>
      </w:r>
      <w:proofErr w:type="spellStart"/>
      <w:r w:rsidRPr="00E051AE">
        <w:t>login</w:t>
      </w:r>
      <w:proofErr w:type="spellEnd"/>
      <w:r w:rsidRPr="00E051AE">
        <w:t> и /</w:t>
      </w:r>
      <w:proofErr w:type="spellStart"/>
      <w:r w:rsidRPr="00E051AE">
        <w:t>register</w:t>
      </w:r>
      <w:proofErr w:type="spellEnd"/>
      <w:r w:rsidRPr="00E051AE">
        <w:t> он </w:t>
      </w:r>
      <w:r w:rsidRPr="00E051AE">
        <w:rPr>
          <w:b/>
          <w:bCs/>
        </w:rPr>
        <w:t>није део састављене странице, него јесте страница</w:t>
      </w:r>
      <w:r w:rsidRPr="00E051AE">
        <w:t>: у том се и састоји разлика према хоризонталној подели из 13.5, где два фрагмента деле једно видно поље.</w:t>
      </w:r>
    </w:p>
    <w:p w14:paraId="606B2588" w14:textId="77777777" w:rsidR="006D43BF" w:rsidRDefault="006D43BF" w:rsidP="006D43BF">
      <w:r w:rsidRPr="00E051AE">
        <w:t>Слика 13-3 показује шта од овога чини састав видљивим, и она приказује </w:t>
      </w:r>
      <w:r w:rsidRPr="00E051AE">
        <w:rPr>
          <w:b/>
          <w:bCs/>
        </w:rPr>
        <w:t>одсуство</w:t>
      </w:r>
      <w:r w:rsidRPr="00E051AE">
        <w:t>: екран за пријаву без чеоне линије и без подножја, дакле два фрагмента која су на свакој другој рути присутна а овде их нема.</w:t>
      </w:r>
    </w:p>
    <w:p w14:paraId="3734A301" w14:textId="4889E72C" w:rsidR="003A6E2A" w:rsidRDefault="000D1A05" w:rsidP="006D43BF">
      <w:r w:rsidRPr="000D1A05">
        <w:rPr>
          <w:lang w:val="en-US"/>
        </w:rPr>
        <w:lastRenderedPageBreak/>
        <w:drawing>
          <wp:inline distT="0" distB="0" distL="0" distR="0" wp14:anchorId="6D766C08" wp14:editId="25318065">
            <wp:extent cx="5760085" cy="3366770"/>
            <wp:effectExtent l="0" t="0" r="0" b="5080"/>
            <wp:docPr id="1917908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908959" name=""/>
                    <pic:cNvPicPr/>
                  </pic:nvPicPr>
                  <pic:blipFill>
                    <a:blip r:embed="rId31"/>
                    <a:stretch>
                      <a:fillRect/>
                    </a:stretch>
                  </pic:blipFill>
                  <pic:spPr>
                    <a:xfrm>
                      <a:off x="0" y="0"/>
                      <a:ext cx="5760085" cy="3366770"/>
                    </a:xfrm>
                    <a:prstGeom prst="rect">
                      <a:avLst/>
                    </a:prstGeom>
                  </pic:spPr>
                </pic:pic>
              </a:graphicData>
            </a:graphic>
          </wp:inline>
        </w:drawing>
      </w:r>
    </w:p>
    <w:p w14:paraId="55D2DB79" w14:textId="7A00EFF6" w:rsidR="000D1A05" w:rsidRPr="000D1A05" w:rsidRDefault="000D1A05" w:rsidP="006D43BF">
      <w:pPr>
        <w:rPr>
          <w:lang w:val="en-US"/>
        </w:rPr>
      </w:pPr>
      <w:r w:rsidRPr="000D1A05">
        <w:rPr>
          <w:lang w:val="en-US"/>
        </w:rPr>
        <w:drawing>
          <wp:inline distT="0" distB="0" distL="0" distR="0" wp14:anchorId="1102AF4D" wp14:editId="6A3AC15E">
            <wp:extent cx="5760085" cy="3766820"/>
            <wp:effectExtent l="0" t="0" r="0" b="5080"/>
            <wp:docPr id="93424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45650" name=""/>
                    <pic:cNvPicPr/>
                  </pic:nvPicPr>
                  <pic:blipFill>
                    <a:blip r:embed="rId32"/>
                    <a:stretch>
                      <a:fillRect/>
                    </a:stretch>
                  </pic:blipFill>
                  <pic:spPr>
                    <a:xfrm>
                      <a:off x="0" y="0"/>
                      <a:ext cx="5760085" cy="3766820"/>
                    </a:xfrm>
                    <a:prstGeom prst="rect">
                      <a:avLst/>
                    </a:prstGeom>
                  </pic:spPr>
                </pic:pic>
              </a:graphicData>
            </a:graphic>
          </wp:inline>
        </w:drawing>
      </w:r>
    </w:p>
    <w:p w14:paraId="098BBC95" w14:textId="77777777" w:rsidR="006D43BF" w:rsidRPr="00E051AE" w:rsidRDefault="006D43BF" w:rsidP="00253768">
      <w:pPr>
        <w:pStyle w:val="Heading2"/>
      </w:pPr>
      <w:bookmarkStart w:id="72" w:name="_Toc238517589"/>
      <w:r w:rsidRPr="00E051AE">
        <w:t>13.5 Хоризонтална подела: </w:t>
      </w:r>
      <w:proofErr w:type="spellStart"/>
      <w:r w:rsidRPr="00E051AE">
        <w:t>examination</w:t>
      </w:r>
      <w:proofErr w:type="spellEnd"/>
      <w:r w:rsidRPr="00E051AE">
        <w:t> уз icd10</w:t>
      </w:r>
      <w:bookmarkEnd w:id="72"/>
    </w:p>
    <w:p w14:paraId="50CE625D" w14:textId="7E83EAF1" w:rsidR="006D43BF" w:rsidRPr="00E051AE" w:rsidRDefault="006D43BF" w:rsidP="006D43BF">
      <w:r w:rsidRPr="00E051AE">
        <w:t>На рути /</w:t>
      </w:r>
      <w:proofErr w:type="spellStart"/>
      <w:r w:rsidRPr="00E051AE">
        <w:t>examination</w:t>
      </w:r>
      <w:proofErr w:type="spellEnd"/>
      <w:r w:rsidRPr="00E051AE">
        <w:t> обмотач саставља </w:t>
      </w:r>
      <w:r w:rsidRPr="00E051AE">
        <w:rPr>
          <w:b/>
          <w:bCs/>
        </w:rPr>
        <w:t>два независно испоручена фрагмента у једно видно поље</w:t>
      </w:r>
      <w:r w:rsidRPr="00E051AE">
        <w:t xml:space="preserve">: образац за унос прегледа, који је </w:t>
      </w:r>
      <w:proofErr w:type="spellStart"/>
      <w:r w:rsidRPr="00E051AE">
        <w:t>Angular</w:t>
      </w:r>
      <w:proofErr w:type="spellEnd"/>
      <w:r w:rsidRPr="00E051AE">
        <w:t xml:space="preserve"> 22 на порту 3004, и каталог болести по класификацији МКБ-10, који је </w:t>
      </w:r>
      <w:proofErr w:type="spellStart"/>
      <w:r w:rsidRPr="00E051AE">
        <w:t>Vue</w:t>
      </w:r>
      <w:proofErr w:type="spellEnd"/>
      <w:r w:rsidRPr="00E051AE">
        <w:t xml:space="preserve"> 3 на порту 3002.</w:t>
      </w:r>
    </w:p>
    <w:p w14:paraId="18A07982" w14:textId="1E9698D7" w:rsidR="006D43BF" w:rsidRPr="00E051AE" w:rsidRDefault="006D43BF" w:rsidP="006D43BF">
      <w:r w:rsidRPr="00E051AE">
        <w:t>Основ поделе је </w:t>
      </w:r>
      <w:r w:rsidRPr="00E051AE">
        <w:rPr>
          <w:b/>
          <w:bCs/>
        </w:rPr>
        <w:t>доменски, а не технички</w:t>
      </w:r>
      <w:r w:rsidRPr="00E051AE">
        <w:t xml:space="preserve">, и то треба рећи пре свега остатка. Лекар при прегледу пише анамнезу, а шифру дијагнозе </w:t>
      </w:r>
      <w:proofErr w:type="spellStart"/>
      <w:r w:rsidRPr="00E051AE">
        <w:t>успут</w:t>
      </w:r>
      <w:proofErr w:type="spellEnd"/>
      <w:r w:rsidRPr="00E051AE">
        <w:t> </w:t>
      </w:r>
      <w:r w:rsidRPr="00E051AE">
        <w:rPr>
          <w:b/>
          <w:bCs/>
        </w:rPr>
        <w:t>консултује</w:t>
      </w:r>
      <w:r w:rsidR="00EC6959" w:rsidRPr="00E051AE">
        <w:t xml:space="preserve">, </w:t>
      </w:r>
      <w:r w:rsidRPr="00E051AE">
        <w:t xml:space="preserve">каталог се не испуњава </w:t>
      </w:r>
      <w:r w:rsidRPr="00E051AE">
        <w:lastRenderedPageBreak/>
        <w:t>него се у њега завирује док главни посао траје. То су, дакле, два различита посла која се одвијају у исто време на истом екрану, и подела прати њих. Да је шифрирање последњи корак обрасца, каталог би био корак у обрасцу а не сусед, и хоризонталне поделе овде уопште не би било</w:t>
      </w:r>
      <w:r w:rsidR="00EC6959" w:rsidRPr="00E051AE">
        <w:t xml:space="preserve">, </w:t>
      </w:r>
      <w:r w:rsidRPr="00E051AE">
        <w:t>што је важно рећи зато што би тада приказани састав био техничка изведба без доменског покрића.</w:t>
      </w:r>
    </w:p>
    <w:p w14:paraId="5200AD92" w14:textId="407B34EA" w:rsidR="006D43BF" w:rsidRPr="00E051AE" w:rsidRDefault="006D43BF" w:rsidP="006D43BF">
      <w:r w:rsidRPr="00E051AE">
        <w:rPr>
          <w:b/>
          <w:bCs/>
        </w:rPr>
        <w:t>Листинг 13-4</w:t>
      </w:r>
      <w:r w:rsidR="00EC6959" w:rsidRPr="00E051AE">
        <w:t xml:space="preserve">, </w:t>
      </w:r>
      <w:r w:rsidRPr="00E051AE">
        <w:t>Хоризонтална подела у документу обмотача (</w:t>
      </w:r>
      <w:proofErr w:type="spellStart"/>
      <w:r w:rsidRPr="00E051AE">
        <w:t>packages</w:t>
      </w:r>
      <w:proofErr w:type="spellEnd"/>
      <w:r w:rsidRPr="00E051AE">
        <w:t>/</w:t>
      </w:r>
      <w:proofErr w:type="spellStart"/>
      <w:r w:rsidRPr="00E051AE">
        <w:t>home</w:t>
      </w:r>
      <w:proofErr w:type="spellEnd"/>
      <w:r w:rsidRPr="00E051AE">
        <w:t>/</w:t>
      </w:r>
      <w:proofErr w:type="spellStart"/>
      <w:r w:rsidRPr="00E051AE">
        <w:t>public</w:t>
      </w:r>
      <w:proofErr w:type="spellEnd"/>
      <w:r w:rsidRPr="00E051AE">
        <w:t>/index.html, скраћено)</w:t>
      </w:r>
    </w:p>
    <w:p w14:paraId="546282B8"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proofErr w:type="spellStart"/>
      <w:r w:rsidRPr="00E051AE">
        <w:rPr>
          <w:rFonts w:ascii="Consolas" w:eastAsia="Times New Roman" w:hAnsi="Consolas" w:cs="Times New Roman"/>
          <w:color w:val="7EE787"/>
          <w:sz w:val="21"/>
          <w:szCs w:val="21"/>
        </w:rPr>
        <w:t>main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"mm-</w:t>
      </w:r>
      <w:proofErr w:type="spellStart"/>
      <w:r w:rsidRPr="00E051AE">
        <w:rPr>
          <w:rFonts w:ascii="Consolas" w:eastAsia="Times New Roman" w:hAnsi="Consolas" w:cs="Times New Roman"/>
          <w:color w:val="A5D6FF"/>
          <w:sz w:val="21"/>
          <w:szCs w:val="21"/>
        </w:rPr>
        <w:t>main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tabindex</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"-1"</w:t>
      </w:r>
      <w:r w:rsidRPr="00E051AE">
        <w:rPr>
          <w:rFonts w:ascii="Consolas" w:eastAsia="Times New Roman" w:hAnsi="Consolas" w:cs="Times New Roman"/>
          <w:color w:val="808080"/>
          <w:sz w:val="21"/>
          <w:szCs w:val="21"/>
        </w:rPr>
        <w:t>&gt;</w:t>
      </w:r>
    </w:p>
    <w:p w14:paraId="1A83E187"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class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"mm-</w:t>
      </w:r>
      <w:proofErr w:type="spellStart"/>
      <w:r w:rsidRPr="00E051AE">
        <w:rPr>
          <w:rFonts w:ascii="Consolas" w:eastAsia="Times New Roman" w:hAnsi="Consolas" w:cs="Times New Roman"/>
          <w:color w:val="A5D6FF"/>
          <w:sz w:val="21"/>
          <w:szCs w:val="21"/>
        </w:rPr>
        <w:t>split</w:t>
      </w:r>
      <w:proofErr w:type="spellEnd"/>
      <w:r w:rsidRPr="00E051AE">
        <w:rPr>
          <w:rFonts w:ascii="Consolas" w:eastAsia="Times New Roman" w:hAnsi="Consolas" w:cs="Times New Roman"/>
          <w:color w:val="A5D6FF"/>
          <w:sz w:val="21"/>
          <w:szCs w:val="21"/>
        </w:rPr>
        <w:t xml:space="preserve"> mm-</w:t>
      </w:r>
      <w:proofErr w:type="spellStart"/>
      <w:r w:rsidRPr="00E051AE">
        <w:rPr>
          <w:rFonts w:ascii="Consolas" w:eastAsia="Times New Roman" w:hAnsi="Consolas" w:cs="Times New Roman"/>
          <w:color w:val="A5D6FF"/>
          <w:sz w:val="21"/>
          <w:szCs w:val="21"/>
        </w:rPr>
        <w:t>split</w:t>
      </w:r>
      <w:proofErr w:type="spellEnd"/>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primary</w:t>
      </w:r>
      <w:proofErr w:type="spellEnd"/>
      <w:r w:rsidRPr="00E051AE">
        <w:rPr>
          <w:rFonts w:ascii="Consolas" w:eastAsia="Times New Roman" w:hAnsi="Consolas" w:cs="Times New Roman"/>
          <w:color w:val="A5D6FF"/>
          <w:sz w:val="21"/>
          <w:szCs w:val="21"/>
        </w:rPr>
        <w:t xml:space="preserve"> mm-</w:t>
      </w:r>
      <w:proofErr w:type="spellStart"/>
      <w:r w:rsidRPr="00E051AE">
        <w:rPr>
          <w:rFonts w:ascii="Consolas" w:eastAsia="Times New Roman" w:hAnsi="Consolas" w:cs="Times New Roman"/>
          <w:color w:val="A5D6FF"/>
          <w:sz w:val="21"/>
          <w:szCs w:val="21"/>
        </w:rPr>
        <w:t>region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808080"/>
          <w:sz w:val="21"/>
          <w:szCs w:val="21"/>
        </w:rPr>
        <w:t>&gt;</w:t>
      </w:r>
    </w:p>
    <w:p w14:paraId="506FB46F"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single-spa-application:examination</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808080"/>
          <w:sz w:val="21"/>
          <w:szCs w:val="21"/>
        </w:rPr>
        <w:t>&gt;&lt;/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6869EF99"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9CDCFE"/>
          <w:sz w:val="21"/>
          <w:szCs w:val="21"/>
        </w:rPr>
        <w:t>id</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A5D6FF"/>
          <w:sz w:val="21"/>
          <w:szCs w:val="21"/>
        </w:rPr>
        <w:t>"single-spa-application:icd10"</w:t>
      </w:r>
      <w:r w:rsidRPr="00E051AE">
        <w:rPr>
          <w:rFonts w:ascii="Consolas" w:eastAsia="Times New Roman" w:hAnsi="Consolas" w:cs="Times New Roman"/>
          <w:color w:val="808080"/>
          <w:sz w:val="21"/>
          <w:szCs w:val="21"/>
        </w:rPr>
        <w:t>&gt;&lt;/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4319A24A"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r w:rsidRPr="00E051AE">
        <w:rPr>
          <w:rFonts w:ascii="Consolas" w:eastAsia="Times New Roman" w:hAnsi="Consolas" w:cs="Times New Roman"/>
          <w:color w:val="7EE787"/>
          <w:sz w:val="21"/>
          <w:szCs w:val="21"/>
        </w:rPr>
        <w:t>div</w:t>
      </w:r>
      <w:r w:rsidRPr="00E051AE">
        <w:rPr>
          <w:rFonts w:ascii="Consolas" w:eastAsia="Times New Roman" w:hAnsi="Consolas" w:cs="Times New Roman"/>
          <w:color w:val="808080"/>
          <w:sz w:val="21"/>
          <w:szCs w:val="21"/>
        </w:rPr>
        <w:t>&gt;</w:t>
      </w:r>
    </w:p>
    <w:p w14:paraId="57A28500" w14:textId="77777777" w:rsidR="00EA2556" w:rsidRPr="00E051AE" w:rsidRDefault="00EA2556" w:rsidP="00EA2556">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808080"/>
          <w:sz w:val="21"/>
          <w:szCs w:val="21"/>
        </w:rPr>
        <w:t>&lt;/</w:t>
      </w:r>
      <w:proofErr w:type="spellStart"/>
      <w:r w:rsidRPr="00E051AE">
        <w:rPr>
          <w:rFonts w:ascii="Consolas" w:eastAsia="Times New Roman" w:hAnsi="Consolas" w:cs="Times New Roman"/>
          <w:color w:val="7EE787"/>
          <w:sz w:val="21"/>
          <w:szCs w:val="21"/>
        </w:rPr>
        <w:t>main</w:t>
      </w:r>
      <w:proofErr w:type="spellEnd"/>
      <w:r w:rsidRPr="00E051AE">
        <w:rPr>
          <w:rFonts w:ascii="Consolas" w:eastAsia="Times New Roman" w:hAnsi="Consolas" w:cs="Times New Roman"/>
          <w:color w:val="808080"/>
          <w:sz w:val="21"/>
          <w:szCs w:val="21"/>
        </w:rPr>
        <w:t>&gt;</w:t>
      </w:r>
    </w:p>
    <w:p w14:paraId="7C4AFFCA" w14:textId="6C040363" w:rsidR="006D43BF" w:rsidRDefault="006D43BF" w:rsidP="006D43BF">
      <w:pPr>
        <w:rPr>
          <w:lang w:val="en-US"/>
        </w:rPr>
      </w:pPr>
    </w:p>
    <w:p w14:paraId="7D9ADF96" w14:textId="415F5C67" w:rsidR="00212667" w:rsidRDefault="00212667" w:rsidP="006D43BF">
      <w:pPr>
        <w:rPr>
          <w:lang w:val="en-US"/>
        </w:rPr>
      </w:pPr>
      <w:r>
        <w:rPr>
          <w:noProof/>
          <w:lang w:val="en-US"/>
        </w:rPr>
        <w:lastRenderedPageBreak/>
        <w:drawing>
          <wp:inline distT="0" distB="0" distL="0" distR="0" wp14:anchorId="3FC7B5AF" wp14:editId="25B10EB9">
            <wp:extent cx="4862823" cy="6136522"/>
            <wp:effectExtent l="0" t="0" r="0" b="0"/>
            <wp:docPr id="16832726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67574" cy="6142517"/>
                    </a:xfrm>
                    <a:prstGeom prst="rect">
                      <a:avLst/>
                    </a:prstGeom>
                    <a:noFill/>
                    <a:ln>
                      <a:noFill/>
                    </a:ln>
                  </pic:spPr>
                </pic:pic>
              </a:graphicData>
            </a:graphic>
          </wp:inline>
        </w:drawing>
      </w:r>
    </w:p>
    <w:p w14:paraId="7B074DA3" w14:textId="7935F2D0" w:rsidR="00212667" w:rsidRPr="00212667" w:rsidRDefault="00212667" w:rsidP="006D43BF">
      <w:r>
        <w:t xml:space="preserve">На слици је у црвеном оквиру приказан фрагмент </w:t>
      </w:r>
      <w:r>
        <w:rPr>
          <w:lang w:val="en-US"/>
        </w:rPr>
        <w:t xml:space="preserve">examination, </w:t>
      </w:r>
      <w:r>
        <w:t>док је на истом екрану са десне стране, уоквирен у жуто</w:t>
      </w:r>
      <w:r>
        <w:rPr>
          <w:lang w:val="en-US"/>
        </w:rPr>
        <w:t xml:space="preserve">, </w:t>
      </w:r>
      <w:r>
        <w:t xml:space="preserve">фрагмент под називом </w:t>
      </w:r>
      <w:r>
        <w:rPr>
          <w:lang w:val="sr-Latn-RS"/>
        </w:rPr>
        <w:t>ICD10.</w:t>
      </w:r>
    </w:p>
    <w:p w14:paraId="6443F16D" w14:textId="5D1DB97B" w:rsidR="006D43BF" w:rsidRPr="00E051AE" w:rsidRDefault="006D43BF" w:rsidP="006D43BF">
      <w:r w:rsidRPr="00E051AE">
        <w:rPr>
          <w:b/>
          <w:bCs/>
        </w:rPr>
        <w:t>Ниједан од двају фрагмената не увози други, и ниједан то не може.</w:t>
      </w:r>
      <w:r w:rsidRPr="00E051AE">
        <w:t> Прво, у изворном коду ниједног од двају пакета нема увоза оног другог</w:t>
      </w:r>
      <w:r w:rsidR="00EC6959" w:rsidRPr="00E051AE">
        <w:t xml:space="preserve">, </w:t>
      </w:r>
      <w:r w:rsidRPr="00E051AE">
        <w:t xml:space="preserve">једина спрега је магистрала догађаја и заједнички елементи дизајн система. Друго, и јаче: </w:t>
      </w:r>
      <w:proofErr w:type="spellStart"/>
      <w:r w:rsidRPr="00E051AE">
        <w:t>Angular</w:t>
      </w:r>
      <w:proofErr w:type="spellEnd"/>
      <w:r w:rsidRPr="00E051AE">
        <w:t xml:space="preserve"> компонента </w:t>
      </w:r>
      <w:r w:rsidRPr="00E051AE">
        <w:rPr>
          <w:b/>
          <w:bCs/>
        </w:rPr>
        <w:t>не може</w:t>
      </w:r>
      <w:r w:rsidRPr="00E051AE">
        <w:t xml:space="preserve"> увести </w:t>
      </w:r>
      <w:proofErr w:type="spellStart"/>
      <w:r w:rsidRPr="00E051AE">
        <w:t>Vue</w:t>
      </w:r>
      <w:proofErr w:type="spellEnd"/>
      <w:r w:rsidRPr="00E051AE">
        <w:t xml:space="preserve"> компоненту, зато што су то два различита система приказа с различитим животним циклусима. Ту је, дакле, прегледач једино могуће место интеграције, а не изабрано место; тиме је измишљена дисциплина замењена физичком препреком</w:t>
      </w:r>
      <w:r w:rsidR="0089604C" w:rsidRPr="00E051AE">
        <w:t>.</w:t>
      </w:r>
    </w:p>
    <w:p w14:paraId="1D91C4FB" w14:textId="07ED219F" w:rsidR="006D43BF" w:rsidRPr="00E051AE" w:rsidRDefault="006D43BF" w:rsidP="006D43BF">
      <w:r w:rsidRPr="00E051AE">
        <w:lastRenderedPageBreak/>
        <w:t>Уговор између њих је један догађај: каталог објављује изабрану болест, а образац је прима и приказује у свом делу за дијагнозу.</w:t>
      </w:r>
    </w:p>
    <w:p w14:paraId="4D8920FA" w14:textId="77777777" w:rsidR="006D43BF" w:rsidRPr="00E051AE" w:rsidRDefault="006D43BF" w:rsidP="00BB10C6">
      <w:pPr>
        <w:pStyle w:val="Heading2"/>
      </w:pPr>
      <w:bookmarkStart w:id="73" w:name="_Toc238517590"/>
      <w:r w:rsidRPr="00E051AE">
        <w:t>13.6 Увек монтирани фрагменти: </w:t>
      </w:r>
      <w:proofErr w:type="spellStart"/>
      <w:r w:rsidRPr="00E051AE">
        <w:t>nav</w:t>
      </w:r>
      <w:proofErr w:type="spellEnd"/>
      <w:r w:rsidRPr="00E051AE">
        <w:t> и </w:t>
      </w:r>
      <w:proofErr w:type="spellStart"/>
      <w:r w:rsidRPr="00E051AE">
        <w:t>notifications</w:t>
      </w:r>
      <w:bookmarkEnd w:id="73"/>
      <w:proofErr w:type="spellEnd"/>
    </w:p>
    <w:p w14:paraId="20C2FE13" w14:textId="4F3C505A" w:rsidR="006D43BF" w:rsidRPr="00E051AE" w:rsidRDefault="006D43BF" w:rsidP="006D43BF">
      <w:r w:rsidRPr="00E051AE">
        <w:t>Два фрагмента нису везана ни за једну руту: заглавље с подножјем, у пакету </w:t>
      </w:r>
      <w:proofErr w:type="spellStart"/>
      <w:r w:rsidRPr="00E051AE">
        <w:t>nav</w:t>
      </w:r>
      <w:proofErr w:type="spellEnd"/>
      <w:r w:rsidRPr="00E051AE">
        <w:t> на порту 3003, и слој обавештења, у пакету </w:t>
      </w:r>
      <w:proofErr w:type="spellStart"/>
      <w:r w:rsidRPr="00E051AE">
        <w:t>notifications</w:t>
      </w:r>
      <w:proofErr w:type="spellEnd"/>
      <w:r w:rsidRPr="00E051AE">
        <w:t> на порту 3007. Оба су написана као </w:t>
      </w:r>
      <w:r w:rsidRPr="00E051AE">
        <w:rPr>
          <w:b/>
          <w:bCs/>
        </w:rPr>
        <w:t xml:space="preserve">прилагођени елементи у чистом језику </w:t>
      </w:r>
      <w:proofErr w:type="spellStart"/>
      <w:r w:rsidRPr="00E051AE">
        <w:rPr>
          <w:b/>
          <w:bCs/>
        </w:rPr>
        <w:t>TypeScript</w:t>
      </w:r>
      <w:proofErr w:type="spellEnd"/>
      <w:r w:rsidRPr="00E051AE">
        <w:rPr>
          <w:b/>
          <w:bCs/>
        </w:rPr>
        <w:t xml:space="preserve">, без иједног </w:t>
      </w:r>
      <w:r w:rsidR="00580F15" w:rsidRPr="00E051AE">
        <w:rPr>
          <w:b/>
          <w:bCs/>
        </w:rPr>
        <w:t>радног оквира</w:t>
      </w:r>
      <w:r w:rsidRPr="00E051AE">
        <w:t>.</w:t>
      </w:r>
    </w:p>
    <w:p w14:paraId="455602F4" w14:textId="66E895C8" w:rsidR="005517E8" w:rsidRDefault="005517E8" w:rsidP="006D43BF">
      <w:r w:rsidRPr="00E051AE">
        <w:t>Навигациони банер је приступао подацима из сесије како би приказао назив тренутно улогованог корисника. У наредном листингу се види начин на који он чита податке из сесије.</w:t>
      </w:r>
    </w:p>
    <w:p w14:paraId="0E580A61" w14:textId="458B67AB" w:rsidR="009F45E5" w:rsidRDefault="009F45E5" w:rsidP="006D43BF">
      <w:r w:rsidRPr="009F45E5">
        <w:drawing>
          <wp:inline distT="0" distB="0" distL="0" distR="0" wp14:anchorId="1014E9C2" wp14:editId="479D4EC2">
            <wp:extent cx="5760085" cy="320675"/>
            <wp:effectExtent l="0" t="0" r="0" b="3175"/>
            <wp:docPr id="1726862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62599" name=""/>
                    <pic:cNvPicPr/>
                  </pic:nvPicPr>
                  <pic:blipFill>
                    <a:blip r:embed="rId34"/>
                    <a:stretch>
                      <a:fillRect/>
                    </a:stretch>
                  </pic:blipFill>
                  <pic:spPr>
                    <a:xfrm>
                      <a:off x="0" y="0"/>
                      <a:ext cx="5760085" cy="320675"/>
                    </a:xfrm>
                    <a:prstGeom prst="rect">
                      <a:avLst/>
                    </a:prstGeom>
                  </pic:spPr>
                </pic:pic>
              </a:graphicData>
            </a:graphic>
          </wp:inline>
        </w:drawing>
      </w:r>
    </w:p>
    <w:p w14:paraId="433FDA68" w14:textId="432FF424" w:rsidR="009F45E5" w:rsidRPr="00E051AE" w:rsidRDefault="009F45E5" w:rsidP="006D43BF">
      <w:r w:rsidRPr="009F45E5">
        <w:drawing>
          <wp:inline distT="0" distB="0" distL="0" distR="0" wp14:anchorId="21B5E4A5" wp14:editId="0D4D9F91">
            <wp:extent cx="5760085" cy="4917440"/>
            <wp:effectExtent l="0" t="0" r="0" b="0"/>
            <wp:docPr id="1547851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51009" name=""/>
                    <pic:cNvPicPr/>
                  </pic:nvPicPr>
                  <pic:blipFill>
                    <a:blip r:embed="rId35"/>
                    <a:stretch>
                      <a:fillRect/>
                    </a:stretch>
                  </pic:blipFill>
                  <pic:spPr>
                    <a:xfrm>
                      <a:off x="0" y="0"/>
                      <a:ext cx="5760085" cy="4917440"/>
                    </a:xfrm>
                    <a:prstGeom prst="rect">
                      <a:avLst/>
                    </a:prstGeom>
                  </pic:spPr>
                </pic:pic>
              </a:graphicData>
            </a:graphic>
          </wp:inline>
        </w:drawing>
      </w:r>
    </w:p>
    <w:p w14:paraId="1AACCFBA" w14:textId="14091464" w:rsidR="00F02D69" w:rsidRPr="00E051AE" w:rsidRDefault="00F02D69" w:rsidP="00F02D69">
      <w:r w:rsidRPr="00E051AE">
        <w:rPr>
          <w:b/>
          <w:bCs/>
        </w:rPr>
        <w:t>Листинг 13-</w:t>
      </w:r>
      <w:r w:rsidRPr="00E051AE">
        <w:rPr>
          <w:b/>
          <w:bCs/>
        </w:rPr>
        <w:t>5</w:t>
      </w:r>
      <w:r w:rsidRPr="00E051AE">
        <w:t xml:space="preserve">, </w:t>
      </w:r>
      <w:r w:rsidR="00AE1FA3" w:rsidRPr="00E051AE">
        <w:t>Атрибути сесије</w:t>
      </w:r>
      <w:r w:rsidRPr="00E051AE">
        <w:t xml:space="preserve"> (</w:t>
      </w:r>
      <w:proofErr w:type="spellStart"/>
      <w:r w:rsidRPr="00E051AE">
        <w:t>packages</w:t>
      </w:r>
      <w:proofErr w:type="spellEnd"/>
      <w:r w:rsidRPr="00E051AE">
        <w:t>\</w:t>
      </w:r>
      <w:proofErr w:type="spellStart"/>
      <w:r w:rsidRPr="00E051AE">
        <w:t>nav</w:t>
      </w:r>
      <w:proofErr w:type="spellEnd"/>
      <w:r w:rsidRPr="00E051AE">
        <w:t>\</w:t>
      </w:r>
      <w:proofErr w:type="spellStart"/>
      <w:r w:rsidRPr="00E051AE">
        <w:t>src</w:t>
      </w:r>
      <w:proofErr w:type="spellEnd"/>
      <w:r w:rsidRPr="00E051AE">
        <w:t>\</w:t>
      </w:r>
      <w:proofErr w:type="spellStart"/>
      <w:r w:rsidRPr="00E051AE">
        <w:t>session-attributes.ts</w:t>
      </w:r>
      <w:proofErr w:type="spellEnd"/>
      <w:r w:rsidRPr="00E051AE">
        <w:t>, скраћено)</w:t>
      </w:r>
    </w:p>
    <w:p w14:paraId="740F1BD6"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session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SessionSnapshot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AttributeMap</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76C3FDB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.isAuthenticated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w:t>
      </w:r>
    </w:p>
    <w:p w14:paraId="57E88F59"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user</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firstname</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 xml:space="preserve"> </w:t>
      </w:r>
      <w:r w:rsidRPr="00E051AE">
        <w:rPr>
          <w:rFonts w:ascii="Consolas" w:eastAsia="Times New Roman" w:hAnsi="Consolas" w:cs="Times New Roman"/>
          <w:color w:val="569CD6"/>
          <w:sz w:val="21"/>
          <w:szCs w:val="21"/>
        </w:rPr>
        <w:t>${</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user</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lastname</w:t>
      </w:r>
      <w:proofErr w:type="spellEnd"/>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trim</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0FD02293"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
    <w:p w14:paraId="3ECB21B1"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
    <w:p w14:paraId="11D8574C"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ATTR_AUTHENTICATED</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3399C9D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ATTR_USER_NAME</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&amp;&amp;</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50F0364E"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79C0FF"/>
          <w:sz w:val="21"/>
          <w:szCs w:val="21"/>
        </w:rPr>
        <w:t>ATTR_USER_ROLE</w:t>
      </w:r>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authenticated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.role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A657"/>
          <w:sz w:val="21"/>
          <w:szCs w:val="21"/>
        </w:rPr>
        <w:t>session</w:t>
      </w:r>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user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C9D1D9"/>
          <w:sz w:val="21"/>
          <w:szCs w:val="21"/>
        </w:rPr>
        <w:t>role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2A603CA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902D4B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C9D1D9"/>
          <w:sz w:val="21"/>
          <w:szCs w:val="21"/>
        </w:rPr>
      </w:pPr>
      <w:r w:rsidRPr="00E051AE">
        <w:rPr>
          <w:rFonts w:ascii="Consolas" w:eastAsia="Times New Roman" w:hAnsi="Consolas" w:cs="Times New Roman"/>
          <w:color w:val="C9D1D9"/>
          <w:sz w:val="21"/>
          <w:szCs w:val="21"/>
        </w:rPr>
        <w:t>}</w:t>
      </w:r>
    </w:p>
    <w:p w14:paraId="2BBEB0A4"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
    <w:p w14:paraId="43346E87"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projectSession</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AttributeProjector</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props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CustomElementMountProps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AttributeSource</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null</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4D810363"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props</w:t>
      </w:r>
      <w:r w:rsidRPr="00E051AE">
        <w:rPr>
          <w:rFonts w:ascii="Consolas" w:eastAsia="Times New Roman" w:hAnsi="Consolas" w:cs="Times New Roman"/>
          <w:color w:val="C9D1D9"/>
          <w:sz w:val="21"/>
          <w:szCs w:val="21"/>
        </w:rPr>
        <w:t>.session</w:t>
      </w:r>
      <w:proofErr w:type="spellEnd"/>
      <w:r w:rsidRPr="00E051AE">
        <w:rPr>
          <w:rFonts w:ascii="Consolas" w:eastAsia="Times New Roman" w:hAnsi="Consolas" w:cs="Times New Roman"/>
          <w:color w:val="C9D1D9"/>
          <w:sz w:val="21"/>
          <w:szCs w:val="21"/>
        </w:rPr>
        <w:t>;</w:t>
      </w:r>
    </w:p>
    <w:p w14:paraId="6A4B9540" w14:textId="330224DA"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undefined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419688BE" w14:textId="6BE890D5"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D2A8FF"/>
          <w:sz w:val="21"/>
          <w:szCs w:val="21"/>
        </w:rPr>
        <w:t>isSessionContext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session</w:t>
      </w:r>
      <w:proofErr w:type="spellEnd"/>
      <w:r w:rsidRPr="00E051AE">
        <w:rPr>
          <w:rFonts w:ascii="Consolas" w:eastAsia="Times New Roman" w:hAnsi="Consolas" w:cs="Times New Roman"/>
          <w:color w:val="C9D1D9"/>
          <w:sz w:val="21"/>
          <w:szCs w:val="21"/>
        </w:rPr>
        <w:t>)) {</w:t>
      </w:r>
    </w:p>
    <w:p w14:paraId="1C91CCDC" w14:textId="744C9B94"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D2A8FF"/>
          <w:sz w:val="21"/>
          <w:szCs w:val="21"/>
        </w:rPr>
        <w:t>get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SIGNED_OUT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 }; }</w:t>
      </w:r>
    </w:p>
    <w:p w14:paraId="206CC5D4"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
    <w:p w14:paraId="07EE0872"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get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toAttributes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session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getState</w:t>
      </w:r>
      <w:proofErr w:type="spellEnd"/>
      <w:r w:rsidRPr="00E051AE">
        <w:rPr>
          <w:rFonts w:ascii="Consolas" w:eastAsia="Times New Roman" w:hAnsi="Consolas" w:cs="Times New Roman"/>
          <w:color w:val="C9D1D9"/>
          <w:sz w:val="21"/>
          <w:szCs w:val="21"/>
        </w:rPr>
        <w:t>()),</w:t>
      </w:r>
    </w:p>
    <w:p w14:paraId="51C6BA41" w14:textId="77777777"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onChange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session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subscribe</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onChange</w:t>
      </w:r>
      <w:proofErr w:type="spellEnd"/>
      <w:r w:rsidRPr="00E051AE">
        <w:rPr>
          <w:rFonts w:ascii="Consolas" w:eastAsia="Times New Roman" w:hAnsi="Consolas" w:cs="Times New Roman"/>
          <w:color w:val="C9D1D9"/>
          <w:sz w:val="21"/>
          <w:szCs w:val="21"/>
        </w:rPr>
        <w:t>),</w:t>
      </w:r>
    </w:p>
    <w:p w14:paraId="01EB783A" w14:textId="33056A39" w:rsidR="005517E8" w:rsidRPr="00E051AE" w:rsidRDefault="005517E8" w:rsidP="005517E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r w:rsidR="002B0FA9"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8321EDB" w14:textId="29814C28" w:rsidR="005517E8" w:rsidRPr="00E051AE" w:rsidRDefault="005C7E04" w:rsidP="006D43BF">
      <w:r w:rsidRPr="00E051AE">
        <w:t xml:space="preserve">Док дугме за одјављивање корисника које се налази на навигационом банеру би објавило догађај, који је ослушкиван од стране прозора и који би покренуо акцију над дељеним </w:t>
      </w:r>
      <w:proofErr w:type="spellStart"/>
      <w:r w:rsidRPr="00E051AE">
        <w:t>аутентификационим</w:t>
      </w:r>
      <w:proofErr w:type="spellEnd"/>
      <w:r w:rsidRPr="00E051AE">
        <w:t xml:space="preserve"> објектом.</w:t>
      </w:r>
    </w:p>
    <w:p w14:paraId="31EA762E" w14:textId="7DCDC312" w:rsidR="00374EA2" w:rsidRPr="00E051AE" w:rsidRDefault="00374EA2" w:rsidP="006D43BF">
      <w:r w:rsidRPr="00E051AE">
        <w:rPr>
          <w:b/>
          <w:bCs/>
        </w:rPr>
        <w:t>Листинг 13-</w:t>
      </w:r>
      <w:r w:rsidR="002523EF" w:rsidRPr="00E051AE">
        <w:rPr>
          <w:b/>
          <w:bCs/>
        </w:rPr>
        <w:t>6</w:t>
      </w:r>
      <w:r w:rsidRPr="00E051AE">
        <w:t>, Атрибути сесије (</w:t>
      </w:r>
      <w:proofErr w:type="spellStart"/>
      <w:r w:rsidR="00ED3F27" w:rsidRPr="00E051AE">
        <w:t>packages</w:t>
      </w:r>
      <w:proofErr w:type="spellEnd"/>
      <w:r w:rsidR="00ED3F27" w:rsidRPr="00E051AE">
        <w:t>\</w:t>
      </w:r>
      <w:proofErr w:type="spellStart"/>
      <w:r w:rsidR="00BB6A28" w:rsidRPr="00E051AE">
        <w:t>home</w:t>
      </w:r>
      <w:proofErr w:type="spellEnd"/>
      <w:r w:rsidR="00ED3F27" w:rsidRPr="00E051AE">
        <w:t>\</w:t>
      </w:r>
      <w:proofErr w:type="spellStart"/>
      <w:r w:rsidR="00BB6A28" w:rsidRPr="00E051AE">
        <w:t>src</w:t>
      </w:r>
      <w:proofErr w:type="spellEnd"/>
      <w:r w:rsidR="00ED3F27" w:rsidRPr="00E051AE">
        <w:t>\</w:t>
      </w:r>
      <w:r w:rsidR="00BB6A28" w:rsidRPr="00E051AE">
        <w:t xml:space="preserve">index.js и </w:t>
      </w:r>
      <w:proofErr w:type="spellStart"/>
      <w:r w:rsidR="00BB6A28" w:rsidRPr="00E051AE">
        <w:t>packages</w:t>
      </w:r>
      <w:proofErr w:type="spellEnd"/>
      <w:r w:rsidR="00BB6A28" w:rsidRPr="00E051AE">
        <w:t>\</w:t>
      </w:r>
      <w:proofErr w:type="spellStart"/>
      <w:r w:rsidR="00BB6A28" w:rsidRPr="00E051AE">
        <w:t>nav</w:t>
      </w:r>
      <w:proofErr w:type="spellEnd"/>
      <w:r w:rsidR="00BB6A28" w:rsidRPr="00E051AE">
        <w:t>\</w:t>
      </w:r>
      <w:proofErr w:type="spellStart"/>
      <w:r w:rsidR="00BB6A28" w:rsidRPr="00E051AE">
        <w:t>src</w:t>
      </w:r>
      <w:proofErr w:type="spellEnd"/>
      <w:r w:rsidR="00BB6A28" w:rsidRPr="00E051AE">
        <w:t>\</w:t>
      </w:r>
      <w:proofErr w:type="spellStart"/>
      <w:r w:rsidR="00BB6A28" w:rsidRPr="00E051AE">
        <w:t>nav-app-bar.ts</w:t>
      </w:r>
      <w:proofErr w:type="spellEnd"/>
      <w:r w:rsidRPr="00E051AE">
        <w:t>, скраћено)</w:t>
      </w:r>
    </w:p>
    <w:p w14:paraId="56CACEAA" w14:textId="646CA4A1" w:rsidR="005C7E04" w:rsidRPr="00E051AE" w:rsidRDefault="005C7E04" w:rsidP="005C7E04">
      <w:pPr>
        <w:shd w:val="clear" w:color="auto" w:fill="121314"/>
        <w:spacing w:after="0" w:line="285" w:lineRule="atLeast"/>
        <w:jc w:val="left"/>
        <w:rPr>
          <w:rFonts w:ascii="Consolas" w:eastAsia="Times New Roman" w:hAnsi="Consolas" w:cs="Times New Roman"/>
          <w:color w:val="79C0FF"/>
          <w:sz w:val="21"/>
          <w:szCs w:val="21"/>
        </w:rPr>
      </w:pPr>
      <w:r w:rsidRPr="00E051AE">
        <w:rPr>
          <w:rFonts w:ascii="Consolas" w:eastAsia="Times New Roman" w:hAnsi="Consolas" w:cs="Times New Roman"/>
          <w:color w:val="79C0FF"/>
          <w:sz w:val="21"/>
          <w:szCs w:val="21"/>
        </w:rPr>
        <w:t xml:space="preserve">// </w:t>
      </w:r>
      <w:proofErr w:type="spellStart"/>
      <w:r w:rsidRPr="00E051AE">
        <w:rPr>
          <w:rFonts w:ascii="Consolas" w:eastAsia="Times New Roman" w:hAnsi="Consolas" w:cs="Times New Roman"/>
          <w:color w:val="79C0FF"/>
          <w:sz w:val="21"/>
          <w:szCs w:val="21"/>
        </w:rPr>
        <w:t>nav</w:t>
      </w:r>
      <w:proofErr w:type="spellEnd"/>
      <w:r w:rsidRPr="00E051AE">
        <w:rPr>
          <w:rFonts w:ascii="Consolas" w:eastAsia="Times New Roman" w:hAnsi="Consolas" w:cs="Times New Roman"/>
          <w:color w:val="79C0FF"/>
          <w:sz w:val="21"/>
          <w:szCs w:val="21"/>
        </w:rPr>
        <w:t xml:space="preserve"> </w:t>
      </w:r>
      <w:proofErr w:type="spellStart"/>
      <w:r w:rsidRPr="00E051AE">
        <w:rPr>
          <w:rFonts w:ascii="Consolas" w:eastAsia="Times New Roman" w:hAnsi="Consolas" w:cs="Times New Roman"/>
          <w:color w:val="79C0FF"/>
          <w:sz w:val="21"/>
          <w:szCs w:val="21"/>
        </w:rPr>
        <w:t>komponenta</w:t>
      </w:r>
      <w:proofErr w:type="spellEnd"/>
    </w:p>
    <w:p w14:paraId="6EEDB92E" w14:textId="531E91C3"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dispatchEvent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NAV_SIGN_OUT_EVENT</w:t>
      </w:r>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bubbles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composed</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true</w:t>
      </w:r>
      <w:proofErr w:type="spellEnd"/>
      <w:r w:rsidRPr="00E051AE">
        <w:rPr>
          <w:rFonts w:ascii="Consolas" w:eastAsia="Times New Roman" w:hAnsi="Consolas" w:cs="Times New Roman"/>
          <w:color w:val="C9D1D9"/>
          <w:sz w:val="21"/>
          <w:szCs w:val="21"/>
        </w:rPr>
        <w:t xml:space="preserve"> }));</w:t>
      </w:r>
    </w:p>
    <w:p w14:paraId="5A61F0D2" w14:textId="7D75366D" w:rsidR="005C7E04" w:rsidRPr="00E051AE" w:rsidRDefault="005C7E04" w:rsidP="005C7E04">
      <w:pPr>
        <w:shd w:val="clear" w:color="auto" w:fill="121314"/>
        <w:spacing w:after="0" w:line="285" w:lineRule="atLeast"/>
        <w:jc w:val="left"/>
        <w:rPr>
          <w:rFonts w:ascii="Consolas" w:eastAsia="Times New Roman" w:hAnsi="Consolas" w:cs="Times New Roman"/>
          <w:color w:val="79C0FF"/>
          <w:sz w:val="21"/>
          <w:szCs w:val="21"/>
        </w:rPr>
      </w:pPr>
      <w:r w:rsidRPr="00E051AE">
        <w:rPr>
          <w:rFonts w:ascii="Consolas" w:eastAsia="Times New Roman" w:hAnsi="Consolas" w:cs="Times New Roman"/>
          <w:color w:val="79C0FF"/>
          <w:sz w:val="21"/>
          <w:szCs w:val="21"/>
        </w:rPr>
        <w:t>// index.js</w:t>
      </w:r>
    </w:p>
    <w:p w14:paraId="11C7A00E" w14:textId="6C8F8EB0"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79C0FF"/>
          <w:sz w:val="21"/>
          <w:szCs w:val="21"/>
        </w:rPr>
        <w:t>window</w:t>
      </w: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2A8FF"/>
          <w:sz w:val="21"/>
          <w:szCs w:val="21"/>
        </w:rPr>
        <w:t>addEventListener</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79C0FF"/>
          <w:sz w:val="21"/>
          <w:szCs w:val="21"/>
        </w:rPr>
        <w:t>NAV_SIGN_OUT_EVENT</w:t>
      </w:r>
      <w:r w:rsidRPr="00E051AE">
        <w:rPr>
          <w:rFonts w:ascii="Consolas" w:eastAsia="Times New Roman" w:hAnsi="Consolas" w:cs="Times New Roman"/>
          <w:color w:val="BBBEBF"/>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3253FE19" w14:textId="77777777"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authStore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logout</w:t>
      </w:r>
      <w:proofErr w:type="spellEnd"/>
      <w:r w:rsidRPr="00E051AE">
        <w:rPr>
          <w:rFonts w:ascii="Consolas" w:eastAsia="Times New Roman" w:hAnsi="Consolas" w:cs="Times New Roman"/>
          <w:color w:val="C9D1D9"/>
          <w:sz w:val="21"/>
          <w:szCs w:val="21"/>
        </w:rPr>
        <w:t>();</w:t>
      </w:r>
    </w:p>
    <w:p w14:paraId="5B47C3B9" w14:textId="77777777" w:rsidR="005C7E04" w:rsidRPr="00E051AE" w:rsidRDefault="005C7E04" w:rsidP="005C7E04">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BBBEBF"/>
          <w:sz w:val="21"/>
          <w:szCs w:val="21"/>
        </w:rPr>
        <w:t>);</w:t>
      </w:r>
    </w:p>
    <w:p w14:paraId="0D67B02D" w14:textId="77777777" w:rsidR="0006453E" w:rsidRPr="00E051AE" w:rsidRDefault="0006453E" w:rsidP="006D43BF"/>
    <w:p w14:paraId="14EC2911" w14:textId="3BE64451" w:rsidR="006D43BF" w:rsidRPr="00E051AE" w:rsidRDefault="006D43BF" w:rsidP="006D43BF">
      <w:r w:rsidRPr="00E051AE">
        <w:t xml:space="preserve">Слој обавештења има само две сопствене одлуке, и обе су доменске а не </w:t>
      </w:r>
      <w:proofErr w:type="spellStart"/>
      <w:r w:rsidRPr="00E051AE">
        <w:t>приказне</w:t>
      </w:r>
      <w:proofErr w:type="spellEnd"/>
      <w:r w:rsidRPr="00E051AE">
        <w:t>. Прва је трајање по</w:t>
      </w:r>
      <w:r w:rsidR="00F61A29" w:rsidRPr="00E051AE">
        <w:t xml:space="preserve"> типу</w:t>
      </w:r>
      <w:r w:rsidRPr="00E051AE">
        <w:t>, где је </w:t>
      </w:r>
      <w:r w:rsidRPr="00E051AE">
        <w:rPr>
          <w:b/>
          <w:bCs/>
        </w:rPr>
        <w:t>грешка трајна док се не отклони</w:t>
      </w:r>
      <w:r w:rsidRPr="00E051AE">
        <w:t>, а порука о успеху</w:t>
      </w:r>
      <w:r w:rsidR="00F61A29" w:rsidRPr="00E051AE">
        <w:t xml:space="preserve"> се сама склања након неколико секунди</w:t>
      </w:r>
      <w:r w:rsidRPr="00E051AE">
        <w:t>. Друга је да се читав низ обавештења </w:t>
      </w:r>
      <w:r w:rsidRPr="00E051AE">
        <w:rPr>
          <w:b/>
          <w:bCs/>
        </w:rPr>
        <w:t>брише при одјави</w:t>
      </w:r>
      <w:r w:rsidRPr="00E051AE">
        <w:t>, зато што порука може носити име пацијента из сесије која је управо престала</w:t>
      </w:r>
      <w:r w:rsidR="00EC6959" w:rsidRPr="00E051AE">
        <w:t xml:space="preserve">, </w:t>
      </w:r>
      <w:r w:rsidRPr="00E051AE">
        <w:t>из чега следи да је ово истовремено и безбедносна одлука</w:t>
      </w:r>
      <w:r w:rsidR="0006453E" w:rsidRPr="00E051AE">
        <w:t>.</w:t>
      </w:r>
    </w:p>
    <w:p w14:paraId="15DCDCAB" w14:textId="77777777" w:rsidR="006D43BF" w:rsidRPr="00E051AE" w:rsidRDefault="006D43BF" w:rsidP="00BB10C6">
      <w:pPr>
        <w:pStyle w:val="Heading2"/>
      </w:pPr>
      <w:bookmarkStart w:id="74" w:name="_Toc238517591"/>
      <w:r w:rsidRPr="00E051AE">
        <w:lastRenderedPageBreak/>
        <w:t>13.7 Комуникација између фрагмената: изведени механизми</w:t>
      </w:r>
      <w:bookmarkEnd w:id="74"/>
    </w:p>
    <w:p w14:paraId="550A5B78" w14:textId="77777777" w:rsidR="006D43BF" w:rsidRPr="00E051AE" w:rsidRDefault="006D43BF" w:rsidP="006D43BF">
      <w:r w:rsidRPr="00E051AE">
        <w:t>Механизми су изложени у 5.1–5.4, а изабрани у 12.4; овде стоји само шта је од тога изведено, где то стоји на извору и где се изведба разишла с одлуком. У артефакту су, готова, </w:t>
      </w:r>
      <w:r w:rsidRPr="00E051AE">
        <w:rPr>
          <w:b/>
          <w:bCs/>
        </w:rPr>
        <w:t>четири механизма између фрагмената и један који то само личи да јесте</w:t>
      </w:r>
      <w:r w:rsidRPr="00E051AE">
        <w:t>:</w:t>
      </w:r>
    </w:p>
    <w:p w14:paraId="0963F226" w14:textId="51FB1FC7" w:rsidR="006D43BF" w:rsidRPr="00E051AE" w:rsidRDefault="006D43BF" w:rsidP="006D43BF">
      <w:r w:rsidRPr="00E051AE">
        <w:rPr>
          <w:b/>
          <w:bCs/>
        </w:rPr>
        <w:t>Табела 13-2</w:t>
      </w:r>
      <w:r w:rsidR="00EC6959" w:rsidRPr="00E051AE">
        <w:t xml:space="preserve">, </w:t>
      </w:r>
      <w:r w:rsidRPr="00E051AE">
        <w:t>Изведени механизми комуникације и место сваког у артефакту</w:t>
      </w:r>
    </w:p>
    <w:tbl>
      <w:tblPr>
        <w:tblStyle w:val="TableGrid"/>
        <w:tblW w:w="0" w:type="auto"/>
        <w:tblLook w:val="04A0" w:firstRow="1" w:lastRow="0" w:firstColumn="1" w:lastColumn="0" w:noHBand="0" w:noVBand="1"/>
      </w:tblPr>
      <w:tblGrid>
        <w:gridCol w:w="2463"/>
        <w:gridCol w:w="2465"/>
        <w:gridCol w:w="4133"/>
      </w:tblGrid>
      <w:tr w:rsidR="006D43BF" w:rsidRPr="00E051AE" w14:paraId="66246AD8" w14:textId="77777777" w:rsidTr="006D46D5">
        <w:tc>
          <w:tcPr>
            <w:tcW w:w="0" w:type="auto"/>
            <w:hideMark/>
          </w:tcPr>
          <w:p w14:paraId="5A4D5054" w14:textId="77777777" w:rsidR="006D43BF" w:rsidRPr="00E051AE" w:rsidRDefault="006D43BF" w:rsidP="006D43BF">
            <w:pPr>
              <w:rPr>
                <w:b/>
                <w:bCs/>
              </w:rPr>
            </w:pPr>
            <w:r w:rsidRPr="00E051AE">
              <w:rPr>
                <w:b/>
                <w:bCs/>
              </w:rPr>
              <w:t>Механизам</w:t>
            </w:r>
          </w:p>
        </w:tc>
        <w:tc>
          <w:tcPr>
            <w:tcW w:w="0" w:type="auto"/>
            <w:hideMark/>
          </w:tcPr>
          <w:p w14:paraId="630F8D04" w14:textId="77777777" w:rsidR="006D43BF" w:rsidRPr="00E051AE" w:rsidRDefault="006D43BF" w:rsidP="006D43BF">
            <w:pPr>
              <w:rPr>
                <w:b/>
                <w:bCs/>
              </w:rPr>
            </w:pPr>
            <w:r w:rsidRPr="00E051AE">
              <w:rPr>
                <w:b/>
                <w:bCs/>
              </w:rPr>
              <w:t>Смер</w:t>
            </w:r>
          </w:p>
        </w:tc>
        <w:tc>
          <w:tcPr>
            <w:tcW w:w="0" w:type="auto"/>
            <w:hideMark/>
          </w:tcPr>
          <w:p w14:paraId="66A1BEDF" w14:textId="77777777" w:rsidR="006D43BF" w:rsidRPr="00E051AE" w:rsidRDefault="006D43BF" w:rsidP="006D43BF">
            <w:pPr>
              <w:rPr>
                <w:b/>
                <w:bCs/>
              </w:rPr>
            </w:pPr>
            <w:r w:rsidRPr="00E051AE">
              <w:rPr>
                <w:b/>
                <w:bCs/>
              </w:rPr>
              <w:t>Место у артефакту</w:t>
            </w:r>
          </w:p>
        </w:tc>
      </w:tr>
      <w:tr w:rsidR="006D43BF" w:rsidRPr="00E051AE" w14:paraId="649A5B3C" w14:textId="77777777" w:rsidTr="006D46D5">
        <w:tc>
          <w:tcPr>
            <w:tcW w:w="0" w:type="auto"/>
            <w:hideMark/>
          </w:tcPr>
          <w:p w14:paraId="1E23C7A6" w14:textId="77777777" w:rsidR="006D43BF" w:rsidRPr="00E051AE" w:rsidRDefault="006D43BF" w:rsidP="006D43BF">
            <w:r w:rsidRPr="00E051AE">
              <w:t>Својства елемента</w:t>
            </w:r>
          </w:p>
        </w:tc>
        <w:tc>
          <w:tcPr>
            <w:tcW w:w="0" w:type="auto"/>
            <w:hideMark/>
          </w:tcPr>
          <w:p w14:paraId="5DAEE359" w14:textId="77777777" w:rsidR="006D43BF" w:rsidRPr="00E051AE" w:rsidRDefault="006D43BF" w:rsidP="006D43BF">
            <w:r w:rsidRPr="00E051AE">
              <w:t>обмотач → фрагмент</w:t>
            </w:r>
          </w:p>
        </w:tc>
        <w:tc>
          <w:tcPr>
            <w:tcW w:w="0" w:type="auto"/>
            <w:hideMark/>
          </w:tcPr>
          <w:p w14:paraId="1954C871" w14:textId="77777777" w:rsidR="006D43BF" w:rsidRPr="00E051AE" w:rsidRDefault="006D43BF" w:rsidP="006D43BF">
            <w:r w:rsidRPr="00E051AE">
              <w:t>сесија у заглавље (</w:t>
            </w:r>
            <w:proofErr w:type="spellStart"/>
            <w:r w:rsidRPr="00E051AE">
              <w:t>nav</w:t>
            </w:r>
            <w:proofErr w:type="spellEnd"/>
            <w:r w:rsidRPr="00E051AE">
              <w:t>/</w:t>
            </w:r>
            <w:proofErr w:type="spellStart"/>
            <w:r w:rsidRPr="00E051AE">
              <w:t>src</w:t>
            </w:r>
            <w:proofErr w:type="spellEnd"/>
            <w:r w:rsidRPr="00E051AE">
              <w:t>/</w:t>
            </w:r>
            <w:proofErr w:type="spellStart"/>
            <w:r w:rsidRPr="00E051AE">
              <w:t>session-attributes.ts</w:t>
            </w:r>
            <w:proofErr w:type="spellEnd"/>
            <w:r w:rsidRPr="00E051AE">
              <w:t>)</w:t>
            </w:r>
          </w:p>
        </w:tc>
      </w:tr>
      <w:tr w:rsidR="006D43BF" w:rsidRPr="00E051AE" w14:paraId="58C31333" w14:textId="77777777" w:rsidTr="006D46D5">
        <w:tc>
          <w:tcPr>
            <w:tcW w:w="0" w:type="auto"/>
            <w:hideMark/>
          </w:tcPr>
          <w:p w14:paraId="10AAF1E1" w14:textId="77777777" w:rsidR="006D43BF" w:rsidRPr="00E051AE" w:rsidRDefault="006D43BF" w:rsidP="006D43BF">
            <w:r w:rsidRPr="00E051AE">
              <w:t>Издижући прилагођени догађај</w:t>
            </w:r>
          </w:p>
        </w:tc>
        <w:tc>
          <w:tcPr>
            <w:tcW w:w="0" w:type="auto"/>
            <w:hideMark/>
          </w:tcPr>
          <w:p w14:paraId="090DF97E" w14:textId="77777777" w:rsidR="006D43BF" w:rsidRPr="00E051AE" w:rsidRDefault="006D43BF" w:rsidP="006D43BF">
            <w:r w:rsidRPr="00E051AE">
              <w:t>фрагмент → обмотач</w:t>
            </w:r>
          </w:p>
        </w:tc>
        <w:tc>
          <w:tcPr>
            <w:tcW w:w="0" w:type="auto"/>
            <w:hideMark/>
          </w:tcPr>
          <w:p w14:paraId="78290573" w14:textId="77777777" w:rsidR="006D43BF" w:rsidRPr="00E051AE" w:rsidRDefault="006D43BF" w:rsidP="006D43BF">
            <w:r w:rsidRPr="00E051AE">
              <w:t>одјава (</w:t>
            </w:r>
            <w:proofErr w:type="spellStart"/>
            <w:r w:rsidRPr="00E051AE">
              <w:t>nav:sign-out</w:t>
            </w:r>
            <w:proofErr w:type="spellEnd"/>
            <w:r w:rsidRPr="00E051AE">
              <w:t>, обрађена у </w:t>
            </w:r>
            <w:proofErr w:type="spellStart"/>
            <w:r w:rsidRPr="00E051AE">
              <w:t>home</w:t>
            </w:r>
            <w:proofErr w:type="spellEnd"/>
            <w:r w:rsidRPr="00E051AE">
              <w:t>/</w:t>
            </w:r>
            <w:proofErr w:type="spellStart"/>
            <w:r w:rsidRPr="00E051AE">
              <w:t>src</w:t>
            </w:r>
            <w:proofErr w:type="spellEnd"/>
            <w:r w:rsidRPr="00E051AE">
              <w:t>/</w:t>
            </w:r>
            <w:proofErr w:type="spellStart"/>
            <w:r w:rsidRPr="00E051AE">
              <w:t>index.ts</w:t>
            </w:r>
            <w:proofErr w:type="spellEnd"/>
            <w:r w:rsidRPr="00E051AE">
              <w:t>)</w:t>
            </w:r>
          </w:p>
        </w:tc>
      </w:tr>
      <w:tr w:rsidR="006D43BF" w:rsidRPr="00E051AE" w14:paraId="636958A5" w14:textId="77777777" w:rsidTr="006D46D5">
        <w:tc>
          <w:tcPr>
            <w:tcW w:w="0" w:type="auto"/>
            <w:hideMark/>
          </w:tcPr>
          <w:p w14:paraId="4EC46045" w14:textId="77777777" w:rsidR="006D43BF" w:rsidRPr="00E051AE" w:rsidRDefault="006D43BF" w:rsidP="006D43BF">
            <w:r w:rsidRPr="00E051AE">
              <w:t>Магистрала догађаја</w:t>
            </w:r>
          </w:p>
        </w:tc>
        <w:tc>
          <w:tcPr>
            <w:tcW w:w="0" w:type="auto"/>
            <w:hideMark/>
          </w:tcPr>
          <w:p w14:paraId="5EAE219D" w14:textId="77777777" w:rsidR="006D43BF" w:rsidRPr="00E051AE" w:rsidRDefault="006D43BF" w:rsidP="006D43BF">
            <w:r w:rsidRPr="00E051AE">
              <w:t>суседи на истом екрану</w:t>
            </w:r>
          </w:p>
        </w:tc>
        <w:tc>
          <w:tcPr>
            <w:tcW w:w="0" w:type="auto"/>
            <w:hideMark/>
          </w:tcPr>
          <w:p w14:paraId="594C691D" w14:textId="77777777" w:rsidR="006D43BF" w:rsidRPr="00E051AE" w:rsidRDefault="006D43BF" w:rsidP="006D43BF">
            <w:r w:rsidRPr="00E051AE">
              <w:t>избор дијагнозе (icd10 → </w:t>
            </w:r>
            <w:proofErr w:type="spellStart"/>
            <w:r w:rsidRPr="00E051AE">
              <w:t>examination</w:t>
            </w:r>
            <w:proofErr w:type="spellEnd"/>
            <w:r w:rsidRPr="00E051AE">
              <w:t>)</w:t>
            </w:r>
          </w:p>
        </w:tc>
      </w:tr>
      <w:tr w:rsidR="006D43BF" w:rsidRPr="00E051AE" w14:paraId="382A9159" w14:textId="77777777" w:rsidTr="006D46D5">
        <w:tc>
          <w:tcPr>
            <w:tcW w:w="0" w:type="auto"/>
            <w:hideMark/>
          </w:tcPr>
          <w:p w14:paraId="5B7AAD59" w14:textId="77777777" w:rsidR="006D43BF" w:rsidRPr="00E051AE" w:rsidRDefault="006D43BF" w:rsidP="006D43BF">
            <w:r w:rsidRPr="00E051AE">
              <w:t>Јединствени показивач ресурса</w:t>
            </w:r>
          </w:p>
        </w:tc>
        <w:tc>
          <w:tcPr>
            <w:tcW w:w="0" w:type="auto"/>
            <w:hideMark/>
          </w:tcPr>
          <w:p w14:paraId="0C590F65" w14:textId="77777777" w:rsidR="006D43BF" w:rsidRPr="00E051AE" w:rsidRDefault="006D43BF" w:rsidP="006D43BF">
            <w:r w:rsidRPr="00E051AE">
              <w:t>преко границе монтирања</w:t>
            </w:r>
          </w:p>
        </w:tc>
        <w:tc>
          <w:tcPr>
            <w:tcW w:w="0" w:type="auto"/>
            <w:hideMark/>
          </w:tcPr>
          <w:p w14:paraId="4FB043EC" w14:textId="77777777" w:rsidR="006D43BF" w:rsidRPr="00E051AE" w:rsidRDefault="006D43BF" w:rsidP="006D43BF">
            <w:r w:rsidRPr="00E051AE">
              <w:t>предаја заказаног прегледа (</w:t>
            </w:r>
            <w:proofErr w:type="spellStart"/>
            <w:r w:rsidRPr="00E051AE">
              <w:t>calendar</w:t>
            </w:r>
            <w:proofErr w:type="spellEnd"/>
            <w:r w:rsidRPr="00E051AE">
              <w:t> → </w:t>
            </w:r>
            <w:proofErr w:type="spellStart"/>
            <w:r w:rsidRPr="00E051AE">
              <w:t>examination</w:t>
            </w:r>
            <w:proofErr w:type="spellEnd"/>
            <w:r w:rsidRPr="00E051AE">
              <w:t>)</w:t>
            </w:r>
          </w:p>
        </w:tc>
      </w:tr>
      <w:tr w:rsidR="006D43BF" w:rsidRPr="00E051AE" w14:paraId="738EFA5C" w14:textId="77777777" w:rsidTr="006D46D5">
        <w:tc>
          <w:tcPr>
            <w:tcW w:w="0" w:type="auto"/>
            <w:hideMark/>
          </w:tcPr>
          <w:p w14:paraId="5416CA4A" w14:textId="77777777" w:rsidR="006D43BF" w:rsidRPr="00E051AE" w:rsidRDefault="006D43BF" w:rsidP="006D43BF">
            <w:r w:rsidRPr="00E051AE">
              <w:t>Именовани канал прегледача</w:t>
            </w:r>
          </w:p>
        </w:tc>
        <w:tc>
          <w:tcPr>
            <w:tcW w:w="0" w:type="auto"/>
            <w:hideMark/>
          </w:tcPr>
          <w:p w14:paraId="095B5340" w14:textId="77777777" w:rsidR="006D43BF" w:rsidRPr="00E051AE" w:rsidRDefault="006D43BF" w:rsidP="006D43BF">
            <w:r w:rsidRPr="00E051AE">
              <w:t>међу картицама истог корисника</w:t>
            </w:r>
          </w:p>
        </w:tc>
        <w:tc>
          <w:tcPr>
            <w:tcW w:w="0" w:type="auto"/>
            <w:hideMark/>
          </w:tcPr>
          <w:p w14:paraId="0F9573FA" w14:textId="77777777" w:rsidR="006D43BF" w:rsidRPr="00E051AE" w:rsidRDefault="006D43BF" w:rsidP="006D43BF">
            <w:r w:rsidRPr="00E051AE">
              <w:t>измена сесије (</w:t>
            </w:r>
            <w:proofErr w:type="spellStart"/>
            <w:r w:rsidRPr="00E051AE">
              <w:t>shared-store</w:t>
            </w:r>
            <w:proofErr w:type="spellEnd"/>
            <w:r w:rsidRPr="00E051AE">
              <w:t>/</w:t>
            </w:r>
            <w:proofErr w:type="spellStart"/>
            <w:r w:rsidRPr="00E051AE">
              <w:t>src</w:t>
            </w:r>
            <w:proofErr w:type="spellEnd"/>
            <w:r w:rsidRPr="00E051AE">
              <w:t>/</w:t>
            </w:r>
            <w:proofErr w:type="spellStart"/>
            <w:r w:rsidRPr="00E051AE">
              <w:t>session-channel.ts</w:t>
            </w:r>
            <w:proofErr w:type="spellEnd"/>
            <w:r w:rsidRPr="00E051AE">
              <w:t>)</w:t>
            </w:r>
          </w:p>
        </w:tc>
      </w:tr>
    </w:tbl>
    <w:p w14:paraId="4F2792A2" w14:textId="79DECCDD" w:rsidR="006D43BF" w:rsidRDefault="006A3990" w:rsidP="006D43BF">
      <w:r w:rsidRPr="00E051AE">
        <w:t>Први ред представља комуникацију где о</w:t>
      </w:r>
      <w:r w:rsidR="006D43BF" w:rsidRPr="00E051AE">
        <w:t>бмотач сесију понуди </w:t>
      </w:r>
      <w:r w:rsidR="006D43BF" w:rsidRPr="00E051AE">
        <w:rPr>
          <w:b/>
          <w:bCs/>
        </w:rPr>
        <w:t>свако</w:t>
      </w:r>
      <w:r w:rsidRPr="00E051AE">
        <w:rPr>
          <w:b/>
          <w:bCs/>
        </w:rPr>
        <w:t>м</w:t>
      </w:r>
      <w:r w:rsidR="006D43BF" w:rsidRPr="00E051AE">
        <w:t> пријављено</w:t>
      </w:r>
      <w:r w:rsidRPr="00E051AE">
        <w:t>м</w:t>
      </w:r>
      <w:r w:rsidR="006D43BF" w:rsidRPr="00E051AE">
        <w:t xml:space="preserve"> </w:t>
      </w:r>
      <w:r w:rsidRPr="00E051AE">
        <w:t>фрагменту</w:t>
      </w:r>
      <w:r w:rsidR="006D43BF" w:rsidRPr="00E051AE">
        <w:t xml:space="preserve">, једнообразно. </w:t>
      </w:r>
      <w:r w:rsidR="00812EDE" w:rsidRPr="00E051AE">
        <w:t xml:space="preserve">Код </w:t>
      </w:r>
      <w:r w:rsidRPr="00E051AE">
        <w:t xml:space="preserve">за дати механизам </w:t>
      </w:r>
      <w:r w:rsidR="00812EDE" w:rsidRPr="00E051AE">
        <w:t>је већ приказан у листингу 13-</w:t>
      </w:r>
      <w:r w:rsidR="002523EF" w:rsidRPr="00E051AE">
        <w:t>5</w:t>
      </w:r>
      <w:r w:rsidR="00812EDE" w:rsidRPr="00E051AE">
        <w:t>.</w:t>
      </w:r>
    </w:p>
    <w:p w14:paraId="4C0D84ED" w14:textId="61B37B92" w:rsidR="004168EA" w:rsidRPr="00E051AE" w:rsidRDefault="004168EA" w:rsidP="006D43BF">
      <w:r w:rsidRPr="004168EA">
        <w:drawing>
          <wp:inline distT="0" distB="0" distL="0" distR="0" wp14:anchorId="3D987D36" wp14:editId="6034A42A">
            <wp:extent cx="5760085" cy="1775460"/>
            <wp:effectExtent l="0" t="0" r="0" b="0"/>
            <wp:docPr id="1651959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959027" name=""/>
                    <pic:cNvPicPr/>
                  </pic:nvPicPr>
                  <pic:blipFill>
                    <a:blip r:embed="rId36"/>
                    <a:stretch>
                      <a:fillRect/>
                    </a:stretch>
                  </pic:blipFill>
                  <pic:spPr>
                    <a:xfrm>
                      <a:off x="0" y="0"/>
                      <a:ext cx="5760085" cy="1775460"/>
                    </a:xfrm>
                    <a:prstGeom prst="rect">
                      <a:avLst/>
                    </a:prstGeom>
                  </pic:spPr>
                </pic:pic>
              </a:graphicData>
            </a:graphic>
          </wp:inline>
        </w:drawing>
      </w:r>
    </w:p>
    <w:p w14:paraId="1DC27AF7" w14:textId="618420AC" w:rsidR="006A3990" w:rsidRPr="00E051AE" w:rsidRDefault="006A3990" w:rsidP="006D43BF">
      <w:r w:rsidRPr="00E051AE">
        <w:t>Други ред је приказан кроз код који је приказан у листингу 13-6.</w:t>
      </w:r>
    </w:p>
    <w:p w14:paraId="623FD1AE" w14:textId="3269A9EB" w:rsidR="00141A37" w:rsidRDefault="00141A37" w:rsidP="006D43BF">
      <w:r w:rsidRPr="00E051AE">
        <w:t>Трећи ред је пример где се да видети како се користи сервис који је написан за дати систем око магистрале догађаја.</w:t>
      </w:r>
    </w:p>
    <w:p w14:paraId="5C3E24C4" w14:textId="0A8D325C" w:rsidR="00770D3F" w:rsidRPr="00E051AE" w:rsidRDefault="001F0100" w:rsidP="006D43BF">
      <w:r>
        <w:rPr>
          <w:noProof/>
          <w14:ligatures w14:val="standardContextual"/>
        </w:rPr>
        <w:lastRenderedPageBreak/>
        <w:drawing>
          <wp:inline distT="0" distB="0" distL="0" distR="0" wp14:anchorId="65D1A519" wp14:editId="5B4FE99D">
            <wp:extent cx="5760085" cy="4902200"/>
            <wp:effectExtent l="0" t="0" r="0" b="0"/>
            <wp:docPr id="18007053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5388" name="Picture 1800705388"/>
                    <pic:cNvPicPr/>
                  </pic:nvPicPr>
                  <pic:blipFill>
                    <a:blip r:embed="rId37">
                      <a:extLst>
                        <a:ext uri="{28A0092B-C50C-407E-A947-70E740481C1C}">
                          <a14:useLocalDpi xmlns:a14="http://schemas.microsoft.com/office/drawing/2010/main" val="0"/>
                        </a:ext>
                      </a:extLst>
                    </a:blip>
                    <a:stretch>
                      <a:fillRect/>
                    </a:stretch>
                  </pic:blipFill>
                  <pic:spPr>
                    <a:xfrm>
                      <a:off x="0" y="0"/>
                      <a:ext cx="5760085" cy="4902200"/>
                    </a:xfrm>
                    <a:prstGeom prst="rect">
                      <a:avLst/>
                    </a:prstGeom>
                  </pic:spPr>
                </pic:pic>
              </a:graphicData>
            </a:graphic>
          </wp:inline>
        </w:drawing>
      </w:r>
    </w:p>
    <w:p w14:paraId="2719A77C" w14:textId="28D7DC77" w:rsidR="00CF28CF" w:rsidRPr="00E051AE" w:rsidRDefault="00CF28CF" w:rsidP="006D43BF">
      <w:r w:rsidRPr="00E051AE">
        <w:rPr>
          <w:b/>
          <w:bCs/>
        </w:rPr>
        <w:t>Листинг 13-</w:t>
      </w:r>
      <w:r w:rsidRPr="00E051AE">
        <w:rPr>
          <w:b/>
          <w:bCs/>
        </w:rPr>
        <w:t>7</w:t>
      </w:r>
    </w:p>
    <w:p w14:paraId="4CA492C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Injectable</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providedIn</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root</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BBEBF"/>
          <w:sz w:val="21"/>
          <w:szCs w:val="21"/>
        </w:rPr>
        <w:t>})</w:t>
      </w:r>
    </w:p>
    <w:p w14:paraId="609FA845"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class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EventBusService</w:t>
      </w:r>
      <w:proofErr w:type="spellEnd"/>
      <w:r w:rsidRPr="00E051AE">
        <w:rPr>
          <w:rFonts w:ascii="Consolas" w:eastAsia="Times New Roman" w:hAnsi="Consolas" w:cs="Times New Roman"/>
          <w:color w:val="BBBEBF"/>
          <w:sz w:val="21"/>
          <w:szCs w:val="21"/>
        </w:rPr>
        <w:t xml:space="preserve"> {</w:t>
      </w:r>
    </w:p>
    <w:p w14:paraId="68073FF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private</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destroyRef</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inject</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4EC9B0"/>
          <w:sz w:val="21"/>
          <w:szCs w:val="21"/>
        </w:rPr>
        <w:t>DestroyRef</w:t>
      </w:r>
      <w:proofErr w:type="spellEnd"/>
      <w:r w:rsidRPr="00E051AE">
        <w:rPr>
          <w:rFonts w:ascii="Consolas" w:eastAsia="Times New Roman" w:hAnsi="Consolas" w:cs="Times New Roman"/>
          <w:color w:val="BBBEBF"/>
          <w:sz w:val="21"/>
          <w:szCs w:val="21"/>
        </w:rPr>
        <w:t>);</w:t>
      </w:r>
    </w:p>
    <w:p w14:paraId="792D21CB"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3EA6780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listen</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EventType</w:t>
      </w:r>
      <w:proofErr w:type="spellEnd"/>
      <w:r w:rsidRPr="00E051AE">
        <w:rPr>
          <w:rFonts w:ascii="Consolas" w:eastAsia="Times New Roman" w:hAnsi="Consolas" w:cs="Times New Roman"/>
          <w:color w:val="BBBEBF"/>
          <w:sz w:val="21"/>
          <w:szCs w:val="21"/>
        </w:rPr>
        <w:t>&gt;(</w:t>
      </w:r>
    </w:p>
    <w:p w14:paraId="1356A851"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w:t>
      </w:r>
    </w:p>
    <w:p w14:paraId="7E83D8C1"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listener</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payload</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EventPayloadMap</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p>
    <w:p w14:paraId="231F603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5BA303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unsubscribe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eventBus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on</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listener</w:t>
      </w:r>
      <w:proofErr w:type="spellEnd"/>
      <w:r w:rsidRPr="00E051AE">
        <w:rPr>
          <w:rFonts w:ascii="Consolas" w:eastAsia="Times New Roman" w:hAnsi="Consolas" w:cs="Times New Roman"/>
          <w:color w:val="C9D1D9"/>
          <w:sz w:val="21"/>
          <w:szCs w:val="21"/>
        </w:rPr>
        <w:t>);</w:t>
      </w:r>
    </w:p>
    <w:p w14:paraId="52D85D7C"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destroyRef</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onDestroy</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D2A8FF"/>
          <w:sz w:val="21"/>
          <w:szCs w:val="21"/>
        </w:rPr>
        <w:t>unsubscribe</w:t>
      </w:r>
      <w:proofErr w:type="spellEnd"/>
      <w:r w:rsidRPr="00E051AE">
        <w:rPr>
          <w:rFonts w:ascii="Consolas" w:eastAsia="Times New Roman" w:hAnsi="Consolas" w:cs="Times New Roman"/>
          <w:color w:val="C9D1D9"/>
          <w:sz w:val="21"/>
          <w:szCs w:val="21"/>
        </w:rPr>
        <w:t>);</w:t>
      </w:r>
    </w:p>
    <w:p w14:paraId="51873E07"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C638688"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1BCC33CD"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EventType</w:t>
      </w:r>
      <w:proofErr w:type="spellEnd"/>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args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EmitArgs</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&gt;)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3EBED7C"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eventBus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FFA657"/>
          <w:sz w:val="21"/>
          <w:szCs w:val="21"/>
        </w:rPr>
        <w:t>args</w:t>
      </w:r>
      <w:proofErr w:type="spellEnd"/>
      <w:r w:rsidRPr="00E051AE">
        <w:rPr>
          <w:rFonts w:ascii="Consolas" w:eastAsia="Times New Roman" w:hAnsi="Consolas" w:cs="Times New Roman"/>
          <w:color w:val="C9D1D9"/>
          <w:sz w:val="21"/>
          <w:szCs w:val="21"/>
        </w:rPr>
        <w:t>);</w:t>
      </w:r>
    </w:p>
    <w:p w14:paraId="0D024F65"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2CAC82A6"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p>
    <w:p w14:paraId="2B4A7BD9" w14:textId="2E26632D"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notify</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type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success</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error</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info</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warning</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message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637DFDA2" w14:textId="77777777"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EventTypes</w:t>
      </w:r>
      <w:r w:rsidRPr="00E051AE">
        <w:rPr>
          <w:rFonts w:ascii="Consolas" w:eastAsia="Times New Roman" w:hAnsi="Consolas" w:cs="Times New Roman"/>
          <w:color w:val="C9D1D9"/>
          <w:sz w:val="21"/>
          <w:szCs w:val="21"/>
        </w:rPr>
        <w:t>.NOTIFICATION_SHOW</w:t>
      </w:r>
      <w:proofErr w:type="spellEnd"/>
      <w:r w:rsidRPr="00E051AE">
        <w:rPr>
          <w:rFonts w:ascii="Consolas" w:eastAsia="Times New Roman" w:hAnsi="Consolas" w:cs="Times New Roman"/>
          <w:color w:val="C9D1D9"/>
          <w:sz w:val="21"/>
          <w:szCs w:val="21"/>
        </w:rPr>
        <w:t xml:space="preserve">, { </w:t>
      </w:r>
      <w:proofErr w:type="spellStart"/>
      <w:r w:rsidRPr="00E051AE">
        <w:rPr>
          <w:rFonts w:ascii="Consolas" w:eastAsia="Times New Roman" w:hAnsi="Consolas" w:cs="Times New Roman"/>
          <w:color w:val="C9D1D9"/>
          <w:sz w:val="21"/>
          <w:szCs w:val="21"/>
        </w:rPr>
        <w:t>message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type</w:t>
      </w:r>
      <w:proofErr w:type="spellEnd"/>
      <w:r w:rsidRPr="00E051AE">
        <w:rPr>
          <w:rFonts w:ascii="Consolas" w:eastAsia="Times New Roman" w:hAnsi="Consolas" w:cs="Times New Roman"/>
          <w:color w:val="C9D1D9"/>
          <w:sz w:val="21"/>
          <w:szCs w:val="21"/>
        </w:rPr>
        <w:t xml:space="preserve"> });</w:t>
      </w:r>
    </w:p>
    <w:p w14:paraId="645CC051" w14:textId="48D4E36E" w:rsidR="00141A37" w:rsidRPr="00E051AE" w:rsidRDefault="00141A37" w:rsidP="00141A37">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BBEBF"/>
          <w:sz w:val="21"/>
          <w:szCs w:val="21"/>
        </w:rPr>
        <w:t>}</w:t>
      </w:r>
    </w:p>
    <w:p w14:paraId="4AE011E5" w14:textId="77777777" w:rsidR="00141A37" w:rsidRPr="00E051AE" w:rsidRDefault="00141A37" w:rsidP="006D43BF"/>
    <w:p w14:paraId="4DC08139"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lastRenderedPageBreak/>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bus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listen</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EventTypes</w:t>
      </w:r>
      <w:r w:rsidRPr="00E051AE">
        <w:rPr>
          <w:rFonts w:ascii="Consolas" w:eastAsia="Times New Roman" w:hAnsi="Consolas" w:cs="Times New Roman"/>
          <w:color w:val="C9D1D9"/>
          <w:sz w:val="21"/>
          <w:szCs w:val="21"/>
        </w:rPr>
        <w:t xml:space="preserve">.ICD10_DISEASE_SELECTED, ({ </w:t>
      </w:r>
      <w:proofErr w:type="spellStart"/>
      <w:r w:rsidRPr="00E051AE">
        <w:rPr>
          <w:rFonts w:ascii="Consolas" w:eastAsia="Times New Roman" w:hAnsi="Consolas" w:cs="Times New Roman"/>
          <w:color w:val="FFA657"/>
          <w:sz w:val="21"/>
          <w:szCs w:val="21"/>
        </w:rPr>
        <w:t>disease</w:t>
      </w:r>
      <w:proofErr w:type="spellEnd"/>
      <w:r w:rsidRPr="00E051AE">
        <w:rPr>
          <w:rFonts w:ascii="Consolas" w:eastAsia="Times New Roman" w:hAnsi="Consolas" w:cs="Times New Roman"/>
          <w:color w:val="C9D1D9"/>
          <w:sz w:val="21"/>
          <w:szCs w:val="21"/>
        </w:rPr>
        <w:t xml:space="preserve"> })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34CDC39E"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diagnosisSignal</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set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disease</w:t>
      </w:r>
      <w:proofErr w:type="spellEnd"/>
      <w:r w:rsidRPr="00E051AE">
        <w:rPr>
          <w:rFonts w:ascii="Consolas" w:eastAsia="Times New Roman" w:hAnsi="Consolas" w:cs="Times New Roman"/>
          <w:color w:val="C9D1D9"/>
          <w:sz w:val="21"/>
          <w:szCs w:val="21"/>
        </w:rPr>
        <w:t>);</w:t>
      </w:r>
    </w:p>
    <w:p w14:paraId="54D645A9"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submitErrorSignal</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set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3B3B4640" w14:textId="77777777" w:rsidR="00C6487D" w:rsidRPr="00E051AE" w:rsidRDefault="00C6487D" w:rsidP="00C6487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B0807A0" w14:textId="77777777" w:rsidR="00C6487D" w:rsidRPr="00E051AE" w:rsidRDefault="00C6487D" w:rsidP="006D43BF"/>
    <w:p w14:paraId="45341A7D" w14:textId="12E0B834" w:rsidR="006D43BF" w:rsidRPr="00E051AE" w:rsidRDefault="00C83DA3" w:rsidP="006D43BF">
      <w:r w:rsidRPr="00E051AE">
        <w:t>Четврти ред се може видети кроз листинг 13-</w:t>
      </w:r>
      <w:r w:rsidR="00CF28CF" w:rsidRPr="00E051AE">
        <w:t>8</w:t>
      </w:r>
      <w:r w:rsidRPr="00E051AE">
        <w:t xml:space="preserve"> и слику из прегледача.</w:t>
      </w:r>
    </w:p>
    <w:p w14:paraId="7CDFB8F5" w14:textId="26E81D63" w:rsidR="00CF28CF" w:rsidRPr="00E051AE" w:rsidRDefault="00CF28CF" w:rsidP="006D43BF">
      <w:r w:rsidRPr="00E051AE">
        <w:rPr>
          <w:b/>
          <w:bCs/>
        </w:rPr>
        <w:t>Листинг 13-</w:t>
      </w:r>
      <w:r w:rsidRPr="00E051AE">
        <w:rPr>
          <w:b/>
          <w:bCs/>
        </w:rPr>
        <w:t>8</w:t>
      </w:r>
    </w:p>
    <w:p w14:paraId="4392CA18"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onRecordExamination</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useCallback</w:t>
      </w:r>
      <w:proofErr w:type="spellEnd"/>
      <w:r w:rsidRPr="00E051AE">
        <w:rPr>
          <w:rFonts w:ascii="Consolas" w:eastAsia="Times New Roman" w:hAnsi="Consolas" w:cs="Times New Roman"/>
          <w:color w:val="C9D1D9"/>
          <w:sz w:val="21"/>
          <w:szCs w:val="21"/>
        </w:rPr>
        <w:t>(</w:t>
      </w:r>
    </w:p>
    <w:p w14:paraId="715FCBCA"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FFA657"/>
          <w:sz w:val="21"/>
          <w:szCs w:val="21"/>
        </w:rPr>
        <w:t>appointment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ScheduledAppointmentDto</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
    <w:p w14:paraId="0319F2C2"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2A8FF"/>
          <w:sz w:val="21"/>
          <w:szCs w:val="21"/>
        </w:rPr>
        <w:t>navigate</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`/examination?</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79C0FF"/>
          <w:sz w:val="21"/>
          <w:szCs w:val="21"/>
        </w:rPr>
        <w:t>APPOINTMENT_HANDOFF_PARAM</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FFA657"/>
          <w:sz w:val="21"/>
          <w:szCs w:val="21"/>
        </w:rPr>
        <w:t>appointment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id</w:t>
      </w:r>
      <w:r w:rsidRPr="00E051AE">
        <w:rPr>
          <w:rFonts w:ascii="Consolas" w:eastAsia="Times New Roman" w:hAnsi="Consolas" w:cs="Times New Roman"/>
          <w:color w:val="569CD6"/>
          <w:sz w:val="21"/>
          <w:szCs w:val="21"/>
        </w:rPr>
        <w:t>}</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w:t>
      </w:r>
    </w:p>
    <w:p w14:paraId="15829F0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F1B528B"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D2A8FF"/>
          <w:sz w:val="21"/>
          <w:szCs w:val="21"/>
        </w:rPr>
        <w:t>navigate</w:t>
      </w:r>
      <w:proofErr w:type="spellEnd"/>
      <w:r w:rsidRPr="00E051AE">
        <w:rPr>
          <w:rFonts w:ascii="Consolas" w:eastAsia="Times New Roman" w:hAnsi="Consolas" w:cs="Times New Roman"/>
          <w:color w:val="C9D1D9"/>
          <w:sz w:val="21"/>
          <w:szCs w:val="21"/>
        </w:rPr>
        <w:t>]</w:t>
      </w:r>
    </w:p>
    <w:p w14:paraId="663A732A"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16FA1E1B"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readAppointmentHandoff</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number</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null</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1461AA7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typeof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window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proofErr w:type="spellStart"/>
      <w:r w:rsidRPr="00E051AE">
        <w:rPr>
          <w:rFonts w:ascii="Consolas" w:eastAsia="Times New Roman" w:hAnsi="Consolas" w:cs="Times New Roman"/>
          <w:color w:val="A5D6FF"/>
          <w:sz w:val="21"/>
          <w:szCs w:val="21"/>
        </w:rPr>
        <w:t>undefined</w:t>
      </w:r>
      <w:proofErr w:type="spellEnd"/>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01D50A46"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64F7C2A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4EC9B0"/>
          <w:sz w:val="21"/>
          <w:szCs w:val="21"/>
        </w:rPr>
        <w:t>URLSearchParams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window</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location</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search</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get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APPOINTMENT_HANDOFF_PARAM</w:t>
      </w:r>
      <w:r w:rsidRPr="00E051AE">
        <w:rPr>
          <w:rFonts w:ascii="Consolas" w:eastAsia="Times New Roman" w:hAnsi="Consolas" w:cs="Times New Roman"/>
          <w:color w:val="C9D1D9"/>
          <w:sz w:val="21"/>
          <w:szCs w:val="21"/>
        </w:rPr>
        <w:t>);</w:t>
      </w:r>
    </w:p>
    <w:p w14:paraId="0FF31C06"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raw</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trim</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A5D6FF"/>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7C86C1C1"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58C4166D"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Number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raw</w:t>
      </w:r>
      <w:proofErr w:type="spellEnd"/>
      <w:r w:rsidRPr="00E051AE">
        <w:rPr>
          <w:rFonts w:ascii="Consolas" w:eastAsia="Times New Roman" w:hAnsi="Consolas" w:cs="Times New Roman"/>
          <w:color w:val="C9D1D9"/>
          <w:sz w:val="21"/>
          <w:szCs w:val="21"/>
        </w:rPr>
        <w:t>);</w:t>
      </w:r>
    </w:p>
    <w:p w14:paraId="759D439D"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proofErr w:type="spellStart"/>
      <w:r w:rsidRPr="00E051AE">
        <w:rPr>
          <w:rFonts w:ascii="Consolas" w:eastAsia="Times New Roman" w:hAnsi="Consolas" w:cs="Times New Roman"/>
          <w:color w:val="4EC9B0"/>
          <w:sz w:val="21"/>
          <w:szCs w:val="21"/>
        </w:rPr>
        <w:t>Number</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isInteger</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&lt;=</w:t>
      </w:r>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B5CEA8"/>
          <w:sz w:val="21"/>
          <w:szCs w:val="21"/>
        </w:rPr>
        <w:t>0</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null</w:t>
      </w:r>
      <w:proofErr w:type="spellEnd"/>
      <w:r w:rsidRPr="00E051AE">
        <w:rPr>
          <w:rFonts w:ascii="Consolas" w:eastAsia="Times New Roman" w:hAnsi="Consolas" w:cs="Times New Roman"/>
          <w:color w:val="C9D1D9"/>
          <w:sz w:val="21"/>
          <w:szCs w:val="21"/>
        </w:rPr>
        <w:t>;</w:t>
      </w:r>
    </w:p>
    <w:p w14:paraId="2D37CD15"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p>
    <w:p w14:paraId="50C35999"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id</w:t>
      </w:r>
      <w:proofErr w:type="spellEnd"/>
      <w:r w:rsidRPr="00E051AE">
        <w:rPr>
          <w:rFonts w:ascii="Consolas" w:eastAsia="Times New Roman" w:hAnsi="Consolas" w:cs="Times New Roman"/>
          <w:color w:val="C9D1D9"/>
          <w:sz w:val="21"/>
          <w:szCs w:val="21"/>
        </w:rPr>
        <w:t>;</w:t>
      </w:r>
    </w:p>
    <w:p w14:paraId="71511A8C" w14:textId="77777777" w:rsidR="00BF5108" w:rsidRPr="00E051AE" w:rsidRDefault="00BF5108" w:rsidP="00BF5108">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65B44A76" w14:textId="3904AEC3" w:rsidR="00BF5108" w:rsidRPr="00E051AE" w:rsidRDefault="001F0100" w:rsidP="006D43BF">
      <w:r>
        <w:rPr>
          <w:noProof/>
          <w14:ligatures w14:val="standardContextual"/>
        </w:rPr>
        <w:lastRenderedPageBreak/>
        <w:drawing>
          <wp:inline distT="0" distB="0" distL="0" distR="0" wp14:anchorId="03B14815" wp14:editId="0007EBCE">
            <wp:extent cx="5760085" cy="4157345"/>
            <wp:effectExtent l="0" t="0" r="0" b="0"/>
            <wp:docPr id="19972008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200800" name="Picture 1997200800"/>
                    <pic:cNvPicPr/>
                  </pic:nvPicPr>
                  <pic:blipFill>
                    <a:blip r:embed="rId38">
                      <a:extLst>
                        <a:ext uri="{28A0092B-C50C-407E-A947-70E740481C1C}">
                          <a14:useLocalDpi xmlns:a14="http://schemas.microsoft.com/office/drawing/2010/main" val="0"/>
                        </a:ext>
                      </a:extLst>
                    </a:blip>
                    <a:stretch>
                      <a:fillRect/>
                    </a:stretch>
                  </pic:blipFill>
                  <pic:spPr>
                    <a:xfrm>
                      <a:off x="0" y="0"/>
                      <a:ext cx="5760085" cy="4157345"/>
                    </a:xfrm>
                    <a:prstGeom prst="rect">
                      <a:avLst/>
                    </a:prstGeom>
                  </pic:spPr>
                </pic:pic>
              </a:graphicData>
            </a:graphic>
          </wp:inline>
        </w:drawing>
      </w:r>
    </w:p>
    <w:p w14:paraId="05EF6B3F" w14:textId="77777777" w:rsidR="006D43BF" w:rsidRPr="00E051AE" w:rsidRDefault="006D43BF" w:rsidP="00025246">
      <w:pPr>
        <w:pStyle w:val="Heading2"/>
      </w:pPr>
      <w:bookmarkStart w:id="75" w:name="_Toc238517592"/>
      <w:r w:rsidRPr="00E051AE">
        <w:t>13.8 Дизајн систем: једна изведба, четири окружења</w:t>
      </w:r>
      <w:bookmarkEnd w:id="75"/>
    </w:p>
    <w:p w14:paraId="4CF202EA" w14:textId="77777777" w:rsidR="006D43BF" w:rsidRPr="00E051AE" w:rsidRDefault="006D43BF" w:rsidP="006D43BF">
      <w:r w:rsidRPr="00E051AE">
        <w:t xml:space="preserve">Изведба заједничког </w:t>
      </w:r>
      <w:proofErr w:type="spellStart"/>
      <w:r w:rsidRPr="00E051AE">
        <w:t>приказног</w:t>
      </w:r>
      <w:proofErr w:type="spellEnd"/>
      <w:r w:rsidRPr="00E051AE">
        <w:t xml:space="preserve"> речника је </w:t>
      </w:r>
      <w:r w:rsidRPr="00E051AE">
        <w:rPr>
          <w:b/>
          <w:bCs/>
        </w:rPr>
        <w:t>једанаест прилагођених елемената</w:t>
      </w:r>
      <w:r w:rsidRPr="00E051AE">
        <w:t xml:space="preserve"> написаних библиотеком </w:t>
      </w:r>
      <w:proofErr w:type="spellStart"/>
      <w:r w:rsidRPr="00E051AE">
        <w:t>Lit</w:t>
      </w:r>
      <w:proofErr w:type="spellEnd"/>
      <w:r w:rsidRPr="00E051AE">
        <w:t xml:space="preserve"> (mm-button, mm-card, mm-empty-state, mm-error-state, mm-input, mm-modal, mm-select, mm-spinner, mm-table, mm-toast, mm-toast-region), у једном пакету и </w:t>
      </w:r>
      <w:r w:rsidRPr="00E051AE">
        <w:rPr>
          <w:b/>
          <w:bCs/>
        </w:rPr>
        <w:t>без иједног понављања по окружењу</w:t>
      </w:r>
      <w:r w:rsidRPr="00E051AE">
        <w:t>. Њихово упознавање с прегледачем је последица самог увоза пакета, а не позив који потрошач изводи, што значи да фрагмент који жели елементе увезе пакет и то је сав његов посао.</w:t>
      </w:r>
    </w:p>
    <w:p w14:paraId="2A343D7B" w14:textId="0B895C0C" w:rsidR="008C22B9" w:rsidRPr="00E051AE" w:rsidRDefault="008C22B9" w:rsidP="006D43BF">
      <w:r w:rsidRPr="00E051AE">
        <w:lastRenderedPageBreak/>
        <w:drawing>
          <wp:inline distT="0" distB="0" distL="0" distR="0" wp14:anchorId="2F9CE278" wp14:editId="30A8F295">
            <wp:extent cx="1686160" cy="5182323"/>
            <wp:effectExtent l="0" t="0" r="9525" b="0"/>
            <wp:docPr id="787215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15820" name=""/>
                    <pic:cNvPicPr/>
                  </pic:nvPicPr>
                  <pic:blipFill>
                    <a:blip r:embed="rId39"/>
                    <a:stretch>
                      <a:fillRect/>
                    </a:stretch>
                  </pic:blipFill>
                  <pic:spPr>
                    <a:xfrm>
                      <a:off x="0" y="0"/>
                      <a:ext cx="1686160" cy="5182323"/>
                    </a:xfrm>
                    <a:prstGeom prst="rect">
                      <a:avLst/>
                    </a:prstGeom>
                  </pic:spPr>
                </pic:pic>
              </a:graphicData>
            </a:graphic>
          </wp:inline>
        </w:drawing>
      </w:r>
    </w:p>
    <w:p w14:paraId="2A115E8D" w14:textId="4A53BB07" w:rsidR="006D43BF" w:rsidRPr="00E051AE" w:rsidRDefault="006D43BF" w:rsidP="006D43BF">
      <w:r w:rsidRPr="00E051AE">
        <w:rPr>
          <w:b/>
          <w:bCs/>
        </w:rPr>
        <w:t>Табела 13-3</w:t>
      </w:r>
      <w:r w:rsidR="00EC6959" w:rsidRPr="00E051AE">
        <w:t xml:space="preserve">, </w:t>
      </w:r>
      <w:r w:rsidR="00DC487B" w:rsidRPr="00E051AE">
        <w:t>Адаптација</w:t>
      </w:r>
      <w:r w:rsidRPr="00E051AE">
        <w:t xml:space="preserve"> по потрошачу и недостатак који надомешта</w:t>
      </w:r>
    </w:p>
    <w:tbl>
      <w:tblPr>
        <w:tblStyle w:val="TableGrid"/>
        <w:tblW w:w="0" w:type="auto"/>
        <w:tblLook w:val="04A0" w:firstRow="1" w:lastRow="0" w:firstColumn="1" w:lastColumn="0" w:noHBand="0" w:noVBand="1"/>
      </w:tblPr>
      <w:tblGrid>
        <w:gridCol w:w="3629"/>
        <w:gridCol w:w="2563"/>
        <w:gridCol w:w="2869"/>
      </w:tblGrid>
      <w:tr w:rsidR="006D43BF" w:rsidRPr="00E051AE" w14:paraId="4E577B6B" w14:textId="77777777" w:rsidTr="008523FF">
        <w:tc>
          <w:tcPr>
            <w:tcW w:w="0" w:type="auto"/>
            <w:hideMark/>
          </w:tcPr>
          <w:p w14:paraId="77651346" w14:textId="77777777" w:rsidR="006D43BF" w:rsidRPr="00E051AE" w:rsidRDefault="006D43BF" w:rsidP="006D43BF">
            <w:pPr>
              <w:rPr>
                <w:b/>
                <w:bCs/>
              </w:rPr>
            </w:pPr>
            <w:r w:rsidRPr="00E051AE">
              <w:rPr>
                <w:b/>
                <w:bCs/>
              </w:rPr>
              <w:t>Потрошач</w:t>
            </w:r>
          </w:p>
        </w:tc>
        <w:tc>
          <w:tcPr>
            <w:tcW w:w="0" w:type="auto"/>
            <w:hideMark/>
          </w:tcPr>
          <w:p w14:paraId="7BA14C47" w14:textId="67E3FA6E" w:rsidR="006D43BF" w:rsidRPr="00E051AE" w:rsidRDefault="00DC487B" w:rsidP="006D43BF">
            <w:pPr>
              <w:rPr>
                <w:b/>
                <w:bCs/>
              </w:rPr>
            </w:pPr>
            <w:r w:rsidRPr="00E051AE">
              <w:rPr>
                <w:b/>
                <w:bCs/>
              </w:rPr>
              <w:t>Адаптација</w:t>
            </w:r>
          </w:p>
        </w:tc>
        <w:tc>
          <w:tcPr>
            <w:tcW w:w="0" w:type="auto"/>
            <w:hideMark/>
          </w:tcPr>
          <w:p w14:paraId="75F836B4" w14:textId="77777777" w:rsidR="006D43BF" w:rsidRPr="00E051AE" w:rsidRDefault="006D43BF" w:rsidP="006D43BF">
            <w:pPr>
              <w:rPr>
                <w:b/>
                <w:bCs/>
              </w:rPr>
            </w:pPr>
            <w:r w:rsidRPr="00E051AE">
              <w:rPr>
                <w:b/>
                <w:bCs/>
              </w:rPr>
              <w:t>Шта се надомешта</w:t>
            </w:r>
          </w:p>
        </w:tc>
      </w:tr>
      <w:tr w:rsidR="006D43BF" w:rsidRPr="00E051AE" w14:paraId="19E53741" w14:textId="77777777" w:rsidTr="008523FF">
        <w:tc>
          <w:tcPr>
            <w:tcW w:w="0" w:type="auto"/>
            <w:hideMark/>
          </w:tcPr>
          <w:p w14:paraId="0D26A498" w14:textId="77777777" w:rsidR="006D43BF" w:rsidRPr="00E051AE" w:rsidRDefault="006D43BF" w:rsidP="006D43BF">
            <w:proofErr w:type="spellStart"/>
            <w:r w:rsidRPr="00E051AE">
              <w:t>nav</w:t>
            </w:r>
            <w:proofErr w:type="spellEnd"/>
            <w:r w:rsidRPr="00E051AE">
              <w:t>, </w:t>
            </w:r>
            <w:proofErr w:type="spellStart"/>
            <w:r w:rsidRPr="00E051AE">
              <w:t>notifications</w:t>
            </w:r>
            <w:proofErr w:type="spellEnd"/>
            <w:r w:rsidRPr="00E051AE">
              <w:t> (прилагођени елементи)</w:t>
            </w:r>
          </w:p>
        </w:tc>
        <w:tc>
          <w:tcPr>
            <w:tcW w:w="0" w:type="auto"/>
            <w:hideMark/>
          </w:tcPr>
          <w:p w14:paraId="1E852434" w14:textId="77777777" w:rsidR="006D43BF" w:rsidRPr="00E051AE" w:rsidRDefault="006D43BF" w:rsidP="006D43BF">
            <w:r w:rsidRPr="00E051AE">
              <w:t>ништа</w:t>
            </w:r>
          </w:p>
        </w:tc>
        <w:tc>
          <w:tcPr>
            <w:tcW w:w="0" w:type="auto"/>
            <w:hideMark/>
          </w:tcPr>
          <w:p w14:paraId="74CA8F37" w14:textId="77777777" w:rsidR="006D43BF" w:rsidRPr="00E051AE" w:rsidRDefault="006D43BF" w:rsidP="006D43BF">
            <w:r w:rsidRPr="00E051AE">
              <w:t>—</w:t>
            </w:r>
          </w:p>
        </w:tc>
      </w:tr>
      <w:tr w:rsidR="006D43BF" w:rsidRPr="00E051AE" w14:paraId="397F83F5" w14:textId="77777777" w:rsidTr="008523FF">
        <w:tc>
          <w:tcPr>
            <w:tcW w:w="0" w:type="auto"/>
            <w:hideMark/>
          </w:tcPr>
          <w:p w14:paraId="09857F46" w14:textId="77777777" w:rsidR="006D43BF" w:rsidRPr="00E051AE" w:rsidRDefault="006D43BF" w:rsidP="006D43BF">
            <w:r w:rsidRPr="00E051AE">
              <w:t>icd10 (</w:t>
            </w:r>
            <w:proofErr w:type="spellStart"/>
            <w:r w:rsidRPr="00E051AE">
              <w:t>Vue</w:t>
            </w:r>
            <w:proofErr w:type="spellEnd"/>
            <w:r w:rsidRPr="00E051AE">
              <w:t xml:space="preserve"> 3)</w:t>
            </w:r>
          </w:p>
        </w:tc>
        <w:tc>
          <w:tcPr>
            <w:tcW w:w="0" w:type="auto"/>
            <w:hideMark/>
          </w:tcPr>
          <w:p w14:paraId="61705EEB" w14:textId="77777777" w:rsidR="006D43BF" w:rsidRPr="00E051AE" w:rsidRDefault="006D43BF" w:rsidP="006D43BF">
            <w:r w:rsidRPr="00E051AE">
              <w:t>једно правило при изградњи и једна изјава типова</w:t>
            </w:r>
          </w:p>
        </w:tc>
        <w:tc>
          <w:tcPr>
            <w:tcW w:w="0" w:type="auto"/>
            <w:hideMark/>
          </w:tcPr>
          <w:p w14:paraId="2EF649F2" w14:textId="77777777" w:rsidR="006D43BF" w:rsidRPr="00E051AE" w:rsidRDefault="006D43BF" w:rsidP="006D43BF">
            <w:r w:rsidRPr="00E051AE">
              <w:t>ништа, у суштини</w:t>
            </w:r>
          </w:p>
        </w:tc>
      </w:tr>
      <w:tr w:rsidR="006D43BF" w:rsidRPr="00E051AE" w14:paraId="186FD05A" w14:textId="77777777" w:rsidTr="008523FF">
        <w:tc>
          <w:tcPr>
            <w:tcW w:w="0" w:type="auto"/>
            <w:hideMark/>
          </w:tcPr>
          <w:p w14:paraId="6BF62CF0" w14:textId="77777777" w:rsidR="006D43BF" w:rsidRPr="00E051AE" w:rsidRDefault="006D43BF" w:rsidP="006D43BF">
            <w:proofErr w:type="spellStart"/>
            <w:r w:rsidRPr="00E051AE">
              <w:t>calendar</w:t>
            </w:r>
            <w:proofErr w:type="spellEnd"/>
            <w:r w:rsidRPr="00E051AE">
              <w:t>, </w:t>
            </w:r>
            <w:proofErr w:type="spellStart"/>
            <w:r w:rsidRPr="00E051AE">
              <w:t>auth</w:t>
            </w:r>
            <w:proofErr w:type="spellEnd"/>
            <w:r w:rsidRPr="00E051AE">
              <w:t> (</w:t>
            </w:r>
            <w:proofErr w:type="spellStart"/>
            <w:r w:rsidRPr="00E051AE">
              <w:t>React</w:t>
            </w:r>
            <w:proofErr w:type="spellEnd"/>
            <w:r w:rsidRPr="00E051AE">
              <w:t xml:space="preserve"> 19)</w:t>
            </w:r>
          </w:p>
        </w:tc>
        <w:tc>
          <w:tcPr>
            <w:tcW w:w="0" w:type="auto"/>
            <w:hideMark/>
          </w:tcPr>
          <w:p w14:paraId="5E26D258" w14:textId="77777777" w:rsidR="006D43BF" w:rsidRPr="00E051AE" w:rsidRDefault="006D43BF" w:rsidP="006D43BF">
            <w:r w:rsidRPr="00E051AE">
              <w:t>пакет веза </w:t>
            </w:r>
            <w:proofErr w:type="spellStart"/>
            <w:r w:rsidRPr="00E051AE">
              <w:t>design-system-react</w:t>
            </w:r>
            <w:proofErr w:type="spellEnd"/>
          </w:p>
        </w:tc>
        <w:tc>
          <w:tcPr>
            <w:tcW w:w="0" w:type="auto"/>
            <w:hideMark/>
          </w:tcPr>
          <w:p w14:paraId="12606E30" w14:textId="77777777" w:rsidR="006D43BF" w:rsidRPr="00E051AE" w:rsidRDefault="006D43BF" w:rsidP="006D43BF">
            <w:r w:rsidRPr="00E051AE">
              <w:t>у JSX-у не постоји својство за прилагођени догађај</w:t>
            </w:r>
          </w:p>
        </w:tc>
      </w:tr>
      <w:tr w:rsidR="006D43BF" w:rsidRPr="00E051AE" w14:paraId="30638EB6" w14:textId="77777777" w:rsidTr="008523FF">
        <w:tc>
          <w:tcPr>
            <w:tcW w:w="0" w:type="auto"/>
            <w:hideMark/>
          </w:tcPr>
          <w:p w14:paraId="1498C6EB" w14:textId="77777777" w:rsidR="006D43BF" w:rsidRPr="00E051AE" w:rsidRDefault="006D43BF" w:rsidP="006D43BF">
            <w:proofErr w:type="spellStart"/>
            <w:r w:rsidRPr="00E051AE">
              <w:t>examination</w:t>
            </w:r>
            <w:proofErr w:type="spellEnd"/>
            <w:r w:rsidRPr="00E051AE">
              <w:t> (</w:t>
            </w:r>
            <w:proofErr w:type="spellStart"/>
            <w:r w:rsidRPr="00E051AE">
              <w:t>Angular</w:t>
            </w:r>
            <w:proofErr w:type="spellEnd"/>
            <w:r w:rsidRPr="00E051AE">
              <w:t xml:space="preserve"> 22)</w:t>
            </w:r>
          </w:p>
        </w:tc>
        <w:tc>
          <w:tcPr>
            <w:tcW w:w="0" w:type="auto"/>
            <w:hideMark/>
          </w:tcPr>
          <w:p w14:paraId="4413DE04" w14:textId="77777777" w:rsidR="006D43BF" w:rsidRPr="00E051AE" w:rsidRDefault="006D43BF" w:rsidP="006D43BF">
            <w:r w:rsidRPr="00E051AE">
              <w:t>пакет веза </w:t>
            </w:r>
            <w:proofErr w:type="spellStart"/>
            <w:r w:rsidRPr="00E051AE">
              <w:t>design-system-angular</w:t>
            </w:r>
            <w:proofErr w:type="spellEnd"/>
          </w:p>
        </w:tc>
        <w:tc>
          <w:tcPr>
            <w:tcW w:w="0" w:type="auto"/>
            <w:hideMark/>
          </w:tcPr>
          <w:p w14:paraId="49392595" w14:textId="77777777" w:rsidR="006D43BF" w:rsidRPr="00E051AE" w:rsidRDefault="006D43BF" w:rsidP="006D43BF">
            <w:r w:rsidRPr="00E051AE">
              <w:t>заобилажење шеме која би укинула проверу свих шаблона</w:t>
            </w:r>
          </w:p>
        </w:tc>
      </w:tr>
    </w:tbl>
    <w:p w14:paraId="76669DD4" w14:textId="2B452AB0" w:rsidR="006D43BF" w:rsidRPr="00E051AE" w:rsidRDefault="00E658ED" w:rsidP="006D43BF">
      <w:r w:rsidRPr="00E051AE">
        <w:t xml:space="preserve">Адаптација </w:t>
      </w:r>
      <w:r w:rsidR="006D43BF" w:rsidRPr="00E051AE">
        <w:t>није порез који свако окружење плаћа, него </w:t>
      </w:r>
      <w:r w:rsidR="006D43BF" w:rsidRPr="00E051AE">
        <w:rPr>
          <w:b/>
          <w:bCs/>
        </w:rPr>
        <w:t>надомештање тачно одређеног недостатка тог окружења</w:t>
      </w:r>
      <w:r w:rsidR="006D43BF" w:rsidRPr="00E051AE">
        <w:t xml:space="preserve">. </w:t>
      </w:r>
      <w:proofErr w:type="spellStart"/>
      <w:r w:rsidR="006D43BF" w:rsidRPr="00E051AE">
        <w:t>Vue</w:t>
      </w:r>
      <w:proofErr w:type="spellEnd"/>
      <w:r w:rsidR="006D43BF" w:rsidRPr="00E051AE">
        <w:t xml:space="preserve"> је овде контролни случај</w:t>
      </w:r>
      <w:r w:rsidR="00EC6959" w:rsidRPr="00E051AE">
        <w:t xml:space="preserve">, </w:t>
      </w:r>
      <w:r w:rsidR="006D43BF" w:rsidRPr="00E051AE">
        <w:t xml:space="preserve">он </w:t>
      </w:r>
      <w:proofErr w:type="spellStart"/>
      <w:r w:rsidR="006D43BF" w:rsidRPr="00E051AE">
        <w:t>непримитивну</w:t>
      </w:r>
      <w:proofErr w:type="spellEnd"/>
      <w:r w:rsidR="006D43BF" w:rsidRPr="00E051AE">
        <w:t xml:space="preserve"> вредност поставља као својство објекта у документу, а слушача догађаја пријављује на уобичајен начин, па му пакет веза не треба и </w:t>
      </w:r>
      <w:proofErr w:type="spellStart"/>
      <w:r w:rsidR="006D43BF" w:rsidRPr="00E051AE">
        <w:rPr>
          <w:b/>
          <w:bCs/>
        </w:rPr>
        <w:t>design-system-vue</w:t>
      </w:r>
      <w:proofErr w:type="spellEnd"/>
      <w:r w:rsidR="006D43BF" w:rsidRPr="00E051AE">
        <w:rPr>
          <w:b/>
          <w:bCs/>
        </w:rPr>
        <w:t> намерно не постоји</w:t>
      </w:r>
      <w:r w:rsidR="006D43BF" w:rsidRPr="00E051AE">
        <w:t>. Од њега је потребно само једно правило при изградњи.</w:t>
      </w:r>
    </w:p>
    <w:p w14:paraId="59C1B351" w14:textId="5825E607" w:rsidR="006D43BF" w:rsidRPr="00E051AE" w:rsidRDefault="006D43BF" w:rsidP="006D43BF">
      <w:r w:rsidRPr="00E051AE">
        <w:rPr>
          <w:b/>
          <w:bCs/>
        </w:rPr>
        <w:lastRenderedPageBreak/>
        <w:t>Листинг 13-</w:t>
      </w:r>
      <w:r w:rsidR="00332EED" w:rsidRPr="00E051AE">
        <w:rPr>
          <w:b/>
          <w:bCs/>
        </w:rPr>
        <w:t>9</w:t>
      </w:r>
      <w:r w:rsidR="00EC6959" w:rsidRPr="00E051AE">
        <w:t xml:space="preserve">, </w:t>
      </w:r>
      <w:r w:rsidRPr="00E051AE">
        <w:t xml:space="preserve">Правило којим </w:t>
      </w:r>
      <w:proofErr w:type="spellStart"/>
      <w:r w:rsidRPr="00E051AE">
        <w:t>Vue</w:t>
      </w:r>
      <w:proofErr w:type="spellEnd"/>
      <w:r w:rsidRPr="00E051AE">
        <w:t xml:space="preserve"> препознаје туђе елементе (</w:t>
      </w:r>
      <w:proofErr w:type="spellStart"/>
      <w:r w:rsidRPr="00E051AE">
        <w:t>packages</w:t>
      </w:r>
      <w:proofErr w:type="spellEnd"/>
      <w:r w:rsidRPr="00E051AE">
        <w:t>/icd10/webpack.config.js, скраћено)</w:t>
      </w:r>
    </w:p>
    <w:p w14:paraId="5E5D41E0" w14:textId="1E0BC443" w:rsidR="00E552ED" w:rsidRPr="00E051AE" w:rsidRDefault="00E552ED" w:rsidP="00E552ED">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roofErr w:type="spellStart"/>
      <w:r w:rsidRPr="00E051AE">
        <w:rPr>
          <w:rFonts w:ascii="Consolas" w:eastAsia="Times New Roman" w:hAnsi="Consolas" w:cs="Times New Roman"/>
          <w:color w:val="C9D1D9"/>
          <w:sz w:val="21"/>
          <w:szCs w:val="21"/>
        </w:rPr>
        <w:t>compilerOptions</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isCustomElement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tag</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FF7B72"/>
          <w:sz w:val="21"/>
          <w:szCs w:val="21"/>
        </w:rPr>
        <w:t>=&gt;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tag</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startsWith</w:t>
      </w:r>
      <w:proofErr w:type="spellEnd"/>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A5D6FF"/>
          <w:sz w:val="21"/>
          <w:szCs w:val="21"/>
        </w:rPr>
        <w:t>'mm-'</w:t>
      </w:r>
      <w:r w:rsidRPr="00E051AE">
        <w:rPr>
          <w:rFonts w:ascii="Consolas" w:eastAsia="Times New Roman" w:hAnsi="Consolas" w:cs="Times New Roman"/>
          <w:color w:val="C9D1D9"/>
          <w:sz w:val="21"/>
          <w:szCs w:val="21"/>
        </w:rPr>
        <w:t>)}</w:t>
      </w:r>
    </w:p>
    <w:p w14:paraId="779B7914" w14:textId="64875B60" w:rsidR="00401AFD" w:rsidRPr="00E051AE" w:rsidRDefault="00401AFD" w:rsidP="006D43BF">
      <w:r w:rsidRPr="00E051AE">
        <w:rPr>
          <w:b/>
          <w:bCs/>
        </w:rPr>
        <w:br/>
      </w:r>
      <w:r w:rsidRPr="00E051AE">
        <w:t xml:space="preserve">Начини како су се Веб компоненте </w:t>
      </w:r>
      <w:proofErr w:type="spellStart"/>
      <w:r w:rsidRPr="00E051AE">
        <w:t>Lit</w:t>
      </w:r>
      <w:proofErr w:type="spellEnd"/>
      <w:r w:rsidRPr="00E051AE">
        <w:t xml:space="preserve"> библиотеке превели у </w:t>
      </w:r>
      <w:proofErr w:type="spellStart"/>
      <w:r w:rsidRPr="00E051AE">
        <w:t>React</w:t>
      </w:r>
      <w:proofErr w:type="spellEnd"/>
      <w:r w:rsidRPr="00E051AE">
        <w:t xml:space="preserve"> и </w:t>
      </w:r>
      <w:proofErr w:type="spellStart"/>
      <w:r w:rsidRPr="00E051AE">
        <w:t>Angular</w:t>
      </w:r>
      <w:proofErr w:type="spellEnd"/>
      <w:r w:rsidRPr="00E051AE">
        <w:t xml:space="preserve"> компоненте је дат кроз делове кода који су приказани у наредна два листинга.</w:t>
      </w:r>
    </w:p>
    <w:p w14:paraId="16EA946A" w14:textId="0CCC4625" w:rsidR="006D43BF" w:rsidRPr="00E051AE" w:rsidRDefault="006D43BF" w:rsidP="006D43BF">
      <w:r w:rsidRPr="00E051AE">
        <w:rPr>
          <w:b/>
          <w:bCs/>
        </w:rPr>
        <w:t>Листинг 13-</w:t>
      </w:r>
      <w:r w:rsidR="00401AFD" w:rsidRPr="00E051AE">
        <w:rPr>
          <w:b/>
          <w:bCs/>
        </w:rPr>
        <w:t>10</w:t>
      </w:r>
      <w:r w:rsidR="00EC6959" w:rsidRPr="00E051AE">
        <w:t xml:space="preserve">, </w:t>
      </w:r>
      <w:r w:rsidRPr="00E051AE">
        <w:t>Подразумевана вредност параметра типа (</w:t>
      </w:r>
      <w:proofErr w:type="spellStart"/>
      <w:r w:rsidRPr="00E051AE">
        <w:t>packages</w:t>
      </w:r>
      <w:proofErr w:type="spellEnd"/>
      <w:r w:rsidRPr="00E051AE">
        <w:t>/</w:t>
      </w:r>
      <w:proofErr w:type="spellStart"/>
      <w:r w:rsidRPr="00E051AE">
        <w:t>design-system-react</w:t>
      </w:r>
      <w:proofErr w:type="spellEnd"/>
      <w:r w:rsidRPr="00E051AE">
        <w:t>/</w:t>
      </w:r>
      <w:proofErr w:type="spellStart"/>
      <w:r w:rsidRPr="00E051AE">
        <w:t>src</w:t>
      </w:r>
      <w:proofErr w:type="spellEnd"/>
      <w:r w:rsidRPr="00E051AE">
        <w:t>/</w:t>
      </w:r>
      <w:proofErr w:type="spellStart"/>
      <w:r w:rsidRPr="00E051AE">
        <w:t>create-component.ts</w:t>
      </w:r>
      <w:proofErr w:type="spellEnd"/>
      <w:r w:rsidRPr="00E051AE">
        <w:t>, скраћено)</w:t>
      </w:r>
    </w:p>
    <w:p w14:paraId="5396F62D"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function</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createComponent</w:t>
      </w:r>
      <w:proofErr w:type="spellEnd"/>
      <w:r w:rsidRPr="00E051AE">
        <w:rPr>
          <w:rFonts w:ascii="Consolas" w:eastAsia="Times New Roman" w:hAnsi="Consolas" w:cs="Times New Roman"/>
          <w:color w:val="BBBEBF"/>
          <w:sz w:val="21"/>
          <w:szCs w:val="21"/>
        </w:rPr>
        <w:t>&lt;</w:t>
      </w:r>
    </w:p>
    <w:p w14:paraId="616F11C2"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HTMLElement</w:t>
      </w:r>
      <w:proofErr w:type="spellEnd"/>
      <w:r w:rsidRPr="00E051AE">
        <w:rPr>
          <w:rFonts w:ascii="Consolas" w:eastAsia="Times New Roman" w:hAnsi="Consolas" w:cs="Times New Roman"/>
          <w:color w:val="BBBEBF"/>
          <w:sz w:val="21"/>
          <w:szCs w:val="21"/>
        </w:rPr>
        <w:t>,</w:t>
      </w:r>
    </w:p>
    <w:p w14:paraId="12969918"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TEvents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Record</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EventName</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&gt;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
    <w:p w14:paraId="367BDD99"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tagName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A657"/>
          <w:sz w:val="21"/>
          <w:szCs w:val="21"/>
        </w:rPr>
        <w:t>elementClass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prototype</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 </w:t>
      </w:r>
      <w:proofErr w:type="spellStart"/>
      <w:r w:rsidRPr="00E051AE">
        <w:rPr>
          <w:rFonts w:ascii="Consolas" w:eastAsia="Times New Roman" w:hAnsi="Consolas" w:cs="Times New Roman"/>
          <w:color w:val="FFA657"/>
          <w:sz w:val="21"/>
          <w:szCs w:val="21"/>
        </w:rPr>
        <w:t>events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TEvents</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48F1130B"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D2A8FF"/>
          <w:sz w:val="21"/>
          <w:szCs w:val="21"/>
        </w:rPr>
        <w:t>litCreateComponent</w:t>
      </w:r>
      <w:proofErr w:type="spellEnd"/>
      <w:r w:rsidRPr="00E051AE">
        <w:rPr>
          <w:rFonts w:ascii="Consolas" w:eastAsia="Times New Roman" w:hAnsi="Consolas" w:cs="Times New Roman"/>
          <w:color w:val="C9D1D9"/>
          <w:sz w:val="21"/>
          <w:szCs w:val="21"/>
        </w:rPr>
        <w:t>({</w:t>
      </w:r>
    </w:p>
    <w:p w14:paraId="63746C61"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react</w:t>
      </w:r>
      <w:proofErr w:type="spellEnd"/>
      <w:r w:rsidRPr="00E051AE">
        <w:rPr>
          <w:rFonts w:ascii="Consolas" w:eastAsia="Times New Roman" w:hAnsi="Consolas" w:cs="Times New Roman"/>
          <w:color w:val="9CDCFE"/>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React</w:t>
      </w:r>
      <w:proofErr w:type="spellEnd"/>
      <w:r w:rsidRPr="00E051AE">
        <w:rPr>
          <w:rFonts w:ascii="Consolas" w:eastAsia="Times New Roman" w:hAnsi="Consolas" w:cs="Times New Roman"/>
          <w:color w:val="C9D1D9"/>
          <w:sz w:val="21"/>
          <w:szCs w:val="21"/>
        </w:rPr>
        <w:t>,</w:t>
      </w:r>
    </w:p>
    <w:p w14:paraId="046EA7D9"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tagName</w:t>
      </w:r>
      <w:proofErr w:type="spellEnd"/>
      <w:r w:rsidRPr="00E051AE">
        <w:rPr>
          <w:rFonts w:ascii="Consolas" w:eastAsia="Times New Roman" w:hAnsi="Consolas" w:cs="Times New Roman"/>
          <w:color w:val="C9D1D9"/>
          <w:sz w:val="21"/>
          <w:szCs w:val="21"/>
        </w:rPr>
        <w:t>,</w:t>
      </w:r>
    </w:p>
    <w:p w14:paraId="2429E4CF"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elementClass</w:t>
      </w:r>
      <w:proofErr w:type="spellEnd"/>
      <w:r w:rsidRPr="00E051AE">
        <w:rPr>
          <w:rFonts w:ascii="Consolas" w:eastAsia="Times New Roman" w:hAnsi="Consolas" w:cs="Times New Roman"/>
          <w:color w:val="C9D1D9"/>
          <w:sz w:val="21"/>
          <w:szCs w:val="21"/>
        </w:rPr>
        <w:t>,</w:t>
      </w:r>
    </w:p>
    <w:p w14:paraId="763B9CC8"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9D1D9"/>
          <w:sz w:val="21"/>
          <w:szCs w:val="21"/>
        </w:rPr>
        <w:t>events</w:t>
      </w:r>
      <w:proofErr w:type="spellEnd"/>
      <w:r w:rsidRPr="00E051AE">
        <w:rPr>
          <w:rFonts w:ascii="Consolas" w:eastAsia="Times New Roman" w:hAnsi="Consolas" w:cs="Times New Roman"/>
          <w:color w:val="C9D1D9"/>
          <w:sz w:val="21"/>
          <w:szCs w:val="21"/>
        </w:rPr>
        <w:t>,</w:t>
      </w:r>
    </w:p>
    <w:p w14:paraId="67FA9EB6"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14A7A847" w14:textId="77777777" w:rsidR="00DE2B19" w:rsidRPr="00E051AE" w:rsidRDefault="00DE2B19" w:rsidP="00DE2B1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w:t>
      </w:r>
    </w:p>
    <w:p w14:paraId="075CF09E" w14:textId="77777777" w:rsidR="008C22B9" w:rsidRPr="00E051AE" w:rsidRDefault="008C22B9" w:rsidP="006D43BF"/>
    <w:p w14:paraId="4D999CCE"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4EC9B0"/>
          <w:sz w:val="21"/>
          <w:szCs w:val="21"/>
        </w:rPr>
        <w:t>Directive</w:t>
      </w:r>
      <w:r w:rsidRPr="00E051AE">
        <w:rPr>
          <w:rFonts w:ascii="Consolas" w:eastAsia="Times New Roman" w:hAnsi="Consolas" w:cs="Times New Roman"/>
          <w:color w:val="BBBEBF"/>
          <w:sz w:val="21"/>
          <w:szCs w:val="21"/>
        </w:rPr>
        <w:t>()</w:t>
      </w:r>
    </w:p>
    <w:p w14:paraId="1921679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roofErr w:type="spellStart"/>
      <w:r w:rsidRPr="00E051AE">
        <w:rPr>
          <w:rFonts w:ascii="Consolas" w:eastAsia="Times New Roman" w:hAnsi="Consolas" w:cs="Times New Roman"/>
          <w:color w:val="C586C0"/>
          <w:sz w:val="21"/>
          <w:szCs w:val="21"/>
        </w:rPr>
        <w:t>export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abstract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class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MmElementDirective</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extends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HTMLElement</w:t>
      </w:r>
      <w:proofErr w:type="spellEnd"/>
      <w:r w:rsidRPr="00E051AE">
        <w:rPr>
          <w:rFonts w:ascii="Consolas" w:eastAsia="Times New Roman" w:hAnsi="Consolas" w:cs="Times New Roman"/>
          <w:color w:val="BBBEBF"/>
          <w:sz w:val="21"/>
          <w:szCs w:val="21"/>
        </w:rPr>
        <w:t xml:space="preserve">&gt; </w:t>
      </w:r>
      <w:proofErr w:type="spellStart"/>
      <w:r w:rsidRPr="00E051AE">
        <w:rPr>
          <w:rFonts w:ascii="Consolas" w:eastAsia="Times New Roman" w:hAnsi="Consolas" w:cs="Times New Roman"/>
          <w:color w:val="569CD6"/>
          <w:sz w:val="21"/>
          <w:szCs w:val="21"/>
        </w:rPr>
        <w:t>implements</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OnChanges</w:t>
      </w:r>
      <w:proofErr w:type="spellEnd"/>
      <w:r w:rsidRPr="00E051AE">
        <w:rPr>
          <w:rFonts w:ascii="Consolas" w:eastAsia="Times New Roman" w:hAnsi="Consolas" w:cs="Times New Roman"/>
          <w:color w:val="BBBEBF"/>
          <w:sz w:val="21"/>
          <w:szCs w:val="21"/>
        </w:rPr>
        <w:t xml:space="preserve"> {</w:t>
      </w:r>
    </w:p>
    <w:p w14:paraId="31902D7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elementRef</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inject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ElementRef</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&gt;&gt;(</w:t>
      </w:r>
      <w:proofErr w:type="spellStart"/>
      <w:r w:rsidRPr="00E051AE">
        <w:rPr>
          <w:rFonts w:ascii="Consolas" w:eastAsia="Times New Roman" w:hAnsi="Consolas" w:cs="Times New Roman"/>
          <w:color w:val="4EC9B0"/>
          <w:sz w:val="21"/>
          <w:szCs w:val="21"/>
        </w:rPr>
        <w:t>ElementRef</w:t>
      </w:r>
      <w:proofErr w:type="spellEnd"/>
      <w:r w:rsidRPr="00E051AE">
        <w:rPr>
          <w:rFonts w:ascii="Consolas" w:eastAsia="Times New Roman" w:hAnsi="Consolas" w:cs="Times New Roman"/>
          <w:color w:val="BBBEBF"/>
          <w:sz w:val="21"/>
          <w:szCs w:val="21"/>
        </w:rPr>
        <w:t>);</w:t>
      </w:r>
    </w:p>
    <w:p w14:paraId="032D7372"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FF7B72"/>
          <w:sz w:val="21"/>
          <w:szCs w:val="21"/>
        </w:rPr>
        <w:t>get</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TElement</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01B292E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return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elementRef</w:t>
      </w:r>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C9D1D9"/>
          <w:sz w:val="21"/>
          <w:szCs w:val="21"/>
        </w:rPr>
        <w:t>;</w:t>
      </w:r>
    </w:p>
    <w:p w14:paraId="3AB9EA5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095F7D85"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2F5EFD75"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readonly</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79C0FF"/>
          <w:sz w:val="21"/>
          <w:szCs w:val="21"/>
        </w:rPr>
        <w:t>nonForwardedInputs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ReadonlySet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 xml:space="preserve">&gt;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new</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Set</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BBBEBF"/>
          <w:sz w:val="21"/>
          <w:szCs w:val="21"/>
        </w:rPr>
        <w:t>&gt;();</w:t>
      </w:r>
    </w:p>
    <w:p w14:paraId="6A2E3670"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09EB44B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ngOnChanges</w:t>
      </w:r>
      <w:proofErr w:type="spellEnd"/>
      <w:r w:rsidRPr="00E051AE">
        <w:rPr>
          <w:rFonts w:ascii="Consolas" w:eastAsia="Times New Roman" w:hAnsi="Consolas" w:cs="Times New Roman"/>
          <w:color w:val="BBBEBF"/>
          <w:sz w:val="21"/>
          <w:szCs w:val="21"/>
        </w:rPr>
        <w:t>(</w:t>
      </w:r>
      <w:proofErr w:type="spellStart"/>
      <w:r w:rsidRPr="00E051AE">
        <w:rPr>
          <w:rFonts w:ascii="Consolas" w:eastAsia="Times New Roman" w:hAnsi="Consolas" w:cs="Times New Roman"/>
          <w:color w:val="FFA657"/>
          <w:sz w:val="21"/>
          <w:szCs w:val="21"/>
        </w:rPr>
        <w:t>changes</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SimpleChanges</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w:t>
      </w:r>
    </w:p>
    <w:p w14:paraId="21B8457A"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element</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elementRef</w:t>
      </w:r>
      <w:r w:rsidRPr="00E051AE">
        <w:rPr>
          <w:rFonts w:ascii="Consolas" w:eastAsia="Times New Roman" w:hAnsi="Consolas" w:cs="Times New Roman"/>
          <w:color w:val="C9D1D9"/>
          <w:sz w:val="21"/>
          <w:szCs w:val="21"/>
        </w:rPr>
        <w:t>.nativeElement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unknown</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Record</w:t>
      </w:r>
      <w:proofErr w:type="spellEnd"/>
      <w:r w:rsidRPr="00E051AE">
        <w:rPr>
          <w:rFonts w:ascii="Consolas" w:eastAsia="Times New Roman" w:hAnsi="Consolas" w:cs="Times New Roman"/>
          <w:color w:val="C9D1D9"/>
          <w:sz w:val="21"/>
          <w:szCs w:val="21"/>
        </w:rPr>
        <w:t>&lt;</w:t>
      </w:r>
      <w:proofErr w:type="spellStart"/>
      <w:r w:rsidRPr="00E051AE">
        <w:rPr>
          <w:rFonts w:ascii="Consolas" w:eastAsia="Times New Roman" w:hAnsi="Consolas" w:cs="Times New Roman"/>
          <w:color w:val="4EC9B0"/>
          <w:sz w:val="21"/>
          <w:szCs w:val="21"/>
        </w:rPr>
        <w:t>string</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unknown</w:t>
      </w:r>
      <w:proofErr w:type="spellEnd"/>
      <w:r w:rsidRPr="00E051AE">
        <w:rPr>
          <w:rFonts w:ascii="Consolas" w:eastAsia="Times New Roman" w:hAnsi="Consolas" w:cs="Times New Roman"/>
          <w:color w:val="C9D1D9"/>
          <w:sz w:val="21"/>
          <w:szCs w:val="21"/>
        </w:rPr>
        <w:t>&gt;;</w:t>
      </w:r>
    </w:p>
    <w:p w14:paraId="354E0BBF"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p>
    <w:p w14:paraId="0E258198"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for</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7B72"/>
          <w:sz w:val="21"/>
          <w:szCs w:val="21"/>
        </w:rPr>
        <w:t>const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of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Object</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entries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changes</w:t>
      </w:r>
      <w:proofErr w:type="spellEnd"/>
      <w:r w:rsidRPr="00E051AE">
        <w:rPr>
          <w:rFonts w:ascii="Consolas" w:eastAsia="Times New Roman" w:hAnsi="Consolas" w:cs="Times New Roman"/>
          <w:color w:val="C9D1D9"/>
          <w:sz w:val="21"/>
          <w:szCs w:val="21"/>
        </w:rPr>
        <w:t>)) {</w:t>
      </w:r>
    </w:p>
    <w:p w14:paraId="4FE96A93"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this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79C0FF"/>
          <w:sz w:val="21"/>
          <w:szCs w:val="21"/>
        </w:rPr>
        <w:t>nonForwardedInputs</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has</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continue</w:t>
      </w:r>
      <w:proofErr w:type="spellEnd"/>
      <w:r w:rsidRPr="00E051AE">
        <w:rPr>
          <w:rFonts w:ascii="Consolas" w:eastAsia="Times New Roman" w:hAnsi="Consolas" w:cs="Times New Roman"/>
          <w:color w:val="C9D1D9"/>
          <w:sz w:val="21"/>
          <w:szCs w:val="21"/>
        </w:rPr>
        <w:t>;</w:t>
      </w:r>
    </w:p>
    <w:p w14:paraId="48AA78BF"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if</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r w:rsidRPr="00E051AE">
        <w:rPr>
          <w:rFonts w:ascii="Consolas" w:eastAsia="Times New Roman" w:hAnsi="Consolas" w:cs="Times New Roman"/>
          <w:color w:val="C9D1D9"/>
          <w:sz w:val="21"/>
          <w:szCs w:val="21"/>
        </w:rPr>
        <w:t>.currentValue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569CD6"/>
          <w:sz w:val="21"/>
          <w:szCs w:val="21"/>
        </w:rPr>
        <w:t>undefined</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continue</w:t>
      </w:r>
      <w:proofErr w:type="spellEnd"/>
      <w:r w:rsidRPr="00E051AE">
        <w:rPr>
          <w:rFonts w:ascii="Consolas" w:eastAsia="Times New Roman" w:hAnsi="Consolas" w:cs="Times New Roman"/>
          <w:color w:val="C9D1D9"/>
          <w:sz w:val="21"/>
          <w:szCs w:val="21"/>
        </w:rPr>
        <w:t>;</w:t>
      </w:r>
    </w:p>
    <w:p w14:paraId="4EE70E14"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element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79C0FF"/>
          <w:sz w:val="21"/>
          <w:szCs w:val="21"/>
        </w:rPr>
        <w:t>name</w:t>
      </w:r>
      <w:proofErr w:type="spellEnd"/>
      <w:r w:rsidRPr="00E051AE">
        <w:rPr>
          <w:rFonts w:ascii="Consolas" w:eastAsia="Times New Roman" w:hAnsi="Consolas" w:cs="Times New Roman"/>
          <w:color w:val="C9D1D9"/>
          <w:sz w:val="21"/>
          <w:szCs w:val="21"/>
        </w:rPr>
        <w:t xml:space="preserve">] </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79C0FF"/>
          <w:sz w:val="21"/>
          <w:szCs w:val="21"/>
        </w:rPr>
        <w:t>change</w:t>
      </w:r>
      <w:r w:rsidRPr="00E051AE">
        <w:rPr>
          <w:rFonts w:ascii="Consolas" w:eastAsia="Times New Roman" w:hAnsi="Consolas" w:cs="Times New Roman"/>
          <w:color w:val="C9D1D9"/>
          <w:sz w:val="21"/>
          <w:szCs w:val="21"/>
        </w:rPr>
        <w:t>.currentValue</w:t>
      </w:r>
      <w:proofErr w:type="spellEnd"/>
      <w:r w:rsidRPr="00E051AE">
        <w:rPr>
          <w:rFonts w:ascii="Consolas" w:eastAsia="Times New Roman" w:hAnsi="Consolas" w:cs="Times New Roman"/>
          <w:color w:val="C9D1D9"/>
          <w:sz w:val="21"/>
          <w:szCs w:val="21"/>
        </w:rPr>
        <w:t>;</w:t>
      </w:r>
    </w:p>
    <w:p w14:paraId="1113F52D"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5B18601"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C9D1D9"/>
          <w:sz w:val="21"/>
          <w:szCs w:val="21"/>
        </w:rPr>
        <w:t>    }</w:t>
      </w:r>
    </w:p>
    <w:p w14:paraId="466EB937" w14:textId="77777777" w:rsidR="008C22B9" w:rsidRPr="00E051AE" w:rsidRDefault="008C22B9" w:rsidP="008C22B9">
      <w:pPr>
        <w:shd w:val="clear" w:color="auto" w:fill="121314"/>
        <w:spacing w:after="0" w:line="285" w:lineRule="atLeast"/>
        <w:jc w:val="left"/>
        <w:rPr>
          <w:rFonts w:ascii="Consolas" w:eastAsia="Times New Roman" w:hAnsi="Consolas" w:cs="Times New Roman"/>
          <w:color w:val="BBBEBF"/>
          <w:sz w:val="21"/>
          <w:szCs w:val="21"/>
        </w:rPr>
      </w:pP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569CD6"/>
          <w:sz w:val="21"/>
          <w:szCs w:val="21"/>
        </w:rPr>
        <w:t>protected</w:t>
      </w:r>
      <w:proofErr w:type="spellEnd"/>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D2A8FF"/>
          <w:sz w:val="21"/>
          <w:szCs w:val="21"/>
        </w:rPr>
        <w:t>forward</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&gt;(</w:t>
      </w:r>
      <w:proofErr w:type="spellStart"/>
      <w:r w:rsidRPr="00E051AE">
        <w:rPr>
          <w:rFonts w:ascii="Consolas" w:eastAsia="Times New Roman" w:hAnsi="Consolas" w:cs="Times New Roman"/>
          <w:color w:val="FFA657"/>
          <w:sz w:val="21"/>
          <w:szCs w:val="21"/>
        </w:rPr>
        <w:t>emitter</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EventEmitter</w:t>
      </w:r>
      <w:proofErr w:type="spellEnd"/>
      <w:r w:rsidRPr="00E051AE">
        <w:rPr>
          <w:rFonts w:ascii="Consolas" w:eastAsia="Times New Roman" w:hAnsi="Consolas" w:cs="Times New Roman"/>
          <w:color w:val="BBBEBF"/>
          <w:sz w:val="21"/>
          <w:szCs w:val="21"/>
        </w:rPr>
        <w:t>&lt;</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BBBEBF"/>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BBBEBF"/>
          <w:sz w:val="21"/>
          <w:szCs w:val="21"/>
        </w:rPr>
        <w:t xml:space="preserve">&gt;&gt;, </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Event</w:t>
      </w:r>
      <w:proofErr w:type="spellEnd"/>
      <w:r w:rsidRPr="00E051AE">
        <w:rPr>
          <w:rFonts w:ascii="Consolas" w:eastAsia="Times New Roman" w:hAnsi="Consolas" w:cs="Times New Roman"/>
          <w:color w:val="BBBEBF"/>
          <w:sz w:val="21"/>
          <w:szCs w:val="21"/>
        </w:rPr>
        <w:t>)</w:t>
      </w:r>
      <w:r w:rsidRPr="00E051AE">
        <w:rPr>
          <w:rFonts w:ascii="Consolas" w:eastAsia="Times New Roman" w:hAnsi="Consolas" w:cs="Times New Roman"/>
          <w:color w:val="D4D4D4"/>
          <w:sz w:val="21"/>
          <w:szCs w:val="21"/>
        </w:rPr>
        <w:t>:</w:t>
      </w:r>
      <w:r w:rsidRPr="00E051AE">
        <w:rPr>
          <w:rFonts w:ascii="Consolas" w:eastAsia="Times New Roman" w:hAnsi="Consolas" w:cs="Times New Roman"/>
          <w:color w:val="BBBEBF"/>
          <w:sz w:val="21"/>
          <w:szCs w:val="21"/>
        </w:rPr>
        <w:t xml:space="preserve"> </w:t>
      </w:r>
      <w:proofErr w:type="spellStart"/>
      <w:r w:rsidRPr="00E051AE">
        <w:rPr>
          <w:rFonts w:ascii="Consolas" w:eastAsia="Times New Roman" w:hAnsi="Consolas" w:cs="Times New Roman"/>
          <w:color w:val="4EC9B0"/>
          <w:sz w:val="21"/>
          <w:szCs w:val="21"/>
        </w:rPr>
        <w:t>void</w:t>
      </w:r>
      <w:proofErr w:type="spellEnd"/>
      <w:r w:rsidRPr="00E051AE">
        <w:rPr>
          <w:rFonts w:ascii="Consolas" w:eastAsia="Times New Roman" w:hAnsi="Consolas" w:cs="Times New Roman"/>
          <w:color w:val="BBBEBF"/>
          <w:sz w:val="21"/>
          <w:szCs w:val="21"/>
        </w:rPr>
        <w:t xml:space="preserve"> </w:t>
      </w:r>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FFA657"/>
          <w:sz w:val="21"/>
          <w:szCs w:val="21"/>
        </w:rPr>
        <w:t>emitter</w:t>
      </w:r>
      <w:r w:rsidRPr="00E051AE">
        <w:rPr>
          <w:rFonts w:ascii="Consolas" w:eastAsia="Times New Roman" w:hAnsi="Consolas" w:cs="Times New Roman"/>
          <w:color w:val="C9D1D9"/>
          <w:sz w:val="21"/>
          <w:szCs w:val="21"/>
        </w:rPr>
        <w:t>.</w:t>
      </w:r>
      <w:r w:rsidRPr="00E051AE">
        <w:rPr>
          <w:rFonts w:ascii="Consolas" w:eastAsia="Times New Roman" w:hAnsi="Consolas" w:cs="Times New Roman"/>
          <w:color w:val="D2A8FF"/>
          <w:sz w:val="21"/>
          <w:szCs w:val="21"/>
        </w:rPr>
        <w:t>emit</w:t>
      </w:r>
      <w:proofErr w:type="spellEnd"/>
      <w:r w:rsidRPr="00E051AE">
        <w:rPr>
          <w:rFonts w:ascii="Consolas" w:eastAsia="Times New Roman" w:hAnsi="Consolas" w:cs="Times New Roman"/>
          <w:color w:val="C9D1D9"/>
          <w:sz w:val="21"/>
          <w:szCs w:val="21"/>
        </w:rPr>
        <w:t>(</w:t>
      </w:r>
      <w:proofErr w:type="spellStart"/>
      <w:r w:rsidRPr="00E051AE">
        <w:rPr>
          <w:rFonts w:ascii="Consolas" w:eastAsia="Times New Roman" w:hAnsi="Consolas" w:cs="Times New Roman"/>
          <w:color w:val="FFA657"/>
          <w:sz w:val="21"/>
          <w:szCs w:val="21"/>
        </w:rPr>
        <w:t>event</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C586C0"/>
          <w:sz w:val="21"/>
          <w:szCs w:val="21"/>
        </w:rPr>
        <w:t>as</w:t>
      </w:r>
      <w:proofErr w:type="spellEnd"/>
      <w:r w:rsidRPr="00E051AE">
        <w:rPr>
          <w:rFonts w:ascii="Consolas" w:eastAsia="Times New Roman" w:hAnsi="Consolas" w:cs="Times New Roman"/>
          <w:color w:val="C9D1D9"/>
          <w:sz w:val="21"/>
          <w:szCs w:val="21"/>
        </w:rPr>
        <w:t xml:space="preserve"> </w:t>
      </w:r>
      <w:proofErr w:type="spellStart"/>
      <w:r w:rsidRPr="00E051AE">
        <w:rPr>
          <w:rFonts w:ascii="Consolas" w:eastAsia="Times New Roman" w:hAnsi="Consolas" w:cs="Times New Roman"/>
          <w:color w:val="4EC9B0"/>
          <w:sz w:val="21"/>
          <w:szCs w:val="21"/>
        </w:rPr>
        <w:t>CustomEvent</w:t>
      </w:r>
      <w:proofErr w:type="spellEnd"/>
      <w:r w:rsidRPr="00E051AE">
        <w:rPr>
          <w:rFonts w:ascii="Consolas" w:eastAsia="Times New Roman" w:hAnsi="Consolas" w:cs="Times New Roman"/>
          <w:color w:val="C9D1D9"/>
          <w:sz w:val="21"/>
          <w:szCs w:val="21"/>
        </w:rPr>
        <w:t>&lt;</w:t>
      </w:r>
      <w:r w:rsidRPr="00E051AE">
        <w:rPr>
          <w:rFonts w:ascii="Consolas" w:eastAsia="Times New Roman" w:hAnsi="Consolas" w:cs="Times New Roman"/>
          <w:color w:val="4EC9B0"/>
          <w:sz w:val="21"/>
          <w:szCs w:val="21"/>
        </w:rPr>
        <w:t>T</w:t>
      </w:r>
      <w:r w:rsidRPr="00E051AE">
        <w:rPr>
          <w:rFonts w:ascii="Consolas" w:eastAsia="Times New Roman" w:hAnsi="Consolas" w:cs="Times New Roman"/>
          <w:color w:val="C9D1D9"/>
          <w:sz w:val="21"/>
          <w:szCs w:val="21"/>
        </w:rPr>
        <w:t>&gt;); }</w:t>
      </w:r>
    </w:p>
    <w:p w14:paraId="20C45F8E" w14:textId="77777777" w:rsidR="008C22B9" w:rsidRPr="00E051AE" w:rsidRDefault="008C22B9" w:rsidP="008C22B9"/>
    <w:p w14:paraId="37394EDD" w14:textId="77777777" w:rsidR="006D43BF" w:rsidRPr="00E051AE" w:rsidRDefault="006D43BF" w:rsidP="00025246">
      <w:pPr>
        <w:pStyle w:val="Heading2"/>
      </w:pPr>
      <w:bookmarkStart w:id="76" w:name="_Toc238517593"/>
      <w:r w:rsidRPr="00E051AE">
        <w:t>13.9 Дељено стање и заједнички приступ услугама</w:t>
      </w:r>
      <w:bookmarkEnd w:id="76"/>
    </w:p>
    <w:p w14:paraId="2C934A3B" w14:textId="20CA5900" w:rsidR="006D43BF" w:rsidRPr="00E051AE" w:rsidRDefault="006D43BF" w:rsidP="006D43BF">
      <w:r w:rsidRPr="00E051AE">
        <w:t xml:space="preserve">Дељено променљиво стање је у 9.4 наведено међу </w:t>
      </w:r>
      <w:r w:rsidR="006743B6" w:rsidRPr="00E051AE">
        <w:t>анти-</w:t>
      </w:r>
      <w:proofErr w:type="spellStart"/>
      <w:r w:rsidR="006743B6" w:rsidRPr="00E051AE">
        <w:t>патернима</w:t>
      </w:r>
      <w:proofErr w:type="spellEnd"/>
      <w:r w:rsidRPr="00E051AE">
        <w:t>, па је изведба овде дужна да покаже под којим је условима задржано. Задржано је </w:t>
      </w:r>
      <w:r w:rsidRPr="00E051AE">
        <w:rPr>
          <w:b/>
          <w:bCs/>
        </w:rPr>
        <w:t>једно</w:t>
      </w:r>
      <w:r w:rsidRPr="00E051AE">
        <w:t>: сесија</w:t>
      </w:r>
      <w:r w:rsidR="00226F91" w:rsidRPr="00E051AE">
        <w:t xml:space="preserve"> са информацијама о </w:t>
      </w:r>
      <w:proofErr w:type="spellStart"/>
      <w:r w:rsidR="00226F91" w:rsidRPr="00E051AE">
        <w:t>аутентификационом</w:t>
      </w:r>
      <w:proofErr w:type="spellEnd"/>
      <w:r w:rsidR="00226F91" w:rsidRPr="00E051AE">
        <w:t xml:space="preserve"> </w:t>
      </w:r>
      <w:proofErr w:type="spellStart"/>
      <w:r w:rsidR="00226F91" w:rsidRPr="00E051AE">
        <w:t>токену</w:t>
      </w:r>
      <w:proofErr w:type="spellEnd"/>
      <w:r w:rsidR="00226F91" w:rsidRPr="00E051AE">
        <w:t xml:space="preserve"> и кориснику.</w:t>
      </w:r>
    </w:p>
    <w:p w14:paraId="29937A06" w14:textId="7704BC6F" w:rsidR="006D43BF" w:rsidRPr="00E051AE" w:rsidRDefault="006D43BF" w:rsidP="006D43BF">
      <w:r w:rsidRPr="00E051AE">
        <w:t xml:space="preserve">Три ограничења су оно чиме је ово стање издвојено од </w:t>
      </w:r>
      <w:r w:rsidR="00226F91" w:rsidRPr="00E051AE">
        <w:t>анти-патерна</w:t>
      </w:r>
      <w:r w:rsidRPr="00E051AE">
        <w:t xml:space="preserve"> из 9.4. Прво, </w:t>
      </w:r>
      <w:r w:rsidRPr="00E051AE">
        <w:rPr>
          <w:b/>
          <w:bCs/>
        </w:rPr>
        <w:t>садржај је само сесија</w:t>
      </w:r>
      <w:r w:rsidR="00EC6959" w:rsidRPr="00E051AE">
        <w:t xml:space="preserve">, </w:t>
      </w:r>
      <w:r w:rsidRPr="00E051AE">
        <w:t>ниједан доменски податак не улази, па не постоји ништа што би два фрагмента могла да затекну у различитом стању осим тога ко је пријављен. Друго, </w:t>
      </w:r>
      <w:r w:rsidRPr="00E051AE">
        <w:rPr>
          <w:b/>
          <w:bCs/>
        </w:rPr>
        <w:t xml:space="preserve">приступ је </w:t>
      </w:r>
      <w:r w:rsidR="003A3099" w:rsidRPr="00E051AE">
        <w:rPr>
          <w:b/>
          <w:bCs/>
        </w:rPr>
        <w:t>закључан</w:t>
      </w:r>
      <w:r w:rsidRPr="00E051AE">
        <w:rPr>
          <w:b/>
          <w:bCs/>
        </w:rPr>
        <w:t xml:space="preserve"> и то намерно</w:t>
      </w:r>
      <w:r w:rsidRPr="00E051AE">
        <w:t>: јед</w:t>
      </w:r>
      <w:r w:rsidR="003A3099" w:rsidRPr="00E051AE">
        <w:t xml:space="preserve">ан фрагмент </w:t>
      </w:r>
      <w:r w:rsidRPr="00E051AE">
        <w:t>садржи и пријаву и одјаву, а</w:t>
      </w:r>
      <w:r w:rsidR="003A3099" w:rsidRPr="00E051AE">
        <w:t xml:space="preserve"> сви остали имају могућност само да се претплате на промене и прочитају „</w:t>
      </w:r>
      <w:proofErr w:type="spellStart"/>
      <w:r w:rsidR="003A3099" w:rsidRPr="00E051AE">
        <w:t>замзрнуту</w:t>
      </w:r>
      <w:proofErr w:type="spellEnd"/>
      <w:r w:rsidR="003A3099" w:rsidRPr="00E051AE">
        <w:t xml:space="preserve"> копију“ објекта која је непроменљива чиме се спречава уписивање у сесију од стране било кога, осим једног пакета који експлицитно има ту улогу</w:t>
      </w:r>
      <w:r w:rsidRPr="00E051AE">
        <w:t>. Треће, </w:t>
      </w:r>
      <w:r w:rsidR="009E1458" w:rsidRPr="00E051AE">
        <w:t xml:space="preserve">постоји само </w:t>
      </w:r>
      <w:r w:rsidR="009E1458" w:rsidRPr="00E051AE">
        <w:rPr>
          <w:b/>
          <w:bCs/>
        </w:rPr>
        <w:t>један</w:t>
      </w:r>
      <w:r w:rsidR="009E1458" w:rsidRPr="00E051AE">
        <w:t xml:space="preserve"> </w:t>
      </w:r>
      <w:r w:rsidRPr="00E051AE">
        <w:rPr>
          <w:b/>
          <w:bCs/>
        </w:rPr>
        <w:t>писац</w:t>
      </w:r>
      <w:r w:rsidRPr="00E051AE">
        <w:t xml:space="preserve">, </w:t>
      </w:r>
      <w:r w:rsidR="002965C1" w:rsidRPr="00E051AE">
        <w:t xml:space="preserve">а то је </w:t>
      </w:r>
      <w:r w:rsidRPr="00E051AE">
        <w:t>обмотач.</w:t>
      </w:r>
    </w:p>
    <w:p w14:paraId="3EEBA09B" w14:textId="60A42734" w:rsidR="006D43BF" w:rsidRPr="00E051AE" w:rsidRDefault="006D43BF" w:rsidP="00025246">
      <w:pPr>
        <w:pStyle w:val="Heading2"/>
      </w:pPr>
      <w:bookmarkStart w:id="77" w:name="_Toc238517594"/>
      <w:r w:rsidRPr="00E051AE">
        <w:t xml:space="preserve">13.10 Вишеструки оквири као </w:t>
      </w:r>
      <w:r w:rsidR="00B6065F" w:rsidRPr="00E051AE">
        <w:t>намерни оглед</w:t>
      </w:r>
      <w:bookmarkEnd w:id="77"/>
    </w:p>
    <w:p w14:paraId="707D35CB" w14:textId="0EB2774E" w:rsidR="006D43BF" w:rsidRPr="00E051AE" w:rsidRDefault="006D43BF" w:rsidP="006D43BF">
      <w:r w:rsidRPr="00E051AE">
        <w:t>Одељак 9.3 вишеструке оквире без механизама управљања назива анархијом, а 2.2 је исту појаву преформулисао као питање степена: није спорно колико оквира стоји у систему, него </w:t>
      </w:r>
      <w:r w:rsidRPr="00E051AE">
        <w:rPr>
          <w:b/>
          <w:bCs/>
        </w:rPr>
        <w:t>шта их држи заједно</w:t>
      </w:r>
      <w:r w:rsidRPr="00E051AE">
        <w:t>. Артефакт је на том месту тврдња која се може оборити, зато што у себи носи </w:t>
      </w:r>
      <w:r w:rsidRPr="00E051AE">
        <w:rPr>
          <w:b/>
          <w:bCs/>
        </w:rPr>
        <w:t>пет оквира</w:t>
      </w:r>
      <w:r w:rsidR="00EC6959" w:rsidRPr="00E051AE">
        <w:t xml:space="preserve">, </w:t>
      </w:r>
      <w:proofErr w:type="spellStart"/>
      <w:r w:rsidRPr="00E051AE">
        <w:t>React</w:t>
      </w:r>
      <w:proofErr w:type="spellEnd"/>
      <w:r w:rsidRPr="00E051AE">
        <w:t xml:space="preserve"> 19, </w:t>
      </w:r>
      <w:proofErr w:type="spellStart"/>
      <w:r w:rsidRPr="00E051AE">
        <w:t>Angular</w:t>
      </w:r>
      <w:proofErr w:type="spellEnd"/>
      <w:r w:rsidRPr="00E051AE">
        <w:t xml:space="preserve"> 22, </w:t>
      </w:r>
      <w:proofErr w:type="spellStart"/>
      <w:r w:rsidRPr="00E051AE">
        <w:t>Vue</w:t>
      </w:r>
      <w:proofErr w:type="spellEnd"/>
      <w:r w:rsidRPr="00E051AE">
        <w:t xml:space="preserve"> 3, библиотеку </w:t>
      </w:r>
      <w:proofErr w:type="spellStart"/>
      <w:r w:rsidRPr="00E051AE">
        <w:t>Lit</w:t>
      </w:r>
      <w:proofErr w:type="spellEnd"/>
      <w:r w:rsidRPr="00E051AE">
        <w:t xml:space="preserve"> и, у два фрагмента, ниједан</w:t>
      </w:r>
      <w:r w:rsidR="00BC498B" w:rsidRPr="00E051AE">
        <w:t xml:space="preserve"> радни оквир</w:t>
      </w:r>
      <w:r w:rsidR="00EC6959" w:rsidRPr="00E051AE">
        <w:t xml:space="preserve">, </w:t>
      </w:r>
      <w:r w:rsidRPr="00E051AE">
        <w:t>па је дужан да покаже управљање, а не само исход.</w:t>
      </w:r>
    </w:p>
    <w:p w14:paraId="3809A64E" w14:textId="77777777" w:rsidR="006D43BF" w:rsidRPr="00E051AE" w:rsidRDefault="006D43BF" w:rsidP="006D43BF">
      <w:r w:rsidRPr="00E051AE">
        <w:t>Механизама управљања који су у артефакту стварно на месту је шест, и сваки од њих спречава по један одређен облик анархије:</w:t>
      </w:r>
    </w:p>
    <w:p w14:paraId="653DD4CD" w14:textId="3A01EFA9" w:rsidR="006D43BF" w:rsidRPr="00E051AE" w:rsidRDefault="006D43BF" w:rsidP="006D43BF">
      <w:pPr>
        <w:numPr>
          <w:ilvl w:val="0"/>
          <w:numId w:val="26"/>
        </w:numPr>
      </w:pPr>
      <w:r w:rsidRPr="00E051AE">
        <w:rPr>
          <w:b/>
          <w:bCs/>
        </w:rPr>
        <w:t>Један</w:t>
      </w:r>
      <w:r w:rsidR="00BC498B" w:rsidRPr="00E051AE">
        <w:rPr>
          <w:b/>
          <w:bCs/>
        </w:rPr>
        <w:t xml:space="preserve"> дизајн систем</w:t>
      </w:r>
      <w:r w:rsidRPr="00E051AE">
        <w:rPr>
          <w:b/>
          <w:bCs/>
        </w:rPr>
        <w:t xml:space="preserve"> за све оквире</w:t>
      </w:r>
      <w:r w:rsidRPr="00E051AE">
        <w:t> (13.8). Без њега сваки оквир доноси властиту збирку компонената, што је облик анархије који се први види.</w:t>
      </w:r>
    </w:p>
    <w:p w14:paraId="442EE420" w14:textId="327B40C1" w:rsidR="006D43BF" w:rsidRPr="00E051AE" w:rsidRDefault="006D43BF" w:rsidP="006D43BF">
      <w:pPr>
        <w:numPr>
          <w:ilvl w:val="0"/>
          <w:numId w:val="26"/>
        </w:numPr>
      </w:pPr>
      <w:r w:rsidRPr="00E051AE">
        <w:rPr>
          <w:b/>
          <w:bCs/>
        </w:rPr>
        <w:t>Уговор пописан у типовима</w:t>
      </w:r>
      <w:r w:rsidR="00EC6959" w:rsidRPr="00E051AE">
        <w:t xml:space="preserve">, </w:t>
      </w:r>
      <w:r w:rsidRPr="00E051AE">
        <w:t xml:space="preserve">предмети преноса, </w:t>
      </w:r>
      <w:proofErr w:type="spellStart"/>
      <w:r w:rsidRPr="00E051AE">
        <w:t>набројиви</w:t>
      </w:r>
      <w:proofErr w:type="spellEnd"/>
      <w:r w:rsidRPr="00E051AE">
        <w:t xml:space="preserve"> типови</w:t>
      </w:r>
      <w:r w:rsidR="00231646" w:rsidRPr="00E051AE">
        <w:t xml:space="preserve"> и </w:t>
      </w:r>
      <w:r w:rsidRPr="00E051AE">
        <w:t xml:space="preserve">догађаји. </w:t>
      </w:r>
    </w:p>
    <w:p w14:paraId="55F2835B" w14:textId="599E5D9D" w:rsidR="006D43BF" w:rsidRPr="00E051AE" w:rsidRDefault="006D43BF" w:rsidP="006D43BF">
      <w:pPr>
        <w:numPr>
          <w:ilvl w:val="0"/>
          <w:numId w:val="26"/>
        </w:numPr>
      </w:pPr>
      <w:r w:rsidRPr="00E051AE">
        <w:rPr>
          <w:b/>
          <w:bCs/>
        </w:rPr>
        <w:t xml:space="preserve">Један </w:t>
      </w:r>
      <w:r w:rsidR="00231646" w:rsidRPr="00E051AE">
        <w:rPr>
          <w:b/>
          <w:bCs/>
        </w:rPr>
        <w:t>рутер</w:t>
      </w:r>
      <w:r w:rsidRPr="00E051AE">
        <w:rPr>
          <w:b/>
          <w:bCs/>
        </w:rPr>
        <w:t xml:space="preserve"> и једно место састав</w:t>
      </w:r>
      <w:r w:rsidR="00231646" w:rsidRPr="00E051AE">
        <w:rPr>
          <w:b/>
          <w:bCs/>
        </w:rPr>
        <w:t>љања</w:t>
      </w:r>
      <w:r w:rsidRPr="00E051AE">
        <w:t> (13.2). Ниједан удаљени модул не одлучује о својој рути.</w:t>
      </w:r>
    </w:p>
    <w:p w14:paraId="53A60AD5" w14:textId="77777777" w:rsidR="006D43BF" w:rsidRPr="00E051AE" w:rsidRDefault="006D43BF" w:rsidP="006D43BF">
      <w:pPr>
        <w:numPr>
          <w:ilvl w:val="0"/>
          <w:numId w:val="26"/>
        </w:numPr>
      </w:pPr>
      <w:r w:rsidRPr="00E051AE">
        <w:rPr>
          <w:b/>
          <w:bCs/>
        </w:rPr>
        <w:t>Једна обавезна провера у испоруци</w:t>
      </w:r>
      <w:r w:rsidRPr="00E051AE">
        <w:t> (13.11), с једном наредбом за све пакете.</w:t>
      </w:r>
    </w:p>
    <w:p w14:paraId="5777668E" w14:textId="0601942C" w:rsidR="006D43BF" w:rsidRPr="00E051AE" w:rsidRDefault="00AF5D70" w:rsidP="006D43BF">
      <w:r w:rsidRPr="00E051AE">
        <w:t>Четврта</w:t>
      </w:r>
      <w:r w:rsidR="006D43BF" w:rsidRPr="00E051AE">
        <w:t xml:space="preserve"> ставка носи налаз који је нађен у изведби и који је, у управљању вишеструким оквирима, лако промашити: </w:t>
      </w:r>
      <w:r w:rsidR="006D43BF" w:rsidRPr="00E051AE">
        <w:rPr>
          <w:b/>
          <w:bCs/>
        </w:rPr>
        <w:t xml:space="preserve">јачина управљања је јачина најслабије </w:t>
      </w:r>
      <w:r w:rsidR="006D43BF" w:rsidRPr="00E051AE">
        <w:rPr>
          <w:b/>
          <w:bCs/>
        </w:rPr>
        <w:lastRenderedPageBreak/>
        <w:t>провере.</w:t>
      </w:r>
      <w:r w:rsidR="006D43BF" w:rsidRPr="00E051AE">
        <w:t> Уобичајена провера типова по пакету проверава изворни код, а шаблоне не гледа уопште.</w:t>
      </w:r>
    </w:p>
    <w:p w14:paraId="1AA64BD3" w14:textId="6C7E47C1" w:rsidR="006D43BF" w:rsidRPr="00E051AE" w:rsidRDefault="00716B2F" w:rsidP="006D43BF">
      <w:r w:rsidRPr="00E051AE">
        <w:t>П</w:t>
      </w:r>
      <w:r w:rsidR="006D43BF" w:rsidRPr="00E051AE">
        <w:t>ет оквира у једном документу јесте пет извршних окружења за учитавање, а понављање заједничких зависности међу самостално испорученим садржаоцима је трошак који дељење ублажава али не укида. Тврдња овог поглавља није да је то бесплатно, него да је </w:t>
      </w:r>
      <w:r w:rsidR="006D43BF" w:rsidRPr="00E051AE">
        <w:rPr>
          <w:b/>
          <w:bCs/>
        </w:rPr>
        <w:t>надзирано</w:t>
      </w:r>
      <w:r w:rsidR="00E261BC" w:rsidRPr="00E051AE">
        <w:t>.</w:t>
      </w:r>
    </w:p>
    <w:p w14:paraId="50023015" w14:textId="6F481163" w:rsidR="006D43BF" w:rsidRPr="00E051AE" w:rsidRDefault="006D43BF" w:rsidP="00D74CF6">
      <w:pPr>
        <w:pStyle w:val="Heading2"/>
      </w:pPr>
      <w:bookmarkStart w:id="78" w:name="_Toc238517595"/>
      <w:r w:rsidRPr="00E051AE">
        <w:t>13.12 Остварене безбедносне мере</w:t>
      </w:r>
      <w:bookmarkEnd w:id="78"/>
    </w:p>
    <w:p w14:paraId="116883D1" w14:textId="04DDD435" w:rsidR="006D43BF" w:rsidRPr="00E051AE" w:rsidRDefault="006D43BF" w:rsidP="006D43BF">
      <w:r w:rsidRPr="00E051AE">
        <w:t>Остварено, на страни сервера (наведено као оквир у коме клијент стоји, док образложење припада 12.6): одобрени попис извора за унакрсне захтеве, сведен на портове фрагмената; одобрење на </w:t>
      </w:r>
      <w:r w:rsidRPr="00E051AE">
        <w:rPr>
          <w:b/>
          <w:bCs/>
        </w:rPr>
        <w:t>методима услуга</w:t>
      </w:r>
      <w:r w:rsidRPr="00E051AE">
        <w:t> а не на управљачима; провера власништва над редом података, која при сваком приступу медицинском податку уписује и </w:t>
      </w:r>
      <w:r w:rsidRPr="00E051AE">
        <w:rPr>
          <w:b/>
          <w:bCs/>
        </w:rPr>
        <w:t>запис у траг приступа</w:t>
      </w:r>
      <w:r w:rsidRPr="00E051AE">
        <w:t xml:space="preserve">; одбијање покретања примене ако тајна за потпис </w:t>
      </w:r>
      <w:r w:rsidR="00FB6136" w:rsidRPr="00E051AE">
        <w:t>токен</w:t>
      </w:r>
      <w:r w:rsidRPr="00E051AE">
        <w:t>а није ваљана, свуда осим у развојном профилу; ограничење броја захтева на путањама пријаве; и затварање управљачких путања, уз једини изузетак који служи надзору живости.</w:t>
      </w:r>
    </w:p>
    <w:p w14:paraId="7195AA30" w14:textId="25F09D7E" w:rsidR="006D43BF" w:rsidRPr="00E051AE" w:rsidRDefault="006D43BF" w:rsidP="006D43BF">
      <w:r w:rsidRPr="00E051AE">
        <w:t>Остварено, на страни клијента</w:t>
      </w:r>
      <w:r w:rsidR="00EC6959" w:rsidRPr="00E051AE">
        <w:t xml:space="preserve">, </w:t>
      </w:r>
      <w:r w:rsidRPr="00E051AE">
        <w:t>то јест у оном што ово поглавље описује:</w:t>
      </w:r>
    </w:p>
    <w:p w14:paraId="15AED54C" w14:textId="77777777" w:rsidR="006D43BF" w:rsidRPr="00E051AE" w:rsidRDefault="006D43BF" w:rsidP="006D43BF">
      <w:pPr>
        <w:numPr>
          <w:ilvl w:val="0"/>
          <w:numId w:val="28"/>
        </w:numPr>
      </w:pPr>
      <w:r w:rsidRPr="00E051AE">
        <w:rPr>
          <w:b/>
          <w:bCs/>
        </w:rPr>
        <w:t>изоловање стилова</w:t>
      </w:r>
      <w:r w:rsidRPr="00E051AE">
        <w:t> областима приказа елемената дизајн система (8.5), што је једина изолација која се у прегледачу заиста добија и добија се без икаквог посредника;</w:t>
      </w:r>
    </w:p>
    <w:p w14:paraId="6F3980C6" w14:textId="6DBDE4D6" w:rsidR="006D43BF" w:rsidRPr="00E051AE" w:rsidRDefault="007875AD" w:rsidP="006D43BF">
      <w:pPr>
        <w:numPr>
          <w:ilvl w:val="0"/>
          <w:numId w:val="28"/>
        </w:numPr>
      </w:pPr>
      <w:r w:rsidRPr="00E051AE">
        <w:rPr>
          <w:b/>
          <w:bCs/>
        </w:rPr>
        <w:t>нормализација</w:t>
      </w:r>
      <w:r w:rsidR="006D43BF" w:rsidRPr="00E051AE">
        <w:rPr>
          <w:b/>
          <w:bCs/>
        </w:rPr>
        <w:t xml:space="preserve"> </w:t>
      </w:r>
      <w:r w:rsidRPr="00E051AE">
        <w:rPr>
          <w:b/>
          <w:bCs/>
        </w:rPr>
        <w:t xml:space="preserve">текста </w:t>
      </w:r>
      <w:r w:rsidR="006D43BF" w:rsidRPr="00E051AE">
        <w:rPr>
          <w:b/>
          <w:bCs/>
        </w:rPr>
        <w:t>над свим што прелази границу поверења</w:t>
      </w:r>
      <w:r w:rsidR="006D43BF" w:rsidRPr="00E051AE">
        <w:t> у заглављу, јер име корисника долази с друге стране те границе;</w:t>
      </w:r>
    </w:p>
    <w:p w14:paraId="0C0E26AA" w14:textId="77777777" w:rsidR="006D43BF" w:rsidRPr="00E051AE" w:rsidRDefault="006D43BF" w:rsidP="006D43BF">
      <w:pPr>
        <w:numPr>
          <w:ilvl w:val="0"/>
          <w:numId w:val="28"/>
        </w:numPr>
      </w:pPr>
      <w:r w:rsidRPr="00E051AE">
        <w:rPr>
          <w:b/>
          <w:bCs/>
        </w:rPr>
        <w:t>брисање низа обавештења при одјави</w:t>
      </w:r>
      <w:r w:rsidRPr="00E051AE">
        <w:t> (13.6), пошто порука може носити име пацијента из сесије која је престала;</w:t>
      </w:r>
    </w:p>
    <w:p w14:paraId="653382B0" w14:textId="146154E8" w:rsidR="008431D7" w:rsidRPr="00E051AE" w:rsidRDefault="006D43BF" w:rsidP="006D43BF">
      <w:pPr>
        <w:numPr>
          <w:ilvl w:val="0"/>
          <w:numId w:val="28"/>
        </w:numPr>
      </w:pPr>
      <w:r w:rsidRPr="00E051AE">
        <w:rPr>
          <w:b/>
          <w:bCs/>
        </w:rPr>
        <w:t>сесија као стање с једним писцем и с приступом без права уписа</w:t>
      </w:r>
      <w:r w:rsidRPr="00E051AE">
        <w:t> за све остале (13.9);</w:t>
      </w:r>
      <w:r w:rsidR="008431D7" w:rsidRPr="00E051AE">
        <w:br w:type="page"/>
      </w:r>
    </w:p>
    <w:p w14:paraId="43C578B5" w14:textId="716DDEFB" w:rsidR="00C02E4B" w:rsidRPr="00E051AE" w:rsidRDefault="00FE6A6E" w:rsidP="00C02E4B">
      <w:pPr>
        <w:pStyle w:val="Heading1"/>
      </w:pPr>
      <w:bookmarkStart w:id="79" w:name="_Toc176919783"/>
      <w:bookmarkStart w:id="80" w:name="_Toc238517596"/>
      <w:r w:rsidRPr="00E051AE">
        <w:lastRenderedPageBreak/>
        <w:t xml:space="preserve">15. </w:t>
      </w:r>
      <w:r w:rsidR="00D56084" w:rsidRPr="00E051AE">
        <w:t>Резултати и з</w:t>
      </w:r>
      <w:r w:rsidR="00C02E4B" w:rsidRPr="00E051AE">
        <w:t>акључак</w:t>
      </w:r>
      <w:bookmarkEnd w:id="79"/>
      <w:bookmarkEnd w:id="80"/>
    </w:p>
    <w:p w14:paraId="370BE1C1" w14:textId="6A8F3085" w:rsidR="00783A6E" w:rsidRPr="00E051AE" w:rsidRDefault="00783A6E" w:rsidP="00783A6E">
      <w:pPr>
        <w:rPr>
          <w:lang w:val="en-US"/>
        </w:rPr>
      </w:pPr>
      <w:r w:rsidRPr="00E051AE">
        <w:t>Ово поглавље даје одговоре на пет истраживачких питања постављених у Уводу, уз налазе на којима сваки одговор стоји. Оно је уједно и вредновање и закључак, зато што су одговори на ИП1–ИП5 сами резултат овог рада</w:t>
      </w:r>
      <w:r w:rsidR="00E051AE">
        <w:rPr>
          <w:lang w:val="en-US"/>
        </w:rPr>
        <w:t>.</w:t>
      </w:r>
    </w:p>
    <w:p w14:paraId="5DE08CB1" w14:textId="1B844FB2" w:rsidR="00783A6E" w:rsidRPr="00E051AE" w:rsidRDefault="00783A6E" w:rsidP="00783A6E">
      <w:r w:rsidRPr="00E051AE">
        <w:t xml:space="preserve">Поставка се пре сваког одговора мора поновити, јер сваки од њих важи само у њој: један аутор, један домен, једно складиште, без </w:t>
      </w:r>
      <w:r w:rsidR="00542788">
        <w:rPr>
          <w:lang w:val="en-US"/>
        </w:rPr>
        <w:t xml:space="preserve">pipeline </w:t>
      </w:r>
      <w:r w:rsidR="00542788">
        <w:t xml:space="preserve">инфраструктуре </w:t>
      </w:r>
      <w:r w:rsidRPr="00E051AE">
        <w:t>за испоруку, без аутоматизованих тестова и без продукцијске експлоатације. Уз сваку тврдњу зато стоји и оно што би је оспорило.</w:t>
      </w:r>
    </w:p>
    <w:p w14:paraId="6DD0E863" w14:textId="77777777" w:rsidR="00783A6E" w:rsidRPr="00E051AE" w:rsidRDefault="00783A6E" w:rsidP="00783A6E">
      <w:pPr>
        <w:pStyle w:val="Heading2"/>
      </w:pPr>
      <w:bookmarkStart w:id="81" w:name="_Toc238517597"/>
      <w:r w:rsidRPr="00E051AE">
        <w:t>13.2 ИП1: шта је добијено, шта изгубљено и шта се могло измерити</w:t>
      </w:r>
      <w:bookmarkEnd w:id="81"/>
    </w:p>
    <w:p w14:paraId="026FFCD4" w14:textId="77777777" w:rsidR="00783A6E" w:rsidRPr="00E051AE" w:rsidRDefault="00783A6E" w:rsidP="00783A6E">
      <w:r w:rsidRPr="00E051AE">
        <w:rPr>
          <w:i/>
          <w:iCs/>
        </w:rPr>
        <w:t>ИП1: Које архитектонске карактеристике апликација добија, а које губи преласком са монолитног фронтенда на микрофронтенд архитектуру, и које од тих промена је могуће измерити на изграђеном артефакту?</w:t>
      </w:r>
    </w:p>
    <w:p w14:paraId="1D4302FF" w14:textId="3BD5817A" w:rsidR="00783A6E" w:rsidRPr="00E051AE" w:rsidRDefault="00783A6E" w:rsidP="00783A6E">
      <w:r w:rsidRPr="00E051AE">
        <w:t>Одговор има три дела и мора да их има св</w:t>
      </w:r>
      <w:r w:rsidR="00DE204E">
        <w:t>а</w:t>
      </w:r>
      <w:r w:rsidRPr="00E051AE">
        <w:t xml:space="preserve"> три.</w:t>
      </w:r>
    </w:p>
    <w:p w14:paraId="2ED6AA09" w14:textId="77777777" w:rsidR="00783A6E" w:rsidRPr="00E051AE" w:rsidRDefault="00783A6E" w:rsidP="00783A6E">
      <w:r w:rsidRPr="00E051AE">
        <w:rPr>
          <w:b/>
          <w:bCs/>
        </w:rPr>
        <w:t>Оно што архитектура даје изворном коду добијено је и измерено.</w:t>
      </w:r>
      <w:r w:rsidRPr="00E051AE">
        <w:t> Граф увоза међу седам испоручивих јединица нема ни једну ивицу, а сваки од 125 унутрашњих увоза именује пакет, а не датотеку у пакету. Проширивост је испуњена мерено: ново подручје је нов пакет и </w:t>
      </w:r>
      <w:r w:rsidRPr="00E051AE">
        <w:rPr>
          <w:b/>
          <w:bCs/>
        </w:rPr>
        <w:t>две</w:t>
      </w:r>
      <w:r w:rsidRPr="00E051AE">
        <w:t xml:space="preserve"> измене у обмотачу, без измене иједног постојећег фрагмента. Постоји једна изведба дизајн система над </w:t>
      </w:r>
      <w:proofErr w:type="spellStart"/>
      <w:r w:rsidRPr="00E051AE">
        <w:t>четирима</w:t>
      </w:r>
      <w:proofErr w:type="spellEnd"/>
      <w:r w:rsidRPr="00E051AE">
        <w:t xml:space="preserve"> оквирима и четири разграничена механизма споразумевања. Нула ивица јесте оно што је 12.5 тврдило и одбило да покаже могућношћу објављивања из различитих спремишта, зато што је то својство поставке а не кода.</w:t>
      </w:r>
    </w:p>
    <w:p w14:paraId="7C45EAFD" w14:textId="77777777" w:rsidR="00783A6E" w:rsidRPr="00E051AE" w:rsidRDefault="00783A6E" w:rsidP="00783A6E">
      <w:r w:rsidRPr="00E051AE">
        <w:t>Мера, међутим, има негативну страну коју је рад обавезан да каже: </w:t>
      </w:r>
      <w:r w:rsidRPr="00E051AE">
        <w:rPr>
          <w:b/>
          <w:bCs/>
        </w:rPr>
        <w:t>нула ивица не значи да фрагменти не зависе једни од других, него да не зависе преко увоза.</w:t>
      </w:r>
      <w:r w:rsidRPr="00E051AE">
        <w:t> Пет фрагмената зависи од заједничког складишта сесије, дакле од заједничког променљивог стања, а то овај инструмент по конструкцији не види.</w:t>
      </w:r>
    </w:p>
    <w:p w14:paraId="2154F64E" w14:textId="77777777" w:rsidR="00783A6E" w:rsidRPr="00E051AE" w:rsidRDefault="00783A6E" w:rsidP="00783A6E">
      <w:r w:rsidRPr="00E051AE">
        <w:rPr>
          <w:b/>
          <w:bCs/>
        </w:rPr>
        <w:t>Оно што архитектура даје само заједно с цевоводом није добијено, и то не делимично него потпуно.</w:t>
      </w:r>
      <w:r w:rsidRPr="00E051AE">
        <w:t> Испоручивост, водећа карактеристика домена, испуњена је </w:t>
      </w:r>
      <w:r w:rsidRPr="00E051AE">
        <w:rPr>
          <w:b/>
          <w:bCs/>
        </w:rPr>
        <w:t>структурно и неиспуњена процесно</w:t>
      </w:r>
      <w:r w:rsidRPr="00E051AE">
        <w:t xml:space="preserve">, што је најтежи налаз рада. Десето поглавље образложило је да се четири скупа података у домену мењају различитим ритмом — МКБ-10 мења спољашња установа, а списак термина сама ординација — па систем у ком те две измене имају исти циклус испоруке трајно плаћа туђи ритам. Артефакт је ту цену укинуо у структури и вратио у процесу: један ток градње покреће свих тринаест радних </w:t>
      </w:r>
      <w:r w:rsidRPr="00E051AE">
        <w:lastRenderedPageBreak/>
        <w:t>простора при измени у једном фрагменту, а у том току </w:t>
      </w:r>
      <w:r w:rsidRPr="00E051AE">
        <w:rPr>
          <w:b/>
          <w:bCs/>
        </w:rPr>
        <w:t>не постоји корак испоруке</w:t>
      </w:r>
      <w:r w:rsidRPr="00E051AE">
        <w:t> — ништа ни у једном тренутку не објављује ниједан фрагмент ниједном окружењу. Дакле: </w:t>
      </w:r>
      <w:r w:rsidRPr="00E051AE">
        <w:rPr>
          <w:b/>
          <w:bCs/>
        </w:rPr>
        <w:t>водећа карактеристика домена остварена је у делу система који је овај рад пројектовао и изгубљена у делу који није довршио.</w:t>
      </w:r>
    </w:p>
    <w:p w14:paraId="5379D4B1" w14:textId="77777777" w:rsidR="00783A6E" w:rsidRPr="00E051AE" w:rsidRDefault="00783A6E" w:rsidP="00783A6E">
      <w:r w:rsidRPr="00E051AE">
        <w:t>Тај један податак разрешава два реда Табеле 13-1 одједном: показатељи испоруке престају да буду питање мерења, а капија за величину престаје да зависи од инсталације зависности, јер не постоји место на ком би стајала. Две од четирију мера испоруке нису, дакле, неизмерене него </w:t>
      </w:r>
      <w:r w:rsidRPr="00E051AE">
        <w:rPr>
          <w:b/>
          <w:bCs/>
        </w:rPr>
        <w:t>недефинисане</w:t>
      </w:r>
      <w:r w:rsidRPr="00E051AE">
        <w:t> — догађаја чију би честину мериле нема.</w:t>
      </w:r>
    </w:p>
    <w:p w14:paraId="03E179A6" w14:textId="77777777" w:rsidR="00783A6E" w:rsidRPr="00E051AE" w:rsidRDefault="00783A6E" w:rsidP="00783A6E">
      <w:proofErr w:type="spellStart"/>
      <w:r w:rsidRPr="00E051AE">
        <w:rPr>
          <w:b/>
          <w:bCs/>
        </w:rPr>
        <w:t>Тестабилност</w:t>
      </w:r>
      <w:proofErr w:type="spellEnd"/>
      <w:r w:rsidRPr="00E051AE">
        <w:rPr>
          <w:b/>
          <w:bCs/>
        </w:rPr>
        <w:t xml:space="preserve"> је неиспуњена и то се не ублажава.</w:t>
      </w:r>
      <w:r w:rsidRPr="00E051AE">
        <w:t> Разлог зашто је у списку захтева домена јесте доменски а не инжењерски: клиничка одлука се записује једном и не преправља, па по том мерилу нула тестова није заостатак инфраструктуре него </w:t>
      </w:r>
      <w:r w:rsidRPr="00E051AE">
        <w:rPr>
          <w:b/>
          <w:bCs/>
        </w:rPr>
        <w:t>неиспуњен захтев домена</w:t>
      </w:r>
      <w:r w:rsidRPr="00E051AE">
        <w:t xml:space="preserve">. У корист артефакта сме се рећи да три справе за проверу типова, </w:t>
      </w:r>
      <w:proofErr w:type="spellStart"/>
      <w:r w:rsidRPr="00E051AE">
        <w:t>линтер</w:t>
      </w:r>
      <w:proofErr w:type="spellEnd"/>
      <w:r w:rsidRPr="00E051AE">
        <w:t xml:space="preserve"> без иједне опомене и градња свих седам подешавања нису ништавне, али ниједна не извршава ниједан ток кроз домен, па ниједна не би приметила да се преглед запише с погрешним пацијентом.</w:t>
      </w:r>
    </w:p>
    <w:p w14:paraId="7C0485A1" w14:textId="77777777" w:rsidR="00783A6E" w:rsidRPr="00E051AE" w:rsidRDefault="00783A6E" w:rsidP="00783A6E">
      <w:r w:rsidRPr="00E051AE">
        <w:t>Преостале карактеристике — перформансе, поверљивост, конзистентност интерфејса, доступност при отказу — испуњене су структурно с непотпуним доказом, а две од њих, конзистентност изгледа и доступност при отказу, уписане су као </w:t>
      </w:r>
      <w:r w:rsidRPr="00E051AE">
        <w:rPr>
          <w:b/>
          <w:bCs/>
        </w:rPr>
        <w:t>непроверене а не процењене</w:t>
      </w:r>
      <w:r w:rsidRPr="00E051AE">
        <w:t>, зато што су проверљиве поступком који захтева покренуту примену. То је и одговор на питање зашто у раду нема снимака екрана као доказа: снимак би био доказ за баш те две ставке, а не украс.</w:t>
      </w:r>
    </w:p>
    <w:p w14:paraId="548777C2" w14:textId="77777777" w:rsidR="00783A6E" w:rsidRPr="00E051AE" w:rsidRDefault="00783A6E" w:rsidP="00783A6E">
      <w:r w:rsidRPr="00E051AE">
        <w:t xml:space="preserve">Табела 13-2. Састав по рути, изведен из табеле рута обмотача и </w:t>
      </w:r>
      <w:proofErr w:type="spellStart"/>
      <w:r w:rsidRPr="00E051AE">
        <w:t>разместних</w:t>
      </w:r>
      <w:proofErr w:type="spellEnd"/>
      <w:r w:rsidRPr="00E051AE">
        <w:t xml:space="preserve"> тачака у уводној страници</w:t>
      </w:r>
    </w:p>
    <w:tbl>
      <w:tblPr>
        <w:tblW w:w="0" w:type="auto"/>
        <w:tblCellMar>
          <w:top w:w="15" w:type="dxa"/>
          <w:left w:w="15" w:type="dxa"/>
          <w:bottom w:w="15" w:type="dxa"/>
          <w:right w:w="15" w:type="dxa"/>
        </w:tblCellMar>
        <w:tblLook w:val="04A0" w:firstRow="1" w:lastRow="0" w:firstColumn="1" w:lastColumn="0" w:noHBand="0" w:noVBand="1"/>
      </w:tblPr>
      <w:tblGrid>
        <w:gridCol w:w="3125"/>
        <w:gridCol w:w="1535"/>
        <w:gridCol w:w="1620"/>
        <w:gridCol w:w="2791"/>
      </w:tblGrid>
      <w:tr w:rsidR="00783A6E" w:rsidRPr="00E051AE" w14:paraId="12743113" w14:textId="77777777">
        <w:trPr>
          <w:tblHeader/>
        </w:trPr>
        <w:tc>
          <w:tcPr>
            <w:tcW w:w="0" w:type="auto"/>
            <w:tcMar>
              <w:top w:w="75" w:type="dxa"/>
              <w:left w:w="150" w:type="dxa"/>
              <w:bottom w:w="75" w:type="dxa"/>
              <w:right w:w="150" w:type="dxa"/>
            </w:tcMar>
            <w:vAlign w:val="center"/>
            <w:hideMark/>
          </w:tcPr>
          <w:p w14:paraId="6C0A3A7F" w14:textId="77777777" w:rsidR="00783A6E" w:rsidRPr="00E051AE" w:rsidRDefault="00783A6E" w:rsidP="00783A6E">
            <w:pPr>
              <w:rPr>
                <w:b/>
                <w:bCs/>
              </w:rPr>
            </w:pPr>
            <w:r w:rsidRPr="00E051AE">
              <w:rPr>
                <w:b/>
                <w:bCs/>
              </w:rPr>
              <w:t>Рута</w:t>
            </w:r>
          </w:p>
        </w:tc>
        <w:tc>
          <w:tcPr>
            <w:tcW w:w="0" w:type="auto"/>
            <w:tcMar>
              <w:top w:w="75" w:type="dxa"/>
              <w:left w:w="150" w:type="dxa"/>
              <w:bottom w:w="75" w:type="dxa"/>
              <w:right w:w="150" w:type="dxa"/>
            </w:tcMar>
            <w:vAlign w:val="center"/>
            <w:hideMark/>
          </w:tcPr>
          <w:p w14:paraId="5F72FEFD" w14:textId="77777777" w:rsidR="00783A6E" w:rsidRPr="00E051AE" w:rsidRDefault="00783A6E" w:rsidP="00783A6E">
            <w:pPr>
              <w:rPr>
                <w:b/>
                <w:bCs/>
              </w:rPr>
            </w:pPr>
            <w:r w:rsidRPr="00E051AE">
              <w:rPr>
                <w:b/>
                <w:bCs/>
              </w:rPr>
              <w:t>Контејнера</w:t>
            </w:r>
          </w:p>
        </w:tc>
        <w:tc>
          <w:tcPr>
            <w:tcW w:w="0" w:type="auto"/>
            <w:tcMar>
              <w:top w:w="75" w:type="dxa"/>
              <w:left w:w="150" w:type="dxa"/>
              <w:bottom w:w="75" w:type="dxa"/>
              <w:right w:w="150" w:type="dxa"/>
            </w:tcMar>
            <w:vAlign w:val="center"/>
            <w:hideMark/>
          </w:tcPr>
          <w:p w14:paraId="59AD1CA1" w14:textId="77777777" w:rsidR="00783A6E" w:rsidRPr="00E051AE" w:rsidRDefault="00783A6E" w:rsidP="00783A6E">
            <w:pPr>
              <w:rPr>
                <w:b/>
                <w:bCs/>
              </w:rPr>
            </w:pPr>
            <w:r w:rsidRPr="00E051AE">
              <w:rPr>
                <w:b/>
                <w:bCs/>
              </w:rPr>
              <w:t>Апликација</w:t>
            </w:r>
          </w:p>
        </w:tc>
        <w:tc>
          <w:tcPr>
            <w:tcW w:w="0" w:type="auto"/>
            <w:tcMar>
              <w:top w:w="75" w:type="dxa"/>
              <w:left w:w="150" w:type="dxa"/>
              <w:bottom w:w="75" w:type="dxa"/>
              <w:right w:w="150" w:type="dxa"/>
            </w:tcMar>
            <w:vAlign w:val="center"/>
            <w:hideMark/>
          </w:tcPr>
          <w:p w14:paraId="61303BD4" w14:textId="77777777" w:rsidR="00783A6E" w:rsidRPr="00E051AE" w:rsidRDefault="00783A6E" w:rsidP="00783A6E">
            <w:pPr>
              <w:rPr>
                <w:b/>
                <w:bCs/>
              </w:rPr>
            </w:pPr>
            <w:r w:rsidRPr="00E051AE">
              <w:rPr>
                <w:b/>
                <w:bCs/>
              </w:rPr>
              <w:t>Извршних окружења</w:t>
            </w:r>
          </w:p>
        </w:tc>
      </w:tr>
      <w:tr w:rsidR="00783A6E" w:rsidRPr="00E051AE" w14:paraId="1E9272C8" w14:textId="77777777">
        <w:tc>
          <w:tcPr>
            <w:tcW w:w="0" w:type="auto"/>
            <w:tcMar>
              <w:top w:w="75" w:type="dxa"/>
              <w:left w:w="150" w:type="dxa"/>
              <w:bottom w:w="75" w:type="dxa"/>
              <w:right w:w="150" w:type="dxa"/>
            </w:tcMar>
            <w:vAlign w:val="center"/>
            <w:hideMark/>
          </w:tcPr>
          <w:p w14:paraId="0E8B5F73" w14:textId="77777777" w:rsidR="00783A6E" w:rsidRPr="00E051AE" w:rsidRDefault="00783A6E" w:rsidP="00783A6E">
            <w:r w:rsidRPr="00E051AE">
              <w:t>/</w:t>
            </w:r>
            <w:proofErr w:type="spellStart"/>
            <w:r w:rsidRPr="00E051AE">
              <w:t>login</w:t>
            </w:r>
            <w:proofErr w:type="spellEnd"/>
            <w:r w:rsidRPr="00E051AE">
              <w:t>, /</w:t>
            </w:r>
            <w:proofErr w:type="spellStart"/>
            <w:r w:rsidRPr="00E051AE">
              <w:t>register</w:t>
            </w:r>
            <w:proofErr w:type="spellEnd"/>
          </w:p>
        </w:tc>
        <w:tc>
          <w:tcPr>
            <w:tcW w:w="0" w:type="auto"/>
            <w:tcMar>
              <w:top w:w="75" w:type="dxa"/>
              <w:left w:w="150" w:type="dxa"/>
              <w:bottom w:w="75" w:type="dxa"/>
              <w:right w:w="150" w:type="dxa"/>
            </w:tcMar>
            <w:vAlign w:val="center"/>
            <w:hideMark/>
          </w:tcPr>
          <w:p w14:paraId="13D98570" w14:textId="77777777" w:rsidR="00783A6E" w:rsidRPr="00E051AE" w:rsidRDefault="00783A6E" w:rsidP="00783A6E">
            <w:r w:rsidRPr="00E051AE">
              <w:t>2</w:t>
            </w:r>
          </w:p>
        </w:tc>
        <w:tc>
          <w:tcPr>
            <w:tcW w:w="0" w:type="auto"/>
            <w:tcMar>
              <w:top w:w="75" w:type="dxa"/>
              <w:left w:w="150" w:type="dxa"/>
              <w:bottom w:w="75" w:type="dxa"/>
              <w:right w:w="150" w:type="dxa"/>
            </w:tcMar>
            <w:vAlign w:val="center"/>
            <w:hideMark/>
          </w:tcPr>
          <w:p w14:paraId="1AE0D82E" w14:textId="77777777" w:rsidR="00783A6E" w:rsidRPr="00E051AE" w:rsidRDefault="00783A6E" w:rsidP="00783A6E">
            <w:r w:rsidRPr="00E051AE">
              <w:t>2</w:t>
            </w:r>
          </w:p>
        </w:tc>
        <w:tc>
          <w:tcPr>
            <w:tcW w:w="0" w:type="auto"/>
            <w:tcMar>
              <w:top w:w="75" w:type="dxa"/>
              <w:left w:w="150" w:type="dxa"/>
              <w:bottom w:w="75" w:type="dxa"/>
              <w:right w:w="150" w:type="dxa"/>
            </w:tcMar>
            <w:vAlign w:val="center"/>
            <w:hideMark/>
          </w:tcPr>
          <w:p w14:paraId="3ED222EB" w14:textId="77777777" w:rsidR="00783A6E" w:rsidRPr="00E051AE" w:rsidRDefault="00783A6E" w:rsidP="00783A6E">
            <w:proofErr w:type="spellStart"/>
            <w:r w:rsidRPr="00E051AE">
              <w:t>React</w:t>
            </w:r>
            <w:proofErr w:type="spellEnd"/>
            <w:r w:rsidRPr="00E051AE">
              <w:t>, приказивач прилагођених елемената</w:t>
            </w:r>
          </w:p>
        </w:tc>
      </w:tr>
      <w:tr w:rsidR="00783A6E" w:rsidRPr="00E051AE" w14:paraId="3340F733" w14:textId="77777777">
        <w:tc>
          <w:tcPr>
            <w:tcW w:w="0" w:type="auto"/>
            <w:tcMar>
              <w:top w:w="75" w:type="dxa"/>
              <w:left w:w="150" w:type="dxa"/>
              <w:bottom w:w="75" w:type="dxa"/>
              <w:right w:w="150" w:type="dxa"/>
            </w:tcMar>
            <w:vAlign w:val="center"/>
            <w:hideMark/>
          </w:tcPr>
          <w:p w14:paraId="734A1B39" w14:textId="77777777" w:rsidR="00783A6E" w:rsidRPr="00E051AE" w:rsidRDefault="00783A6E" w:rsidP="00783A6E">
            <w:r w:rsidRPr="00E051AE">
              <w:t>/</w:t>
            </w:r>
            <w:proofErr w:type="spellStart"/>
            <w:r w:rsidRPr="00E051AE">
              <w:t>calendar</w:t>
            </w:r>
            <w:proofErr w:type="spellEnd"/>
          </w:p>
        </w:tc>
        <w:tc>
          <w:tcPr>
            <w:tcW w:w="0" w:type="auto"/>
            <w:tcMar>
              <w:top w:w="75" w:type="dxa"/>
              <w:left w:w="150" w:type="dxa"/>
              <w:bottom w:w="75" w:type="dxa"/>
              <w:right w:w="150" w:type="dxa"/>
            </w:tcMar>
            <w:vAlign w:val="center"/>
            <w:hideMark/>
          </w:tcPr>
          <w:p w14:paraId="7D035F3A" w14:textId="77777777" w:rsidR="00783A6E" w:rsidRPr="00E051AE" w:rsidRDefault="00783A6E" w:rsidP="00783A6E">
            <w:r w:rsidRPr="00E051AE">
              <w:t>3</w:t>
            </w:r>
          </w:p>
        </w:tc>
        <w:tc>
          <w:tcPr>
            <w:tcW w:w="0" w:type="auto"/>
            <w:tcMar>
              <w:top w:w="75" w:type="dxa"/>
              <w:left w:w="150" w:type="dxa"/>
              <w:bottom w:w="75" w:type="dxa"/>
              <w:right w:w="150" w:type="dxa"/>
            </w:tcMar>
            <w:vAlign w:val="center"/>
            <w:hideMark/>
          </w:tcPr>
          <w:p w14:paraId="0569284A" w14:textId="77777777" w:rsidR="00783A6E" w:rsidRPr="00E051AE" w:rsidRDefault="00783A6E" w:rsidP="00783A6E">
            <w:r w:rsidRPr="00E051AE">
              <w:t>4</w:t>
            </w:r>
          </w:p>
        </w:tc>
        <w:tc>
          <w:tcPr>
            <w:tcW w:w="0" w:type="auto"/>
            <w:tcMar>
              <w:top w:w="75" w:type="dxa"/>
              <w:left w:w="150" w:type="dxa"/>
              <w:bottom w:w="75" w:type="dxa"/>
              <w:right w:w="150" w:type="dxa"/>
            </w:tcMar>
            <w:vAlign w:val="center"/>
            <w:hideMark/>
          </w:tcPr>
          <w:p w14:paraId="2E3B47DF" w14:textId="77777777" w:rsidR="00783A6E" w:rsidRPr="00E051AE" w:rsidRDefault="00783A6E" w:rsidP="00783A6E">
            <w:proofErr w:type="spellStart"/>
            <w:r w:rsidRPr="00E051AE">
              <w:t>React</w:t>
            </w:r>
            <w:proofErr w:type="spellEnd"/>
            <w:r w:rsidRPr="00E051AE">
              <w:t>, приказивач прилагођених елемената</w:t>
            </w:r>
          </w:p>
        </w:tc>
      </w:tr>
      <w:tr w:rsidR="00783A6E" w:rsidRPr="00E051AE" w14:paraId="2CFE9D7A" w14:textId="77777777">
        <w:tc>
          <w:tcPr>
            <w:tcW w:w="0" w:type="auto"/>
            <w:tcMar>
              <w:top w:w="75" w:type="dxa"/>
              <w:left w:w="150" w:type="dxa"/>
              <w:bottom w:w="75" w:type="dxa"/>
              <w:right w:w="150" w:type="dxa"/>
            </w:tcMar>
            <w:vAlign w:val="center"/>
            <w:hideMark/>
          </w:tcPr>
          <w:p w14:paraId="5E583A6A" w14:textId="77777777" w:rsidR="00783A6E" w:rsidRPr="00E051AE" w:rsidRDefault="00783A6E" w:rsidP="00783A6E">
            <w:r w:rsidRPr="00E051AE">
              <w:lastRenderedPageBreak/>
              <w:t>/</w:t>
            </w:r>
            <w:proofErr w:type="spellStart"/>
            <w:r w:rsidRPr="00E051AE">
              <w:t>examination</w:t>
            </w:r>
            <w:proofErr w:type="spellEnd"/>
          </w:p>
        </w:tc>
        <w:tc>
          <w:tcPr>
            <w:tcW w:w="0" w:type="auto"/>
            <w:tcMar>
              <w:top w:w="75" w:type="dxa"/>
              <w:left w:w="150" w:type="dxa"/>
              <w:bottom w:w="75" w:type="dxa"/>
              <w:right w:w="150" w:type="dxa"/>
            </w:tcMar>
            <w:vAlign w:val="center"/>
            <w:hideMark/>
          </w:tcPr>
          <w:p w14:paraId="79C5DB02" w14:textId="77777777" w:rsidR="00783A6E" w:rsidRPr="00E051AE" w:rsidRDefault="00783A6E" w:rsidP="00783A6E">
            <w:r w:rsidRPr="00E051AE">
              <w:t>4</w:t>
            </w:r>
          </w:p>
        </w:tc>
        <w:tc>
          <w:tcPr>
            <w:tcW w:w="0" w:type="auto"/>
            <w:tcMar>
              <w:top w:w="75" w:type="dxa"/>
              <w:left w:w="150" w:type="dxa"/>
              <w:bottom w:w="75" w:type="dxa"/>
              <w:right w:w="150" w:type="dxa"/>
            </w:tcMar>
            <w:vAlign w:val="center"/>
            <w:hideMark/>
          </w:tcPr>
          <w:p w14:paraId="366FC826" w14:textId="77777777" w:rsidR="00783A6E" w:rsidRPr="00E051AE" w:rsidRDefault="00783A6E" w:rsidP="00783A6E">
            <w:r w:rsidRPr="00E051AE">
              <w:t>5</w:t>
            </w:r>
          </w:p>
        </w:tc>
        <w:tc>
          <w:tcPr>
            <w:tcW w:w="0" w:type="auto"/>
            <w:tcMar>
              <w:top w:w="75" w:type="dxa"/>
              <w:left w:w="150" w:type="dxa"/>
              <w:bottom w:w="75" w:type="dxa"/>
              <w:right w:w="150" w:type="dxa"/>
            </w:tcMar>
            <w:vAlign w:val="center"/>
            <w:hideMark/>
          </w:tcPr>
          <w:p w14:paraId="795E2D59" w14:textId="77777777" w:rsidR="00783A6E" w:rsidRPr="00E051AE" w:rsidRDefault="00783A6E" w:rsidP="00783A6E">
            <w:proofErr w:type="spellStart"/>
            <w:r w:rsidRPr="00E051AE">
              <w:t>Angular</w:t>
            </w:r>
            <w:proofErr w:type="spellEnd"/>
            <w:r w:rsidRPr="00E051AE">
              <w:t xml:space="preserve">, </w:t>
            </w:r>
            <w:proofErr w:type="spellStart"/>
            <w:r w:rsidRPr="00E051AE">
              <w:t>Vue</w:t>
            </w:r>
            <w:proofErr w:type="spellEnd"/>
            <w:r w:rsidRPr="00E051AE">
              <w:t>, приказивач прилагођених елемената</w:t>
            </w:r>
          </w:p>
        </w:tc>
      </w:tr>
      <w:tr w:rsidR="00783A6E" w:rsidRPr="00E051AE" w14:paraId="0B27C520" w14:textId="77777777">
        <w:tc>
          <w:tcPr>
            <w:tcW w:w="0" w:type="auto"/>
            <w:tcMar>
              <w:top w:w="75" w:type="dxa"/>
              <w:left w:w="150" w:type="dxa"/>
              <w:bottom w:w="75" w:type="dxa"/>
              <w:right w:w="150" w:type="dxa"/>
            </w:tcMar>
            <w:vAlign w:val="center"/>
            <w:hideMark/>
          </w:tcPr>
          <w:p w14:paraId="3EEC2BC2" w14:textId="77777777" w:rsidR="00783A6E" w:rsidRPr="00E051AE" w:rsidRDefault="00783A6E" w:rsidP="00783A6E">
            <w:r w:rsidRPr="00E051AE">
              <w:t>кумулативно, /</w:t>
            </w:r>
            <w:proofErr w:type="spellStart"/>
            <w:r w:rsidRPr="00E051AE">
              <w:t>login</w:t>
            </w:r>
            <w:proofErr w:type="spellEnd"/>
            <w:r w:rsidRPr="00E051AE">
              <w:t xml:space="preserve"> → /</w:t>
            </w:r>
            <w:proofErr w:type="spellStart"/>
            <w:r w:rsidRPr="00E051AE">
              <w:t>calendar</w:t>
            </w:r>
            <w:proofErr w:type="spellEnd"/>
            <w:r w:rsidRPr="00E051AE">
              <w:t xml:space="preserve"> → /</w:t>
            </w:r>
            <w:proofErr w:type="spellStart"/>
            <w:r w:rsidRPr="00E051AE">
              <w:t>examination</w:t>
            </w:r>
            <w:proofErr w:type="spellEnd"/>
          </w:p>
        </w:tc>
        <w:tc>
          <w:tcPr>
            <w:tcW w:w="0" w:type="auto"/>
            <w:tcMar>
              <w:top w:w="75" w:type="dxa"/>
              <w:left w:w="150" w:type="dxa"/>
              <w:bottom w:w="75" w:type="dxa"/>
              <w:right w:w="150" w:type="dxa"/>
            </w:tcMar>
            <w:vAlign w:val="center"/>
            <w:hideMark/>
          </w:tcPr>
          <w:p w14:paraId="05579489" w14:textId="77777777" w:rsidR="00783A6E" w:rsidRPr="00E051AE" w:rsidRDefault="00783A6E" w:rsidP="00783A6E">
            <w:r w:rsidRPr="00E051AE">
              <w:t>6 (свих)</w:t>
            </w:r>
          </w:p>
        </w:tc>
        <w:tc>
          <w:tcPr>
            <w:tcW w:w="0" w:type="auto"/>
            <w:tcMar>
              <w:top w:w="75" w:type="dxa"/>
              <w:left w:w="150" w:type="dxa"/>
              <w:bottom w:w="75" w:type="dxa"/>
              <w:right w:w="150" w:type="dxa"/>
            </w:tcMar>
            <w:vAlign w:val="center"/>
            <w:hideMark/>
          </w:tcPr>
          <w:p w14:paraId="0BEA0432" w14:textId="77777777" w:rsidR="00783A6E" w:rsidRPr="00E051AE" w:rsidRDefault="00783A6E" w:rsidP="00783A6E">
            <w:r w:rsidRPr="00E051AE">
              <w:t>5 упоредо</w:t>
            </w:r>
          </w:p>
        </w:tc>
        <w:tc>
          <w:tcPr>
            <w:tcW w:w="0" w:type="auto"/>
            <w:tcMar>
              <w:top w:w="75" w:type="dxa"/>
              <w:left w:w="150" w:type="dxa"/>
              <w:bottom w:w="75" w:type="dxa"/>
              <w:right w:w="150" w:type="dxa"/>
            </w:tcMar>
            <w:vAlign w:val="center"/>
            <w:hideMark/>
          </w:tcPr>
          <w:p w14:paraId="2BAF9D06" w14:textId="77777777" w:rsidR="00783A6E" w:rsidRPr="00E051AE" w:rsidRDefault="00783A6E" w:rsidP="00783A6E">
            <w:r w:rsidRPr="00E051AE">
              <w:t>све четири</w:t>
            </w:r>
          </w:p>
        </w:tc>
      </w:tr>
    </w:tbl>
    <w:p w14:paraId="0FC21D37" w14:textId="77777777" w:rsidR="00783A6E" w:rsidRPr="00E051AE" w:rsidRDefault="00783A6E" w:rsidP="00783A6E">
      <w:r w:rsidRPr="00E051AE">
        <w:rPr>
          <w:b/>
          <w:bCs/>
        </w:rPr>
        <w:t>Последњи ред јесте налаз.</w:t>
      </w:r>
      <w:r w:rsidRPr="00E051AE">
        <w:t xml:space="preserve"> По рути су највише три извршна окружења истовремено, и </w:t>
      </w:r>
      <w:proofErr w:type="spellStart"/>
      <w:r w:rsidRPr="00E051AE">
        <w:t>React</w:t>
      </w:r>
      <w:proofErr w:type="spellEnd"/>
      <w:r w:rsidRPr="00E051AE">
        <w:t xml:space="preserve"> се никада не сусреће с </w:t>
      </w:r>
      <w:proofErr w:type="spellStart"/>
      <w:r w:rsidRPr="00E051AE">
        <w:t>Angular</w:t>
      </w:r>
      <w:proofErr w:type="spellEnd"/>
      <w:r w:rsidRPr="00E051AE">
        <w:t xml:space="preserve">-ом и </w:t>
      </w:r>
      <w:proofErr w:type="spellStart"/>
      <w:r w:rsidRPr="00E051AE">
        <w:t>Vue</w:t>
      </w:r>
      <w:proofErr w:type="spellEnd"/>
      <w:r w:rsidRPr="00E051AE">
        <w:t>-ом, јер су то раздвојене руте. Али усмеривач демонтира апликацију а не контејнер, а савезништво модула нема поступак за уклањање већ израженог модула из дељеног опсега, па све преузето остаје до поновног учитавања странице. Отуда: </w:t>
      </w:r>
      <w:r w:rsidRPr="00E051AE">
        <w:rPr>
          <w:b/>
          <w:bCs/>
        </w:rPr>
        <w:t>скуп извршних окружења у документу је монотона функција пута кретања, а не својство тренутне руте</w:t>
      </w:r>
      <w:r w:rsidRPr="00E051AE">
        <w:t> — корисник који се пријавио, погледао распоред и отворио преглед носи у једном документу четири извршна окружења, од којих два тада ништа не приказују. Мера у бајтовима то не би дала, јер би дала тежину руте, а овде је реч о тежини седнице.</w:t>
      </w:r>
    </w:p>
    <w:p w14:paraId="24E7907D" w14:textId="77777777" w:rsidR="00783A6E" w:rsidRPr="00E051AE" w:rsidRDefault="00783A6E" w:rsidP="00783A6E">
      <w:r w:rsidRPr="00E051AE">
        <w:rPr>
          <w:b/>
          <w:bCs/>
        </w:rPr>
        <w:t>Најзад, једна оцена није о артефакту него о инструменту.</w:t>
      </w:r>
      <w:r w:rsidRPr="00E051AE">
        <w:t xml:space="preserve"> Осам архитектонских карактеристика којима </w:t>
      </w:r>
      <w:proofErr w:type="spellStart"/>
      <w:r w:rsidRPr="00E051AE">
        <w:t>Mezzalira</w:t>
      </w:r>
      <w:proofErr w:type="spellEnd"/>
      <w:r w:rsidRPr="00E051AE">
        <w:t xml:space="preserve"> (2025, </w:t>
      </w:r>
      <w:proofErr w:type="spellStart"/>
      <w:r w:rsidRPr="00E051AE">
        <w:t>пог</w:t>
      </w:r>
      <w:proofErr w:type="spellEnd"/>
      <w:r w:rsidRPr="00E051AE">
        <w:t xml:space="preserve">. 3) оцењује микрофронтенд стилове оцењено је три пута, по обрасцу поделе а не једном за цео артефакт, зато што је та скала </w:t>
      </w:r>
      <w:proofErr w:type="spellStart"/>
      <w:r w:rsidRPr="00E051AE">
        <w:t>унутарстилска</w:t>
      </w:r>
      <w:proofErr w:type="spellEnd"/>
      <w:r w:rsidRPr="00E051AE">
        <w:t>. Исход даје три налаза, и ниједан није оцена. Прво, </w:t>
      </w:r>
      <w:r w:rsidRPr="00E051AE">
        <w:rPr>
          <w:b/>
          <w:bCs/>
        </w:rPr>
        <w:t>једино истоветно одступање у свим трима обрасцима лоцира узрок изван обрасца поделе</w:t>
      </w:r>
      <w:r w:rsidRPr="00E051AE">
        <w:t>: испоручивост пада с објављених 4–5/5 на 2/5 у сва три случаја, не зато што су обрасци слични, него зато што ниједан од њих не одлучује о томе шта ток испоруке чини — а кад једно одступање не разликује обрасце, оно није њихово својство. Друго, </w:t>
      </w:r>
      <w:r w:rsidRPr="00E051AE">
        <w:rPr>
          <w:b/>
          <w:bCs/>
        </w:rPr>
        <w:t>простота следи оквире, а не поделу</w:t>
      </w:r>
      <w:r w:rsidRPr="00E051AE">
        <w:t>: најниже оцене стоје тамо где су у истом документу три оквира, а највиша тамо где оквира нема. Треће, и најважније за метод: </w:t>
      </w:r>
      <w:r w:rsidRPr="00E051AE">
        <w:rPr>
          <w:b/>
          <w:bCs/>
        </w:rPr>
        <w:t>пет од осам оса не даје оцену</w:t>
      </w:r>
      <w:r w:rsidRPr="00E051AE">
        <w:t xml:space="preserve"> — три су немерљиве, једна се предаје попису, а једна даје истоветно одступање свуда. Скала обликована да упоређује обрасце поделе на решењима која раде у производњи над артефактом који није распоређен губи више од половине своје </w:t>
      </w:r>
      <w:proofErr w:type="spellStart"/>
      <w:r w:rsidRPr="00E051AE">
        <w:t>разлучивости</w:t>
      </w:r>
      <w:proofErr w:type="spellEnd"/>
      <w:r w:rsidRPr="00E051AE">
        <w:t>.</w:t>
      </w:r>
    </w:p>
    <w:p w14:paraId="629EC627" w14:textId="77777777" w:rsidR="00783A6E" w:rsidRPr="00E051AE" w:rsidRDefault="00783A6E" w:rsidP="00783A6E">
      <w:r w:rsidRPr="00E051AE">
        <w:lastRenderedPageBreak/>
        <w:t>Најкраћи облик целог одговора, који сва остала питања даље само потврђују с нових страна: </w:t>
      </w:r>
      <w:r w:rsidRPr="00E051AE">
        <w:rPr>
          <w:b/>
          <w:bCs/>
        </w:rPr>
        <w:t>артефакт је добио оно што архитектура даје изворном коду и није добио оно што архитектура даје само заједно с цевоводом.</w:t>
      </w:r>
    </w:p>
    <w:p w14:paraId="0024AF99" w14:textId="77777777" w:rsidR="00783A6E" w:rsidRPr="00E051AE" w:rsidRDefault="00783A6E" w:rsidP="00783A6E">
      <w:pPr>
        <w:pStyle w:val="Heading2"/>
      </w:pPr>
      <w:bookmarkStart w:id="82" w:name="_Toc238517598"/>
      <w:r w:rsidRPr="00E051AE">
        <w:t>13.3 ИП2: конзистентност интерфејса међу оквирима и њена цена</w:t>
      </w:r>
      <w:bookmarkEnd w:id="82"/>
    </w:p>
    <w:p w14:paraId="1A712380" w14:textId="77777777" w:rsidR="00783A6E" w:rsidRPr="00E051AE" w:rsidRDefault="00783A6E" w:rsidP="00783A6E">
      <w:r w:rsidRPr="00E051AE">
        <w:rPr>
          <w:i/>
          <w:iCs/>
        </w:rPr>
        <w:t>ИП2: Да ли је могуће одржати конзистентност корисничког интерфејса између микрофронтендова имплементираних у различитим радним оквирима и по којој цени?</w:t>
      </w:r>
    </w:p>
    <w:p w14:paraId="016BB1B5" w14:textId="77777777" w:rsidR="00783A6E" w:rsidRPr="00E051AE" w:rsidRDefault="00783A6E" w:rsidP="00783A6E">
      <w:r w:rsidRPr="00E051AE">
        <w:rPr>
          <w:b/>
          <w:bCs/>
        </w:rPr>
        <w:t>Могуће је, и артефакт то показује у најјачем облику који му је доступан: постоји једна изведба сваке компоненте, а не по једна за сваки оквир.</w:t>
      </w:r>
      <w:r w:rsidRPr="00E051AE">
        <w:t xml:space="preserve"> Једанаест компонената дизајн система написано је једном, као прилагођени елементи, и употребљава се из </w:t>
      </w:r>
      <w:proofErr w:type="spellStart"/>
      <w:r w:rsidRPr="00E051AE">
        <w:t>React</w:t>
      </w:r>
      <w:proofErr w:type="spellEnd"/>
      <w:r w:rsidRPr="00E051AE">
        <w:t xml:space="preserve">-а, </w:t>
      </w:r>
      <w:proofErr w:type="spellStart"/>
      <w:r w:rsidRPr="00E051AE">
        <w:t>Angular</w:t>
      </w:r>
      <w:proofErr w:type="spellEnd"/>
      <w:r w:rsidRPr="00E051AE">
        <w:t xml:space="preserve">-а, </w:t>
      </w:r>
      <w:proofErr w:type="spellStart"/>
      <w:r w:rsidRPr="00E051AE">
        <w:t>Vue</w:t>
      </w:r>
      <w:proofErr w:type="spellEnd"/>
      <w:r w:rsidRPr="00E051AE">
        <w:t>-а и из двају пакета без оквира. Конзистентност при том не стоји на дисциплини него на </w:t>
      </w:r>
      <w:r w:rsidRPr="00E051AE">
        <w:rPr>
          <w:b/>
          <w:bCs/>
        </w:rPr>
        <w:t>конструкцији</w:t>
      </w:r>
      <w:r w:rsidRPr="00E051AE">
        <w:t>: компоненте приказују у области сенке, па глобални избирач не може да их досегне, а свака вредност из теме чита се као својство с резервном вредношћу, тако да недостајућа тема даје подразумевани изглед а не покварен. Заједничка лествица слојева приказивања дељена је намерно, зато што независно испоручене јединице иначе измишљају сукобљене вредности и туђи модални прозор заврши испод сопственог заглавља.</w:t>
      </w:r>
    </w:p>
    <w:p w14:paraId="1B8D242F" w14:textId="77777777" w:rsidR="00783A6E" w:rsidRPr="00E051AE" w:rsidRDefault="00783A6E" w:rsidP="00783A6E">
      <w:r w:rsidRPr="00E051AE">
        <w:t>Цена има четири ставке, и све четири су проверљиве.</w:t>
      </w:r>
    </w:p>
    <w:p w14:paraId="10B1EA4A" w14:textId="77777777" w:rsidR="00783A6E" w:rsidRPr="00E051AE" w:rsidRDefault="00783A6E" w:rsidP="00783A6E">
      <w:r w:rsidRPr="00E051AE">
        <w:rPr>
          <w:b/>
          <w:bCs/>
        </w:rPr>
        <w:t>Прва је везивни слој по оквиру, али не по оквиру као правило.</w:t>
      </w:r>
      <w:r w:rsidRPr="00E051AE">
        <w:t> Два везивна пакета постоје и оба су </w:t>
      </w:r>
      <w:r w:rsidRPr="00E051AE">
        <w:rPr>
          <w:b/>
          <w:bCs/>
        </w:rPr>
        <w:t>накнада за одређени недостатак оквира</w:t>
      </w:r>
      <w:r w:rsidRPr="00E051AE">
        <w:t xml:space="preserve">, не порез који сваки оквир наплаћује: у једном је реч о томе да декларативни опис приказа не познаје својство за прилагођени догађај, у другом о томе да би општа дозвола за непознате ознаке искључила проверу шаблона за све њих. </w:t>
      </w:r>
      <w:proofErr w:type="spellStart"/>
      <w:r w:rsidRPr="00E051AE">
        <w:t>Vue</w:t>
      </w:r>
      <w:proofErr w:type="spellEnd"/>
      <w:r w:rsidRPr="00E051AE">
        <w:t xml:space="preserve"> је контролни случај — не тражи ништа осим једног предиката при градњи и једне изјаве типова — и тај случај је сам налаз, зато што преиначује уобичајено читање по ком је везивни слој неизбежна цена </w:t>
      </w:r>
      <w:proofErr w:type="spellStart"/>
      <w:r w:rsidRPr="00E051AE">
        <w:t>вишеоквирности</w:t>
      </w:r>
      <w:proofErr w:type="spellEnd"/>
      <w:r w:rsidRPr="00E051AE">
        <w:t>. Поређење с објављеним случајем показује да особеност није у овом решењу: и тамо постоји везивни слој по оквиру, само купљен а не изграђен.</w:t>
      </w:r>
    </w:p>
    <w:p w14:paraId="1475C76B" w14:textId="77777777" w:rsidR="00783A6E" w:rsidRPr="00E051AE" w:rsidRDefault="00783A6E" w:rsidP="00783A6E">
      <w:r w:rsidRPr="00E051AE">
        <w:rPr>
          <w:b/>
          <w:bCs/>
        </w:rPr>
        <w:t>Друга је преговарање дељених зависности у времену извођења, које овде ради, али није ограничено.</w:t>
      </w:r>
      <w:r w:rsidRPr="00E051AE">
        <w:t> Издања се поклапају свуда где су наведена, укључујући и случај у ком би размимоилажење било најскупље — библиотека приказивача истоветна је у свих шест подешавања која је деле, а морала је бити, јер је регистар прилагођених елемената својство </w:t>
      </w:r>
      <w:r w:rsidRPr="00E051AE">
        <w:rPr>
          <w:b/>
          <w:bCs/>
        </w:rPr>
        <w:t>документа</w:t>
      </w:r>
      <w:r w:rsidRPr="00E051AE">
        <w:t xml:space="preserve">, па би друга копија дизајн система нашла сваку ознаку заузетом и њене класе се не би употребиле. Али самац без захтеваног издања је обећање без услова: </w:t>
      </w:r>
      <w:r w:rsidRPr="00E051AE">
        <w:lastRenderedPageBreak/>
        <w:t>дељени опсег прихвата </w:t>
      </w:r>
      <w:r w:rsidRPr="00E051AE">
        <w:rPr>
          <w:b/>
          <w:bCs/>
        </w:rPr>
        <w:t>прву копију која се затекне</w:t>
      </w:r>
      <w:r w:rsidRPr="00E051AE">
        <w:t>, па исход одлучује ред у ком је прегледач извршио контејнере. Од тог ризика ово решење чува </w:t>
      </w:r>
      <w:r w:rsidRPr="00E051AE">
        <w:rPr>
          <w:b/>
          <w:bCs/>
        </w:rPr>
        <w:t>поравнање верзија, а не иједна декларација у седам датотека подешавања</w:t>
      </w:r>
      <w:r w:rsidRPr="00E051AE">
        <w:t> — и прво држи док неко не подигне једну од трију датотека пакета, док би друго држало и тада. Од осамнаест одредница у блоку дељених зависности седам има тачно једног потрошача, што значи да за седам одлука о дељењу одлука није ни донета него се </w:t>
      </w:r>
      <w:r w:rsidRPr="00E051AE">
        <w:rPr>
          <w:b/>
          <w:bCs/>
        </w:rPr>
        <w:t>одиграла</w:t>
      </w:r>
      <w:r w:rsidRPr="00E051AE">
        <w:t xml:space="preserve">, пресликавањем списка зависности пакета. Промашај је безопасан само зато што је потрошач један, па спор о издању није могућ — али </w:t>
      </w:r>
      <w:proofErr w:type="spellStart"/>
      <w:r w:rsidRPr="00E051AE">
        <w:t>безопасност</w:t>
      </w:r>
      <w:proofErr w:type="spellEnd"/>
      <w:r w:rsidRPr="00E051AE">
        <w:t xml:space="preserve"> је околност а не оправдање: раздвајањем једног фрагмента на два, четири одреднице би истога дана постале дељене с два потрошача и без тражене верзије. Отуда: </w:t>
      </w:r>
      <w:r w:rsidRPr="00E051AE">
        <w:rPr>
          <w:b/>
          <w:bCs/>
        </w:rPr>
        <w:t xml:space="preserve">декларација дељења с једним потрошачем није безопасна него </w:t>
      </w:r>
      <w:proofErr w:type="spellStart"/>
      <w:r w:rsidRPr="00E051AE">
        <w:rPr>
          <w:b/>
          <w:bCs/>
        </w:rPr>
        <w:t>неопробана</w:t>
      </w:r>
      <w:proofErr w:type="spellEnd"/>
      <w:r w:rsidRPr="00E051AE">
        <w:rPr>
          <w:b/>
          <w:bCs/>
        </w:rPr>
        <w:t xml:space="preserve">, и њено прво </w:t>
      </w:r>
      <w:proofErr w:type="spellStart"/>
      <w:r w:rsidRPr="00E051AE">
        <w:rPr>
          <w:b/>
          <w:bCs/>
        </w:rPr>
        <w:t>опробавање</w:t>
      </w:r>
      <w:proofErr w:type="spellEnd"/>
      <w:r w:rsidRPr="00E051AE">
        <w:rPr>
          <w:b/>
          <w:bCs/>
        </w:rPr>
        <w:t xml:space="preserve"> пада на први пораст решења.</w:t>
      </w:r>
    </w:p>
    <w:p w14:paraId="056FFFA2" w14:textId="77777777" w:rsidR="00783A6E" w:rsidRPr="00E051AE" w:rsidRDefault="00783A6E" w:rsidP="00783A6E">
      <w:r w:rsidRPr="00E051AE">
        <w:rPr>
          <w:b/>
          <w:bCs/>
        </w:rPr>
        <w:t xml:space="preserve">Трећа је најтеже наплатива: три од шест </w:t>
      </w:r>
      <w:proofErr w:type="spellStart"/>
      <w:r w:rsidRPr="00E051AE">
        <w:rPr>
          <w:b/>
          <w:bCs/>
        </w:rPr>
        <w:t>најдељенијих</w:t>
      </w:r>
      <w:proofErr w:type="spellEnd"/>
      <w:r w:rsidRPr="00E051AE">
        <w:rPr>
          <w:b/>
          <w:bCs/>
        </w:rPr>
        <w:t xml:space="preserve"> одредница пословне су природе</w:t>
      </w:r>
      <w:r w:rsidRPr="00E051AE">
        <w:t> — клијент за позадину, заједнички типови и заједничко складиште. Ниједно по мерилу не би смело да буде дељено, а довод је јачи од правила: дељење пословног модела је </w:t>
      </w:r>
      <w:r w:rsidRPr="00E051AE">
        <w:rPr>
          <w:b/>
          <w:bCs/>
        </w:rPr>
        <w:t>симптом</w:t>
      </w:r>
      <w:r w:rsidRPr="00E051AE">
        <w:t>, знак да подела на подручја није спроведена довољно далеко, јер два подручја која деле појмове нису два подручја. Пресуда се не може ублажити, али се може лоцирати: свих шест пословних фрагмената разговара с </w:t>
      </w:r>
      <w:r w:rsidRPr="00E051AE">
        <w:rPr>
          <w:b/>
          <w:bCs/>
        </w:rPr>
        <w:t>истом монолитном службом преко истих записа</w:t>
      </w:r>
      <w:r w:rsidRPr="00E051AE">
        <w:t>, па су појмови заједнички зато што је служба заједничка. Прекршај, дакле, </w:t>
      </w:r>
      <w:r w:rsidRPr="00E051AE">
        <w:rPr>
          <w:b/>
          <w:bCs/>
        </w:rPr>
        <w:t>није поправљив на клијенту</w:t>
      </w:r>
      <w:r w:rsidRPr="00E051AE">
        <w:t>: раздвајање заједничких типова по подручјима произвело би шест копија истог записа који сервер и даље шаље у једном облику, дакле привид независности уз двоструко одржавање. Овде се види и граница саме мере: од трију пословних одредница две су </w:t>
      </w:r>
      <w:r w:rsidRPr="00E051AE">
        <w:rPr>
          <w:b/>
          <w:bCs/>
        </w:rPr>
        <w:t>уговори а не понашање</w:t>
      </w:r>
      <w:r w:rsidRPr="00E051AE">
        <w:t>, па не уводе сукоб издања при извођењу него спрегнутост, дакле спор у времену </w:t>
      </w:r>
      <w:r w:rsidRPr="00E051AE">
        <w:rPr>
          <w:i/>
          <w:iCs/>
        </w:rPr>
        <w:t>измене</w:t>
      </w:r>
      <w:r w:rsidRPr="00E051AE">
        <w:t>. Мерило тако меша две цене под једним именом, и налаз је да их треба разликовати: </w:t>
      </w:r>
      <w:r w:rsidRPr="00E051AE">
        <w:rPr>
          <w:b/>
          <w:bCs/>
        </w:rPr>
        <w:t>дељење пословних типова кошта слободу измене, дељење пословног понашања кошта независност извођења.</w:t>
      </w:r>
      <w:r w:rsidRPr="00E051AE">
        <w:t> Артефакт плаћа прво, а од другог га чува само то што заједничко складиште има једног писца.</w:t>
      </w:r>
    </w:p>
    <w:p w14:paraId="34AEA053" w14:textId="77777777" w:rsidR="00783A6E" w:rsidRPr="00E051AE" w:rsidRDefault="00783A6E" w:rsidP="00783A6E">
      <w:r w:rsidRPr="00E051AE">
        <w:rPr>
          <w:b/>
          <w:bCs/>
        </w:rPr>
        <w:t xml:space="preserve">Четврта је цена извршних окружења, и она остаје </w:t>
      </w:r>
      <w:proofErr w:type="spellStart"/>
      <w:r w:rsidRPr="00E051AE">
        <w:rPr>
          <w:b/>
          <w:bCs/>
        </w:rPr>
        <w:t>непребројана</w:t>
      </w:r>
      <w:proofErr w:type="spellEnd"/>
      <w:r w:rsidRPr="00E051AE">
        <w:rPr>
          <w:b/>
          <w:bCs/>
        </w:rPr>
        <w:t>.</w:t>
      </w:r>
      <w:r w:rsidRPr="00E051AE">
        <w:t> Литература употребу више оквира наводи као замку, не као могућност (</w:t>
      </w:r>
      <w:proofErr w:type="spellStart"/>
      <w:r w:rsidRPr="00E051AE">
        <w:t>Rufus</w:t>
      </w:r>
      <w:proofErr w:type="spellEnd"/>
      <w:r w:rsidRPr="00E051AE">
        <w:t xml:space="preserve">, 2024, </w:t>
      </w:r>
      <w:proofErr w:type="spellStart"/>
      <w:r w:rsidRPr="00E051AE">
        <w:t>пог</w:t>
      </w:r>
      <w:proofErr w:type="spellEnd"/>
      <w:r w:rsidRPr="00E051AE">
        <w:t>. 2 и 10), и то се овде не оспорава: мера није изведена — ознака </w:t>
      </w:r>
      <w:r w:rsidRPr="00E051AE">
        <w:rPr>
          <w:i/>
          <w:iCs/>
        </w:rPr>
        <w:t>изводљиво, неизведено</w:t>
      </w:r>
      <w:r w:rsidRPr="00E051AE">
        <w:t> — а поступак би био познат. Проверљиво је, међутим, троје, зато што ко се где изводи не одлучује ниједан пакет него табела путева у обмотачу (Таб. 13-2). Прво, </w:t>
      </w:r>
      <w:r w:rsidRPr="00E051AE">
        <w:rPr>
          <w:b/>
          <w:bCs/>
        </w:rPr>
        <w:t>највећа цена пада на тачно један пут, и то на онај који постоји да би је оправдао</w:t>
      </w:r>
      <w:r w:rsidRPr="00E051AE">
        <w:t>: три извршна окружења појављују се једино на /</w:t>
      </w:r>
      <w:proofErr w:type="spellStart"/>
      <w:r w:rsidRPr="00E051AE">
        <w:t>examination</w:t>
      </w:r>
      <w:proofErr w:type="spellEnd"/>
      <w:r w:rsidRPr="00E051AE">
        <w:t xml:space="preserve">, где </w:t>
      </w:r>
      <w:proofErr w:type="spellStart"/>
      <w:r w:rsidRPr="00E051AE">
        <w:t>Angular</w:t>
      </w:r>
      <w:proofErr w:type="spellEnd"/>
      <w:r w:rsidRPr="00E051AE">
        <w:t xml:space="preserve"> и </w:t>
      </w:r>
      <w:proofErr w:type="spellStart"/>
      <w:r w:rsidRPr="00E051AE">
        <w:t>Vue</w:t>
      </w:r>
      <w:proofErr w:type="spellEnd"/>
      <w:r w:rsidRPr="00E051AE">
        <w:t xml:space="preserve"> стоје један уз други — реч, дакле, </w:t>
      </w:r>
      <w:r w:rsidRPr="00E051AE">
        <w:lastRenderedPageBreak/>
        <w:t>није о „четири оквира у решењу“ него о </w:t>
      </w:r>
      <w:r w:rsidRPr="00E051AE">
        <w:rPr>
          <w:b/>
          <w:bCs/>
        </w:rPr>
        <w:t>два оквира плус изведба дизајн система на једном екрану</w:t>
      </w:r>
      <w:r w:rsidRPr="00E051AE">
        <w:t>. Друго, </w:t>
      </w:r>
      <w:r w:rsidRPr="00E051AE">
        <w:rPr>
          <w:b/>
          <w:bCs/>
        </w:rPr>
        <w:t>по животу документа цена није ограничена путем него путовањем</w:t>
      </w:r>
      <w:r w:rsidRPr="00E051AE">
        <w:t>, па мера коју замерка захтева није величина градње. Треће, </w:t>
      </w:r>
      <w:r w:rsidRPr="00E051AE">
        <w:rPr>
          <w:b/>
          <w:bCs/>
        </w:rPr>
        <w:t>цена је упркос томе управљана</w:t>
      </w:r>
      <w:r w:rsidRPr="00E051AE">
        <w:t>: једна изведба свих компонената, ниједна справа која закрпама мења глобалне функције, никакав везивни пакет тамо где оквиру није требао. Ниједна од тих одлука није измерена, али све су у истом смеру — </w:t>
      </w:r>
      <w:proofErr w:type="spellStart"/>
      <w:r w:rsidRPr="00E051AE">
        <w:rPr>
          <w:b/>
          <w:bCs/>
        </w:rPr>
        <w:t>вишеоквирност</w:t>
      </w:r>
      <w:proofErr w:type="spellEnd"/>
      <w:r w:rsidRPr="00E051AE">
        <w:rPr>
          <w:b/>
          <w:bCs/>
        </w:rPr>
        <w:t xml:space="preserve"> у овом решењу није умножила све, него само извршна окружења оквира.</w:t>
      </w:r>
    </w:p>
    <w:p w14:paraId="2A496C04" w14:textId="77777777" w:rsidR="00783A6E" w:rsidRPr="00E051AE" w:rsidRDefault="00783A6E" w:rsidP="00783A6E">
      <w:r w:rsidRPr="00E051AE">
        <w:t>Остаје најтежи део, који је уједно одговор на замерку у облику у ком је она одговорна. Замка о више оквира јесте тврдња о </w:t>
      </w:r>
      <w:r w:rsidRPr="00E051AE">
        <w:rPr>
          <w:b/>
          <w:bCs/>
        </w:rPr>
        <w:t>производном</w:t>
      </w:r>
      <w:r w:rsidRPr="00E051AE">
        <w:t> решењу, и као такву је овај рад не оспорава. Овај артефакт, међутим, јесте </w:t>
      </w:r>
      <w:r w:rsidRPr="00E051AE">
        <w:rPr>
          <w:b/>
          <w:bCs/>
        </w:rPr>
        <w:t>демонстрација</w:t>
      </w:r>
      <w:r w:rsidRPr="00E051AE">
        <w:t xml:space="preserve">, и </w:t>
      </w:r>
      <w:proofErr w:type="spellStart"/>
      <w:r w:rsidRPr="00E051AE">
        <w:t>вишеоквирност</w:t>
      </w:r>
      <w:proofErr w:type="spellEnd"/>
      <w:r w:rsidRPr="00E051AE">
        <w:t xml:space="preserve"> у њему носи посао који ниједан други избор не би могао: она чини тврдњу „граница састава је прегледач“ </w:t>
      </w:r>
      <w:r w:rsidRPr="00E051AE">
        <w:rPr>
          <w:b/>
          <w:bCs/>
        </w:rPr>
        <w:t>оспоривом</w:t>
      </w:r>
      <w:r w:rsidRPr="00E051AE">
        <w:t xml:space="preserve">. Кад су оба фрагмента у истом оквиру, доказ да се не увозе међусобно јесте доказ о дисциплини аутора — увоз би радио, а није написан; кад је један </w:t>
      </w:r>
      <w:proofErr w:type="spellStart"/>
      <w:r w:rsidRPr="00E051AE">
        <w:t>Angular</w:t>
      </w:r>
      <w:proofErr w:type="spellEnd"/>
      <w:r w:rsidRPr="00E051AE">
        <w:t xml:space="preserve"> а други </w:t>
      </w:r>
      <w:proofErr w:type="spellStart"/>
      <w:r w:rsidRPr="00E051AE">
        <w:t>Vue</w:t>
      </w:r>
      <w:proofErr w:type="spellEnd"/>
      <w:r w:rsidRPr="00E051AE">
        <w:t xml:space="preserve">, увоз не би радио ни начелно, па тврдња прелази из обећања у особину. Размена је тако симетрична и обе стране су </w:t>
      </w:r>
      <w:proofErr w:type="spellStart"/>
      <w:r w:rsidRPr="00E051AE">
        <w:t>имењиве</w:t>
      </w:r>
      <w:proofErr w:type="spellEnd"/>
      <w:r w:rsidRPr="00E051AE">
        <w:t>: </w:t>
      </w:r>
      <w:r w:rsidRPr="00E051AE">
        <w:rPr>
          <w:b/>
          <w:bCs/>
        </w:rPr>
        <w:t xml:space="preserve">артефакт је дао </w:t>
      </w:r>
      <w:proofErr w:type="spellStart"/>
      <w:r w:rsidRPr="00E051AE">
        <w:rPr>
          <w:b/>
          <w:bCs/>
        </w:rPr>
        <w:t>непребројану</w:t>
      </w:r>
      <w:proofErr w:type="spellEnd"/>
      <w:r w:rsidRPr="00E051AE">
        <w:rPr>
          <w:b/>
          <w:bCs/>
        </w:rPr>
        <w:t xml:space="preserve"> цену извођења и добио </w:t>
      </w:r>
      <w:proofErr w:type="spellStart"/>
      <w:r w:rsidRPr="00E051AE">
        <w:rPr>
          <w:b/>
          <w:bCs/>
        </w:rPr>
        <w:t>проверљивост</w:t>
      </w:r>
      <w:proofErr w:type="spellEnd"/>
      <w:r w:rsidRPr="00E051AE">
        <w:rPr>
          <w:b/>
          <w:bCs/>
        </w:rPr>
        <w:t xml:space="preserve"> најважније тврдње целог рада.</w:t>
      </w:r>
    </w:p>
    <w:p w14:paraId="5DC1A374" w14:textId="77777777" w:rsidR="00783A6E" w:rsidRPr="00E051AE" w:rsidRDefault="00783A6E" w:rsidP="00783A6E">
      <w:r w:rsidRPr="00E051AE">
        <w:t>Поређење с објављеним случајем (</w:t>
      </w:r>
      <w:proofErr w:type="spellStart"/>
      <w:r w:rsidRPr="00E051AE">
        <w:t>Rappl</w:t>
      </w:r>
      <w:proofErr w:type="spellEnd"/>
      <w:r w:rsidRPr="00E051AE">
        <w:t xml:space="preserve">, 2025, </w:t>
      </w:r>
      <w:proofErr w:type="spellStart"/>
      <w:r w:rsidRPr="00E051AE">
        <w:t>пог</w:t>
      </w:r>
      <w:proofErr w:type="spellEnd"/>
      <w:r w:rsidRPr="00E051AE">
        <w:t xml:space="preserve">. 20) даје једно сведочење за и једно против. За: у </w:t>
      </w:r>
      <w:proofErr w:type="spellStart"/>
      <w:r w:rsidRPr="00E051AE">
        <w:t>OpenMRS</w:t>
      </w:r>
      <w:proofErr w:type="spellEnd"/>
      <w:r w:rsidRPr="00E051AE">
        <w:t>-у је независност од оквира наведена као једно од двају највећих постигнућа, с конкретним исходом — стандардни састављач образаца израдио је други тим у другом оквиру — што значи да мешање оквира у производном систему истог домена </w:t>
      </w:r>
      <w:r w:rsidRPr="00E051AE">
        <w:rPr>
          <w:b/>
          <w:bCs/>
        </w:rPr>
        <w:t>ради</w:t>
      </w:r>
      <w:r w:rsidRPr="00E051AE">
        <w:t>. Против: тамо су кључне зависности </w:t>
      </w:r>
      <w:r w:rsidRPr="00E051AE">
        <w:rPr>
          <w:b/>
          <w:bCs/>
        </w:rPr>
        <w:t>унапред уграђене у обмотач</w:t>
      </w:r>
      <w:r w:rsidRPr="00E051AE">
        <w:t>, што исти проблем усклађивања решава губитком слободе коју овај рад демонстрира; цена је симетрична, јер фрагмент тамо не може да изабере своје издање, а овде може, али исход одлучује ред учитавања. Уз то стоји ограничење које се не сме прећутати: тамо је мешање оквира </w:t>
      </w:r>
      <w:r w:rsidRPr="00E051AE">
        <w:rPr>
          <w:b/>
          <w:bCs/>
        </w:rPr>
        <w:t>изнуђено</w:t>
      </w:r>
      <w:r w:rsidRPr="00E051AE">
        <w:t>, овде </w:t>
      </w:r>
      <w:r w:rsidRPr="00E051AE">
        <w:rPr>
          <w:b/>
          <w:bCs/>
        </w:rPr>
        <w:t>изабрано</w:t>
      </w:r>
      <w:r w:rsidRPr="00E051AE">
        <w:t> ради показивања, па ниједан налаз овог рада о цени мешања није налаз о томе шта се дешава кад је мешање неизбежно.</w:t>
      </w:r>
    </w:p>
    <w:p w14:paraId="68A87659" w14:textId="77777777" w:rsidR="00783A6E" w:rsidRPr="00E051AE" w:rsidRDefault="00783A6E" w:rsidP="00783A6E">
      <w:pPr>
        <w:pStyle w:val="Heading2"/>
      </w:pPr>
      <w:bookmarkStart w:id="83" w:name="_Toc238517599"/>
      <w:r w:rsidRPr="00E051AE">
        <w:t>13.4 ИП3: довољан скуп механизама управљања</w:t>
      </w:r>
      <w:bookmarkEnd w:id="83"/>
    </w:p>
    <w:p w14:paraId="21D1330A" w14:textId="77777777" w:rsidR="00783A6E" w:rsidRPr="00E051AE" w:rsidRDefault="00783A6E" w:rsidP="00783A6E">
      <w:r w:rsidRPr="00E051AE">
        <w:rPr>
          <w:i/>
          <w:iCs/>
        </w:rPr>
        <w:t>ИП3: Који скуп механизама управљања био је довољан да употреба више радних оквира у овом случају не постане анти-патерн?</w:t>
      </w:r>
    </w:p>
    <w:p w14:paraId="719FC006" w14:textId="77777777" w:rsidR="00783A6E" w:rsidRPr="00E051AE" w:rsidRDefault="00783A6E" w:rsidP="00783A6E">
      <w:r w:rsidRPr="00E051AE">
        <w:t>Питање је тражило довољан скуп механизама, а вредновање је одговорило оштрије него што је постављено: показало је да „механизам управљања“ обухвата </w:t>
      </w:r>
      <w:r w:rsidRPr="00E051AE">
        <w:rPr>
          <w:b/>
          <w:bCs/>
        </w:rPr>
        <w:t>две ствари које се не понашају исто</w:t>
      </w:r>
      <w:r w:rsidRPr="00E051AE">
        <w:t>, и да артефакт има једну од њих у целости а другу ни у једној ставки.</w:t>
      </w:r>
    </w:p>
    <w:p w14:paraId="1896ABA1" w14:textId="77777777" w:rsidR="00783A6E" w:rsidRPr="00E051AE" w:rsidRDefault="00783A6E" w:rsidP="00783A6E">
      <w:r w:rsidRPr="00E051AE">
        <w:lastRenderedPageBreak/>
        <w:t>Табела 13-3. Управљачка подручја наспрам спровођења у артефакту</w:t>
      </w:r>
    </w:p>
    <w:tbl>
      <w:tblPr>
        <w:tblStyle w:val="TableGrid"/>
        <w:tblW w:w="0" w:type="auto"/>
        <w:tblLook w:val="04A0" w:firstRow="1" w:lastRow="0" w:firstColumn="1" w:lastColumn="0" w:noHBand="0" w:noVBand="1"/>
      </w:tblPr>
      <w:tblGrid>
        <w:gridCol w:w="2177"/>
        <w:gridCol w:w="1735"/>
        <w:gridCol w:w="5149"/>
      </w:tblGrid>
      <w:tr w:rsidR="00783A6E" w:rsidRPr="00E051AE" w14:paraId="50CAC6BD" w14:textId="77777777" w:rsidTr="00E77EAC">
        <w:tc>
          <w:tcPr>
            <w:tcW w:w="0" w:type="auto"/>
            <w:hideMark/>
          </w:tcPr>
          <w:p w14:paraId="6743064B" w14:textId="77777777" w:rsidR="00783A6E" w:rsidRPr="00E051AE" w:rsidRDefault="00783A6E" w:rsidP="00783A6E">
            <w:pPr>
              <w:spacing w:after="200" w:line="360" w:lineRule="auto"/>
              <w:rPr>
                <w:b/>
                <w:bCs/>
              </w:rPr>
            </w:pPr>
            <w:r w:rsidRPr="00E051AE">
              <w:rPr>
                <w:b/>
                <w:bCs/>
              </w:rPr>
              <w:t>Подручје</w:t>
            </w:r>
          </w:p>
        </w:tc>
        <w:tc>
          <w:tcPr>
            <w:tcW w:w="0" w:type="auto"/>
            <w:hideMark/>
          </w:tcPr>
          <w:p w14:paraId="11555E0A" w14:textId="77777777" w:rsidR="00783A6E" w:rsidRPr="00E051AE" w:rsidRDefault="00783A6E" w:rsidP="00783A6E">
            <w:pPr>
              <w:spacing w:after="200" w:line="360" w:lineRule="auto"/>
              <w:rPr>
                <w:b/>
                <w:bCs/>
              </w:rPr>
            </w:pPr>
            <w:r w:rsidRPr="00E051AE">
              <w:rPr>
                <w:b/>
                <w:bCs/>
              </w:rPr>
              <w:t>Аутоматизује се</w:t>
            </w:r>
          </w:p>
        </w:tc>
        <w:tc>
          <w:tcPr>
            <w:tcW w:w="0" w:type="auto"/>
            <w:hideMark/>
          </w:tcPr>
          <w:p w14:paraId="1305639A" w14:textId="77777777" w:rsidR="00783A6E" w:rsidRPr="00E051AE" w:rsidRDefault="00783A6E" w:rsidP="00783A6E">
            <w:pPr>
              <w:spacing w:after="200" w:line="360" w:lineRule="auto"/>
              <w:rPr>
                <w:b/>
                <w:bCs/>
              </w:rPr>
            </w:pPr>
            <w:r w:rsidRPr="00E051AE">
              <w:rPr>
                <w:b/>
                <w:bCs/>
              </w:rPr>
              <w:t>Спровођење у артефакту</w:t>
            </w:r>
          </w:p>
        </w:tc>
      </w:tr>
      <w:tr w:rsidR="00783A6E" w:rsidRPr="00E051AE" w14:paraId="2BB49AE8" w14:textId="77777777" w:rsidTr="00E77EAC">
        <w:tc>
          <w:tcPr>
            <w:tcW w:w="0" w:type="auto"/>
            <w:hideMark/>
          </w:tcPr>
          <w:p w14:paraId="0E37188E" w14:textId="77777777" w:rsidR="00783A6E" w:rsidRPr="00E051AE" w:rsidRDefault="00783A6E" w:rsidP="00783A6E">
            <w:pPr>
              <w:spacing w:after="200" w:line="360" w:lineRule="auto"/>
            </w:pPr>
            <w:r w:rsidRPr="00E051AE">
              <w:t>Пословна анализа</w:t>
            </w:r>
          </w:p>
        </w:tc>
        <w:tc>
          <w:tcPr>
            <w:tcW w:w="0" w:type="auto"/>
            <w:hideMark/>
          </w:tcPr>
          <w:p w14:paraId="72B5B588" w14:textId="77777777" w:rsidR="00783A6E" w:rsidRPr="00E051AE" w:rsidRDefault="00783A6E" w:rsidP="00783A6E">
            <w:pPr>
              <w:spacing w:after="200" w:line="360" w:lineRule="auto"/>
            </w:pPr>
            <w:r w:rsidRPr="00E051AE">
              <w:t>не</w:t>
            </w:r>
          </w:p>
        </w:tc>
        <w:tc>
          <w:tcPr>
            <w:tcW w:w="0" w:type="auto"/>
            <w:hideMark/>
          </w:tcPr>
          <w:p w14:paraId="40021A38" w14:textId="77777777" w:rsidR="00783A6E" w:rsidRPr="00E051AE" w:rsidRDefault="00783A6E" w:rsidP="00783A6E">
            <w:pPr>
              <w:spacing w:after="200" w:line="360" w:lineRule="auto"/>
            </w:pPr>
            <w:r w:rsidRPr="00E051AE">
              <w:t>нема, и не може је бити: подручје тражи наручиоца</w:t>
            </w:r>
          </w:p>
        </w:tc>
      </w:tr>
      <w:tr w:rsidR="00783A6E" w:rsidRPr="00E051AE" w14:paraId="2CAC2147" w14:textId="77777777" w:rsidTr="00E77EAC">
        <w:tc>
          <w:tcPr>
            <w:tcW w:w="0" w:type="auto"/>
            <w:hideMark/>
          </w:tcPr>
          <w:p w14:paraId="4AA77179" w14:textId="77777777" w:rsidR="00783A6E" w:rsidRPr="00E051AE" w:rsidRDefault="00783A6E" w:rsidP="00783A6E">
            <w:pPr>
              <w:spacing w:after="200" w:line="360" w:lineRule="auto"/>
            </w:pPr>
            <w:r w:rsidRPr="00E051AE">
              <w:t>Одређивање захтева</w:t>
            </w:r>
          </w:p>
        </w:tc>
        <w:tc>
          <w:tcPr>
            <w:tcW w:w="0" w:type="auto"/>
            <w:hideMark/>
          </w:tcPr>
          <w:p w14:paraId="14B91BD5" w14:textId="77777777" w:rsidR="00783A6E" w:rsidRPr="00E051AE" w:rsidRDefault="00783A6E" w:rsidP="00783A6E">
            <w:pPr>
              <w:spacing w:after="200" w:line="360" w:lineRule="auto"/>
            </w:pPr>
            <w:r w:rsidRPr="00E051AE">
              <w:t>не</w:t>
            </w:r>
          </w:p>
        </w:tc>
        <w:tc>
          <w:tcPr>
            <w:tcW w:w="0" w:type="auto"/>
            <w:hideMark/>
          </w:tcPr>
          <w:p w14:paraId="1C6D6AEF" w14:textId="77777777" w:rsidR="00783A6E" w:rsidRPr="00E051AE" w:rsidRDefault="00783A6E" w:rsidP="00783A6E">
            <w:pPr>
              <w:spacing w:after="200" w:line="360" w:lineRule="auto"/>
            </w:pPr>
            <w:r w:rsidRPr="00E051AE">
              <w:t>записани захтеви домена, проверљиви један по један, али их нико осим аутора не одобрава</w:t>
            </w:r>
          </w:p>
        </w:tc>
      </w:tr>
      <w:tr w:rsidR="00783A6E" w:rsidRPr="00E051AE" w14:paraId="499D4B66" w14:textId="77777777" w:rsidTr="00E77EAC">
        <w:tc>
          <w:tcPr>
            <w:tcW w:w="0" w:type="auto"/>
            <w:hideMark/>
          </w:tcPr>
          <w:p w14:paraId="62855B16" w14:textId="77777777" w:rsidR="00783A6E" w:rsidRPr="00E051AE" w:rsidRDefault="00783A6E" w:rsidP="00783A6E">
            <w:pPr>
              <w:spacing w:after="200" w:line="360" w:lineRule="auto"/>
            </w:pPr>
            <w:r w:rsidRPr="00E051AE">
              <w:t>Софтверска архитектура</w:t>
            </w:r>
          </w:p>
        </w:tc>
        <w:tc>
          <w:tcPr>
            <w:tcW w:w="0" w:type="auto"/>
            <w:hideMark/>
          </w:tcPr>
          <w:p w14:paraId="310440F9" w14:textId="77777777" w:rsidR="00783A6E" w:rsidRPr="00E051AE" w:rsidRDefault="00783A6E" w:rsidP="00783A6E">
            <w:pPr>
              <w:spacing w:after="200" w:line="360" w:lineRule="auto"/>
            </w:pPr>
            <w:r w:rsidRPr="00E051AE">
              <w:t>делимично</w:t>
            </w:r>
          </w:p>
        </w:tc>
        <w:tc>
          <w:tcPr>
            <w:tcW w:w="0" w:type="auto"/>
            <w:hideMark/>
          </w:tcPr>
          <w:p w14:paraId="0B3D4C1A" w14:textId="77777777" w:rsidR="00783A6E" w:rsidRPr="00E051AE" w:rsidRDefault="00783A6E" w:rsidP="00783A6E">
            <w:pPr>
              <w:spacing w:after="200" w:line="360" w:lineRule="auto"/>
            </w:pPr>
            <w:r w:rsidRPr="00E051AE">
              <w:rPr>
                <w:b/>
                <w:bCs/>
              </w:rPr>
              <w:t>три справе</w:t>
            </w:r>
            <w:r w:rsidRPr="00E051AE">
              <w:t xml:space="preserve">: правило о границама увоза, </w:t>
            </w:r>
            <w:proofErr w:type="spellStart"/>
            <w:r w:rsidRPr="00E051AE">
              <w:t>типизовани</w:t>
            </w:r>
            <w:proofErr w:type="spellEnd"/>
            <w:r w:rsidRPr="00E051AE">
              <w:t xml:space="preserve"> уговори, једна табела рута. Једино подручје с правом справом, и она је уведена </w:t>
            </w:r>
            <w:r w:rsidRPr="00E051AE">
              <w:rPr>
                <w:i/>
                <w:iCs/>
              </w:rPr>
              <w:t>током</w:t>
            </w:r>
            <w:r w:rsidRPr="00E051AE">
              <w:t> вредновања</w:t>
            </w:r>
          </w:p>
        </w:tc>
      </w:tr>
      <w:tr w:rsidR="00783A6E" w:rsidRPr="00E051AE" w14:paraId="71F3DA11" w14:textId="77777777" w:rsidTr="00E77EAC">
        <w:tc>
          <w:tcPr>
            <w:tcW w:w="0" w:type="auto"/>
            <w:hideMark/>
          </w:tcPr>
          <w:p w14:paraId="32626C9C" w14:textId="77777777" w:rsidR="00783A6E" w:rsidRPr="00E051AE" w:rsidRDefault="00783A6E" w:rsidP="00783A6E">
            <w:pPr>
              <w:spacing w:after="200" w:line="360" w:lineRule="auto"/>
            </w:pPr>
            <w:r w:rsidRPr="00E051AE">
              <w:t>Обликовање корисничког искуства</w:t>
            </w:r>
          </w:p>
        </w:tc>
        <w:tc>
          <w:tcPr>
            <w:tcW w:w="0" w:type="auto"/>
            <w:hideMark/>
          </w:tcPr>
          <w:p w14:paraId="04ED6D60" w14:textId="77777777" w:rsidR="00783A6E" w:rsidRPr="00E051AE" w:rsidRDefault="00783A6E" w:rsidP="00783A6E">
            <w:pPr>
              <w:spacing w:after="200" w:line="360" w:lineRule="auto"/>
            </w:pPr>
            <w:r w:rsidRPr="00E051AE">
              <w:t>делимично</w:t>
            </w:r>
          </w:p>
        </w:tc>
        <w:tc>
          <w:tcPr>
            <w:tcW w:w="0" w:type="auto"/>
            <w:hideMark/>
          </w:tcPr>
          <w:p w14:paraId="2389A10B" w14:textId="77777777" w:rsidR="00783A6E" w:rsidRPr="00E051AE" w:rsidRDefault="00783A6E" w:rsidP="00783A6E">
            <w:pPr>
              <w:spacing w:after="200" w:line="360" w:lineRule="auto"/>
            </w:pPr>
            <w:r w:rsidRPr="00E051AE">
              <w:t>спроводи се последицом а не провером: компонента се не може заобићи јер друге нема</w:t>
            </w:r>
          </w:p>
        </w:tc>
      </w:tr>
      <w:tr w:rsidR="00783A6E" w:rsidRPr="00E051AE" w14:paraId="42064BFA" w14:textId="77777777" w:rsidTr="00E77EAC">
        <w:tc>
          <w:tcPr>
            <w:tcW w:w="0" w:type="auto"/>
            <w:hideMark/>
          </w:tcPr>
          <w:p w14:paraId="3301AB6C" w14:textId="77777777" w:rsidR="00783A6E" w:rsidRPr="00E051AE" w:rsidRDefault="00783A6E" w:rsidP="00783A6E">
            <w:pPr>
              <w:spacing w:after="200" w:line="360" w:lineRule="auto"/>
            </w:pPr>
            <w:r w:rsidRPr="00E051AE">
              <w:t>Изведба (квалитет кода)</w:t>
            </w:r>
          </w:p>
        </w:tc>
        <w:tc>
          <w:tcPr>
            <w:tcW w:w="0" w:type="auto"/>
            <w:hideMark/>
          </w:tcPr>
          <w:p w14:paraId="621A21C7" w14:textId="77777777" w:rsidR="00783A6E" w:rsidRPr="00E051AE" w:rsidRDefault="00783A6E" w:rsidP="00783A6E">
            <w:pPr>
              <w:spacing w:after="200" w:line="360" w:lineRule="auto"/>
            </w:pPr>
            <w:r w:rsidRPr="00E051AE">
              <w:t>делимично</w:t>
            </w:r>
          </w:p>
        </w:tc>
        <w:tc>
          <w:tcPr>
            <w:tcW w:w="0" w:type="auto"/>
            <w:hideMark/>
          </w:tcPr>
          <w:p w14:paraId="1F8EBD71" w14:textId="77777777" w:rsidR="00783A6E" w:rsidRPr="00E051AE" w:rsidRDefault="00783A6E" w:rsidP="00783A6E">
            <w:pPr>
              <w:spacing w:after="200" w:line="360" w:lineRule="auto"/>
            </w:pPr>
            <w:r w:rsidRPr="00E051AE">
              <w:t xml:space="preserve">спроведено: провера типова обавезна у свих тринаест пакета, </w:t>
            </w:r>
            <w:proofErr w:type="spellStart"/>
            <w:r w:rsidRPr="00E051AE">
              <w:t>линтер</w:t>
            </w:r>
            <w:proofErr w:type="spellEnd"/>
            <w:r w:rsidRPr="00E051AE">
              <w:t xml:space="preserve"> без опомена</w:t>
            </w:r>
          </w:p>
        </w:tc>
      </w:tr>
      <w:tr w:rsidR="00783A6E" w:rsidRPr="00E051AE" w14:paraId="14005521" w14:textId="77777777" w:rsidTr="00E77EAC">
        <w:tc>
          <w:tcPr>
            <w:tcW w:w="0" w:type="auto"/>
            <w:hideMark/>
          </w:tcPr>
          <w:p w14:paraId="069D8AF1" w14:textId="77777777" w:rsidR="00783A6E" w:rsidRPr="00E051AE" w:rsidRDefault="00783A6E" w:rsidP="00783A6E">
            <w:pPr>
              <w:spacing w:after="200" w:line="360" w:lineRule="auto"/>
            </w:pPr>
            <w:r w:rsidRPr="00E051AE">
              <w:t>Испитивање</w:t>
            </w:r>
          </w:p>
        </w:tc>
        <w:tc>
          <w:tcPr>
            <w:tcW w:w="0" w:type="auto"/>
            <w:hideMark/>
          </w:tcPr>
          <w:p w14:paraId="64E80036" w14:textId="77777777" w:rsidR="00783A6E" w:rsidRPr="00E051AE" w:rsidRDefault="00783A6E" w:rsidP="00783A6E">
            <w:pPr>
              <w:spacing w:after="200" w:line="360" w:lineRule="auto"/>
            </w:pPr>
            <w:r w:rsidRPr="00E051AE">
              <w:rPr>
                <w:b/>
                <w:bCs/>
              </w:rPr>
              <w:t>потпуно</w:t>
            </w:r>
          </w:p>
        </w:tc>
        <w:tc>
          <w:tcPr>
            <w:tcW w:w="0" w:type="auto"/>
            <w:hideMark/>
          </w:tcPr>
          <w:p w14:paraId="335D0E74" w14:textId="77777777" w:rsidR="00783A6E" w:rsidRPr="00E051AE" w:rsidRDefault="00783A6E" w:rsidP="00783A6E">
            <w:pPr>
              <w:spacing w:after="200" w:line="360" w:lineRule="auto"/>
            </w:pPr>
            <w:r w:rsidRPr="00E051AE">
              <w:t>ниједног теста ни у једном пакету — најтежи ред табеле</w:t>
            </w:r>
          </w:p>
        </w:tc>
      </w:tr>
      <w:tr w:rsidR="00783A6E" w:rsidRPr="00E051AE" w14:paraId="70D96F0E" w14:textId="77777777" w:rsidTr="00E77EAC">
        <w:tc>
          <w:tcPr>
            <w:tcW w:w="0" w:type="auto"/>
            <w:hideMark/>
          </w:tcPr>
          <w:p w14:paraId="6BCE966C" w14:textId="77777777" w:rsidR="00783A6E" w:rsidRPr="00E051AE" w:rsidRDefault="00783A6E" w:rsidP="00783A6E">
            <w:pPr>
              <w:spacing w:after="200" w:line="360" w:lineRule="auto"/>
            </w:pPr>
            <w:r w:rsidRPr="00E051AE">
              <w:t>Документовање</w:t>
            </w:r>
          </w:p>
        </w:tc>
        <w:tc>
          <w:tcPr>
            <w:tcW w:w="0" w:type="auto"/>
            <w:hideMark/>
          </w:tcPr>
          <w:p w14:paraId="6F6D995A" w14:textId="77777777" w:rsidR="00783A6E" w:rsidRPr="00E051AE" w:rsidRDefault="00783A6E" w:rsidP="00783A6E">
            <w:pPr>
              <w:spacing w:after="200" w:line="360" w:lineRule="auto"/>
            </w:pPr>
            <w:r w:rsidRPr="00E051AE">
              <w:rPr>
                <w:b/>
                <w:bCs/>
              </w:rPr>
              <w:t>потпуно</w:t>
            </w:r>
          </w:p>
        </w:tc>
        <w:tc>
          <w:tcPr>
            <w:tcW w:w="0" w:type="auto"/>
            <w:hideMark/>
          </w:tcPr>
          <w:p w14:paraId="5AA11618" w14:textId="77777777" w:rsidR="00783A6E" w:rsidRPr="00E051AE" w:rsidRDefault="00783A6E" w:rsidP="00783A6E">
            <w:pPr>
              <w:spacing w:after="200" w:line="360" w:lineRule="auto"/>
            </w:pPr>
            <w:r w:rsidRPr="00E051AE">
              <w:t>описи по пакету и коментари с образложењем; нема провере усклађености с кодом</w:t>
            </w:r>
          </w:p>
        </w:tc>
      </w:tr>
      <w:tr w:rsidR="00783A6E" w:rsidRPr="00E051AE" w14:paraId="577EBCD8" w14:textId="77777777" w:rsidTr="00E77EAC">
        <w:tc>
          <w:tcPr>
            <w:tcW w:w="0" w:type="auto"/>
            <w:hideMark/>
          </w:tcPr>
          <w:p w14:paraId="60867235" w14:textId="77777777" w:rsidR="00783A6E" w:rsidRPr="00E051AE" w:rsidRDefault="00783A6E" w:rsidP="00783A6E">
            <w:pPr>
              <w:spacing w:after="200" w:line="360" w:lineRule="auto"/>
            </w:pPr>
            <w:r w:rsidRPr="00E051AE">
              <w:t>Испорука</w:t>
            </w:r>
          </w:p>
        </w:tc>
        <w:tc>
          <w:tcPr>
            <w:tcW w:w="0" w:type="auto"/>
            <w:hideMark/>
          </w:tcPr>
          <w:p w14:paraId="20D83A7D" w14:textId="77777777" w:rsidR="00783A6E" w:rsidRPr="00E051AE" w:rsidRDefault="00783A6E" w:rsidP="00783A6E">
            <w:pPr>
              <w:spacing w:after="200" w:line="360" w:lineRule="auto"/>
            </w:pPr>
            <w:r w:rsidRPr="00E051AE">
              <w:rPr>
                <w:b/>
                <w:bCs/>
              </w:rPr>
              <w:t>потпуно</w:t>
            </w:r>
          </w:p>
        </w:tc>
        <w:tc>
          <w:tcPr>
            <w:tcW w:w="0" w:type="auto"/>
            <w:hideMark/>
          </w:tcPr>
          <w:p w14:paraId="2248A215" w14:textId="77777777" w:rsidR="00783A6E" w:rsidRPr="00E051AE" w:rsidRDefault="00783A6E" w:rsidP="00783A6E">
            <w:pPr>
              <w:spacing w:after="200" w:line="360" w:lineRule="auto"/>
            </w:pPr>
            <w:r w:rsidRPr="00E051AE">
              <w:t>један ток, две пробе, ниједан корак испоруке</w:t>
            </w:r>
          </w:p>
        </w:tc>
      </w:tr>
      <w:tr w:rsidR="00783A6E" w:rsidRPr="00E051AE" w14:paraId="5F61C2B5" w14:textId="77777777" w:rsidTr="00E77EAC">
        <w:tc>
          <w:tcPr>
            <w:tcW w:w="0" w:type="auto"/>
            <w:hideMark/>
          </w:tcPr>
          <w:p w14:paraId="341F93AB" w14:textId="77777777" w:rsidR="00783A6E" w:rsidRPr="00E051AE" w:rsidRDefault="00783A6E" w:rsidP="00783A6E">
            <w:pPr>
              <w:spacing w:after="200" w:line="360" w:lineRule="auto"/>
            </w:pPr>
            <w:r w:rsidRPr="00E051AE">
              <w:t>Одржавање</w:t>
            </w:r>
          </w:p>
        </w:tc>
        <w:tc>
          <w:tcPr>
            <w:tcW w:w="0" w:type="auto"/>
            <w:hideMark/>
          </w:tcPr>
          <w:p w14:paraId="3A70E1DC" w14:textId="77777777" w:rsidR="00783A6E" w:rsidRPr="00E051AE" w:rsidRDefault="00783A6E" w:rsidP="00783A6E">
            <w:pPr>
              <w:spacing w:after="200" w:line="360" w:lineRule="auto"/>
            </w:pPr>
            <w:r w:rsidRPr="00E051AE">
              <w:t>делимично</w:t>
            </w:r>
          </w:p>
        </w:tc>
        <w:tc>
          <w:tcPr>
            <w:tcW w:w="0" w:type="auto"/>
            <w:hideMark/>
          </w:tcPr>
          <w:p w14:paraId="17958D7D" w14:textId="77777777" w:rsidR="00783A6E" w:rsidRPr="00E051AE" w:rsidRDefault="00783A6E" w:rsidP="00783A6E">
            <w:pPr>
              <w:spacing w:after="200" w:line="360" w:lineRule="auto"/>
            </w:pPr>
            <w:r w:rsidRPr="00E051AE">
              <w:t>нема пријаве грешака, надзора фрагмента ни записника о објављивању</w:t>
            </w:r>
          </w:p>
        </w:tc>
      </w:tr>
    </w:tbl>
    <w:p w14:paraId="447792D7" w14:textId="77777777" w:rsidR="00783A6E" w:rsidRPr="00E051AE" w:rsidRDefault="00783A6E" w:rsidP="00783A6E">
      <w:r w:rsidRPr="00E051AE">
        <w:rPr>
          <w:b/>
          <w:bCs/>
        </w:rPr>
        <w:t>Први налаз: два подручја која се аутоматизују потпуно у овом артефакту нису аутоматизована</w:t>
      </w:r>
      <w:r w:rsidRPr="00E051AE">
        <w:t xml:space="preserve"> — испитивања нема ниједног, испоруке ниједне — док су делимично аутоматизована покривена. Објашњење није недостатак времена: провера типова и </w:t>
      </w:r>
      <w:proofErr w:type="spellStart"/>
      <w:r w:rsidRPr="00E051AE">
        <w:t>линтер</w:t>
      </w:r>
      <w:proofErr w:type="spellEnd"/>
      <w:r w:rsidRPr="00E051AE">
        <w:t xml:space="preserve"> покривају </w:t>
      </w:r>
      <w:r w:rsidRPr="00E051AE">
        <w:rPr>
          <w:b/>
          <w:bCs/>
        </w:rPr>
        <w:t>изворни код</w:t>
      </w:r>
      <w:r w:rsidRPr="00E051AE">
        <w:t>, дакле оно што један аутор пише и чита истог дана, и укључују се једном датотеком подешавања; испитивање и испорука покривају </w:t>
      </w:r>
      <w:r w:rsidRPr="00E051AE">
        <w:rPr>
          <w:b/>
          <w:bCs/>
        </w:rPr>
        <w:t>понашање и одредиште</w:t>
      </w:r>
      <w:r w:rsidRPr="00E051AE">
        <w:t xml:space="preserve">, дакле оно што постоји само док нешто ради, и оба </w:t>
      </w:r>
      <w:r w:rsidRPr="00E051AE">
        <w:lastRenderedPageBreak/>
        <w:t>захтевају инфраструктуру које у складишту нема. Отуда тврдња која важи и изван овог случаја: </w:t>
      </w:r>
      <w:r w:rsidRPr="00E051AE">
        <w:rPr>
          <w:b/>
          <w:bCs/>
        </w:rPr>
        <w:t>подручја управљања не покривају се по редоследу колико се могу аутоматизовати, него по редоследу колико инфраструктуре већ постоји</w:t>
      </w:r>
      <w:r w:rsidRPr="00E051AE">
        <w:t> — а у пројекту који никада није испоручен та су два поретка готово обрнута.</w:t>
      </w:r>
    </w:p>
    <w:p w14:paraId="3A4909F6" w14:textId="77777777" w:rsidR="00783A6E" w:rsidRPr="00E051AE" w:rsidRDefault="00783A6E" w:rsidP="00783A6E">
      <w:r w:rsidRPr="00E051AE">
        <w:rPr>
          <w:b/>
          <w:bCs/>
        </w:rPr>
        <w:t>Други налаз, и најупотребљивији појмовни допринос рада: управљање се разлаже на две врсте које се обично називају једним именом.</w:t>
      </w:r>
      <w:r w:rsidRPr="00E051AE">
        <w:t> </w:t>
      </w:r>
      <w:r w:rsidRPr="00E051AE">
        <w:rPr>
          <w:b/>
          <w:bCs/>
        </w:rPr>
        <w:t>Управљање уграђено у артефакт</w:t>
      </w:r>
      <w:r w:rsidRPr="00E051AE">
        <w:t xml:space="preserve"> — правило о границама увоза у обавезној проби, </w:t>
      </w:r>
      <w:proofErr w:type="spellStart"/>
      <w:r w:rsidRPr="00E051AE">
        <w:t>типизовани</w:t>
      </w:r>
      <w:proofErr w:type="spellEnd"/>
      <w:r w:rsidRPr="00E051AE">
        <w:t xml:space="preserve"> уговори, једна табела рута, једна изведба компоненте, обавезна провера типова у свих тринаест пакета — преноси се копирањем складишта, важи и када нема никога да га објасни, а прекршај му је непреводив или пријављен. </w:t>
      </w:r>
      <w:r w:rsidRPr="00E051AE">
        <w:rPr>
          <w:b/>
          <w:bCs/>
        </w:rPr>
        <w:t>Управљање уграђено у организацију</w:t>
      </w:r>
      <w:r w:rsidRPr="00E051AE">
        <w:t> — поступак предлога за расправу, одобравање издања, обавештавање пре кварне измене обмотача, договорено власништво — не преноси се кодом и не постоји без органа. Артефакт има прву врсту у мери коју је могуће показати ставком по ставку и </w:t>
      </w:r>
      <w:r w:rsidRPr="00E051AE">
        <w:rPr>
          <w:b/>
          <w:bCs/>
        </w:rPr>
        <w:t>нема ниједну ставку друге</w:t>
      </w:r>
      <w:r w:rsidRPr="00E051AE">
        <w:t>, а обе тврдње су проверљиве: прва читањем складишта, друга самом чињеницом да је аутор један.</w:t>
      </w:r>
    </w:p>
    <w:p w14:paraId="1F1003A0" w14:textId="77777777" w:rsidR="00783A6E" w:rsidRPr="00E051AE" w:rsidRDefault="00783A6E" w:rsidP="00783A6E">
      <w:r w:rsidRPr="00E051AE">
        <w:t>Из тога следи </w:t>
      </w:r>
      <w:r w:rsidRPr="00E051AE">
        <w:rPr>
          <w:b/>
          <w:bCs/>
        </w:rPr>
        <w:t>најпоштеније могуће сужење</w:t>
      </w:r>
      <w:r w:rsidRPr="00E051AE">
        <w:t xml:space="preserve"> тврдње која је овај рад покренула. Литература </w:t>
      </w:r>
      <w:proofErr w:type="spellStart"/>
      <w:r w:rsidRPr="00E051AE">
        <w:t>вишеоквирност</w:t>
      </w:r>
      <w:proofErr w:type="spellEnd"/>
      <w:r w:rsidRPr="00E051AE">
        <w:t xml:space="preserve"> без механизама управљања назива анархијом (</w:t>
      </w:r>
      <w:proofErr w:type="spellStart"/>
      <w:r w:rsidRPr="00E051AE">
        <w:t>Mezzalira</w:t>
      </w:r>
      <w:proofErr w:type="spellEnd"/>
      <w:r w:rsidRPr="00E051AE">
        <w:t xml:space="preserve">, 2025, </w:t>
      </w:r>
      <w:proofErr w:type="spellStart"/>
      <w:r w:rsidRPr="00E051AE">
        <w:t>пог</w:t>
      </w:r>
      <w:proofErr w:type="spellEnd"/>
      <w:r w:rsidRPr="00E051AE">
        <w:t xml:space="preserve">. 10), и артефакт показује да управљање које каталог проглашава одсутним постоји ставку по ставку: једна изведба сваке компоненте, једна лествица слојева, један дизајн систем, један клијент за позадину, један </w:t>
      </w:r>
      <w:proofErr w:type="spellStart"/>
      <w:r w:rsidRPr="00E051AE">
        <w:t>типизован</w:t>
      </w:r>
      <w:proofErr w:type="spellEnd"/>
      <w:r w:rsidRPr="00E051AE">
        <w:t xml:space="preserve"> канал. Отуда одговор на ИП3 у облику у ком је оспорив: </w:t>
      </w:r>
      <w:proofErr w:type="spellStart"/>
      <w:r w:rsidRPr="00E051AE">
        <w:rPr>
          <w:b/>
          <w:bCs/>
        </w:rPr>
        <w:t>вишеоквирност</w:t>
      </w:r>
      <w:proofErr w:type="spellEnd"/>
      <w:r w:rsidRPr="00E051AE">
        <w:rPr>
          <w:b/>
          <w:bCs/>
        </w:rPr>
        <w:t xml:space="preserve"> без управљања јесте анархија, с управљањем демонстрација — али само у првој врсти управљања.</w:t>
      </w:r>
      <w:r w:rsidRPr="00E051AE">
        <w:t> Дакле: </w:t>
      </w:r>
      <w:r w:rsidRPr="00E051AE">
        <w:rPr>
          <w:i/>
          <w:iCs/>
        </w:rPr>
        <w:t>механизми управљања постоје и проверљиви су у извору, док поступак управљања не постоји и није ни могао да буде проверен.</w:t>
      </w:r>
      <w:r w:rsidRPr="00E051AE">
        <w:t xml:space="preserve"> Свака шира тврдња била би неоспорива, а неоспорива тврдња у раду који своју методу заснива на разврставању </w:t>
      </w:r>
      <w:proofErr w:type="spellStart"/>
      <w:r w:rsidRPr="00E051AE">
        <w:t>мереног</w:t>
      </w:r>
      <w:proofErr w:type="spellEnd"/>
      <w:r w:rsidRPr="00E051AE">
        <w:t xml:space="preserve"> и процењиваног не сме да прође као резултат. Поређење даје меру те празнине: у </w:t>
      </w:r>
      <w:proofErr w:type="spellStart"/>
      <w:r w:rsidRPr="00E051AE">
        <w:t>OpenMRS</w:t>
      </w:r>
      <w:proofErr w:type="spellEnd"/>
      <w:r w:rsidRPr="00E051AE">
        <w:t xml:space="preserve">-у се исто подручје покрива </w:t>
      </w:r>
      <w:proofErr w:type="spellStart"/>
      <w:r w:rsidRPr="00E051AE">
        <w:t>језгреним</w:t>
      </w:r>
      <w:proofErr w:type="spellEnd"/>
      <w:r w:rsidRPr="00E051AE">
        <w:t xml:space="preserve"> тимом, предлозима за расправу и манифестом који одобрава састав (</w:t>
      </w:r>
      <w:proofErr w:type="spellStart"/>
      <w:r w:rsidRPr="00E051AE">
        <w:t>Rappl</w:t>
      </w:r>
      <w:proofErr w:type="spellEnd"/>
      <w:r w:rsidRPr="00E051AE">
        <w:t xml:space="preserve">, 2025, </w:t>
      </w:r>
      <w:proofErr w:type="spellStart"/>
      <w:r w:rsidRPr="00E051AE">
        <w:t>пог</w:t>
      </w:r>
      <w:proofErr w:type="spellEnd"/>
      <w:r w:rsidRPr="00E051AE">
        <w:t>. 20) — ништа од тога није технички скупље од онога што овај артефакт има; све је организационо и зато недоступно.</w:t>
      </w:r>
    </w:p>
    <w:p w14:paraId="4467E21F" w14:textId="77777777" w:rsidR="00783A6E" w:rsidRPr="00E051AE" w:rsidRDefault="00783A6E" w:rsidP="00783A6E">
      <w:r w:rsidRPr="00E051AE">
        <w:rPr>
          <w:b/>
          <w:bCs/>
        </w:rPr>
        <w:t>Трећи налаз, најтврђи: све три извршне провере чувају изворни код, а ниједна не чува понашање</w:t>
      </w:r>
      <w:r w:rsidRPr="00E051AE">
        <w:t xml:space="preserve"> — зато што понашање чува тест, а њега нема ни у једном пакету. Разлика је она између мерења и управљања: измерити карактеристику значи знати њену вредност данас, а управљати њоме значи имати справу која одбија измену која је </w:t>
      </w:r>
      <w:r w:rsidRPr="00E051AE">
        <w:lastRenderedPageBreak/>
        <w:t>погоршава (</w:t>
      </w:r>
      <w:proofErr w:type="spellStart"/>
      <w:r w:rsidRPr="00E051AE">
        <w:t>Richards</w:t>
      </w:r>
      <w:proofErr w:type="spellEnd"/>
      <w:r w:rsidRPr="00E051AE">
        <w:t xml:space="preserve"> и </w:t>
      </w:r>
      <w:proofErr w:type="spellStart"/>
      <w:r w:rsidRPr="00E051AE">
        <w:t>Ford</w:t>
      </w:r>
      <w:proofErr w:type="spellEnd"/>
      <w:r w:rsidRPr="00E051AE">
        <w:t xml:space="preserve">, 2025, </w:t>
      </w:r>
      <w:proofErr w:type="spellStart"/>
      <w:r w:rsidRPr="00E051AE">
        <w:t>пог</w:t>
      </w:r>
      <w:proofErr w:type="spellEnd"/>
      <w:r w:rsidRPr="00E051AE">
        <w:t xml:space="preserve">. 6). Артефакт има справу за границе увоза, за типове и за стил кода; ниједну за то шта програм ради. Одлука да правило о границама увоза стоји у </w:t>
      </w:r>
      <w:proofErr w:type="spellStart"/>
      <w:r w:rsidRPr="00E051AE">
        <w:t>линтеру</w:t>
      </w:r>
      <w:proofErr w:type="spellEnd"/>
      <w:r w:rsidRPr="00E051AE">
        <w:t xml:space="preserve"> а не у архитектонском тесту при том није ствар укуса: справе за покретање тестова нема ни у једном пакету, а справа за </w:t>
      </w:r>
      <w:proofErr w:type="spellStart"/>
      <w:r w:rsidRPr="00E051AE">
        <w:t>линтирање</w:t>
      </w:r>
      <w:proofErr w:type="spellEnd"/>
      <w:r w:rsidRPr="00E051AE">
        <w:t xml:space="preserve"> постоји у корену и већ је у обавезној проби. Отуда скромно али преносиво запажање: </w:t>
      </w:r>
      <w:r w:rsidRPr="00E051AE">
        <w:rPr>
          <w:b/>
          <w:bCs/>
        </w:rPr>
        <w:t>место на које фитнес функција иде одређује затечена инфраструктура, а не сродност механизма.</w:t>
      </w:r>
    </w:p>
    <w:p w14:paraId="605AA6A9" w14:textId="77777777" w:rsidR="00783A6E" w:rsidRPr="00E051AE" w:rsidRDefault="00783A6E" w:rsidP="00783A6E">
      <w:r w:rsidRPr="00E051AE">
        <w:rPr>
          <w:b/>
          <w:bCs/>
        </w:rPr>
        <w:t>Четврти налаз: документација у овом решењу јесте управљачка справа, и то је њена најслабија особина.</w:t>
      </w:r>
      <w:r w:rsidRPr="00E051AE">
        <w:t> Правила која држе решење на окупу записана су у описима пакета и у коментарима на местима на којима важе, што је више од уобичајеног — коментар с образложењем стоји у датотеци коју свака потоња измена мора да прочита. Али његово спровођење је </w:t>
      </w:r>
      <w:r w:rsidRPr="00E051AE">
        <w:rPr>
          <w:b/>
          <w:bCs/>
        </w:rPr>
        <w:t>читалац</w:t>
      </w:r>
      <w:r w:rsidRPr="00E051AE">
        <w:t>, а у раду једног аутора писац правила и његов читалац су исто лице. Мера те разлике стоји у самом средишњем документу: он упозорава да га треба проверити спрам извора, а не поверовати му. </w:t>
      </w:r>
      <w:r w:rsidRPr="00E051AE">
        <w:rPr>
          <w:b/>
          <w:bCs/>
        </w:rPr>
        <w:t>Документација која мора да упозори на себе управо је мера одсутног састављања.</w:t>
      </w:r>
    </w:p>
    <w:p w14:paraId="10B894B6" w14:textId="77777777" w:rsidR="00783A6E" w:rsidRPr="00E051AE" w:rsidRDefault="00783A6E" w:rsidP="00783A6E">
      <w:pPr>
        <w:pStyle w:val="Heading2"/>
      </w:pPr>
      <w:bookmarkStart w:id="84" w:name="_Toc238517600"/>
      <w:r w:rsidRPr="00E051AE">
        <w:t>13.5 ИП4: комуникација без чврсте повезаности</w:t>
      </w:r>
      <w:bookmarkEnd w:id="84"/>
    </w:p>
    <w:p w14:paraId="142DD280" w14:textId="77777777" w:rsidR="00783A6E" w:rsidRPr="00E051AE" w:rsidRDefault="00783A6E" w:rsidP="00783A6E">
      <w:r w:rsidRPr="00E051AE">
        <w:rPr>
          <w:i/>
          <w:iCs/>
        </w:rPr>
        <w:t>ИП4: Како реализовати комуникацију између микрофронтендова без увођења чврсте повезаности међу њима?</w:t>
      </w:r>
    </w:p>
    <w:p w14:paraId="3CF13DCF" w14:textId="77777777" w:rsidR="00783A6E" w:rsidRPr="00E051AE" w:rsidRDefault="00783A6E" w:rsidP="00783A6E">
      <w:r w:rsidRPr="00E051AE">
        <w:t>Ово питање има најчистији мерени одговор у раду, и уз њега једно начело које је изградња додала литератури.</w:t>
      </w:r>
    </w:p>
    <w:p w14:paraId="0DDD08B7" w14:textId="77777777" w:rsidR="00783A6E" w:rsidRPr="00E051AE" w:rsidRDefault="00783A6E" w:rsidP="00783A6E">
      <w:r w:rsidRPr="00E051AE">
        <w:rPr>
          <w:b/>
          <w:bCs/>
        </w:rPr>
        <w:t xml:space="preserve">Мерени део: </w:t>
      </w:r>
      <w:proofErr w:type="spellStart"/>
      <w:r w:rsidRPr="00E051AE">
        <w:rPr>
          <w:b/>
          <w:bCs/>
        </w:rPr>
        <w:t>граф</w:t>
      </w:r>
      <w:proofErr w:type="spellEnd"/>
      <w:r w:rsidRPr="00E051AE">
        <w:rPr>
          <w:b/>
          <w:bCs/>
        </w:rPr>
        <w:t xml:space="preserve"> увоза међу седам испоручивих јединица нема ни једну ивицу</w:t>
      </w:r>
      <w:r w:rsidRPr="00E051AE">
        <w:t>, а свих 125 унутрашњих увоза именује пакет а не датотеку у пакету. Правило које то чува уведено је у обавезну пробу и покрива три обавезе, па својство није само затечено него и одбрањено од следеће измене. Ограничење мере наведено је у 13.2 и понавља се овде зато што припада баш овом питању: нула ивица значи да фрагменти не зависе </w:t>
      </w:r>
      <w:r w:rsidRPr="00E051AE">
        <w:rPr>
          <w:b/>
          <w:bCs/>
        </w:rPr>
        <w:t>преко увоза</w:t>
      </w:r>
      <w:r w:rsidRPr="00E051AE">
        <w:t>, а не да не зависе — пет њих зависи од заједничког променљивог стања сесије.</w:t>
      </w:r>
    </w:p>
    <w:p w14:paraId="73A41823" w14:textId="77777777" w:rsidR="00783A6E" w:rsidRPr="00E051AE" w:rsidRDefault="00783A6E" w:rsidP="00783A6E">
      <w:r w:rsidRPr="00E051AE">
        <w:rPr>
          <w:b/>
          <w:bCs/>
        </w:rPr>
        <w:t>Начело: механизам споразумевања се не бира по пару саговорника него по топологији.</w:t>
      </w:r>
      <w:r w:rsidRPr="00E051AE">
        <w:t> Артефакт носи четири механизма и сваки има своје подручје: </w:t>
      </w:r>
      <w:r w:rsidRPr="00E051AE">
        <w:rPr>
          <w:b/>
          <w:bCs/>
        </w:rPr>
        <w:t>својства</w:t>
      </w:r>
      <w:r w:rsidRPr="00E051AE">
        <w:t> од родитеља ка фрагменту (обмотач ка навигацији), </w:t>
      </w:r>
      <w:proofErr w:type="spellStart"/>
      <w:r w:rsidRPr="00E051AE">
        <w:rPr>
          <w:b/>
          <w:bCs/>
        </w:rPr>
        <w:t>издизајући</w:t>
      </w:r>
      <w:proofErr w:type="spellEnd"/>
      <w:r w:rsidRPr="00E051AE">
        <w:rPr>
          <w:b/>
          <w:bCs/>
        </w:rPr>
        <w:t xml:space="preserve"> прилагођени догађај</w:t>
      </w:r>
      <w:r w:rsidRPr="00E051AE">
        <w:t> од фрагмента ка родитељу (одјава), </w:t>
      </w:r>
      <w:r w:rsidRPr="00E051AE">
        <w:rPr>
          <w:b/>
          <w:bCs/>
        </w:rPr>
        <w:t>магистрала догађаја</w:t>
      </w:r>
      <w:r w:rsidRPr="00E051AE">
        <w:t> међу браћом истовремено приказаним на једном екрану (каталог дијагноза ка прегледу), и </w:t>
      </w:r>
      <w:r w:rsidRPr="00E051AE">
        <w:rPr>
          <w:b/>
          <w:bCs/>
        </w:rPr>
        <w:t>адреса</w:t>
      </w:r>
      <w:r w:rsidRPr="00E051AE">
        <w:t xml:space="preserve"> преко границе прикључења (распоред ка прегледу) — прва два по попису из </w:t>
      </w:r>
      <w:proofErr w:type="spellStart"/>
      <w:r w:rsidRPr="00E051AE">
        <w:t>Geers</w:t>
      </w:r>
      <w:proofErr w:type="spellEnd"/>
      <w:r w:rsidRPr="00E051AE">
        <w:t xml:space="preserve"> (2020, </w:t>
      </w:r>
      <w:proofErr w:type="spellStart"/>
      <w:r w:rsidRPr="00E051AE">
        <w:t>пог</w:t>
      </w:r>
      <w:proofErr w:type="spellEnd"/>
      <w:r w:rsidRPr="00E051AE">
        <w:t xml:space="preserve">. 6), у ком су оба описана као родитељ-фрагмент пар. Прва два побеђују магистралу тамо где важе </w:t>
      </w:r>
      <w:r w:rsidRPr="00E051AE">
        <w:lastRenderedPageBreak/>
        <w:t>зато што су учесници у односу садржања, па хијерархија документа већ носи значење које би равни канал одбацио; и оба стају на навигацији, зато што се само њене потребе своде на </w:t>
      </w:r>
      <w:proofErr w:type="spellStart"/>
      <w:r w:rsidRPr="00E051AE">
        <w:rPr>
          <w:b/>
          <w:bCs/>
        </w:rPr>
        <w:t>скаларе</w:t>
      </w:r>
      <w:proofErr w:type="spellEnd"/>
      <w:r w:rsidRPr="00E051AE">
        <w:t> — предавање предмета сесије доставило би исти предмет један скок касније и не би раздвојило ништа.</w:t>
      </w:r>
    </w:p>
    <w:p w14:paraId="793EF7BD" w14:textId="77777777" w:rsidR="00783A6E" w:rsidRPr="00E051AE" w:rsidRDefault="00783A6E" w:rsidP="00783A6E">
      <w:r w:rsidRPr="00E051AE">
        <w:t>Табела 13-4. Пресуде ревизије које носе последицу</w:t>
      </w:r>
    </w:p>
    <w:tbl>
      <w:tblPr>
        <w:tblStyle w:val="TableGrid"/>
        <w:tblW w:w="0" w:type="auto"/>
        <w:tblLook w:val="04A0" w:firstRow="1" w:lastRow="0" w:firstColumn="1" w:lastColumn="0" w:noHBand="0" w:noVBand="1"/>
      </w:tblPr>
      <w:tblGrid>
        <w:gridCol w:w="1920"/>
        <w:gridCol w:w="7141"/>
      </w:tblGrid>
      <w:tr w:rsidR="00783A6E" w:rsidRPr="00E051AE" w14:paraId="6DD7CC25" w14:textId="77777777" w:rsidTr="00BF491C">
        <w:tc>
          <w:tcPr>
            <w:tcW w:w="0" w:type="auto"/>
            <w:hideMark/>
          </w:tcPr>
          <w:p w14:paraId="7FB305C4" w14:textId="77777777" w:rsidR="00783A6E" w:rsidRPr="00E051AE" w:rsidRDefault="00783A6E" w:rsidP="00783A6E">
            <w:pPr>
              <w:spacing w:after="200" w:line="360" w:lineRule="auto"/>
              <w:rPr>
                <w:b/>
                <w:bCs/>
              </w:rPr>
            </w:pPr>
            <w:r w:rsidRPr="00E051AE">
              <w:rPr>
                <w:b/>
                <w:bCs/>
              </w:rPr>
              <w:t>Налаз</w:t>
            </w:r>
          </w:p>
        </w:tc>
        <w:tc>
          <w:tcPr>
            <w:tcW w:w="0" w:type="auto"/>
            <w:hideMark/>
          </w:tcPr>
          <w:p w14:paraId="11F13701" w14:textId="77777777" w:rsidR="00783A6E" w:rsidRPr="00E051AE" w:rsidRDefault="00783A6E" w:rsidP="00783A6E">
            <w:pPr>
              <w:spacing w:after="200" w:line="360" w:lineRule="auto"/>
              <w:rPr>
                <w:b/>
                <w:bCs/>
              </w:rPr>
            </w:pPr>
            <w:r w:rsidRPr="00E051AE">
              <w:rPr>
                <w:b/>
                <w:bCs/>
              </w:rPr>
              <w:t>Пресуда и последица</w:t>
            </w:r>
          </w:p>
        </w:tc>
      </w:tr>
      <w:tr w:rsidR="00783A6E" w:rsidRPr="00E051AE" w14:paraId="1C52C406" w14:textId="77777777" w:rsidTr="00BF491C">
        <w:tc>
          <w:tcPr>
            <w:tcW w:w="0" w:type="auto"/>
            <w:hideMark/>
          </w:tcPr>
          <w:p w14:paraId="0ABF9CC8" w14:textId="77777777" w:rsidR="00783A6E" w:rsidRPr="00E051AE" w:rsidRDefault="00783A6E" w:rsidP="00783A6E">
            <w:pPr>
              <w:spacing w:after="200" w:line="360" w:lineRule="auto"/>
            </w:pPr>
            <w:r w:rsidRPr="00E051AE">
              <w:t>Догађаји наспрам учитавања</w:t>
            </w:r>
          </w:p>
        </w:tc>
        <w:tc>
          <w:tcPr>
            <w:tcW w:w="0" w:type="auto"/>
            <w:hideMark/>
          </w:tcPr>
          <w:p w14:paraId="73EE6983" w14:textId="77777777" w:rsidR="00783A6E" w:rsidRPr="00E051AE" w:rsidRDefault="00783A6E" w:rsidP="00783A6E">
            <w:pPr>
              <w:spacing w:after="200" w:line="360" w:lineRule="auto"/>
            </w:pPr>
            <w:r w:rsidRPr="00E051AE">
              <w:rPr>
                <w:b/>
                <w:bCs/>
              </w:rPr>
              <w:t>исправљено несиметрично.</w:t>
            </w:r>
            <w:r w:rsidRPr="00E051AE">
              <w:t xml:space="preserve"> Два догађаја између распореда и прегледа била су структурно </w:t>
            </w:r>
            <w:proofErr w:type="spellStart"/>
            <w:r w:rsidRPr="00E051AE">
              <w:t>недоставна</w:t>
            </w:r>
            <w:proofErr w:type="spellEnd"/>
            <w:r w:rsidRPr="00E051AE">
              <w:t>: магистрала је жив канал без понављања, а усмеривач демонтира апликацију при кретању с њене руте, па два фрагмента на раздвојеним рутама </w:t>
            </w:r>
            <w:r w:rsidRPr="00E051AE">
              <w:rPr>
                <w:b/>
                <w:bCs/>
              </w:rPr>
              <w:t>не могу да се чују никаквим редом</w:t>
            </w:r>
            <w:r w:rsidRPr="00E051AE">
              <w:t>. Од распореда ка прегледу поруку носи адреса; обрнуто нема адресе, па потрошач при монтирању сам обеснажује свој упит. Оба догађаја су задржана и сужена на идентификатор</w:t>
            </w:r>
          </w:p>
        </w:tc>
      </w:tr>
      <w:tr w:rsidR="00783A6E" w:rsidRPr="00E051AE" w14:paraId="4EEFF1D8" w14:textId="77777777" w:rsidTr="00BF491C">
        <w:tc>
          <w:tcPr>
            <w:tcW w:w="0" w:type="auto"/>
            <w:hideMark/>
          </w:tcPr>
          <w:p w14:paraId="2E36D05B" w14:textId="77777777" w:rsidR="00783A6E" w:rsidRPr="00E051AE" w:rsidRDefault="00783A6E" w:rsidP="00783A6E">
            <w:pPr>
              <w:spacing w:after="200" w:line="360" w:lineRule="auto"/>
            </w:pPr>
            <w:r w:rsidRPr="00E051AE">
              <w:t>Најмањи садржај поруке</w:t>
            </w:r>
          </w:p>
        </w:tc>
        <w:tc>
          <w:tcPr>
            <w:tcW w:w="0" w:type="auto"/>
            <w:hideMark/>
          </w:tcPr>
          <w:p w14:paraId="07E3F30D" w14:textId="77777777" w:rsidR="00783A6E" w:rsidRPr="00E051AE" w:rsidRDefault="00783A6E" w:rsidP="00783A6E">
            <w:pPr>
              <w:spacing w:after="200" w:line="360" w:lineRule="auto"/>
            </w:pPr>
            <w:r w:rsidRPr="00E051AE">
              <w:rPr>
                <w:b/>
                <w:bCs/>
              </w:rPr>
              <w:t>исправљено, уз изричиту границу.</w:t>
            </w:r>
            <w:r w:rsidRPr="00E051AE">
              <w:t> Пошто изолације скриптова нема, свака носивост читљива је свакој јединици, а сервер бележи само читања кроз службу — па је предаја података о пацијенту магистралом била </w:t>
            </w:r>
            <w:r w:rsidRPr="00E051AE">
              <w:rPr>
                <w:b/>
                <w:bCs/>
              </w:rPr>
              <w:t>заобилажење зида евиденције</w:t>
            </w:r>
            <w:r w:rsidRPr="00E051AE">
              <w:t>, а да ниједна провера није прекршена</w:t>
            </w:r>
          </w:p>
        </w:tc>
      </w:tr>
      <w:tr w:rsidR="00783A6E" w:rsidRPr="00E051AE" w14:paraId="03B1222C" w14:textId="77777777" w:rsidTr="00BF491C">
        <w:tc>
          <w:tcPr>
            <w:tcW w:w="0" w:type="auto"/>
            <w:hideMark/>
          </w:tcPr>
          <w:p w14:paraId="661DC72E" w14:textId="77777777" w:rsidR="00783A6E" w:rsidRPr="00E051AE" w:rsidRDefault="00783A6E" w:rsidP="00783A6E">
            <w:pPr>
              <w:spacing w:after="200" w:line="360" w:lineRule="auto"/>
            </w:pPr>
            <w:r w:rsidRPr="00E051AE">
              <w:t>Одјава међу картицама</w:t>
            </w:r>
          </w:p>
        </w:tc>
        <w:tc>
          <w:tcPr>
            <w:tcW w:w="0" w:type="auto"/>
            <w:hideMark/>
          </w:tcPr>
          <w:p w14:paraId="1F6F1624" w14:textId="77777777" w:rsidR="00783A6E" w:rsidRPr="00E051AE" w:rsidRDefault="00783A6E" w:rsidP="00783A6E">
            <w:pPr>
              <w:spacing w:after="200" w:line="360" w:lineRule="auto"/>
            </w:pPr>
            <w:r w:rsidRPr="00E051AE">
              <w:rPr>
                <w:b/>
                <w:bCs/>
              </w:rPr>
              <w:t>дефект нађен самим пописом канала.</w:t>
            </w:r>
            <w:r w:rsidRPr="00E051AE">
              <w:t> Одјава је обавештавала претплатнике складишта али није објављивала на магистрали, па је друга картица задржавала одјављену траку над обрасцем пуним података о пацијенту. Невидљив по конструкцији у испитивању у једном прозору</w:t>
            </w:r>
          </w:p>
        </w:tc>
      </w:tr>
      <w:tr w:rsidR="00783A6E" w:rsidRPr="00E051AE" w14:paraId="00802BCE" w14:textId="77777777" w:rsidTr="00BF491C">
        <w:tc>
          <w:tcPr>
            <w:tcW w:w="0" w:type="auto"/>
            <w:hideMark/>
          </w:tcPr>
          <w:p w14:paraId="3D78A336" w14:textId="77777777" w:rsidR="00783A6E" w:rsidRPr="00E051AE" w:rsidRDefault="00783A6E" w:rsidP="00783A6E">
            <w:pPr>
              <w:spacing w:after="200" w:line="360" w:lineRule="auto"/>
            </w:pPr>
            <w:r w:rsidRPr="00E051AE">
              <w:t>Променљиво дељено стање</w:t>
            </w:r>
          </w:p>
        </w:tc>
        <w:tc>
          <w:tcPr>
            <w:tcW w:w="0" w:type="auto"/>
            <w:hideMark/>
          </w:tcPr>
          <w:p w14:paraId="581A356B" w14:textId="77777777" w:rsidR="00783A6E" w:rsidRPr="00E051AE" w:rsidRDefault="00783A6E" w:rsidP="00783A6E">
            <w:pPr>
              <w:spacing w:after="200" w:line="360" w:lineRule="auto"/>
            </w:pPr>
            <w:r w:rsidRPr="00E051AE">
              <w:rPr>
                <w:b/>
                <w:bCs/>
              </w:rPr>
              <w:t>исправљено, и затворено с друге стране:</w:t>
            </w:r>
            <w:r w:rsidRPr="00E051AE">
              <w:t> површје сведено на читање и претплату, писци с шест могућих на три — а пресуда је потпуна тек кад је навигација престала да увози складиште</w:t>
            </w:r>
          </w:p>
        </w:tc>
      </w:tr>
      <w:tr w:rsidR="00783A6E" w:rsidRPr="00E051AE" w14:paraId="4FC7FF84" w14:textId="77777777" w:rsidTr="00BF491C">
        <w:tc>
          <w:tcPr>
            <w:tcW w:w="0" w:type="auto"/>
            <w:hideMark/>
          </w:tcPr>
          <w:p w14:paraId="501D40D2" w14:textId="77777777" w:rsidR="00783A6E" w:rsidRPr="00E051AE" w:rsidRDefault="00783A6E" w:rsidP="00783A6E">
            <w:pPr>
              <w:spacing w:after="200" w:line="360" w:lineRule="auto"/>
            </w:pPr>
            <w:r w:rsidRPr="00E051AE">
              <w:t>Усмеравање кроз родитеља</w:t>
            </w:r>
          </w:p>
        </w:tc>
        <w:tc>
          <w:tcPr>
            <w:tcW w:w="0" w:type="auto"/>
            <w:hideMark/>
          </w:tcPr>
          <w:p w14:paraId="0D4CA0F8" w14:textId="77777777" w:rsidR="00783A6E" w:rsidRPr="00E051AE" w:rsidRDefault="00783A6E" w:rsidP="00783A6E">
            <w:pPr>
              <w:spacing w:after="200" w:line="360" w:lineRule="auto"/>
            </w:pPr>
            <w:r w:rsidRPr="00E051AE">
              <w:rPr>
                <w:b/>
                <w:bCs/>
              </w:rPr>
              <w:t>одбијено, и одбијање је налаз.</w:t>
            </w:r>
            <w:r w:rsidRPr="00E051AE">
              <w:t> Да обмотач посредује, морао би да зна уговор обају фрагмената, чиме би измена уговора двају фрагмената постала измена обмотача</w:t>
            </w:r>
          </w:p>
        </w:tc>
      </w:tr>
      <w:tr w:rsidR="00783A6E" w:rsidRPr="00E051AE" w14:paraId="504564B9" w14:textId="77777777" w:rsidTr="00BF491C">
        <w:tc>
          <w:tcPr>
            <w:tcW w:w="0" w:type="auto"/>
            <w:hideMark/>
          </w:tcPr>
          <w:p w14:paraId="46A25859" w14:textId="77777777" w:rsidR="00783A6E" w:rsidRPr="00E051AE" w:rsidRDefault="00783A6E" w:rsidP="00783A6E">
            <w:pPr>
              <w:spacing w:after="200" w:line="360" w:lineRule="auto"/>
            </w:pPr>
            <w:r w:rsidRPr="00E051AE">
              <w:lastRenderedPageBreak/>
              <w:t>Подешавање клијента ка позадини</w:t>
            </w:r>
          </w:p>
        </w:tc>
        <w:tc>
          <w:tcPr>
            <w:tcW w:w="0" w:type="auto"/>
            <w:hideMark/>
          </w:tcPr>
          <w:p w14:paraId="5D242FAA" w14:textId="77777777" w:rsidR="00783A6E" w:rsidRPr="00E051AE" w:rsidRDefault="00783A6E" w:rsidP="00783A6E">
            <w:pPr>
              <w:spacing w:after="200" w:line="360" w:lineRule="auto"/>
            </w:pPr>
            <w:r w:rsidRPr="00E051AE">
              <w:rPr>
                <w:b/>
                <w:bCs/>
              </w:rPr>
              <w:t>исправљено.</w:t>
            </w:r>
            <w:r w:rsidRPr="00E051AE">
              <w:t xml:space="preserve"> Било је стапање у ком последњи побеђује, а поље спора добављање жетона — дакле потписивање сваког захтева туђом сесијом; сада прво заузимање побеђује, и то по </w:t>
            </w:r>
            <w:proofErr w:type="spellStart"/>
            <w:r w:rsidRPr="00E051AE">
              <w:t>полју</w:t>
            </w:r>
            <w:proofErr w:type="spellEnd"/>
            <w:r w:rsidRPr="00E051AE">
              <w:t xml:space="preserve">, зато што је састављање раздвојених делова законита употреба а спор о истом </w:t>
            </w:r>
            <w:proofErr w:type="spellStart"/>
            <w:r w:rsidRPr="00E051AE">
              <w:t>полју</w:t>
            </w:r>
            <w:proofErr w:type="spellEnd"/>
            <w:r w:rsidRPr="00E051AE">
              <w:t xml:space="preserve"> није</w:t>
            </w:r>
          </w:p>
        </w:tc>
      </w:tr>
    </w:tbl>
    <w:p w14:paraId="1135F07D" w14:textId="77777777" w:rsidR="00783A6E" w:rsidRPr="00E051AE" w:rsidRDefault="00783A6E" w:rsidP="00783A6E">
      <w:r w:rsidRPr="00E051AE">
        <w:t xml:space="preserve">Ревизија је спроведена по објављеним каталозима </w:t>
      </w:r>
      <w:proofErr w:type="spellStart"/>
      <w:r w:rsidRPr="00E051AE">
        <w:t>антиобразаца</w:t>
      </w:r>
      <w:proofErr w:type="spellEnd"/>
      <w:r w:rsidRPr="00E051AE">
        <w:t xml:space="preserve"> (</w:t>
      </w:r>
      <w:proofErr w:type="spellStart"/>
      <w:r w:rsidRPr="00E051AE">
        <w:t>Mezzalira</w:t>
      </w:r>
      <w:proofErr w:type="spellEnd"/>
      <w:r w:rsidRPr="00E051AE">
        <w:t xml:space="preserve">, 2025, </w:t>
      </w:r>
      <w:proofErr w:type="spellStart"/>
      <w:r w:rsidRPr="00E051AE">
        <w:t>пог</w:t>
      </w:r>
      <w:proofErr w:type="spellEnd"/>
      <w:r w:rsidRPr="00E051AE">
        <w:t>. 10) и по попису комуникационих образаца (</w:t>
      </w:r>
      <w:proofErr w:type="spellStart"/>
      <w:r w:rsidRPr="00E051AE">
        <w:t>Geers</w:t>
      </w:r>
      <w:proofErr w:type="spellEnd"/>
      <w:r w:rsidRPr="00E051AE">
        <w:t xml:space="preserve">, 2020, </w:t>
      </w:r>
      <w:proofErr w:type="spellStart"/>
      <w:r w:rsidRPr="00E051AE">
        <w:t>пог</w:t>
      </w:r>
      <w:proofErr w:type="spellEnd"/>
      <w:r w:rsidRPr="00E051AE">
        <w:t>. 6), укупно </w:t>
      </w:r>
      <w:r w:rsidRPr="00E051AE">
        <w:rPr>
          <w:b/>
          <w:bCs/>
        </w:rPr>
        <w:t>двадесет четири пресуде: шеснаест исправљених, четири отворене, четири одбијене</w:t>
      </w:r>
      <w:r w:rsidRPr="00E051AE">
        <w:t>. Из ње следи пет тврдњи које преживљавају овај случај и чине садржај одговора на ИП4.</w:t>
      </w:r>
    </w:p>
    <w:p w14:paraId="5D57B8BC" w14:textId="77777777" w:rsidR="00783A6E" w:rsidRPr="00E051AE" w:rsidRDefault="00783A6E" w:rsidP="00783A6E">
      <w:r w:rsidRPr="00E051AE">
        <w:rPr>
          <w:b/>
          <w:bCs/>
        </w:rPr>
        <w:t xml:space="preserve">Прва: </w:t>
      </w:r>
      <w:proofErr w:type="spellStart"/>
      <w:r w:rsidRPr="00E051AE">
        <w:rPr>
          <w:b/>
          <w:bCs/>
        </w:rPr>
        <w:t>досежност</w:t>
      </w:r>
      <w:proofErr w:type="spellEnd"/>
      <w:r w:rsidRPr="00E051AE">
        <w:rPr>
          <w:b/>
          <w:bCs/>
        </w:rPr>
        <w:t xml:space="preserve"> је особина канала, а не пара учесника.</w:t>
      </w:r>
      <w:r w:rsidRPr="00E051AE">
        <w:t xml:space="preserve"> Пре питања „како ове две јединице да разговарају“ стоји питање „да ли су икада прикачене истовремено“. Преко границе </w:t>
      </w:r>
      <w:proofErr w:type="spellStart"/>
      <w:r w:rsidRPr="00E051AE">
        <w:t>прикачености</w:t>
      </w:r>
      <w:proofErr w:type="spellEnd"/>
      <w:r w:rsidRPr="00E051AE">
        <w:t xml:space="preserve"> носи адреса — јер издржава поновно учитавање, обележава се, преноси се везом и </w:t>
      </w:r>
      <w:r w:rsidRPr="00E051AE">
        <w:rPr>
          <w:b/>
          <w:bCs/>
        </w:rPr>
        <w:t>поново се одобрава при доласку</w:t>
      </w:r>
      <w:r w:rsidRPr="00E051AE">
        <w:t> — а међу истовремено прикаченим фрагментима носи канал. Цена промашаја је висока и </w:t>
      </w:r>
      <w:r w:rsidRPr="00E051AE">
        <w:rPr>
          <w:b/>
          <w:bCs/>
        </w:rPr>
        <w:t>тиха</w:t>
      </w:r>
      <w:r w:rsidRPr="00E051AE">
        <w:t>: два хода у овом артефакту била су написана, изгледала су исправно и никада ниједног примаоца нису имала.</w:t>
      </w:r>
    </w:p>
    <w:p w14:paraId="0956EF86" w14:textId="77777777" w:rsidR="00783A6E" w:rsidRPr="00E051AE" w:rsidRDefault="00783A6E" w:rsidP="00783A6E">
      <w:r w:rsidRPr="00E051AE">
        <w:rPr>
          <w:b/>
          <w:bCs/>
        </w:rPr>
        <w:t>Друга: попис канала је поступак откривања, а не документација.</w:t>
      </w:r>
      <w:r w:rsidRPr="00E051AE">
        <w:t xml:space="preserve"> Три дефекта нашао је исти корак — изредати сваки канал којим стање прелази границу јединице и за сваки питати ко објављује, ко слуша и кад је слушалац жив. Ниједан не би нашао ни </w:t>
      </w:r>
      <w:proofErr w:type="spellStart"/>
      <w:r w:rsidRPr="00E051AE">
        <w:t>линтер</w:t>
      </w:r>
      <w:proofErr w:type="spellEnd"/>
      <w:r w:rsidRPr="00E051AE">
        <w:t>, ни превођење, ни преглед једне измене, зато што ниједан није грешка </w:t>
      </w:r>
      <w:r w:rsidRPr="00E051AE">
        <w:rPr>
          <w:i/>
          <w:iCs/>
        </w:rPr>
        <w:t>у</w:t>
      </w:r>
      <w:r w:rsidRPr="00E051AE">
        <w:t> јединици.</w:t>
      </w:r>
    </w:p>
    <w:p w14:paraId="672F9862" w14:textId="77777777" w:rsidR="00783A6E" w:rsidRPr="00E051AE" w:rsidRDefault="00783A6E" w:rsidP="00783A6E">
      <w:r w:rsidRPr="00E051AE">
        <w:rPr>
          <w:b/>
          <w:bCs/>
        </w:rPr>
        <w:t>Треће: образац комуникације је последица раздвајања, а не техника која се примењује.</w:t>
      </w:r>
      <w:r w:rsidRPr="00E051AE">
        <w:t> Налаз се чита обрнуто од очекиваног: три од четирију образаца из литературе постала су </w:t>
      </w:r>
      <w:r w:rsidRPr="00E051AE">
        <w:rPr>
          <w:i/>
          <w:iCs/>
        </w:rPr>
        <w:t>потребна</w:t>
      </w:r>
      <w:r w:rsidRPr="00E051AE">
        <w:t> тек кад је дељено променљиво стање уклоњено, и то у одређеном реду. Док је навигација могла сама да прочита складиште, атрибут од родитеља ка фрагменту није решавао ништа — само је дуплирао пут до истог податка; тек уклањање краћег пута чини дужи путем. Ко најпре уведе обрасце а онда остави дељено стање, добије обоје и не добије независност ниједним.</w:t>
      </w:r>
    </w:p>
    <w:p w14:paraId="27F5C3FD" w14:textId="77777777" w:rsidR="00783A6E" w:rsidRPr="00E051AE" w:rsidRDefault="00783A6E" w:rsidP="00783A6E">
      <w:r w:rsidRPr="00E051AE">
        <w:rPr>
          <w:b/>
          <w:bCs/>
        </w:rPr>
        <w:t>Четврта: најопасније грешке ништа не објављују.</w:t>
      </w:r>
      <w:r w:rsidRPr="00E051AE">
        <w:t> </w:t>
      </w:r>
      <w:proofErr w:type="spellStart"/>
      <w:r w:rsidRPr="00E051AE">
        <w:t>Недоставни</w:t>
      </w:r>
      <w:proofErr w:type="spellEnd"/>
      <w:r w:rsidRPr="00E051AE">
        <w:t xml:space="preserve"> догађаји, преживело искључено сажимање у производној градњи и оба неисправна нацрта правила </w:t>
      </w:r>
      <w:proofErr w:type="spellStart"/>
      <w:r w:rsidRPr="00E051AE">
        <w:t>линтера</w:t>
      </w:r>
      <w:proofErr w:type="spellEnd"/>
      <w:r w:rsidRPr="00E051AE">
        <w:t xml:space="preserve"> дају </w:t>
      </w:r>
      <w:r w:rsidRPr="00E051AE">
        <w:rPr>
          <w:b/>
          <w:bCs/>
        </w:rPr>
        <w:t>исти испис као исправно стање</w:t>
      </w:r>
      <w:r w:rsidRPr="00E051AE">
        <w:t>. Отуда начело у облику упутства: </w:t>
      </w:r>
      <w:r w:rsidRPr="00E051AE">
        <w:rPr>
          <w:b/>
          <w:bCs/>
        </w:rPr>
        <w:t>обезбеди оно што ћути.</w:t>
      </w:r>
      <w:r w:rsidRPr="00E051AE">
        <w:t> Његова непосредна примена стоји у одлуци да се уговори извлаче из ниски </w:t>
      </w:r>
      <w:r w:rsidRPr="00E051AE">
        <w:rPr>
          <w:b/>
          <w:bCs/>
        </w:rPr>
        <w:t>по начелу а не по попису</w:t>
      </w:r>
      <w:r w:rsidRPr="00E051AE">
        <w:t> — уговор се увлачи под проверу онда кад је његов прекршај нечујан, дакле „обезбеди оно што ћути“ а не „обезбеди све ниске“.</w:t>
      </w:r>
    </w:p>
    <w:p w14:paraId="1A6C9954" w14:textId="77777777" w:rsidR="00783A6E" w:rsidRPr="00E051AE" w:rsidRDefault="00783A6E" w:rsidP="00783A6E">
      <w:r w:rsidRPr="00E051AE">
        <w:rPr>
          <w:b/>
          <w:bCs/>
        </w:rPr>
        <w:lastRenderedPageBreak/>
        <w:t>Пета: састав је исправљив изнутра, испорука није.</w:t>
      </w:r>
      <w:r w:rsidRPr="00E051AE">
        <w:t> Шеснаест исправљених пресуда су измене састава, комуникације или подешавања унутар решења; четири отворене траже нешто изван њега — цевовод, регистар издања, меру. Три од тих четирију су један исти недостатак виђен с трију страна и затворили би се једним послом; четврта не би, зато што захтева другу врсту склапања.</w:t>
      </w:r>
    </w:p>
    <w:p w14:paraId="5342EBE1" w14:textId="77777777" w:rsidR="00783A6E" w:rsidRPr="00E051AE" w:rsidRDefault="00783A6E" w:rsidP="00783A6E">
      <w:r w:rsidRPr="00E051AE">
        <w:t>Та четврта заслужује сопствену напомену, зато што је поређење с објављеним случајем </w:t>
      </w:r>
      <w:r w:rsidRPr="00E051AE">
        <w:rPr>
          <w:b/>
          <w:bCs/>
        </w:rPr>
        <w:t>исправља</w:t>
      </w:r>
      <w:r w:rsidRPr="00E051AE">
        <w:t>. Ревизија је механизам проширења прогласила структурно недоступним, јер фрагмент не може да огласи унос за руту на којој није прикачен. Објављени случај показује да је то тачно о механизму који је овај рад изабрао, а не о саставу на клијенту уопште: тамо су доприноси објављени као </w:t>
      </w:r>
      <w:r w:rsidRPr="00E051AE">
        <w:rPr>
          <w:b/>
          <w:bCs/>
        </w:rPr>
        <w:t>подаци</w:t>
      </w:r>
      <w:r w:rsidRPr="00E051AE">
        <w:t xml:space="preserve"> о фрагменту и учитани при подизању, дакле одвојено од </w:t>
      </w:r>
      <w:proofErr w:type="spellStart"/>
      <w:r w:rsidRPr="00E051AE">
        <w:t>прикачивања</w:t>
      </w:r>
      <w:proofErr w:type="spellEnd"/>
      <w:r w:rsidRPr="00E051AE">
        <w:t xml:space="preserve"> кода који их приказује — што уводи треће место одлуке о саставу, јер фрагмент поседује празнину а не руту. Цена лека, међутим, јесте да нешто мора да се учита пре прве руте, а то је управо оно што је у овом артефакту уклоњено кад је седам блокирајућих ознака за скрипте замењено убацивањем контејнера при првом увозу. </w:t>
      </w:r>
      <w:r w:rsidRPr="00E051AE">
        <w:rPr>
          <w:b/>
          <w:bCs/>
        </w:rPr>
        <w:t>То нису два независна налаза него две стране једне размене:</w:t>
      </w:r>
      <w:r w:rsidRPr="00E051AE">
        <w:t xml:space="preserve"> решење које ништа не учитава унапред не може да зна шта фрагменти доприносе. Иста измена дала је и </w:t>
      </w:r>
      <w:proofErr w:type="spellStart"/>
      <w:r w:rsidRPr="00E051AE">
        <w:t>општије</w:t>
      </w:r>
      <w:proofErr w:type="spellEnd"/>
      <w:r w:rsidRPr="00E051AE">
        <w:t xml:space="preserve"> запажање: у склапању у времену извршавања </w:t>
      </w:r>
      <w:r w:rsidRPr="00E051AE">
        <w:rPr>
          <w:b/>
          <w:bCs/>
        </w:rPr>
        <w:t>ред учитавања је део уговора о дељеним зависностима</w:t>
      </w:r>
      <w:r w:rsidRPr="00E051AE">
        <w:t>, зато што се дељени опсег мора успоставити пре него што ико од контејнера почне да се извршава.</w:t>
      </w:r>
    </w:p>
    <w:p w14:paraId="495FF1B3" w14:textId="77777777" w:rsidR="00783A6E" w:rsidRPr="00E051AE" w:rsidRDefault="00783A6E" w:rsidP="00783A6E">
      <w:pPr>
        <w:pStyle w:val="Heading2"/>
      </w:pPr>
      <w:bookmarkStart w:id="85" w:name="_Toc238517601"/>
      <w:r w:rsidRPr="00E051AE">
        <w:t>13.6 ИП5: безбедносне границе и ко их спроводи</w:t>
      </w:r>
      <w:bookmarkEnd w:id="85"/>
    </w:p>
    <w:p w14:paraId="00C84D80" w14:textId="77777777" w:rsidR="00783A6E" w:rsidRPr="00E051AE" w:rsidRDefault="00783A6E" w:rsidP="00783A6E">
      <w:r w:rsidRPr="00E051AE">
        <w:rPr>
          <w:i/>
          <w:iCs/>
        </w:rPr>
        <w:t>ИП5: Које безбедносне границе микрофронтенд архитектура уводи, а које не може да успостави на страни клијента?</w:t>
      </w:r>
    </w:p>
    <w:p w14:paraId="1F51E970" w14:textId="77777777" w:rsidR="00783A6E" w:rsidRPr="00E051AE" w:rsidRDefault="00783A6E" w:rsidP="00783A6E">
      <w:r w:rsidRPr="00E051AE">
        <w:t xml:space="preserve">Одговор стоји на једној </w:t>
      </w:r>
      <w:proofErr w:type="spellStart"/>
      <w:r w:rsidRPr="00E051AE">
        <w:t>разлуци</w:t>
      </w:r>
      <w:proofErr w:type="spellEnd"/>
      <w:r w:rsidRPr="00E051AE">
        <w:t xml:space="preserve"> коју је лако изгубити и скупо изгубити: </w:t>
      </w:r>
      <w:r w:rsidRPr="00E051AE">
        <w:rPr>
          <w:b/>
          <w:bCs/>
        </w:rPr>
        <w:t>безбедносне границе овог решења нису на клијенту, и не могу бити.</w:t>
      </w:r>
      <w:r w:rsidRPr="00E051AE">
        <w:t> Свака провера у обмотачу или у фрагменту је </w:t>
      </w:r>
      <w:r w:rsidRPr="00E051AE">
        <w:rPr>
          <w:b/>
          <w:bCs/>
        </w:rPr>
        <w:t>навигација</w:t>
      </w:r>
      <w:r w:rsidRPr="00E051AE">
        <w:t> — чува корисника од празног екрана — док приступ подацима одобрава позадина при сваком захтеву, по улози на методу службе и по власништву над редом. Клијентска капија у обмотачу зато није ослабљена безбедносна мера него мера друге врсте, и мешање те две у једном пројекту је облик грешке који ревизија налази више пута.</w:t>
      </w:r>
    </w:p>
    <w:p w14:paraId="24754189" w14:textId="77777777" w:rsidR="00783A6E" w:rsidRPr="00E051AE" w:rsidRDefault="00783A6E" w:rsidP="00783A6E">
      <w:r w:rsidRPr="00E051AE">
        <w:t>Инструмент је контролна листа од двадесет једне мере, а њена носећа колона није „механизам“ него </w:t>
      </w:r>
      <w:r w:rsidRPr="00E051AE">
        <w:rPr>
          <w:b/>
          <w:bCs/>
        </w:rPr>
        <w:t>отказивање</w:t>
      </w:r>
      <w:r w:rsidRPr="00E051AE">
        <w:t xml:space="preserve">: разлика између мере која се сама пријави кад је прекршена и мере која се покаже само као последица одлучује да ли се пропуст открива у развоју или код корисника. Пресуда има четири облика </w:t>
      </w:r>
      <w:r w:rsidRPr="00E051AE">
        <w:lastRenderedPageBreak/>
        <w:t>— </w:t>
      </w:r>
      <w:r w:rsidRPr="00E051AE">
        <w:rPr>
          <w:b/>
          <w:bCs/>
        </w:rPr>
        <w:t>остварено</w:t>
      </w:r>
      <w:r w:rsidRPr="00E051AE">
        <w:t>, </w:t>
      </w:r>
      <w:r w:rsidRPr="00E051AE">
        <w:rPr>
          <w:b/>
          <w:bCs/>
        </w:rPr>
        <w:t>неостварено</w:t>
      </w:r>
      <w:r w:rsidRPr="00E051AE">
        <w:t xml:space="preserve"> (изводљиво и </w:t>
      </w:r>
      <w:proofErr w:type="spellStart"/>
      <w:r w:rsidRPr="00E051AE">
        <w:t>непостављено</w:t>
      </w:r>
      <w:proofErr w:type="spellEnd"/>
      <w:r w:rsidRPr="00E051AE">
        <w:t>), </w:t>
      </w:r>
      <w:r w:rsidRPr="00E051AE">
        <w:rPr>
          <w:b/>
          <w:bCs/>
        </w:rPr>
        <w:t>неизводљиво у овом артефакту</w:t>
      </w:r>
      <w:r w:rsidRPr="00E051AE">
        <w:t> (нешто друго је прво услов) и </w:t>
      </w:r>
      <w:r w:rsidRPr="00E051AE">
        <w:rPr>
          <w:b/>
          <w:bCs/>
        </w:rPr>
        <w:t>нема механизма</w:t>
      </w:r>
      <w:r w:rsidRPr="00E051AE">
        <w:t> (мера у овом облику састава не постоји ни као могућност). Спајање друге и треће класе сакрило би поправљив недостатак; спајање треће и четврте пријавило би као пропуст границу технике.</w:t>
      </w:r>
    </w:p>
    <w:p w14:paraId="415FED90" w14:textId="77777777" w:rsidR="00783A6E" w:rsidRPr="00E051AE" w:rsidRDefault="00783A6E" w:rsidP="00783A6E">
      <w:r w:rsidRPr="00E051AE">
        <w:t>Исход по класама: </w:t>
      </w:r>
      <w:r w:rsidRPr="00E051AE">
        <w:rPr>
          <w:b/>
          <w:bCs/>
        </w:rPr>
        <w:t>шест мера је остварено</w:t>
      </w:r>
      <w:r w:rsidRPr="00E051AE">
        <w:t>, </w:t>
      </w:r>
      <w:r w:rsidRPr="00E051AE">
        <w:rPr>
          <w:b/>
          <w:bCs/>
        </w:rPr>
        <w:t>девет неостварено</w:t>
      </w:r>
      <w:r w:rsidRPr="00E051AE">
        <w:t>, </w:t>
      </w:r>
      <w:r w:rsidRPr="00E051AE">
        <w:rPr>
          <w:b/>
          <w:bCs/>
        </w:rPr>
        <w:t>две неизводљиве</w:t>
      </w:r>
      <w:r w:rsidRPr="00E051AE">
        <w:t>, </w:t>
      </w:r>
      <w:r w:rsidRPr="00E051AE">
        <w:rPr>
          <w:b/>
          <w:bCs/>
        </w:rPr>
        <w:t>једна нема механизма</w:t>
      </w:r>
      <w:r w:rsidRPr="00E051AE">
        <w:t>, а три не важе јер нема предмет. Четири реда одређују целу оцену. </w:t>
      </w:r>
      <w:r w:rsidRPr="00E051AE">
        <w:rPr>
          <w:b/>
          <w:bCs/>
        </w:rPr>
        <w:t>Изолације скриптова међу фрагментима нема ни као могућности</w:t>
      </w:r>
      <w:r w:rsidRPr="00E051AE">
        <w:t> — свих седам јединица дели једно извршно окружење једног документа, и та једна ставка одређује домашај свих осталих клијентских мера. </w:t>
      </w:r>
      <w:r w:rsidRPr="00E051AE">
        <w:rPr>
          <w:b/>
          <w:bCs/>
        </w:rPr>
        <w:t>Изолација стилова је остварена у најјачем облику</w:t>
      </w:r>
      <w:r w:rsidRPr="00E051AE">
        <w:t>, јер компоненте приказују у области сенке па глобални избирач не може да их досегне по конструкцији. </w:t>
      </w:r>
      <w:r w:rsidRPr="00E051AE">
        <w:rPr>
          <w:b/>
          <w:bCs/>
        </w:rPr>
        <w:t>Политика поверених извора је неостварена</w:t>
      </w:r>
      <w:r w:rsidRPr="00E051AE">
        <w:t>, изводљива једним заглављем које поставља онај који одговара документ — а тог учесника артефакт нема. И </w:t>
      </w:r>
      <w:r w:rsidRPr="00E051AE">
        <w:rPr>
          <w:b/>
          <w:bCs/>
        </w:rPr>
        <w:t>верзионисан попис издања је неостварен</w:t>
      </w:r>
      <w:r w:rsidRPr="00E051AE">
        <w:t>, што је најскупља ставка по последицама, јер је услов за проверу целовитости, за повратак на издање и за расподелу саобраћаја.</w:t>
      </w:r>
    </w:p>
    <w:p w14:paraId="182985C5" w14:textId="77777777" w:rsidR="00783A6E" w:rsidRPr="00E051AE" w:rsidRDefault="00783A6E" w:rsidP="00783A6E">
      <w:r w:rsidRPr="00E051AE">
        <w:rPr>
          <w:b/>
          <w:bCs/>
        </w:rPr>
        <w:t>Први налаз: граница између оствареног и неоствареног не пролази по тежини мере, него по томе да ли мера има власника у овој топологији.</w:t>
      </w:r>
      <w:r w:rsidRPr="00E051AE">
        <w:t> Свака остварена мера има једно својство — учесник је спроводи </w:t>
      </w:r>
      <w:r w:rsidRPr="00E051AE">
        <w:rPr>
          <w:b/>
          <w:bCs/>
        </w:rPr>
        <w:t>унутар сопственог изворног кода</w:t>
      </w:r>
      <w:r w:rsidRPr="00E051AE">
        <w:t>: изолација стилова је својство компоненте, бекство знакова ред у приказивачу заглавља, једини писац сесије облик модула, поновно одобравање на доласку позив у фрагменту који прима предају. Свака неостварена припада једној од </w:t>
      </w:r>
      <w:r w:rsidRPr="00E051AE">
        <w:rPr>
          <w:b/>
          <w:bCs/>
        </w:rPr>
        <w:t>трију врста којима власника нема</w:t>
      </w:r>
      <w:r w:rsidRPr="00E051AE">
        <w:t>: првој треба </w:t>
      </w:r>
      <w:r w:rsidRPr="00E051AE">
        <w:rPr>
          <w:i/>
          <w:iCs/>
        </w:rPr>
        <w:t>онај који одговара документ</w:t>
      </w:r>
      <w:r w:rsidRPr="00E051AE">
        <w:t> (политика поверених извора, обавезан заштићени пренос, заглавља против уграђивања, ограничење колачића), а клијентски слој је овде статички послужен скуп датотека, дакле учесник који постоји као пакет а не као одговор; другој треба </w:t>
      </w:r>
      <w:r w:rsidRPr="00E051AE">
        <w:rPr>
          <w:i/>
          <w:iCs/>
        </w:rPr>
        <w:t>ток испоруке</w:t>
      </w:r>
      <w:r w:rsidRPr="00E051AE">
        <w:t> (провера целовитости, попис издања, записник о објављивању), па те мере нису одбијене него </w:t>
      </w:r>
      <w:r w:rsidRPr="00E051AE">
        <w:rPr>
          <w:b/>
          <w:bCs/>
        </w:rPr>
        <w:t>без места на ком би стајале</w:t>
      </w:r>
      <w:r w:rsidRPr="00E051AE">
        <w:t>; трећој треба </w:t>
      </w:r>
      <w:r w:rsidRPr="00E051AE">
        <w:rPr>
          <w:i/>
          <w:iCs/>
        </w:rPr>
        <w:t>други учесник</w:t>
      </w:r>
      <w:r w:rsidRPr="00E051AE">
        <w:t>, сервер који поставља колачић или орган који спроводи правило. Отуда тврдња овом раду и најкориснија и најнеугоднија: </w:t>
      </w:r>
      <w:r w:rsidRPr="00E051AE">
        <w:rPr>
          <w:b/>
          <w:bCs/>
        </w:rPr>
        <w:t>безбедносно стање артефакта није мера уложеног труда него попис мера које у изабраном облику састава имају власника</w:t>
      </w:r>
      <w:r w:rsidRPr="00E051AE">
        <w:t> — па </w:t>
      </w:r>
      <w:r w:rsidRPr="00E051AE">
        <w:rPr>
          <w:b/>
          <w:bCs/>
        </w:rPr>
        <w:t>девет неостварених мера нису девет заборављених ставки, него три недостајућа учесника.</w:t>
      </w:r>
    </w:p>
    <w:p w14:paraId="0BFD8746" w14:textId="77777777" w:rsidR="00783A6E" w:rsidRPr="00E051AE" w:rsidRDefault="00783A6E" w:rsidP="00783A6E">
      <w:r w:rsidRPr="00E051AE">
        <w:rPr>
          <w:b/>
          <w:bCs/>
        </w:rPr>
        <w:t>Други налаз: једина мера остварена у најјачем облику радила је тако што прекршај чини неизразивим, а најбучнија неостварена отказује „без адресата“.</w:t>
      </w:r>
      <w:r w:rsidRPr="00E051AE">
        <w:t> Из тог пара следи начело преносиво на друго решење ове врсте: </w:t>
      </w:r>
      <w:r w:rsidRPr="00E051AE">
        <w:rPr>
          <w:b/>
          <w:bCs/>
        </w:rPr>
        <w:t xml:space="preserve">у документу који деле независно </w:t>
      </w:r>
      <w:r w:rsidRPr="00E051AE">
        <w:rPr>
          <w:b/>
          <w:bCs/>
        </w:rPr>
        <w:lastRenderedPageBreak/>
        <w:t>испоручене јединице треба претпоставити меру чији прекршај није изразив над мером која прекршај пријављује</w:t>
      </w:r>
      <w:r w:rsidRPr="00E051AE">
        <w:t xml:space="preserve">, зато што пријава тражи адресата, а управо адресата ова архитектура раствара. Мера чија је снага у </w:t>
      </w:r>
      <w:proofErr w:type="spellStart"/>
      <w:r w:rsidRPr="00E051AE">
        <w:t>неизразивости</w:t>
      </w:r>
      <w:proofErr w:type="spellEnd"/>
      <w:r w:rsidRPr="00E051AE">
        <w:t xml:space="preserve"> прекршаја уз то не тражи ни орган ни цевовод, дакле припада једној врсти која у овом артефакту има власника.</w:t>
      </w:r>
    </w:p>
    <w:p w14:paraId="183B3E75" w14:textId="77777777" w:rsidR="00783A6E" w:rsidRPr="00E051AE" w:rsidRDefault="00783A6E" w:rsidP="00783A6E">
      <w:r w:rsidRPr="00E051AE">
        <w:rPr>
          <w:b/>
          <w:bCs/>
        </w:rPr>
        <w:t>Трећи налаз: магистрала догађаја била је заобилазница око зида евиденције</w:t>
      </w:r>
      <w:r w:rsidRPr="00E051AE">
        <w:t>, што табелу механизама споразумевања чини безбедносним распоредом а не само комуникацијским. Пошто изолације скриптова нема, свака носивост читљива је свакој јединици; а пошто сервер пише запис при сваком читању медицинског податка, податак који је </w:t>
      </w:r>
      <w:r w:rsidRPr="00E051AE">
        <w:rPr>
          <w:b/>
          <w:bCs/>
        </w:rPr>
        <w:t>већ</w:t>
      </w:r>
      <w:r w:rsidRPr="00E051AE">
        <w:t> у прегледачу и предаје се међу фрагментима не производи никакав запис. Правило „најмањи могући садржај поруке“ у овом домену није, дакле, уредност него </w:t>
      </w:r>
      <w:r w:rsidRPr="00E051AE">
        <w:rPr>
          <w:b/>
          <w:bCs/>
        </w:rPr>
        <w:t>последња клијентска мера поверљивости</w:t>
      </w:r>
      <w:r w:rsidRPr="00E051AE">
        <w:t xml:space="preserve"> — остварена, али као дисциплина, не као механизам. То је најслабије место целе оцене и тако мора да буде означено: да неки будући фрагмент прошири носивост назад на цео предмет података, ништа не би пријавило прекршај, зато што и превођење и </w:t>
      </w:r>
      <w:proofErr w:type="spellStart"/>
      <w:r w:rsidRPr="00E051AE">
        <w:t>линтер</w:t>
      </w:r>
      <w:proofErr w:type="spellEnd"/>
      <w:r w:rsidRPr="00E051AE">
        <w:t xml:space="preserve"> и правило о границама пакета проверавају </w:t>
      </w:r>
      <w:r w:rsidRPr="00E051AE">
        <w:rPr>
          <w:b/>
          <w:bCs/>
        </w:rPr>
        <w:t>ко кога увози</w:t>
      </w:r>
      <w:r w:rsidRPr="00E051AE">
        <w:t>, а не </w:t>
      </w:r>
      <w:r w:rsidRPr="00E051AE">
        <w:rPr>
          <w:b/>
          <w:bCs/>
        </w:rPr>
        <w:t>шта се објављује</w:t>
      </w:r>
      <w:r w:rsidRPr="00E051AE">
        <w:t>. Мера која би га учинила бучним постоји и није изведена: типови носивости могли би да буду сужени тако да ниједна не може да садржи предмет пренетих података, дакле да прекршај постане </w:t>
      </w:r>
      <w:r w:rsidRPr="00E051AE">
        <w:rPr>
          <w:b/>
          <w:bCs/>
        </w:rPr>
        <w:t>непреводив</w:t>
      </w:r>
      <w:r w:rsidRPr="00E051AE">
        <w:t> — што је управо начело претходног налаза и најконкретнији предлог целог одељка.</w:t>
      </w:r>
    </w:p>
    <w:p w14:paraId="33D7C08F" w14:textId="77777777" w:rsidR="00783A6E" w:rsidRPr="00E051AE" w:rsidRDefault="00783A6E" w:rsidP="00783A6E">
      <w:r w:rsidRPr="00E051AE">
        <w:rPr>
          <w:b/>
          <w:bCs/>
        </w:rPr>
        <w:t>Четврти налаз: слепа тачка између двају следова ревизије није делимична, него потпуна.</w:t>
      </w:r>
      <w:r w:rsidRPr="00E051AE">
        <w:t xml:space="preserve"> Постоји серверски след, који бележи приступ подацима, и </w:t>
      </w:r>
      <w:proofErr w:type="spellStart"/>
      <w:r w:rsidRPr="00E051AE">
        <w:t>испоручилачки</w:t>
      </w:r>
      <w:proofErr w:type="spellEnd"/>
      <w:r w:rsidRPr="00E051AE">
        <w:t>, који бележи објављивање кода. Овде спој нема ни половину: траг приступа постоји, записника о објављивању нема, а састављена целина није ни описива ни поновљива, зато што издања јединица не постоје и најпрецизнији опис затеченог састава јесте „оно што је у том тренутку било на серверу“. Траг приступа тако садржи корисника, податак и време, а </w:t>
      </w:r>
      <w:r w:rsidRPr="00E051AE">
        <w:rPr>
          <w:b/>
          <w:bCs/>
        </w:rPr>
        <w:t>не садржи и не може да реконструише који је код то читање извео</w:t>
      </w:r>
      <w:r w:rsidRPr="00E051AE">
        <w:t xml:space="preserve"> — што за здравствену примену није формалност, јер је траг приступа правни артефакт. Тврдња </w:t>
      </w:r>
      <w:proofErr w:type="spellStart"/>
      <w:r w:rsidRPr="00E051AE">
        <w:t>општија</w:t>
      </w:r>
      <w:proofErr w:type="spellEnd"/>
      <w:r w:rsidRPr="00E051AE">
        <w:t xml:space="preserve"> од артефакта: </w:t>
      </w:r>
      <w:r w:rsidRPr="00E051AE">
        <w:rPr>
          <w:b/>
          <w:bCs/>
        </w:rPr>
        <w:t>у решењу с више независно испоручених јединица, евиденција приступа подацима је потпуна само уз евиденцију објављивања кода.</w:t>
      </w:r>
      <w:r w:rsidRPr="00E051AE">
        <w:t> То је уједно и најјачи безбедносни довод за верзионисан попис издања, а у контролној листи не стоји, зато што се она гради по мерама, а овај налаз настаје тек из њиховог изостанка </w:t>
      </w:r>
      <w:r w:rsidRPr="00E051AE">
        <w:rPr>
          <w:b/>
          <w:bCs/>
        </w:rPr>
        <w:t>у пару</w:t>
      </w:r>
      <w:r w:rsidRPr="00E051AE">
        <w:t>.</w:t>
      </w:r>
    </w:p>
    <w:p w14:paraId="7702EE4F" w14:textId="77777777" w:rsidR="00783A6E" w:rsidRPr="00E051AE" w:rsidRDefault="00783A6E" w:rsidP="00783A6E">
      <w:r w:rsidRPr="00E051AE">
        <w:t>Из истог места следи и налаз о целини који ниједан од претходних одељака није именовао: </w:t>
      </w:r>
      <w:r w:rsidRPr="00E051AE">
        <w:rPr>
          <w:b/>
          <w:bCs/>
        </w:rPr>
        <w:t>независна испорука без издања јединица не даје независну испоруку него неописив састав.</w:t>
      </w:r>
      <w:r w:rsidRPr="00E051AE">
        <w:t xml:space="preserve"> Издање нема сврху да означи напредак него да састављену целину </w:t>
      </w:r>
      <w:r w:rsidRPr="00E051AE">
        <w:lastRenderedPageBreak/>
        <w:t xml:space="preserve">учини </w:t>
      </w:r>
      <w:proofErr w:type="spellStart"/>
      <w:r w:rsidRPr="00E051AE">
        <w:t>именљивом</w:t>
      </w:r>
      <w:proofErr w:type="spellEnd"/>
      <w:r w:rsidRPr="00E051AE">
        <w:t xml:space="preserve">, а то је услов да се о </w:t>
      </w:r>
      <w:proofErr w:type="spellStart"/>
      <w:r w:rsidRPr="00E051AE">
        <w:t>испоручивости</w:t>
      </w:r>
      <w:proofErr w:type="spellEnd"/>
      <w:r w:rsidRPr="00E051AE">
        <w:t xml:space="preserve"> уопште говори у прошлом времену.</w:t>
      </w:r>
    </w:p>
    <w:p w14:paraId="467D4E07" w14:textId="77777777" w:rsidR="00783A6E" w:rsidRPr="00E051AE" w:rsidRDefault="00783A6E" w:rsidP="00783A6E">
      <w:pPr>
        <w:pStyle w:val="Heading2"/>
      </w:pPr>
      <w:bookmarkStart w:id="86" w:name="_Toc238517602"/>
      <w:r w:rsidRPr="00E051AE">
        <w:t>13.7 Доприноси</w:t>
      </w:r>
      <w:bookmarkEnd w:id="86"/>
    </w:p>
    <w:p w14:paraId="502729CD" w14:textId="77777777" w:rsidR="00783A6E" w:rsidRPr="00E051AE" w:rsidRDefault="00783A6E" w:rsidP="00783A6E">
      <w:r w:rsidRPr="00E051AE">
        <w:t>Претходни одељци дали су налазе о једном артефакту. Овај одељак раздваја оно што важи само за MicroMedic од онога што важи и другде, и — што је важније — </w:t>
      </w:r>
      <w:r w:rsidRPr="00E051AE">
        <w:rPr>
          <w:b/>
          <w:bCs/>
        </w:rPr>
        <w:t>именује род</w:t>
      </w:r>
      <w:r w:rsidRPr="00E051AE">
        <w:t> сваке преносиве тврдње, зато што знање у истраживању пројектовањем није оправдано тиме што је корисно него тиме што се зна којој врсти припада (</w:t>
      </w:r>
      <w:proofErr w:type="spellStart"/>
      <w:r w:rsidRPr="00E051AE">
        <w:t>Gregor</w:t>
      </w:r>
      <w:proofErr w:type="spellEnd"/>
      <w:r w:rsidRPr="00E051AE">
        <w:t xml:space="preserve"> и </w:t>
      </w:r>
      <w:proofErr w:type="spellStart"/>
      <w:r w:rsidRPr="00E051AE">
        <w:t>Hevner</w:t>
      </w:r>
      <w:proofErr w:type="spellEnd"/>
      <w:r w:rsidRPr="00E051AE">
        <w:t>, 2013).</w:t>
      </w:r>
    </w:p>
    <w:p w14:paraId="097B6D5A" w14:textId="77777777" w:rsidR="00783A6E" w:rsidRPr="00E051AE" w:rsidRDefault="00783A6E" w:rsidP="00783A6E">
      <w:r w:rsidRPr="00E051AE">
        <w:t>Табела 13-5. Преносиве тврдње, њихов род и оно што би их оспорило</w:t>
      </w:r>
    </w:p>
    <w:tbl>
      <w:tblPr>
        <w:tblStyle w:val="TableGrid"/>
        <w:tblW w:w="0" w:type="auto"/>
        <w:tblLook w:val="04A0" w:firstRow="1" w:lastRow="0" w:firstColumn="1" w:lastColumn="0" w:noHBand="0" w:noVBand="1"/>
      </w:tblPr>
      <w:tblGrid>
        <w:gridCol w:w="3932"/>
        <w:gridCol w:w="1915"/>
        <w:gridCol w:w="3214"/>
      </w:tblGrid>
      <w:tr w:rsidR="00783A6E" w:rsidRPr="00E051AE" w14:paraId="2B9202EF" w14:textId="77777777" w:rsidTr="00BF491C">
        <w:tc>
          <w:tcPr>
            <w:tcW w:w="0" w:type="auto"/>
            <w:hideMark/>
          </w:tcPr>
          <w:p w14:paraId="5F1EBAEF" w14:textId="77777777" w:rsidR="00783A6E" w:rsidRPr="00E051AE" w:rsidRDefault="00783A6E" w:rsidP="00783A6E">
            <w:pPr>
              <w:spacing w:after="200" w:line="360" w:lineRule="auto"/>
              <w:rPr>
                <w:b/>
                <w:bCs/>
              </w:rPr>
            </w:pPr>
            <w:proofErr w:type="spellStart"/>
            <w:r w:rsidRPr="00E051AE">
              <w:rPr>
                <w:b/>
                <w:bCs/>
              </w:rPr>
              <w:t>Тврдnja</w:t>
            </w:r>
            <w:proofErr w:type="spellEnd"/>
          </w:p>
        </w:tc>
        <w:tc>
          <w:tcPr>
            <w:tcW w:w="0" w:type="auto"/>
            <w:hideMark/>
          </w:tcPr>
          <w:p w14:paraId="38F6473B" w14:textId="77777777" w:rsidR="00783A6E" w:rsidRPr="00E051AE" w:rsidRDefault="00783A6E" w:rsidP="00783A6E">
            <w:pPr>
              <w:spacing w:after="200" w:line="360" w:lineRule="auto"/>
              <w:rPr>
                <w:b/>
                <w:bCs/>
              </w:rPr>
            </w:pPr>
            <w:r w:rsidRPr="00E051AE">
              <w:rPr>
                <w:b/>
                <w:bCs/>
              </w:rPr>
              <w:t>Род знања</w:t>
            </w:r>
          </w:p>
        </w:tc>
        <w:tc>
          <w:tcPr>
            <w:tcW w:w="0" w:type="auto"/>
            <w:hideMark/>
          </w:tcPr>
          <w:p w14:paraId="5B176532" w14:textId="77777777" w:rsidR="00783A6E" w:rsidRPr="00E051AE" w:rsidRDefault="00783A6E" w:rsidP="00783A6E">
            <w:pPr>
              <w:spacing w:after="200" w:line="360" w:lineRule="auto"/>
              <w:rPr>
                <w:b/>
                <w:bCs/>
              </w:rPr>
            </w:pPr>
            <w:r w:rsidRPr="00E051AE">
              <w:rPr>
                <w:b/>
                <w:bCs/>
              </w:rPr>
              <w:t>Оспорава је</w:t>
            </w:r>
          </w:p>
        </w:tc>
      </w:tr>
      <w:tr w:rsidR="00783A6E" w:rsidRPr="00E051AE" w14:paraId="13E8EAA1" w14:textId="77777777" w:rsidTr="00BF491C">
        <w:tc>
          <w:tcPr>
            <w:tcW w:w="0" w:type="auto"/>
            <w:hideMark/>
          </w:tcPr>
          <w:p w14:paraId="1B876783" w14:textId="77777777" w:rsidR="00783A6E" w:rsidRPr="00E051AE" w:rsidRDefault="00783A6E" w:rsidP="00783A6E">
            <w:pPr>
              <w:spacing w:after="200" w:line="360" w:lineRule="auto"/>
            </w:pPr>
            <w:r w:rsidRPr="00E051AE">
              <w:rPr>
                <w:b/>
                <w:bCs/>
              </w:rPr>
              <w:t>Т1</w:t>
            </w:r>
            <w:r w:rsidRPr="00E051AE">
              <w:t xml:space="preserve"> Механизам споразумевања одређује топологија, не пар саговорника: својства за </w:t>
            </w:r>
            <w:proofErr w:type="spellStart"/>
            <w:r w:rsidRPr="00E051AE">
              <w:t>родитеља→фрагмент</w:t>
            </w:r>
            <w:proofErr w:type="spellEnd"/>
            <w:r w:rsidRPr="00E051AE">
              <w:t xml:space="preserve">, </w:t>
            </w:r>
            <w:proofErr w:type="spellStart"/>
            <w:r w:rsidRPr="00E051AE">
              <w:t>издизајући</w:t>
            </w:r>
            <w:proofErr w:type="spellEnd"/>
            <w:r w:rsidRPr="00E051AE">
              <w:t xml:space="preserve"> догађај за </w:t>
            </w:r>
            <w:proofErr w:type="spellStart"/>
            <w:r w:rsidRPr="00E051AE">
              <w:t>фрагмент→родитеља</w:t>
            </w:r>
            <w:proofErr w:type="spellEnd"/>
            <w:r w:rsidRPr="00E051AE">
              <w:t>, магистрала међу браћом на једном екрану, адреса преко границе прикључења</w:t>
            </w:r>
          </w:p>
        </w:tc>
        <w:tc>
          <w:tcPr>
            <w:tcW w:w="0" w:type="auto"/>
            <w:hideMark/>
          </w:tcPr>
          <w:p w14:paraId="349ADA84" w14:textId="77777777" w:rsidR="00783A6E" w:rsidRPr="00E051AE" w:rsidRDefault="00783A6E" w:rsidP="00783A6E">
            <w:pPr>
              <w:spacing w:after="200" w:line="360" w:lineRule="auto"/>
            </w:pPr>
            <w:r w:rsidRPr="00E051AE">
              <w:t>начело пројектовања</w:t>
            </w:r>
          </w:p>
        </w:tc>
        <w:tc>
          <w:tcPr>
            <w:tcW w:w="0" w:type="auto"/>
            <w:hideMark/>
          </w:tcPr>
          <w:p w14:paraId="33BDD032" w14:textId="77777777" w:rsidR="00783A6E" w:rsidRPr="00E051AE" w:rsidRDefault="00783A6E" w:rsidP="00783A6E">
            <w:pPr>
              <w:spacing w:after="200" w:line="360" w:lineRule="auto"/>
            </w:pPr>
            <w:r w:rsidRPr="00E051AE">
              <w:t>пар фрагмената у односу садржања који се честито споразумева магистралом, или браћа на једном екрану којима адреса служи боље</w:t>
            </w:r>
          </w:p>
        </w:tc>
      </w:tr>
      <w:tr w:rsidR="00783A6E" w:rsidRPr="00E051AE" w14:paraId="176F906F" w14:textId="77777777" w:rsidTr="00BF491C">
        <w:tc>
          <w:tcPr>
            <w:tcW w:w="0" w:type="auto"/>
            <w:hideMark/>
          </w:tcPr>
          <w:p w14:paraId="697DDB82" w14:textId="77777777" w:rsidR="00783A6E" w:rsidRPr="00E051AE" w:rsidRDefault="00783A6E" w:rsidP="00783A6E">
            <w:pPr>
              <w:spacing w:after="200" w:line="360" w:lineRule="auto"/>
            </w:pPr>
            <w:r w:rsidRPr="00E051AE">
              <w:rPr>
                <w:b/>
                <w:bCs/>
              </w:rPr>
              <w:t>Т2</w:t>
            </w:r>
            <w:r w:rsidRPr="00E051AE">
              <w:t> Магистрала догађаја не преноси између фрагмената на раздвојеним путевима, јер је жив канал без понављања, а усмеривач одваја оно што није на путу</w:t>
            </w:r>
          </w:p>
        </w:tc>
        <w:tc>
          <w:tcPr>
            <w:tcW w:w="0" w:type="auto"/>
            <w:hideMark/>
          </w:tcPr>
          <w:p w14:paraId="1C5AECD6" w14:textId="77777777" w:rsidR="00783A6E" w:rsidRPr="00E051AE" w:rsidRDefault="00783A6E" w:rsidP="00783A6E">
            <w:pPr>
              <w:spacing w:after="200" w:line="360" w:lineRule="auto"/>
            </w:pPr>
            <w:r w:rsidRPr="00E051AE">
              <w:t>конструкт (граница механизма)</w:t>
            </w:r>
          </w:p>
        </w:tc>
        <w:tc>
          <w:tcPr>
            <w:tcW w:w="0" w:type="auto"/>
            <w:hideMark/>
          </w:tcPr>
          <w:p w14:paraId="673C82B7" w14:textId="77777777" w:rsidR="00783A6E" w:rsidRPr="00E051AE" w:rsidRDefault="00783A6E" w:rsidP="00783A6E">
            <w:pPr>
              <w:spacing w:after="200" w:line="360" w:lineRule="auto"/>
            </w:pPr>
            <w:r w:rsidRPr="00E051AE">
              <w:t>магистрала с памћењем последње вредности, којој ово ограничење не важи</w:t>
            </w:r>
          </w:p>
        </w:tc>
      </w:tr>
      <w:tr w:rsidR="00783A6E" w:rsidRPr="00E051AE" w14:paraId="1351EFFC" w14:textId="77777777" w:rsidTr="00BF491C">
        <w:tc>
          <w:tcPr>
            <w:tcW w:w="0" w:type="auto"/>
            <w:hideMark/>
          </w:tcPr>
          <w:p w14:paraId="2E049FA8" w14:textId="77777777" w:rsidR="00783A6E" w:rsidRPr="00E051AE" w:rsidRDefault="00783A6E" w:rsidP="00783A6E">
            <w:pPr>
              <w:spacing w:after="200" w:line="360" w:lineRule="auto"/>
            </w:pPr>
            <w:r w:rsidRPr="00E051AE">
              <w:rPr>
                <w:b/>
                <w:bCs/>
              </w:rPr>
              <w:t>Т3</w:t>
            </w:r>
            <w:r w:rsidRPr="00E051AE">
              <w:t> Изричито дељење се спроводи по фитнес функцији или се не спроводи; договор без справе слаби с бројем измена</w:t>
            </w:r>
          </w:p>
        </w:tc>
        <w:tc>
          <w:tcPr>
            <w:tcW w:w="0" w:type="auto"/>
            <w:hideMark/>
          </w:tcPr>
          <w:p w14:paraId="026DC5C1" w14:textId="77777777" w:rsidR="00783A6E" w:rsidRPr="00E051AE" w:rsidRDefault="00783A6E" w:rsidP="00783A6E">
            <w:pPr>
              <w:spacing w:after="200" w:line="360" w:lineRule="auto"/>
            </w:pPr>
            <w:r w:rsidRPr="00E051AE">
              <w:t>начело пројектовања</w:t>
            </w:r>
          </w:p>
        </w:tc>
        <w:tc>
          <w:tcPr>
            <w:tcW w:w="0" w:type="auto"/>
            <w:hideMark/>
          </w:tcPr>
          <w:p w14:paraId="484828CC" w14:textId="77777777" w:rsidR="00783A6E" w:rsidRPr="00E051AE" w:rsidRDefault="00783A6E" w:rsidP="00783A6E">
            <w:pPr>
              <w:spacing w:after="200" w:line="360" w:lineRule="auto"/>
            </w:pPr>
            <w:r w:rsidRPr="00E051AE">
              <w:t>решење чији договор без справе преживи вишегодишњи развој с више тимова</w:t>
            </w:r>
          </w:p>
        </w:tc>
      </w:tr>
      <w:tr w:rsidR="00783A6E" w:rsidRPr="00E051AE" w14:paraId="347AD4EE" w14:textId="77777777" w:rsidTr="00BF491C">
        <w:tc>
          <w:tcPr>
            <w:tcW w:w="0" w:type="auto"/>
            <w:hideMark/>
          </w:tcPr>
          <w:p w14:paraId="497040CE" w14:textId="77777777" w:rsidR="00783A6E" w:rsidRPr="00E051AE" w:rsidRDefault="00783A6E" w:rsidP="00783A6E">
            <w:pPr>
              <w:spacing w:after="200" w:line="360" w:lineRule="auto"/>
            </w:pPr>
            <w:r w:rsidRPr="00E051AE">
              <w:rPr>
                <w:b/>
                <w:bCs/>
              </w:rPr>
              <w:t>Т4</w:t>
            </w:r>
            <w:r w:rsidRPr="00E051AE">
              <w:t> Управљање се разлаже на уграђено у артефакт и уграђено у организацију; само прво се преноси копирањем складишта</w:t>
            </w:r>
          </w:p>
        </w:tc>
        <w:tc>
          <w:tcPr>
            <w:tcW w:w="0" w:type="auto"/>
            <w:hideMark/>
          </w:tcPr>
          <w:p w14:paraId="727309C1" w14:textId="77777777" w:rsidR="00783A6E" w:rsidRPr="00E051AE" w:rsidRDefault="00783A6E" w:rsidP="00783A6E">
            <w:pPr>
              <w:spacing w:after="200" w:line="360" w:lineRule="auto"/>
            </w:pPr>
            <w:r w:rsidRPr="00E051AE">
              <w:t>конструкт (</w:t>
            </w:r>
            <w:proofErr w:type="spellStart"/>
            <w:r w:rsidRPr="00E051AE">
              <w:t>разлука</w:t>
            </w:r>
            <w:proofErr w:type="spellEnd"/>
            <w:r w:rsidRPr="00E051AE">
              <w:t>)</w:t>
            </w:r>
          </w:p>
        </w:tc>
        <w:tc>
          <w:tcPr>
            <w:tcW w:w="0" w:type="auto"/>
            <w:hideMark/>
          </w:tcPr>
          <w:p w14:paraId="424A3909" w14:textId="77777777" w:rsidR="00783A6E" w:rsidRPr="00E051AE" w:rsidRDefault="00783A6E" w:rsidP="00783A6E">
            <w:pPr>
              <w:spacing w:after="200" w:line="360" w:lineRule="auto"/>
            </w:pPr>
            <w:r w:rsidRPr="00E051AE">
              <w:t>справа која спроводи организациони поступак без органа</w:t>
            </w:r>
          </w:p>
        </w:tc>
      </w:tr>
      <w:tr w:rsidR="00783A6E" w:rsidRPr="00E051AE" w14:paraId="7CB7B317" w14:textId="77777777" w:rsidTr="00BF491C">
        <w:tc>
          <w:tcPr>
            <w:tcW w:w="0" w:type="auto"/>
            <w:hideMark/>
          </w:tcPr>
          <w:p w14:paraId="67476CF3" w14:textId="77777777" w:rsidR="00783A6E" w:rsidRPr="00E051AE" w:rsidRDefault="00783A6E" w:rsidP="00783A6E">
            <w:pPr>
              <w:spacing w:after="200" w:line="360" w:lineRule="auto"/>
            </w:pPr>
            <w:r w:rsidRPr="00E051AE">
              <w:rPr>
                <w:b/>
                <w:bCs/>
              </w:rPr>
              <w:lastRenderedPageBreak/>
              <w:t>Т5</w:t>
            </w:r>
            <w:r w:rsidRPr="00E051AE">
              <w:t> Подручја управљања покривају се по редоследу постојеће инфраструктуре, не по редоследу могуће аутоматизације</w:t>
            </w:r>
          </w:p>
        </w:tc>
        <w:tc>
          <w:tcPr>
            <w:tcW w:w="0" w:type="auto"/>
            <w:hideMark/>
          </w:tcPr>
          <w:p w14:paraId="3A2B92D9" w14:textId="77777777" w:rsidR="00783A6E" w:rsidRPr="00E051AE" w:rsidRDefault="00783A6E" w:rsidP="00783A6E">
            <w:pPr>
              <w:spacing w:after="200" w:line="360" w:lineRule="auto"/>
            </w:pPr>
            <w:r w:rsidRPr="00E051AE">
              <w:t>модел</w:t>
            </w:r>
          </w:p>
        </w:tc>
        <w:tc>
          <w:tcPr>
            <w:tcW w:w="0" w:type="auto"/>
            <w:hideMark/>
          </w:tcPr>
          <w:p w14:paraId="34AD703D" w14:textId="77777777" w:rsidR="00783A6E" w:rsidRPr="00E051AE" w:rsidRDefault="00783A6E" w:rsidP="00783A6E">
            <w:pPr>
              <w:spacing w:after="200" w:line="360" w:lineRule="auto"/>
            </w:pPr>
            <w:r w:rsidRPr="00E051AE">
              <w:t>пројекат без цевовода који је прво добио тестове, па тек онда проверу типова</w:t>
            </w:r>
          </w:p>
        </w:tc>
      </w:tr>
      <w:tr w:rsidR="00783A6E" w:rsidRPr="00E051AE" w14:paraId="389165B9" w14:textId="77777777" w:rsidTr="00BF491C">
        <w:tc>
          <w:tcPr>
            <w:tcW w:w="0" w:type="auto"/>
            <w:hideMark/>
          </w:tcPr>
          <w:p w14:paraId="2E5E7EE1" w14:textId="77777777" w:rsidR="00783A6E" w:rsidRPr="00E051AE" w:rsidRDefault="00783A6E" w:rsidP="00783A6E">
            <w:pPr>
              <w:spacing w:after="200" w:line="360" w:lineRule="auto"/>
            </w:pPr>
            <w:r w:rsidRPr="00E051AE">
              <w:rPr>
                <w:b/>
                <w:bCs/>
              </w:rPr>
              <w:t>Т6</w:t>
            </w:r>
            <w:r w:rsidRPr="00E051AE">
              <w:t xml:space="preserve"> Без скеле се цена сваке погрешке у подешавању множи бројем </w:t>
            </w:r>
            <w:proofErr w:type="spellStart"/>
            <w:r w:rsidRPr="00E051AE">
              <w:t>распоређивих</w:t>
            </w:r>
            <w:proofErr w:type="spellEnd"/>
            <w:r w:rsidRPr="00E051AE">
              <w:t xml:space="preserve"> јединица, а прилика да се уочи дели истим бројем</w:t>
            </w:r>
          </w:p>
        </w:tc>
        <w:tc>
          <w:tcPr>
            <w:tcW w:w="0" w:type="auto"/>
            <w:hideMark/>
          </w:tcPr>
          <w:p w14:paraId="7A364B96" w14:textId="77777777" w:rsidR="00783A6E" w:rsidRPr="00E051AE" w:rsidRDefault="00783A6E" w:rsidP="00783A6E">
            <w:pPr>
              <w:spacing w:after="200" w:line="360" w:lineRule="auto"/>
            </w:pPr>
            <w:r w:rsidRPr="00E051AE">
              <w:t>начело пројектовања</w:t>
            </w:r>
          </w:p>
        </w:tc>
        <w:tc>
          <w:tcPr>
            <w:tcW w:w="0" w:type="auto"/>
            <w:hideMark/>
          </w:tcPr>
          <w:p w14:paraId="0FFEAF22" w14:textId="77777777" w:rsidR="00783A6E" w:rsidRPr="00E051AE" w:rsidRDefault="00783A6E" w:rsidP="00783A6E">
            <w:pPr>
              <w:spacing w:after="200" w:line="360" w:lineRule="auto"/>
            </w:pPr>
            <w:r w:rsidRPr="00E051AE">
              <w:t>распарчано решење без скеле у ком подешавања дуго остају различита </w:t>
            </w:r>
            <w:r w:rsidRPr="00E051AE">
              <w:rPr>
                <w:i/>
                <w:iCs/>
              </w:rPr>
              <w:t>и</w:t>
            </w:r>
            <w:r w:rsidRPr="00E051AE">
              <w:t> исправна</w:t>
            </w:r>
          </w:p>
        </w:tc>
      </w:tr>
      <w:tr w:rsidR="00783A6E" w:rsidRPr="00E051AE" w14:paraId="52776BB9" w14:textId="77777777" w:rsidTr="00BF491C">
        <w:tc>
          <w:tcPr>
            <w:tcW w:w="0" w:type="auto"/>
            <w:hideMark/>
          </w:tcPr>
          <w:p w14:paraId="3CF830CA" w14:textId="77777777" w:rsidR="00783A6E" w:rsidRPr="00E051AE" w:rsidRDefault="00783A6E" w:rsidP="00783A6E">
            <w:pPr>
              <w:spacing w:after="200" w:line="360" w:lineRule="auto"/>
            </w:pPr>
            <w:r w:rsidRPr="00E051AE">
              <w:rPr>
                <w:b/>
                <w:bCs/>
              </w:rPr>
              <w:t>Т7</w:t>
            </w:r>
            <w:r w:rsidRPr="00E051AE">
              <w:t> Дељење пословних типова кошта слободу измене, дељење пословног понашања кошта независност извођења; мера која их спаја меша две цене</w:t>
            </w:r>
          </w:p>
        </w:tc>
        <w:tc>
          <w:tcPr>
            <w:tcW w:w="0" w:type="auto"/>
            <w:hideMark/>
          </w:tcPr>
          <w:p w14:paraId="18749345" w14:textId="77777777" w:rsidR="00783A6E" w:rsidRPr="00E051AE" w:rsidRDefault="00783A6E" w:rsidP="00783A6E">
            <w:pPr>
              <w:spacing w:after="200" w:line="360" w:lineRule="auto"/>
            </w:pPr>
            <w:r w:rsidRPr="00E051AE">
              <w:t>конструкт (</w:t>
            </w:r>
            <w:proofErr w:type="spellStart"/>
            <w:r w:rsidRPr="00E051AE">
              <w:t>разлука</w:t>
            </w:r>
            <w:proofErr w:type="spellEnd"/>
            <w:r w:rsidRPr="00E051AE">
              <w:t>)</w:t>
            </w:r>
          </w:p>
        </w:tc>
        <w:tc>
          <w:tcPr>
            <w:tcW w:w="0" w:type="auto"/>
            <w:hideMark/>
          </w:tcPr>
          <w:p w14:paraId="4B428865" w14:textId="77777777" w:rsidR="00783A6E" w:rsidRPr="00E051AE" w:rsidRDefault="00783A6E" w:rsidP="00783A6E">
            <w:pPr>
              <w:spacing w:after="200" w:line="360" w:lineRule="auto"/>
            </w:pPr>
            <w:r w:rsidRPr="00E051AE">
              <w:t>случај у ком дељени уговор без понашања произведе сукоб у извођењу</w:t>
            </w:r>
          </w:p>
        </w:tc>
      </w:tr>
      <w:tr w:rsidR="00783A6E" w:rsidRPr="00E051AE" w14:paraId="0E90DD28" w14:textId="77777777" w:rsidTr="00BF491C">
        <w:tc>
          <w:tcPr>
            <w:tcW w:w="0" w:type="auto"/>
            <w:hideMark/>
          </w:tcPr>
          <w:p w14:paraId="4A6C7AAA" w14:textId="77777777" w:rsidR="00783A6E" w:rsidRPr="00E051AE" w:rsidRDefault="00783A6E" w:rsidP="00783A6E">
            <w:pPr>
              <w:spacing w:after="200" w:line="360" w:lineRule="auto"/>
            </w:pPr>
            <w:r w:rsidRPr="00E051AE">
              <w:rPr>
                <w:b/>
                <w:bCs/>
              </w:rPr>
              <w:t>Т8</w:t>
            </w:r>
            <w:r w:rsidRPr="00E051AE">
              <w:t> </w:t>
            </w:r>
            <w:proofErr w:type="spellStart"/>
            <w:r w:rsidRPr="00E051AE">
              <w:t>Вишеоквирност</w:t>
            </w:r>
            <w:proofErr w:type="spellEnd"/>
            <w:r w:rsidRPr="00E051AE">
              <w:t xml:space="preserve"> чини тврдњу „граница састава је прегледач“ оспоривом; у једном оквиру та тврдња остаје тврдња о дисциплини аутора</w:t>
            </w:r>
          </w:p>
        </w:tc>
        <w:tc>
          <w:tcPr>
            <w:tcW w:w="0" w:type="auto"/>
            <w:hideMark/>
          </w:tcPr>
          <w:p w14:paraId="3EAA9929" w14:textId="77777777" w:rsidR="00783A6E" w:rsidRPr="00E051AE" w:rsidRDefault="00783A6E" w:rsidP="00783A6E">
            <w:pPr>
              <w:spacing w:after="200" w:line="360" w:lineRule="auto"/>
            </w:pPr>
            <w:r w:rsidRPr="00E051AE">
              <w:t>начело пројектовања (методолошко)</w:t>
            </w:r>
          </w:p>
        </w:tc>
        <w:tc>
          <w:tcPr>
            <w:tcW w:w="0" w:type="auto"/>
            <w:hideMark/>
          </w:tcPr>
          <w:p w14:paraId="31C285B9" w14:textId="77777777" w:rsidR="00783A6E" w:rsidRPr="00E051AE" w:rsidRDefault="00783A6E" w:rsidP="00783A6E">
            <w:pPr>
              <w:spacing w:after="200" w:line="360" w:lineRule="auto"/>
            </w:pPr>
            <w:r w:rsidRPr="00E051AE">
              <w:t>поставка која исту тврдњу чини оспоривом без другог оквира</w:t>
            </w:r>
          </w:p>
        </w:tc>
      </w:tr>
      <w:tr w:rsidR="00783A6E" w:rsidRPr="00E051AE" w14:paraId="1611EA8D" w14:textId="77777777" w:rsidTr="00BF491C">
        <w:tc>
          <w:tcPr>
            <w:tcW w:w="0" w:type="auto"/>
            <w:hideMark/>
          </w:tcPr>
          <w:p w14:paraId="6680FDED" w14:textId="77777777" w:rsidR="00783A6E" w:rsidRPr="00E051AE" w:rsidRDefault="00783A6E" w:rsidP="00783A6E">
            <w:pPr>
              <w:spacing w:after="200" w:line="360" w:lineRule="auto"/>
            </w:pPr>
            <w:r w:rsidRPr="00E051AE">
              <w:rPr>
                <w:b/>
                <w:bCs/>
              </w:rPr>
              <w:t>Т9</w:t>
            </w:r>
            <w:r w:rsidRPr="00E051AE">
              <w:t> Артефакт је добио оно што архитектура даје изворном коду и није добио оно што архитектура даје само заједно с цевоводом</w:t>
            </w:r>
          </w:p>
        </w:tc>
        <w:tc>
          <w:tcPr>
            <w:tcW w:w="0" w:type="auto"/>
            <w:hideMark/>
          </w:tcPr>
          <w:p w14:paraId="7D9A685A" w14:textId="77777777" w:rsidR="00783A6E" w:rsidRPr="00E051AE" w:rsidRDefault="00783A6E" w:rsidP="00783A6E">
            <w:pPr>
              <w:spacing w:after="200" w:line="360" w:lineRule="auto"/>
            </w:pPr>
            <w:r w:rsidRPr="00E051AE">
              <w:t>модел (граница вредновања)</w:t>
            </w:r>
          </w:p>
        </w:tc>
        <w:tc>
          <w:tcPr>
            <w:tcW w:w="0" w:type="auto"/>
            <w:hideMark/>
          </w:tcPr>
          <w:p w14:paraId="27A23D2F" w14:textId="77777777" w:rsidR="00783A6E" w:rsidRPr="00E051AE" w:rsidRDefault="00783A6E" w:rsidP="00783A6E">
            <w:pPr>
              <w:spacing w:after="200" w:line="360" w:lineRule="auto"/>
            </w:pPr>
            <w:r w:rsidRPr="00E051AE">
              <w:t>вредновање без цевовода које изнесе тврдњу о независној испоруци</w:t>
            </w:r>
          </w:p>
        </w:tc>
      </w:tr>
    </w:tbl>
    <w:p w14:paraId="485FD8B9" w14:textId="77777777" w:rsidR="00783A6E" w:rsidRPr="00E051AE" w:rsidRDefault="00783A6E" w:rsidP="00783A6E">
      <w:r w:rsidRPr="00E051AE">
        <w:t>Три ствари вреди прочитати из табеле пре него из појединих редова.</w:t>
      </w:r>
    </w:p>
    <w:p w14:paraId="2009FF36" w14:textId="77777777" w:rsidR="00783A6E" w:rsidRPr="00E051AE" w:rsidRDefault="00783A6E" w:rsidP="00783A6E">
      <w:r w:rsidRPr="00E051AE">
        <w:rPr>
          <w:b/>
          <w:bCs/>
        </w:rPr>
        <w:t>Прво, ниједна тврдња није изум.</w:t>
      </w:r>
      <w:r w:rsidRPr="00E051AE">
        <w:t> Род овог рада је </w:t>
      </w:r>
      <w:r w:rsidRPr="00E051AE">
        <w:rPr>
          <w:b/>
          <w:bCs/>
        </w:rPr>
        <w:t>прилагођавање</w:t>
      </w:r>
      <w:r w:rsidRPr="00E051AE">
        <w:t> — познато решење у новом подручју — и то се у табели види по томе што ниједан ред не тврди нов механизам, него </w:t>
      </w:r>
      <w:r w:rsidRPr="00E051AE">
        <w:rPr>
          <w:b/>
          <w:bCs/>
        </w:rPr>
        <w:t xml:space="preserve">границу, редослед или </w:t>
      </w:r>
      <w:proofErr w:type="spellStart"/>
      <w:r w:rsidRPr="00E051AE">
        <w:rPr>
          <w:b/>
          <w:bCs/>
        </w:rPr>
        <w:t>разлуку</w:t>
      </w:r>
      <w:proofErr w:type="spellEnd"/>
      <w:r w:rsidRPr="00E051AE">
        <w:t xml:space="preserve"> међу постојећима. Т2 не </w:t>
      </w:r>
      <w:proofErr w:type="spellStart"/>
      <w:r w:rsidRPr="00E051AE">
        <w:t>изумева</w:t>
      </w:r>
      <w:proofErr w:type="spellEnd"/>
      <w:r w:rsidRPr="00E051AE">
        <w:t xml:space="preserve"> магистралу него јој налази границу; Т4 и Т7 раздвајају појмове који се обично зову једним именом; Т5 обрће претпостављени редослед. То је најскромнији род који је још увек допринос, и тачно онај који студија једног оваплоћења може да оправда.</w:t>
      </w:r>
    </w:p>
    <w:p w14:paraId="3A907177" w14:textId="77777777" w:rsidR="00783A6E" w:rsidRPr="00E051AE" w:rsidRDefault="00783A6E" w:rsidP="00783A6E">
      <w:r w:rsidRPr="00E051AE">
        <w:rPr>
          <w:b/>
          <w:bCs/>
        </w:rPr>
        <w:t>Друго, три тврдње нису о клијентском слоју, и то је сам по себи налаз.</w:t>
      </w:r>
      <w:r w:rsidRPr="00E051AE">
        <w:t> Т4, Т5 и Т6 говоре о справама, инфраструктури и скели, дакле о </w:t>
      </w:r>
      <w:r w:rsidRPr="00E051AE">
        <w:rPr>
          <w:b/>
          <w:bCs/>
        </w:rPr>
        <w:t>испоруци</w:t>
      </w:r>
      <w:r w:rsidRPr="00E051AE">
        <w:t xml:space="preserve">, а стигле су из вредновања </w:t>
      </w:r>
      <w:r w:rsidRPr="00E051AE">
        <w:lastRenderedPageBreak/>
        <w:t>клијентске архитектуре. Тај помак уводно поглавље није предвидело и он одређује завршну оцену у 13.10.</w:t>
      </w:r>
    </w:p>
    <w:p w14:paraId="525DBA92" w14:textId="77777777" w:rsidR="00783A6E" w:rsidRPr="00E051AE" w:rsidRDefault="00783A6E" w:rsidP="00783A6E">
      <w:r w:rsidRPr="00E051AE">
        <w:rPr>
          <w:b/>
          <w:bCs/>
        </w:rPr>
        <w:t>Треће, свака тврдња носи оно што би је оспорило,</w:t>
      </w:r>
      <w:r w:rsidRPr="00E051AE">
        <w:t> и то нису формалности: за Т2 постоји стварна врста магистрале с памћењем која је ослобађа, за Т3 стварна врста организације која је чини непотребном. Тврдња која не може да именује сопственог противника није резултат него став.</w:t>
      </w:r>
    </w:p>
    <w:p w14:paraId="70CB52CB" w14:textId="77777777" w:rsidR="00783A6E" w:rsidRPr="00E051AE" w:rsidRDefault="00783A6E" w:rsidP="00783A6E">
      <w:r w:rsidRPr="00E051AE">
        <w:rPr>
          <w:b/>
          <w:bCs/>
        </w:rPr>
        <w:t>Уз тврдње стоји седам практичних одлука</w:t>
      </w:r>
      <w:r w:rsidRPr="00E051AE">
        <w:t>, дате као упутства другом пројекту, намерно краће и грубље, зато што одлука коју треба ублажити пре примене није одлука него разматрање.</w:t>
      </w:r>
    </w:p>
    <w:p w14:paraId="43343B32" w14:textId="77777777" w:rsidR="00783A6E" w:rsidRPr="00E051AE" w:rsidRDefault="00783A6E" w:rsidP="00783A6E">
      <w:r w:rsidRPr="00E051AE">
        <w:rPr>
          <w:b/>
          <w:bCs/>
        </w:rPr>
        <w:t>П1. Механизам споразумевања бирај по топологији, пре прве написане линије.</w:t>
      </w:r>
      <w:r w:rsidRPr="00E051AE">
        <w:t> Питање није „како да ова два фрагмента разговарају“ него „у каквом су односу“ — садржања, суседства на екрану, или раздвојених путева. Одговор одређује механизам (Т1) и одмах искључује онај који не преноси (Т2).</w:t>
      </w:r>
    </w:p>
    <w:p w14:paraId="45CFB3F9" w14:textId="77777777" w:rsidR="00783A6E" w:rsidRPr="00E051AE" w:rsidRDefault="00783A6E" w:rsidP="00783A6E">
      <w:r w:rsidRPr="00E051AE">
        <w:rPr>
          <w:b/>
          <w:bCs/>
        </w:rPr>
        <w:t>П2. Кад догађај пређе границу прикључења, пренеси га адресом.</w:t>
      </w:r>
      <w:r w:rsidRPr="00E051AE">
        <w:t> Адреса издржава поновно учитавање, обележава се, преноси се везом и поново се одобрава при доласку, што ниједан догађај у радној меморији не може. Правило има и обрнуту половину: смер који нема адресу на коју би сео нека </w:t>
      </w:r>
      <w:r w:rsidRPr="00E051AE">
        <w:rPr>
          <w:b/>
          <w:bCs/>
        </w:rPr>
        <w:t>сам пита шта је пропустио</w:t>
      </w:r>
      <w:r w:rsidRPr="00E051AE">
        <w:t> при прикључењу.</w:t>
      </w:r>
    </w:p>
    <w:p w14:paraId="4C3823E2" w14:textId="77777777" w:rsidR="00783A6E" w:rsidRPr="00E051AE" w:rsidRDefault="00783A6E" w:rsidP="00783A6E">
      <w:r w:rsidRPr="00E051AE">
        <w:rPr>
          <w:b/>
          <w:bCs/>
        </w:rPr>
        <w:t>П3. Свако правило о границама увоза стави у справу коју проба покреће, а не у документ.</w:t>
      </w:r>
      <w:r w:rsidRPr="00E051AE">
        <w:t xml:space="preserve"> Која је справа — </w:t>
      </w:r>
      <w:proofErr w:type="spellStart"/>
      <w:r w:rsidRPr="00E051AE">
        <w:t>линтер</w:t>
      </w:r>
      <w:proofErr w:type="spellEnd"/>
      <w:r w:rsidRPr="00E051AE">
        <w:t>, архитектонски тест, провера при градњи — одреди по томе шта већ ради у пробама (Т5), а не по томе шта литература препоручује. Правило без справе није слабије правило него </w:t>
      </w:r>
      <w:r w:rsidRPr="00E051AE">
        <w:rPr>
          <w:b/>
          <w:bCs/>
        </w:rPr>
        <w:t>ненаписано</w:t>
      </w:r>
      <w:r w:rsidRPr="00E051AE">
        <w:t> правило.</w:t>
      </w:r>
    </w:p>
    <w:p w14:paraId="20C5796F" w14:textId="77777777" w:rsidR="00783A6E" w:rsidRPr="00E051AE" w:rsidRDefault="00783A6E" w:rsidP="00783A6E">
      <w:r w:rsidRPr="00E051AE">
        <w:rPr>
          <w:b/>
          <w:bCs/>
        </w:rPr>
        <w:t xml:space="preserve">П4. Пре другог </w:t>
      </w:r>
      <w:proofErr w:type="spellStart"/>
      <w:r w:rsidRPr="00E051AE">
        <w:rPr>
          <w:b/>
          <w:bCs/>
        </w:rPr>
        <w:t>распоређивог</w:t>
      </w:r>
      <w:proofErr w:type="spellEnd"/>
      <w:r w:rsidRPr="00E051AE">
        <w:rPr>
          <w:b/>
          <w:bCs/>
        </w:rPr>
        <w:t xml:space="preserve"> пакета направи скелу, а не после седмог.</w:t>
      </w:r>
      <w:r w:rsidRPr="00E051AE">
        <w:t> Уштеда је очигледна, а прећутна корист већа: скела је </w:t>
      </w:r>
      <w:r w:rsidRPr="00E051AE">
        <w:rPr>
          <w:b/>
          <w:bCs/>
        </w:rPr>
        <w:t>једино место с ког се види да сви пакети имају исту грешку</w:t>
      </w:r>
      <w:r w:rsidRPr="00E051AE">
        <w:t> (Т6).</w:t>
      </w:r>
    </w:p>
    <w:p w14:paraId="52D0531E" w14:textId="77777777" w:rsidR="00783A6E" w:rsidRPr="00E051AE" w:rsidRDefault="00783A6E" w:rsidP="00783A6E">
      <w:r w:rsidRPr="00E051AE">
        <w:rPr>
          <w:b/>
          <w:bCs/>
        </w:rPr>
        <w:t>П5. Пиши блок дељених зависности одабиром, никад пресликавањем.</w:t>
      </w:r>
      <w:r w:rsidRPr="00E051AE">
        <w:t xml:space="preserve"> За сваку одредницу тражи два потрошача и тражену верзију; ако потрошача има једног, изостави је, а не оправдавај је </w:t>
      </w:r>
      <w:proofErr w:type="spellStart"/>
      <w:r w:rsidRPr="00E051AE">
        <w:t>безопасношћу</w:t>
      </w:r>
      <w:proofErr w:type="spellEnd"/>
      <w:r w:rsidRPr="00E051AE">
        <w:t>. За зависност која чува глобално стање прегледача тражена верзија је обавезна, чак и кад су сви на истом издању.</w:t>
      </w:r>
    </w:p>
    <w:p w14:paraId="1D117DCB" w14:textId="77777777" w:rsidR="00783A6E" w:rsidRPr="00E051AE" w:rsidRDefault="00783A6E" w:rsidP="00783A6E">
      <w:r w:rsidRPr="00E051AE">
        <w:rPr>
          <w:b/>
          <w:bCs/>
        </w:rPr>
        <w:t>П6. Пословни модел не дели преко фрагмената — а ако мораш, потражи узрок у позадини.</w:t>
      </w:r>
      <w:r w:rsidRPr="00E051AE">
        <w:t xml:space="preserve"> Заједнички типови међу фрагментима су симптом непроведене поделе </w:t>
      </w:r>
      <w:r w:rsidRPr="00E051AE">
        <w:lastRenderedPageBreak/>
        <w:t>подручја, и ако сви фрагменти разговарају с истом службом, они </w:t>
      </w:r>
      <w:r w:rsidRPr="00E051AE">
        <w:rPr>
          <w:b/>
          <w:bCs/>
        </w:rPr>
        <w:t>нису поправљиви на клијенту</w:t>
      </w:r>
      <w:r w:rsidRPr="00E051AE">
        <w:t> (Т7).</w:t>
      </w:r>
    </w:p>
    <w:p w14:paraId="43138AB2" w14:textId="77777777" w:rsidR="00783A6E" w:rsidRPr="00E051AE" w:rsidRDefault="00783A6E" w:rsidP="00783A6E">
      <w:r w:rsidRPr="00E051AE">
        <w:rPr>
          <w:b/>
          <w:bCs/>
        </w:rPr>
        <w:t>П7. Више оквира уводи се само тамо где носи доказ, и та се одлука пише у табелу путева.</w:t>
      </w:r>
      <w:r w:rsidRPr="00E051AE">
        <w:t> Двоструко извршно окружење на једном екрану оправдано је кад чини тврдњу о граници састава оспоривом (Т8); свуда другде је трошак без довода.</w:t>
      </w:r>
    </w:p>
    <w:p w14:paraId="5FBCA01C" w14:textId="77777777" w:rsidR="00783A6E" w:rsidRPr="00E051AE" w:rsidRDefault="00783A6E" w:rsidP="00783A6E">
      <w:r w:rsidRPr="00E051AE">
        <w:t>Три напомене чине попис употребљивим а не проповедним. Ниједна од седам одлука није бесплатна, и четири од њих овај артефакт је донео </w:t>
      </w:r>
      <w:r w:rsidRPr="00E051AE">
        <w:rPr>
          <w:b/>
          <w:bCs/>
        </w:rPr>
        <w:t>накнадно</w:t>
      </w:r>
      <w:r w:rsidRPr="00E051AE">
        <w:t>, током вредновања, а не унапред — што је уједно и разлог што их уме да именује. </w:t>
      </w:r>
      <w:r w:rsidRPr="00E051AE">
        <w:rPr>
          <w:b/>
          <w:bCs/>
        </w:rPr>
        <w:t>Пет од седам не тичу се архитектуре него дисциплине</w:t>
      </w:r>
      <w:r w:rsidRPr="00E051AE">
        <w:t>, а разлика је важна: архитектонска одлука се доноси једном, дисциплинарна при свакој измени, па је справа из П3 услов за трајање свих осталих. И ниједна од седам није проверена у решењу с више тимова.</w:t>
      </w:r>
    </w:p>
    <w:p w14:paraId="62573D05" w14:textId="77777777" w:rsidR="00783A6E" w:rsidRPr="00E051AE" w:rsidRDefault="00783A6E" w:rsidP="00783A6E">
      <w:r w:rsidRPr="00E051AE">
        <w:rPr>
          <w:b/>
          <w:bCs/>
        </w:rPr>
        <w:t>Артефакт није међу доприносима, и то је изричито.</w:t>
      </w:r>
      <w:r w:rsidRPr="00E051AE">
        <w:t> Он је </w:t>
      </w:r>
      <w:r w:rsidRPr="00E051AE">
        <w:rPr>
          <w:b/>
          <w:bCs/>
        </w:rPr>
        <w:t>оваплоћење</w:t>
      </w:r>
      <w:r w:rsidRPr="00E051AE">
        <w:t> — носилац на ком су тврдње настале — и његова вредност је инструментална: без њега девет тврдњи не би имало извор, али оне не важе зато што он постоји него зато што су у њему затечене и изван њега проверљиве. Ко тражи допринос у самом складишту наћи ће уобичајено пројектовање: обмотач, шест фрагмената, савезништво модула, монолит позади — дакле ништа што литература већ не описује.</w:t>
      </w:r>
    </w:p>
    <w:p w14:paraId="47CCC368" w14:textId="77777777" w:rsidR="00783A6E" w:rsidRPr="00E051AE" w:rsidRDefault="00783A6E" w:rsidP="00783A6E">
      <w:pPr>
        <w:pStyle w:val="Heading2"/>
      </w:pPr>
      <w:bookmarkStart w:id="87" w:name="_Toc238517603"/>
      <w:r w:rsidRPr="00E051AE">
        <w:t>13.8 Ограничења вредновања</w:t>
      </w:r>
      <w:bookmarkEnd w:id="87"/>
    </w:p>
    <w:p w14:paraId="1571376A" w14:textId="77777777" w:rsidR="00783A6E" w:rsidRPr="00E051AE" w:rsidRDefault="00783A6E" w:rsidP="00783A6E">
      <w:r w:rsidRPr="00E051AE">
        <w:t>Ограничења се не наводе као уобичајена скромност на крају, него зато што свако од њих </w:t>
      </w:r>
      <w:r w:rsidRPr="00E051AE">
        <w:rPr>
          <w:b/>
          <w:bCs/>
        </w:rPr>
        <w:t>сужава домашај неког од претходних одговора</w:t>
      </w:r>
      <w:r w:rsidRPr="00E051AE">
        <w:t>, и то сужење је део резултата.</w:t>
      </w:r>
    </w:p>
    <w:p w14:paraId="33678DB0" w14:textId="77777777" w:rsidR="00783A6E" w:rsidRPr="00E051AE" w:rsidRDefault="00783A6E" w:rsidP="00783A6E">
      <w:r w:rsidRPr="00E051AE">
        <w:rPr>
          <w:b/>
          <w:bCs/>
        </w:rPr>
        <w:t>Један аутор, ниједан тим.</w:t>
      </w:r>
      <w:r w:rsidRPr="00E051AE">
        <w:t xml:space="preserve"> Све тврдње о независности испоруке и о управљању уграђеном у организацију (Т4) остају без носиоца, а седам практичних одлука </w:t>
      </w:r>
      <w:proofErr w:type="spellStart"/>
      <w:r w:rsidRPr="00E051AE">
        <w:t>неопробано</w:t>
      </w:r>
      <w:proofErr w:type="spellEnd"/>
      <w:r w:rsidRPr="00E051AE">
        <w:t xml:space="preserve"> је у поставци с више тимова. То је ограничење </w:t>
      </w:r>
      <w:r w:rsidRPr="00E051AE">
        <w:rPr>
          <w:b/>
          <w:bCs/>
        </w:rPr>
        <w:t>непоправљиво овом поставком</w:t>
      </w:r>
      <w:r w:rsidRPr="00E051AE">
        <w:t>, а не пропуст који се дописује. Његово дејство је уз то већ формално исказано, одбијањем тима као јединице анализе.</w:t>
      </w:r>
    </w:p>
    <w:p w14:paraId="26B36AE9" w14:textId="77777777" w:rsidR="00783A6E" w:rsidRPr="00E051AE" w:rsidRDefault="00783A6E" w:rsidP="00783A6E">
      <w:r w:rsidRPr="00E051AE">
        <w:rPr>
          <w:b/>
          <w:bCs/>
        </w:rPr>
        <w:t>Ниједан цевовод, ниједна испорука, ниједан тест, ниједна градња у режиму издања, ниједан стварни корисник.</w:t>
      </w:r>
      <w:r w:rsidRPr="00E051AE">
        <w:t> Пет појава једног ограничења, и то је можда најчистији резултат целог рада: све пет леже с исте стране границе на којој вредновање изворног кода престаје, а вредновање изграђеног и покренутог решења почиње. Три ставке рада зато носе ознаку </w:t>
      </w:r>
      <w:r w:rsidRPr="00E051AE">
        <w:rPr>
          <w:b/>
          <w:bCs/>
        </w:rPr>
        <w:t>изводљиво, неизведено</w:t>
      </w:r>
      <w:r w:rsidRPr="00E051AE">
        <w:t xml:space="preserve">, а не процену — што их чини отвореним задацима с познатим поступком, а не оценама. Ниједна од пет није ствар недостатка </w:t>
      </w:r>
      <w:r w:rsidRPr="00E051AE">
        <w:lastRenderedPageBreak/>
        <w:t>времена, и управо зато што су све пет на једном месту, оно што би иначе било списак пропуста јесте налаз, онај који Т9 изражава.</w:t>
      </w:r>
    </w:p>
    <w:p w14:paraId="4C193B8B" w14:textId="77777777" w:rsidR="00783A6E" w:rsidRPr="00E051AE" w:rsidRDefault="00783A6E" w:rsidP="00783A6E">
      <w:r w:rsidRPr="00E051AE">
        <w:rPr>
          <w:b/>
          <w:bCs/>
        </w:rPr>
        <w:t>Један домен, једно складиште, једна временска тачка.</w:t>
      </w:r>
      <w:r w:rsidRPr="00E051AE">
        <w:t> Преносивост свих девет тврдњи остаје </w:t>
      </w:r>
      <w:r w:rsidRPr="00E051AE">
        <w:rPr>
          <w:b/>
          <w:bCs/>
        </w:rPr>
        <w:t>изнета с именованим противником, а не потврђена</w:t>
      </w:r>
      <w:r w:rsidRPr="00E051AE">
        <w:t>, у роду који се случајној студији једног оваплоћења и признаје. Једини корак изван складишта — поређење с објављеним случајем из истог домена — није дао ниједну потврду, него </w:t>
      </w:r>
      <w:r w:rsidRPr="00E051AE">
        <w:rPr>
          <w:b/>
          <w:bCs/>
        </w:rPr>
        <w:t>два места на којима је овај артефакт испао неповољно</w:t>
      </w:r>
      <w:r w:rsidRPr="00E051AE">
        <w:t>: код власништва над целином и код механизма проширења. Једно спољашње мерило које враћа неповољан налаз вреди више од три која се слажу.</w:t>
      </w:r>
    </w:p>
    <w:p w14:paraId="7F0E2799" w14:textId="77777777" w:rsidR="00783A6E" w:rsidRPr="00E051AE" w:rsidRDefault="00783A6E" w:rsidP="00783A6E">
      <w:r w:rsidRPr="00E051AE">
        <w:rPr>
          <w:b/>
          <w:bCs/>
        </w:rPr>
        <w:t>Порекло захтева.</w:t>
      </w:r>
      <w:r w:rsidRPr="00E051AE">
        <w:t> Захтеви домена нису прикупљени разговорима нити потврђени од лекара, него су реконструкција аутора, па свака тврдња да артефакт задовољава потребу мора остати тврдња о задовољењу </w:t>
      </w:r>
      <w:r w:rsidRPr="00E051AE">
        <w:rPr>
          <w:b/>
          <w:bCs/>
        </w:rPr>
        <w:t>реконструисаног</w:t>
      </w:r>
      <w:r w:rsidRPr="00E051AE">
        <w:t> захтева.</w:t>
      </w:r>
    </w:p>
    <w:p w14:paraId="5D120C32" w14:textId="77777777" w:rsidR="00783A6E" w:rsidRPr="00E051AE" w:rsidRDefault="00783A6E" w:rsidP="00783A6E">
      <w:r w:rsidRPr="00E051AE">
        <w:rPr>
          <w:b/>
          <w:bCs/>
        </w:rPr>
        <w:t>Аутор је истовремено пројектант, изводилац и оцењивач</w:t>
      </w:r>
      <w:r w:rsidRPr="00E051AE">
        <w:t>, што се не отклања изјавом о свести о томе. Умањено је трима ослонцима који не зависе од његове доброхотности: </w:t>
      </w:r>
      <w:r w:rsidRPr="00E051AE">
        <w:rPr>
          <w:b/>
          <w:bCs/>
        </w:rPr>
        <w:t>разврставањем</w:t>
      </w:r>
      <w:r w:rsidRPr="00E051AE">
        <w:t> на мерено / изводљиво-неизведено / процењивано / немерљиво овом методом, које не допушта да процена стане на место мере; </w:t>
      </w:r>
      <w:r w:rsidRPr="00E051AE">
        <w:rPr>
          <w:b/>
          <w:bCs/>
        </w:rPr>
        <w:t>спољашњим пописима</w:t>
      </w:r>
      <w:r w:rsidRPr="00E051AE">
        <w:t> које аутор није састављао — четири књиге и један објављени случај — па њихови редови могу да испадну неповољно и јесу испадали; и </w:t>
      </w:r>
      <w:r w:rsidRPr="00E051AE">
        <w:rPr>
          <w:b/>
          <w:bCs/>
        </w:rPr>
        <w:t>изричитим именовањем</w:t>
      </w:r>
      <w:r w:rsidRPr="00E051AE">
        <w:t> онога што би сваку тврдњу оспорило. Ниједан ослонац не чини оцену независном; сва три чине </w:t>
      </w:r>
      <w:r w:rsidRPr="00E051AE">
        <w:rPr>
          <w:b/>
          <w:bCs/>
        </w:rPr>
        <w:t xml:space="preserve">неповољан налаз </w:t>
      </w:r>
      <w:proofErr w:type="spellStart"/>
      <w:r w:rsidRPr="00E051AE">
        <w:rPr>
          <w:b/>
          <w:bCs/>
        </w:rPr>
        <w:t>проналазивим</w:t>
      </w:r>
      <w:proofErr w:type="spellEnd"/>
      <w:r w:rsidRPr="00E051AE">
        <w:t xml:space="preserve">, што је највише што поставка с једним лицем може да пружи. Најјачи довод да су радили јесте број пресуда које су остале </w:t>
      </w:r>
      <w:proofErr w:type="spellStart"/>
      <w:r w:rsidRPr="00E051AE">
        <w:t>незатворене</w:t>
      </w:r>
      <w:proofErr w:type="spellEnd"/>
      <w:r w:rsidRPr="00E051AE">
        <w:t xml:space="preserve"> иако би их било лакше затворити доводом: четири отворене, три ставке </w:t>
      </w:r>
      <w:r w:rsidRPr="00E051AE">
        <w:rPr>
          <w:i/>
          <w:iCs/>
        </w:rPr>
        <w:t>изводљиво, неизведено</w:t>
      </w:r>
      <w:r w:rsidRPr="00E051AE">
        <w:t xml:space="preserve">, и замерка о </w:t>
      </w:r>
      <w:proofErr w:type="spellStart"/>
      <w:r w:rsidRPr="00E051AE">
        <w:t>вишеоквирности</w:t>
      </w:r>
      <w:proofErr w:type="spellEnd"/>
      <w:r w:rsidRPr="00E051AE">
        <w:t xml:space="preserve"> остављена отвореном у одељку који је о </w:t>
      </w:r>
      <w:proofErr w:type="spellStart"/>
      <w:r w:rsidRPr="00E051AE">
        <w:t>вишеоквирности</w:t>
      </w:r>
      <w:proofErr w:type="spellEnd"/>
      <w:r w:rsidRPr="00E051AE">
        <w:t xml:space="preserve"> имао највише лепог да каже.</w:t>
      </w:r>
    </w:p>
    <w:p w14:paraId="186ABE7F" w14:textId="77777777" w:rsidR="00783A6E" w:rsidRPr="00E051AE" w:rsidRDefault="00783A6E" w:rsidP="00783A6E">
      <w:r w:rsidRPr="00E051AE">
        <w:rPr>
          <w:b/>
          <w:bCs/>
        </w:rPr>
        <w:t>Позадина је намерно монолитна</w:t>
      </w:r>
      <w:r w:rsidRPr="00E051AE">
        <w:t xml:space="preserve">, зато што издваја променљиву коју рад испитује на клијентски слој. Цена је двострука: о серверским обрасцима који прате </w:t>
      </w:r>
      <w:proofErr w:type="spellStart"/>
      <w:r w:rsidRPr="00E051AE">
        <w:t>микрофронтенде</w:t>
      </w:r>
      <w:proofErr w:type="spellEnd"/>
      <w:r w:rsidRPr="00E051AE">
        <w:t xml:space="preserve"> овај рад не даје никакав налаз — ни потврдан ни одречан — а један затечени налаз, заједнички пословни модел, </w:t>
      </w:r>
      <w:r w:rsidRPr="00E051AE">
        <w:rPr>
          <w:b/>
          <w:bCs/>
        </w:rPr>
        <w:t>није поправљив у обиму овог рада</w:t>
      </w:r>
      <w:r w:rsidRPr="00E051AE">
        <w:t>.</w:t>
      </w:r>
    </w:p>
    <w:p w14:paraId="521AC9EE" w14:textId="77777777" w:rsidR="00783A6E" w:rsidRPr="00E051AE" w:rsidRDefault="00783A6E" w:rsidP="00783A6E">
      <w:r w:rsidRPr="00E051AE">
        <w:t>Постоји и ограничење које нема свој број, зато што није о поставци него о самом вредновању: </w:t>
      </w:r>
      <w:r w:rsidRPr="00E051AE">
        <w:rPr>
          <w:b/>
          <w:bCs/>
        </w:rPr>
        <w:t>највећи део изнесених резултата настао је из изостанка</w:t>
      </w:r>
      <w:r w:rsidRPr="00E051AE">
        <w:t xml:space="preserve"> — из мере која није могла да буде изведена или пресуде која се није могла затворити. То је законит начин да се дође до знања, јер се граница често види само отуд где се о њу удари, али је уједно и најслабији вид доказа, и рад који га употребљава дужан је да га именује. Отуда </w:t>
      </w:r>
      <w:r w:rsidRPr="00E051AE">
        <w:lastRenderedPageBreak/>
        <w:t>завршна оцена самог вредновања: артефакт је </w:t>
      </w:r>
      <w:r w:rsidRPr="00E051AE">
        <w:rPr>
          <w:b/>
          <w:bCs/>
        </w:rPr>
        <w:t>проверен колико се читањем може проверити</w:t>
      </w:r>
      <w:r w:rsidRPr="00E051AE">
        <w:t>, а свака тврдња која захтева више од читања носи ознаку која то и каже.</w:t>
      </w:r>
    </w:p>
    <w:p w14:paraId="68C1875A" w14:textId="77777777" w:rsidR="00783A6E" w:rsidRPr="00E051AE" w:rsidRDefault="00783A6E" w:rsidP="00783A6E">
      <w:pPr>
        <w:pStyle w:val="Heading2"/>
      </w:pPr>
      <w:bookmarkStart w:id="88" w:name="_Toc238517604"/>
      <w:r w:rsidRPr="00E051AE">
        <w:t>13.9 Препоруке за даљи рад</w:t>
      </w:r>
      <w:bookmarkEnd w:id="88"/>
    </w:p>
    <w:p w14:paraId="63726401" w14:textId="77777777" w:rsidR="00783A6E" w:rsidRPr="00E051AE" w:rsidRDefault="00783A6E" w:rsidP="00783A6E">
      <w:r w:rsidRPr="00E051AE">
        <w:t>Даљи рад има један очигледан први корак и он није архитектонски: </w:t>
      </w:r>
      <w:r w:rsidRPr="00E051AE">
        <w:rPr>
          <w:b/>
          <w:bCs/>
        </w:rPr>
        <w:t>поставити цевовод који гради само измењени фрагмент и стварно га испоручује.</w:t>
      </w:r>
      <w:r w:rsidRPr="00E051AE">
        <w:t> Тим једним кораком престају да буду неизводљива три различита питања — величине преузетог по рути и по путовању, показатељи испоруке, и капија над величином — а с њима и највећи део онога што овај рад мора да остави отвореним. Редослед је важан: све остало што следи мери или чува понашање, а понашање не постоји пре испоруке.</w:t>
      </w:r>
    </w:p>
    <w:p w14:paraId="3673722D" w14:textId="77777777" w:rsidR="00783A6E" w:rsidRPr="00E051AE" w:rsidRDefault="00783A6E" w:rsidP="00783A6E">
      <w:r w:rsidRPr="00E051AE">
        <w:t>Друго, </w:t>
      </w:r>
      <w:r w:rsidRPr="00E051AE">
        <w:rPr>
          <w:b/>
          <w:bCs/>
        </w:rPr>
        <w:t>тестови</w:t>
      </w:r>
      <w:r w:rsidRPr="00E051AE">
        <w:t xml:space="preserve">, и то не ради покривености него ради двају одређених послова: да правило о границама увоза постане архитектонска провера а не </w:t>
      </w:r>
      <w:proofErr w:type="spellStart"/>
      <w:r w:rsidRPr="00E051AE">
        <w:t>линтерска</w:t>
      </w:r>
      <w:proofErr w:type="spellEnd"/>
      <w:r w:rsidRPr="00E051AE">
        <w:t>, и да барем један ток кроз домен — заказивање, преглед, запис — буде извршен, јер данас ниједна од трију справа за проверу не би приметила да се преглед запише с погрешним пацијентом.</w:t>
      </w:r>
    </w:p>
    <w:p w14:paraId="05EFECD6" w14:textId="77777777" w:rsidR="00783A6E" w:rsidRPr="00E051AE" w:rsidRDefault="00783A6E" w:rsidP="00783A6E">
      <w:r w:rsidRPr="00E051AE">
        <w:t>Треће, </w:t>
      </w:r>
      <w:r w:rsidRPr="00E051AE">
        <w:rPr>
          <w:b/>
          <w:bCs/>
        </w:rPr>
        <w:t>верзионисан попис издања с манифестом целине</w:t>
      </w:r>
      <w:r w:rsidRPr="00E051AE">
        <w:t>. Он је најмања ставка на списку и највише отвара: услов је за проверу целовитости, за повратак на издање, за расподелу саобраћаја, за евиденцију објављивања кода без које траг приступа медицинским подацима остаје непотпун, и за то да састављена целина буде уопште описива.</w:t>
      </w:r>
    </w:p>
    <w:p w14:paraId="605D81F7" w14:textId="77777777" w:rsidR="00783A6E" w:rsidRPr="00E051AE" w:rsidRDefault="00783A6E" w:rsidP="00783A6E">
      <w:r w:rsidRPr="00E051AE">
        <w:t>Четврто, </w:t>
      </w:r>
      <w:r w:rsidRPr="00E051AE">
        <w:rPr>
          <w:b/>
          <w:bCs/>
        </w:rPr>
        <w:t xml:space="preserve">мера цене </w:t>
      </w:r>
      <w:proofErr w:type="spellStart"/>
      <w:r w:rsidRPr="00E051AE">
        <w:rPr>
          <w:b/>
          <w:bCs/>
        </w:rPr>
        <w:t>вишеоквирности</w:t>
      </w:r>
      <w:proofErr w:type="spellEnd"/>
      <w:r w:rsidRPr="00E051AE">
        <w:t>, изведена по путу </w:t>
      </w:r>
      <w:r w:rsidRPr="00E051AE">
        <w:rPr>
          <w:i/>
          <w:iCs/>
        </w:rPr>
        <w:t>и</w:t>
      </w:r>
      <w:r w:rsidRPr="00E051AE">
        <w:t> по путовању, зато што скуп извршних окружења у документу расте с кретањем корисника а не с тренутном рутом; та мера је једина која отворену пресуду о мешању оквира може да затвори у једном или другом смеру.</w:t>
      </w:r>
    </w:p>
    <w:p w14:paraId="7E4FD1B8" w14:textId="77777777" w:rsidR="00783A6E" w:rsidRPr="00E051AE" w:rsidRDefault="00783A6E" w:rsidP="00783A6E">
      <w:r w:rsidRPr="00E051AE">
        <w:t>Пето, </w:t>
      </w:r>
      <w:r w:rsidRPr="00E051AE">
        <w:rPr>
          <w:b/>
          <w:bCs/>
        </w:rPr>
        <w:t>поставка с више тимова</w:t>
      </w:r>
      <w:r w:rsidRPr="00E051AE">
        <w:t>, чак и малена: два учесника с раздељеним власништвом довољна су да седам практичних одлука први пут буду опробане, и да се управљање уграђено у организацију уопште појави као предмет мерења.</w:t>
      </w:r>
    </w:p>
    <w:p w14:paraId="572D7CC0" w14:textId="77777777" w:rsidR="00783A6E" w:rsidRPr="00E051AE" w:rsidRDefault="00783A6E" w:rsidP="00783A6E">
      <w:r w:rsidRPr="00E051AE">
        <w:t>Шесто, </w:t>
      </w:r>
      <w:r w:rsidRPr="00E051AE">
        <w:rPr>
          <w:b/>
          <w:bCs/>
        </w:rPr>
        <w:t>скела</w:t>
      </w:r>
      <w:r w:rsidRPr="00E051AE">
        <w:t xml:space="preserve"> пре следећег </w:t>
      </w:r>
      <w:proofErr w:type="spellStart"/>
      <w:r w:rsidRPr="00E051AE">
        <w:t>распоређивог</w:t>
      </w:r>
      <w:proofErr w:type="spellEnd"/>
      <w:r w:rsidRPr="00E051AE">
        <w:t xml:space="preserve"> пакета, из разлога који је овај артефакт платио: без ње се цена сваке погрешке у подешавању множи бројем јединица, а прилика да се уочи дели истим бројем.</w:t>
      </w:r>
    </w:p>
    <w:p w14:paraId="0717A3CD" w14:textId="77777777" w:rsidR="00783A6E" w:rsidRPr="00E051AE" w:rsidRDefault="00783A6E" w:rsidP="00783A6E">
      <w:r w:rsidRPr="00E051AE">
        <w:lastRenderedPageBreak/>
        <w:t>Ниједна од шест препорука не тражи промену архитектуре овог решења. Свих шест траже оно што му недостаје </w:t>
      </w:r>
      <w:r w:rsidRPr="00E051AE">
        <w:rPr>
          <w:b/>
          <w:bCs/>
        </w:rPr>
        <w:t>око</w:t>
      </w:r>
      <w:r w:rsidRPr="00E051AE">
        <w:t> архитектуре, што је и најпоузданији показатељ шта је овај рад заиста научио.</w:t>
      </w:r>
    </w:p>
    <w:p w14:paraId="30F39EFA" w14:textId="77777777" w:rsidR="00783A6E" w:rsidRPr="00E051AE" w:rsidRDefault="00783A6E" w:rsidP="00783A6E">
      <w:pPr>
        <w:pStyle w:val="Heading2"/>
      </w:pPr>
      <w:bookmarkStart w:id="89" w:name="_Toc238517605"/>
      <w:r w:rsidRPr="00E051AE">
        <w:t>13.10 Завршна оцена</w:t>
      </w:r>
      <w:bookmarkEnd w:id="89"/>
    </w:p>
    <w:p w14:paraId="0D26BCCF" w14:textId="77777777" w:rsidR="00783A6E" w:rsidRPr="00E051AE" w:rsidRDefault="00783A6E" w:rsidP="00783A6E">
      <w:r w:rsidRPr="00E051AE">
        <w:t>Остаје питање које се раду ове врсте мора поставити отворено: </w:t>
      </w:r>
      <w:r w:rsidRPr="00E051AE">
        <w:rPr>
          <w:b/>
          <w:bCs/>
        </w:rPr>
        <w:t>да ли бих исти избор поновио?</w:t>
      </w:r>
      <w:r w:rsidRPr="00E051AE">
        <w:t> За овај систем, у овој поставци — </w:t>
      </w:r>
      <w:r w:rsidRPr="00E051AE">
        <w:rPr>
          <w:b/>
          <w:bCs/>
        </w:rPr>
        <w:t>не</w:t>
      </w:r>
      <w:r w:rsidRPr="00E051AE">
        <w:t>. Домен јесте имао раздвојива подручја, ауторизација јесте пресецала границе фрагмената и оба обрасца поделе јесу се могла показати на једном екрану, али систем који пише један човек и који се никада не испоручује </w:t>
      </w:r>
      <w:r w:rsidRPr="00E051AE">
        <w:rPr>
          <w:b/>
          <w:bCs/>
        </w:rPr>
        <w:t xml:space="preserve">не наплаћује ништа од онога што </w:t>
      </w:r>
      <w:proofErr w:type="spellStart"/>
      <w:r w:rsidRPr="00E051AE">
        <w:rPr>
          <w:b/>
          <w:bCs/>
        </w:rPr>
        <w:t>микрофронтенди</w:t>
      </w:r>
      <w:proofErr w:type="spellEnd"/>
      <w:r w:rsidRPr="00E051AE">
        <w:rPr>
          <w:b/>
          <w:bCs/>
        </w:rPr>
        <w:t xml:space="preserve"> плаћају, а плаћа готово све што они наплаћују</w:t>
      </w:r>
      <w:r w:rsidRPr="00E051AE">
        <w:t>: седам подешавања превођења, преговарање дељених зависности, једну изведбу компоненте с двама везивним пакетима, четири извршна окружења у истом документу и цео један оквир управљања који нема органа да га спроводи. Монолитан клијентски слој с чистим границама подручја дао би исти домен, истог корисника и исте екране уз мањи део тог трошка.</w:t>
      </w:r>
    </w:p>
    <w:p w14:paraId="2225F877" w14:textId="77777777" w:rsidR="00783A6E" w:rsidRPr="00E051AE" w:rsidRDefault="00783A6E" w:rsidP="00783A6E">
      <w:r w:rsidRPr="00E051AE">
        <w:t>Тај одговор, међутим, не оспорава архитектуру него </w:t>
      </w:r>
      <w:r w:rsidRPr="00E051AE">
        <w:rPr>
          <w:b/>
          <w:bCs/>
        </w:rPr>
        <w:t>прецизира њен услов</w:t>
      </w:r>
      <w:r w:rsidRPr="00E051AE">
        <w:t>, и то је највреднија ствар која је овим радом научена. Микрофронтенд архитектура </w:t>
      </w:r>
      <w:r w:rsidRPr="00E051AE">
        <w:rPr>
          <w:b/>
          <w:bCs/>
        </w:rPr>
        <w:t>плаћа се у изворном коду, а исплаћује у испоруци</w:t>
      </w:r>
      <w:r w:rsidRPr="00E051AE">
        <w:t xml:space="preserve">: њена корист је да један тим објави свој део не </w:t>
      </w:r>
      <w:proofErr w:type="spellStart"/>
      <w:r w:rsidRPr="00E051AE">
        <w:t>питајући</w:t>
      </w:r>
      <w:proofErr w:type="spellEnd"/>
      <w:r w:rsidRPr="00E051AE">
        <w:t xml:space="preserve"> друге, да се два ритма измене раздвоје, да отказ једног фрагмента не обори остале. Ниједна од тих користи не постоји пре цевовода и ниједна се не показује читањем кода. Отуда завршна тврдња овог рада, до које је дошао радом а не са којом је почео: </w:t>
      </w:r>
      <w:r w:rsidRPr="00E051AE">
        <w:rPr>
          <w:b/>
          <w:bCs/>
        </w:rPr>
        <w:t>микрофронтенд архитектура није техника клијентског слоја него техника испоруке.</w:t>
      </w:r>
      <w:r w:rsidRPr="00E051AE">
        <w:t> Пројекат који то обрне — који прво распарча код а тек потом помишља на испоруку — добија тачно оно што је овај артефакт добио: чисте границе, проверљиве уговоре, нула ивица увоза, и ниједну од користи због којих је све то урађено.</w:t>
      </w:r>
    </w:p>
    <w:p w14:paraId="25B9A79A" w14:textId="77777777" w:rsidR="00783A6E" w:rsidRPr="00E051AE" w:rsidRDefault="00783A6E" w:rsidP="00783A6E">
      <w:r w:rsidRPr="00E051AE">
        <w:t>Оно што рад стога предаје није препорука ни против ни за, него </w:t>
      </w:r>
      <w:r w:rsidRPr="00E051AE">
        <w:rPr>
          <w:b/>
          <w:bCs/>
        </w:rPr>
        <w:t>услов под којим се препорука сме дати</w:t>
      </w:r>
      <w:r w:rsidRPr="00E051AE">
        <w:t xml:space="preserve">: пре одлуке о </w:t>
      </w:r>
      <w:proofErr w:type="spellStart"/>
      <w:r w:rsidRPr="00E051AE">
        <w:t>микрофронтендима</w:t>
      </w:r>
      <w:proofErr w:type="spellEnd"/>
      <w:r w:rsidRPr="00E051AE">
        <w:t>, погледати има ли ко да их испоручује. Ако има — све што је овде о границама, споразумевању, управљању и безбедносним границама измерено, важи и корисно је. Ако нема — раздвојити подручја у једном пакету и сачекати. Артефакт MicroMedic је у том погледу поштен доказ обеју половина: показао је да се границе могу држати проверљиво, и да то само по себи није било довољно.</w:t>
      </w:r>
    </w:p>
    <w:p w14:paraId="62B711DB" w14:textId="2434F207" w:rsidR="00783A6E" w:rsidRPr="00E051AE" w:rsidRDefault="00783A6E">
      <w:r w:rsidRPr="00E051AE">
        <w:br w:type="page"/>
      </w:r>
    </w:p>
    <w:p w14:paraId="1E35BD81" w14:textId="77777777" w:rsidR="00783A6E" w:rsidRPr="00E051AE" w:rsidRDefault="00783A6E" w:rsidP="00783A6E"/>
    <w:bookmarkStart w:id="90" w:name="_Toc238517606" w:displacedByCustomXml="next"/>
    <w:sdt>
      <w:sdtPr>
        <w:rPr>
          <w:rFonts w:eastAsiaTheme="minorHAnsi" w:cstheme="minorBidi"/>
          <w:b w:val="0"/>
          <w:sz w:val="24"/>
          <w:szCs w:val="22"/>
        </w:rPr>
        <w:id w:val="1439337503"/>
        <w:docPartObj>
          <w:docPartGallery w:val="Bibliographies"/>
          <w:docPartUnique/>
        </w:docPartObj>
      </w:sdtPr>
      <w:sdtContent>
        <w:p w14:paraId="121EFCE8" w14:textId="29D4A79A" w:rsidR="005E3C9A" w:rsidRPr="00E051AE" w:rsidRDefault="005E3C9A">
          <w:pPr>
            <w:pStyle w:val="Heading1"/>
          </w:pPr>
          <w:r w:rsidRPr="00E051AE">
            <w:t>Литература</w:t>
          </w:r>
          <w:bookmarkEnd w:id="90"/>
        </w:p>
        <w:sdt>
          <w:sdtPr>
            <w:id w:val="-573587230"/>
            <w:bibliography/>
          </w:sdtPr>
          <w:sdtContent>
            <w:p w14:paraId="484F6471" w14:textId="77777777" w:rsidR="00DB4656" w:rsidRDefault="005E3C9A" w:rsidP="00DB4656">
              <w:pPr>
                <w:pStyle w:val="Bibliography"/>
                <w:ind w:left="720" w:hanging="720"/>
                <w:rPr>
                  <w:noProof/>
                  <w:szCs w:val="24"/>
                </w:rPr>
              </w:pPr>
              <w:r w:rsidRPr="00E051AE">
                <w:fldChar w:fldCharType="begin"/>
              </w:r>
              <w:r w:rsidRPr="00E051AE">
                <w:instrText xml:space="preserve"> BIBLIOGRAPHY </w:instrText>
              </w:r>
              <w:r w:rsidRPr="00E051AE">
                <w:fldChar w:fldCharType="separate"/>
              </w:r>
              <w:r w:rsidR="00DB4656">
                <w:rPr>
                  <w:i/>
                  <w:iCs/>
                  <w:noProof/>
                </w:rPr>
                <w:t>architecture – Expression of technique</w:t>
              </w:r>
              <w:r w:rsidR="00DB4656">
                <w:rPr>
                  <w:noProof/>
                </w:rPr>
                <w:t>. (2022, September 21). Преузето са Britannica.</w:t>
              </w:r>
            </w:p>
            <w:p w14:paraId="28CD1CD1" w14:textId="77777777" w:rsidR="00DB4656" w:rsidRDefault="00DB4656" w:rsidP="00DB4656">
              <w:pPr>
                <w:pStyle w:val="Bibliography"/>
                <w:ind w:left="720" w:hanging="720"/>
                <w:rPr>
                  <w:noProof/>
                </w:rPr>
              </w:pPr>
              <w:r>
                <w:rPr>
                  <w:noProof/>
                </w:rPr>
                <w:t xml:space="preserve">Clements, P., Bachmann, F., Bass, L., Garlan, D., Ivers, J., Little, R., . . . Stafford, J. (2010). </w:t>
              </w:r>
              <w:r>
                <w:rPr>
                  <w:i/>
                  <w:iCs/>
                  <w:noProof/>
                </w:rPr>
                <w:t>Documenting Software Architectures: Views and Beyond, Second Edition.</w:t>
              </w:r>
              <w:r>
                <w:rPr>
                  <w:noProof/>
                </w:rPr>
                <w:t xml:space="preserve"> Boston: Addison-Wesley.</w:t>
              </w:r>
            </w:p>
            <w:p w14:paraId="5FD748A1" w14:textId="77777777" w:rsidR="00DB4656" w:rsidRDefault="00DB4656" w:rsidP="00DB4656">
              <w:pPr>
                <w:pStyle w:val="Bibliography"/>
                <w:ind w:left="720" w:hanging="720"/>
                <w:rPr>
                  <w:noProof/>
                </w:rPr>
              </w:pPr>
              <w:r>
                <w:rPr>
                  <w:noProof/>
                </w:rPr>
                <w:t xml:space="preserve">Conway, M. E. (1968). </w:t>
              </w:r>
              <w:r>
                <w:rPr>
                  <w:i/>
                  <w:iCs/>
                  <w:noProof/>
                </w:rPr>
                <w:t>Conway's Law.</w:t>
              </w:r>
              <w:r>
                <w:rPr>
                  <w:noProof/>
                </w:rPr>
                <w:t xml:space="preserve"> </w:t>
              </w:r>
            </w:p>
            <w:p w14:paraId="610A25FF" w14:textId="77777777" w:rsidR="00DB4656" w:rsidRDefault="00DB4656" w:rsidP="00DB4656">
              <w:pPr>
                <w:pStyle w:val="Bibliography"/>
                <w:ind w:left="720" w:hanging="720"/>
                <w:rPr>
                  <w:noProof/>
                </w:rPr>
              </w:pPr>
              <w:r>
                <w:rPr>
                  <w:noProof/>
                </w:rPr>
                <w:t xml:space="preserve">Frost, B. (2016). </w:t>
              </w:r>
              <w:r>
                <w:rPr>
                  <w:i/>
                  <w:iCs/>
                  <w:noProof/>
                </w:rPr>
                <w:t>Atomic Design.</w:t>
              </w:r>
              <w:r>
                <w:rPr>
                  <w:noProof/>
                </w:rPr>
                <w:t xml:space="preserve"> </w:t>
              </w:r>
            </w:p>
            <w:p w14:paraId="5D609BD9" w14:textId="77777777" w:rsidR="00DB4656" w:rsidRDefault="00DB4656" w:rsidP="00DB4656">
              <w:pPr>
                <w:pStyle w:val="Bibliography"/>
                <w:ind w:left="720" w:hanging="720"/>
                <w:rPr>
                  <w:noProof/>
                </w:rPr>
              </w:pPr>
              <w:r>
                <w:rPr>
                  <w:noProof/>
                </w:rPr>
                <w:t xml:space="preserve">Garrett, J. J. (2005). </w:t>
              </w:r>
              <w:r>
                <w:rPr>
                  <w:i/>
                  <w:iCs/>
                  <w:noProof/>
                </w:rPr>
                <w:t>Ajax: A new approach to web applications.</w:t>
              </w:r>
              <w:r>
                <w:rPr>
                  <w:noProof/>
                </w:rPr>
                <w:t xml:space="preserve"> Washington.</w:t>
              </w:r>
            </w:p>
            <w:p w14:paraId="5E47C978" w14:textId="77777777" w:rsidR="00DB4656" w:rsidRDefault="00DB4656" w:rsidP="00DB4656">
              <w:pPr>
                <w:pStyle w:val="Bibliography"/>
                <w:ind w:left="720" w:hanging="720"/>
                <w:rPr>
                  <w:noProof/>
                </w:rPr>
              </w:pPr>
              <w:r>
                <w:rPr>
                  <w:noProof/>
                </w:rPr>
                <w:t xml:space="preserve">Geers, M. (2020). </w:t>
              </w:r>
              <w:r>
                <w:rPr>
                  <w:i/>
                  <w:iCs/>
                  <w:noProof/>
                </w:rPr>
                <w:t>Micro Frontends in Action.</w:t>
              </w:r>
              <w:r>
                <w:rPr>
                  <w:noProof/>
                </w:rPr>
                <w:t xml:space="preserve"> Manning Publications.</w:t>
              </w:r>
            </w:p>
            <w:p w14:paraId="0308E12E" w14:textId="77777777" w:rsidR="00DB4656" w:rsidRDefault="00DB4656" w:rsidP="00DB4656">
              <w:pPr>
                <w:pStyle w:val="Bibliography"/>
                <w:ind w:left="720" w:hanging="720"/>
                <w:rPr>
                  <w:noProof/>
                </w:rPr>
              </w:pPr>
              <w:r>
                <w:rPr>
                  <w:noProof/>
                </w:rPr>
                <w:t xml:space="preserve">Glazkov, D. (2025, May 11). </w:t>
              </w:r>
              <w:r>
                <w:rPr>
                  <w:i/>
                  <w:iCs/>
                  <w:noProof/>
                </w:rPr>
                <w:t>What the Heck is Shadow DOM?</w:t>
              </w:r>
              <w:r>
                <w:rPr>
                  <w:noProof/>
                </w:rPr>
                <w:t xml:space="preserve"> Преузето са Glazkov: https://glazkov.com/2011/01/14/what-the-heck-is-shadow-dom/</w:t>
              </w:r>
            </w:p>
            <w:p w14:paraId="06B35A5C" w14:textId="77777777" w:rsidR="00DB4656" w:rsidRDefault="00DB4656" w:rsidP="00DB4656">
              <w:pPr>
                <w:pStyle w:val="Bibliography"/>
                <w:ind w:left="720" w:hanging="720"/>
                <w:rPr>
                  <w:noProof/>
                </w:rPr>
              </w:pPr>
              <w:r>
                <w:rPr>
                  <w:noProof/>
                </w:rPr>
                <w:t xml:space="preserve">Ito, H. (2025, May 11). </w:t>
              </w:r>
              <w:r>
                <w:rPr>
                  <w:i/>
                  <w:iCs/>
                  <w:noProof/>
                </w:rPr>
                <w:t>Web Components</w:t>
              </w:r>
              <w:r>
                <w:rPr>
                  <w:noProof/>
                </w:rPr>
                <w:t>. Преузето са GitHub: https://github.com/WICG/webcomponents</w:t>
              </w:r>
            </w:p>
            <w:p w14:paraId="299E3B31" w14:textId="77777777" w:rsidR="00DB4656" w:rsidRDefault="00DB4656" w:rsidP="00DB4656">
              <w:pPr>
                <w:pStyle w:val="Bibliography"/>
                <w:ind w:left="720" w:hanging="720"/>
                <w:rPr>
                  <w:noProof/>
                </w:rPr>
              </w:pPr>
              <w:r>
                <w:rPr>
                  <w:noProof/>
                </w:rPr>
                <w:t xml:space="preserve">Mezzalira, L. (2025). </w:t>
              </w:r>
              <w:r>
                <w:rPr>
                  <w:i/>
                  <w:iCs/>
                  <w:noProof/>
                </w:rPr>
                <w:t>Building Micro-Frontends: Distributed Systems for the Frontend.</w:t>
              </w:r>
              <w:r>
                <w:rPr>
                  <w:noProof/>
                </w:rPr>
                <w:t xml:space="preserve"> O'Reilly Media.</w:t>
              </w:r>
            </w:p>
            <w:p w14:paraId="36518103" w14:textId="77777777" w:rsidR="00DB4656" w:rsidRDefault="00DB4656" w:rsidP="00DB4656">
              <w:pPr>
                <w:pStyle w:val="Bibliography"/>
                <w:ind w:left="720" w:hanging="720"/>
                <w:rPr>
                  <w:noProof/>
                </w:rPr>
              </w:pPr>
              <w:r>
                <w:rPr>
                  <w:noProof/>
                </w:rPr>
                <w:t xml:space="preserve">Mikowski, M. S., &amp; Powell, J. C. (2013). </w:t>
              </w:r>
              <w:r>
                <w:rPr>
                  <w:i/>
                  <w:iCs/>
                  <w:noProof/>
                </w:rPr>
                <w:t>Single Page Web Applications.</w:t>
              </w:r>
              <w:r>
                <w:rPr>
                  <w:noProof/>
                </w:rPr>
                <w:t xml:space="preserve"> Manning.</w:t>
              </w:r>
            </w:p>
            <w:p w14:paraId="6FCF1FD9" w14:textId="77777777" w:rsidR="00DB4656" w:rsidRDefault="00DB4656" w:rsidP="00DB4656">
              <w:pPr>
                <w:pStyle w:val="Bibliography"/>
                <w:ind w:left="720" w:hanging="720"/>
                <w:rPr>
                  <w:noProof/>
                </w:rPr>
              </w:pPr>
              <w:r>
                <w:rPr>
                  <w:noProof/>
                </w:rPr>
                <w:t xml:space="preserve">Mishra, M., Kunde, S., &amp; Nambiar, M. (2018). </w:t>
              </w:r>
              <w:r>
                <w:rPr>
                  <w:i/>
                  <w:iCs/>
                  <w:noProof/>
                </w:rPr>
                <w:t>Cracking the monolith: Challenges in data transitioning to cloud native architectures.</w:t>
              </w:r>
              <w:r>
                <w:rPr>
                  <w:noProof/>
                </w:rPr>
                <w:t xml:space="preserve"> New York, NY, USA: Association for Computing Machinery.</w:t>
              </w:r>
            </w:p>
            <w:p w14:paraId="7805C290" w14:textId="77777777" w:rsidR="00DB4656" w:rsidRDefault="00DB4656" w:rsidP="00DB4656">
              <w:pPr>
                <w:pStyle w:val="Bibliography"/>
                <w:ind w:left="720" w:hanging="720"/>
                <w:rPr>
                  <w:noProof/>
                </w:rPr>
              </w:pPr>
              <w:r>
                <w:rPr>
                  <w:noProof/>
                </w:rPr>
                <w:t xml:space="preserve">Monteiro, F. (2014). </w:t>
              </w:r>
              <w:r>
                <w:rPr>
                  <w:i/>
                  <w:iCs/>
                  <w:noProof/>
                </w:rPr>
                <w:t>Learning single-page web application development.</w:t>
              </w:r>
              <w:r>
                <w:rPr>
                  <w:noProof/>
                </w:rPr>
                <w:t xml:space="preserve"> Packt Publishing Ltd.</w:t>
              </w:r>
            </w:p>
            <w:p w14:paraId="1005FC89" w14:textId="77777777" w:rsidR="00DB4656" w:rsidRDefault="00DB4656" w:rsidP="00DB4656">
              <w:pPr>
                <w:pStyle w:val="Bibliography"/>
                <w:ind w:left="720" w:hanging="720"/>
                <w:rPr>
                  <w:noProof/>
                </w:rPr>
              </w:pPr>
              <w:r>
                <w:rPr>
                  <w:noProof/>
                </w:rPr>
                <w:t xml:space="preserve">Münster, S. A. (2024). </w:t>
              </w:r>
              <w:r>
                <w:rPr>
                  <w:i/>
                  <w:iCs/>
                  <w:noProof/>
                </w:rPr>
                <w:t>Basics and Definitions. In Handbook of Digital 3D Reconstruction of Historical Architecture.</w:t>
              </w:r>
              <w:r>
                <w:rPr>
                  <w:noProof/>
                </w:rPr>
                <w:t xml:space="preserve"> Cham.</w:t>
              </w:r>
            </w:p>
            <w:p w14:paraId="50B5CEBD" w14:textId="77777777" w:rsidR="00DB4656" w:rsidRDefault="00DB4656" w:rsidP="00DB4656">
              <w:pPr>
                <w:pStyle w:val="Bibliography"/>
                <w:ind w:left="720" w:hanging="720"/>
                <w:rPr>
                  <w:noProof/>
                </w:rPr>
              </w:pPr>
              <w:r>
                <w:rPr>
                  <w:noProof/>
                </w:rPr>
                <w:t xml:space="preserve">Neill, C. J., Laplante, P. A., &amp; DeFranco, J. F. (2011). </w:t>
              </w:r>
              <w:r>
                <w:rPr>
                  <w:i/>
                  <w:iCs/>
                  <w:noProof/>
                </w:rPr>
                <w:t>Antipatterns.</w:t>
              </w:r>
              <w:r>
                <w:rPr>
                  <w:noProof/>
                </w:rPr>
                <w:t xml:space="preserve"> </w:t>
              </w:r>
            </w:p>
            <w:p w14:paraId="69C900A0" w14:textId="77777777" w:rsidR="00DB4656" w:rsidRDefault="00DB4656" w:rsidP="00DB4656">
              <w:pPr>
                <w:pStyle w:val="Bibliography"/>
                <w:ind w:left="720" w:hanging="720"/>
                <w:rPr>
                  <w:noProof/>
                </w:rPr>
              </w:pPr>
              <w:r>
                <w:rPr>
                  <w:noProof/>
                </w:rPr>
                <w:t xml:space="preserve">Newman, S. (2021). </w:t>
              </w:r>
              <w:r>
                <w:rPr>
                  <w:i/>
                  <w:iCs/>
                  <w:noProof/>
                </w:rPr>
                <w:t>Building Microservices, 2nd Edition.</w:t>
              </w:r>
              <w:r>
                <w:rPr>
                  <w:noProof/>
                </w:rPr>
                <w:t xml:space="preserve"> O'Reilly Media.</w:t>
              </w:r>
            </w:p>
            <w:p w14:paraId="5F29DD67" w14:textId="77777777" w:rsidR="00DB4656" w:rsidRDefault="00DB4656" w:rsidP="00DB4656">
              <w:pPr>
                <w:pStyle w:val="Bibliography"/>
                <w:ind w:left="720" w:hanging="720"/>
                <w:rPr>
                  <w:noProof/>
                </w:rPr>
              </w:pPr>
              <w:r>
                <w:rPr>
                  <w:noProof/>
                </w:rPr>
                <w:t xml:space="preserve">Raju Gandhi, M. R. (2024). </w:t>
              </w:r>
              <w:r>
                <w:rPr>
                  <w:i/>
                  <w:iCs/>
                  <w:noProof/>
                </w:rPr>
                <w:t>Head First Software Architecture: A Learner's Guide to Architectural Thinking.</w:t>
              </w:r>
              <w:r>
                <w:rPr>
                  <w:noProof/>
                </w:rPr>
                <w:t xml:space="preserve"> O'Reilly Media, Inc.</w:t>
              </w:r>
            </w:p>
            <w:p w14:paraId="641FAC1B" w14:textId="77777777" w:rsidR="00DB4656" w:rsidRDefault="00DB4656" w:rsidP="00DB4656">
              <w:pPr>
                <w:pStyle w:val="Bibliography"/>
                <w:ind w:left="720" w:hanging="720"/>
                <w:rPr>
                  <w:noProof/>
                </w:rPr>
              </w:pPr>
              <w:r>
                <w:rPr>
                  <w:noProof/>
                </w:rPr>
                <w:lastRenderedPageBreak/>
                <w:t xml:space="preserve">Rappl, F. (2024). </w:t>
              </w:r>
              <w:r>
                <w:rPr>
                  <w:i/>
                  <w:iCs/>
                  <w:noProof/>
                </w:rPr>
                <w:t>The Art of Micro Frontends.</w:t>
              </w:r>
              <w:r>
                <w:rPr>
                  <w:noProof/>
                </w:rPr>
                <w:t xml:space="preserve"> </w:t>
              </w:r>
            </w:p>
            <w:p w14:paraId="2E1A7308" w14:textId="77777777" w:rsidR="00DB4656" w:rsidRDefault="00DB4656" w:rsidP="00DB4656">
              <w:pPr>
                <w:pStyle w:val="Bibliography"/>
                <w:ind w:left="720" w:hanging="720"/>
                <w:rPr>
                  <w:noProof/>
                </w:rPr>
              </w:pPr>
              <w:r>
                <w:rPr>
                  <w:noProof/>
                </w:rPr>
                <w:t xml:space="preserve">Richards, M., &amp; Ford, N. (2025). </w:t>
              </w:r>
              <w:r>
                <w:rPr>
                  <w:i/>
                  <w:iCs/>
                  <w:noProof/>
                </w:rPr>
                <w:t>Fundamentals of Software Architecture: An Engineering Approach.</w:t>
              </w:r>
              <w:r>
                <w:rPr>
                  <w:noProof/>
                </w:rPr>
                <w:t xml:space="preserve"> O'Reilly Media, Inc.</w:t>
              </w:r>
            </w:p>
            <w:p w14:paraId="47BBD0F9" w14:textId="77777777" w:rsidR="00DB4656" w:rsidRDefault="00DB4656" w:rsidP="00DB4656">
              <w:pPr>
                <w:pStyle w:val="Bibliography"/>
                <w:ind w:left="720" w:hanging="720"/>
                <w:rPr>
                  <w:noProof/>
                </w:rPr>
              </w:pPr>
              <w:r>
                <w:rPr>
                  <w:noProof/>
                </w:rPr>
                <w:t xml:space="preserve">Rufus, V. J. (2023). </w:t>
              </w:r>
              <w:r>
                <w:rPr>
                  <w:i/>
                  <w:iCs/>
                  <w:noProof/>
                </w:rPr>
                <w:t>Building Micro Frontends with React 18.</w:t>
              </w:r>
              <w:r>
                <w:rPr>
                  <w:noProof/>
                </w:rPr>
                <w:t xml:space="preserve"> </w:t>
              </w:r>
            </w:p>
            <w:p w14:paraId="0B4CBCD9" w14:textId="77777777" w:rsidR="00DB4656" w:rsidRDefault="00DB4656" w:rsidP="00DB4656">
              <w:pPr>
                <w:pStyle w:val="Bibliography"/>
                <w:ind w:left="720" w:hanging="720"/>
                <w:rPr>
                  <w:noProof/>
                </w:rPr>
              </w:pPr>
              <w:r>
                <w:rPr>
                  <w:noProof/>
                </w:rPr>
                <w:t xml:space="preserve">Vaishnavi, V. K., &amp; Kuechler, W. (2015). </w:t>
              </w:r>
              <w:r>
                <w:rPr>
                  <w:i/>
                  <w:iCs/>
                  <w:noProof/>
                </w:rPr>
                <w:t>Design Science Research Methods and Patterns.</w:t>
              </w:r>
              <w:r>
                <w:rPr>
                  <w:noProof/>
                </w:rPr>
                <w:t xml:space="preserve"> </w:t>
              </w:r>
            </w:p>
            <w:p w14:paraId="19F582E3" w14:textId="77777777" w:rsidR="00DB4656" w:rsidRDefault="00DB4656" w:rsidP="00DB4656">
              <w:pPr>
                <w:pStyle w:val="Bibliography"/>
                <w:ind w:left="720" w:hanging="720"/>
                <w:rPr>
                  <w:noProof/>
                </w:rPr>
              </w:pPr>
              <w:r>
                <w:rPr>
                  <w:i/>
                  <w:iCs/>
                  <w:noProof/>
                </w:rPr>
                <w:t>Web Components</w:t>
              </w:r>
              <w:r>
                <w:rPr>
                  <w:noProof/>
                </w:rPr>
                <w:t>. (2025, МазMay 11). Преузето са MDN Web Docs - Mozilla: https://developer.mozilla.org/en-US/docs/Web/API/Web_components</w:t>
              </w:r>
            </w:p>
            <w:p w14:paraId="7AAAFED3" w14:textId="77777777" w:rsidR="00DB4656" w:rsidRDefault="00DB4656" w:rsidP="00DB4656">
              <w:pPr>
                <w:pStyle w:val="Bibliography"/>
                <w:ind w:left="720" w:hanging="720"/>
                <w:rPr>
                  <w:noProof/>
                </w:rPr>
              </w:pPr>
              <w:r>
                <w:rPr>
                  <w:noProof/>
                </w:rPr>
                <w:t xml:space="preserve">Wright, G. (2025, May 5). </w:t>
              </w:r>
              <w:r>
                <w:rPr>
                  <w:i/>
                  <w:iCs/>
                  <w:noProof/>
                </w:rPr>
                <w:t>inline frame (iframe)</w:t>
              </w:r>
              <w:r>
                <w:rPr>
                  <w:noProof/>
                </w:rPr>
                <w:t>. Преузето са TechTarget: https://www.techtarget.com/whatis/definition/IFrame-Inline-Frame#:~:text=An%20inline%20frame%20(iframe)%20is,webpage%20within%20the%20parent%20page.</w:t>
              </w:r>
            </w:p>
            <w:p w14:paraId="0CFEE5FB" w14:textId="77777777" w:rsidR="00DB4656" w:rsidRDefault="00DB4656" w:rsidP="00DB4656">
              <w:pPr>
                <w:pStyle w:val="Bibliography"/>
                <w:ind w:left="720" w:hanging="720"/>
                <w:rPr>
                  <w:noProof/>
                </w:rPr>
              </w:pPr>
              <w:r>
                <w:rPr>
                  <w:noProof/>
                </w:rPr>
                <w:t xml:space="preserve">Yadav, P. (2025, May 4). </w:t>
              </w:r>
              <w:r>
                <w:rPr>
                  <w:i/>
                  <w:iCs/>
                  <w:noProof/>
                </w:rPr>
                <w:t>What are Single Page Apps?</w:t>
              </w:r>
              <w:r>
                <w:rPr>
                  <w:noProof/>
                </w:rPr>
                <w:t xml:space="preserve"> Преузето са GeeksforGeeks: https://www.geeksforgeeks.org/what-are-single-page-apps/</w:t>
              </w:r>
            </w:p>
            <w:p w14:paraId="29C99571" w14:textId="77777777" w:rsidR="00DB4656" w:rsidRDefault="00DB4656" w:rsidP="00DB4656">
              <w:pPr>
                <w:pStyle w:val="Bibliography"/>
                <w:ind w:left="720" w:hanging="720"/>
                <w:rPr>
                  <w:noProof/>
                </w:rPr>
              </w:pPr>
              <w:r>
                <w:rPr>
                  <w:noProof/>
                </w:rPr>
                <w:t xml:space="preserve">Влајић, п. д. (2020). </w:t>
              </w:r>
              <w:r>
                <w:rPr>
                  <w:i/>
                  <w:iCs/>
                  <w:noProof/>
                </w:rPr>
                <w:t>ПРОЈЕКТОВАЊЕ СОФТВЕРА.</w:t>
              </w:r>
              <w:r>
                <w:rPr>
                  <w:noProof/>
                </w:rPr>
                <w:t xml:space="preserve"> Beograd.</w:t>
              </w:r>
            </w:p>
            <w:p w14:paraId="49D9016F" w14:textId="405E8EF7" w:rsidR="005E3C9A" w:rsidRPr="00E051AE" w:rsidRDefault="005E3C9A" w:rsidP="00DB4656">
              <w:r w:rsidRPr="00E051AE">
                <w:rPr>
                  <w:b/>
                  <w:bCs/>
                </w:rPr>
                <w:fldChar w:fldCharType="end"/>
              </w:r>
            </w:p>
          </w:sdtContent>
        </w:sdt>
      </w:sdtContent>
    </w:sdt>
    <w:p w14:paraId="264F1CA0" w14:textId="1A9A320A" w:rsidR="005E3C9A" w:rsidRDefault="005E3C9A">
      <w:pPr>
        <w:rPr>
          <w:rFonts w:eastAsiaTheme="majorEastAsia" w:cstheme="majorBidi"/>
          <w:b/>
          <w:sz w:val="32"/>
          <w:szCs w:val="32"/>
        </w:rPr>
      </w:pPr>
    </w:p>
    <w:sectPr w:rsidR="005E3C9A" w:rsidSect="00C32CAC">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63E74F" w14:textId="77777777" w:rsidR="00E15816" w:rsidRPr="00E051AE" w:rsidRDefault="00E15816" w:rsidP="00184FA5">
      <w:pPr>
        <w:spacing w:after="0" w:line="240" w:lineRule="auto"/>
      </w:pPr>
      <w:r w:rsidRPr="00E051AE">
        <w:separator/>
      </w:r>
    </w:p>
  </w:endnote>
  <w:endnote w:type="continuationSeparator" w:id="0">
    <w:p w14:paraId="6D2F9197" w14:textId="77777777" w:rsidR="00E15816" w:rsidRPr="00E051AE" w:rsidRDefault="00E15816" w:rsidP="00184FA5">
      <w:pPr>
        <w:spacing w:after="0" w:line="240" w:lineRule="auto"/>
      </w:pPr>
      <w:r w:rsidRPr="00E051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F068A" w14:textId="77777777" w:rsidR="00E15816" w:rsidRPr="00E051AE" w:rsidRDefault="00E15816" w:rsidP="00184FA5">
      <w:pPr>
        <w:spacing w:after="0" w:line="240" w:lineRule="auto"/>
      </w:pPr>
      <w:r w:rsidRPr="00E051AE">
        <w:separator/>
      </w:r>
    </w:p>
  </w:footnote>
  <w:footnote w:type="continuationSeparator" w:id="0">
    <w:p w14:paraId="2B1113D0" w14:textId="77777777" w:rsidR="00E15816" w:rsidRPr="00E051AE" w:rsidRDefault="00E15816" w:rsidP="00184FA5">
      <w:pPr>
        <w:spacing w:after="0" w:line="240" w:lineRule="auto"/>
      </w:pPr>
      <w:r w:rsidRPr="00E051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DA2"/>
    <w:multiLevelType w:val="multilevel"/>
    <w:tmpl w:val="31E0E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41196"/>
    <w:multiLevelType w:val="multilevel"/>
    <w:tmpl w:val="907E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00AB8"/>
    <w:multiLevelType w:val="hybridMultilevel"/>
    <w:tmpl w:val="F048C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557935"/>
    <w:multiLevelType w:val="hybridMultilevel"/>
    <w:tmpl w:val="62023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994916"/>
    <w:multiLevelType w:val="hybridMultilevel"/>
    <w:tmpl w:val="427CE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564D3"/>
    <w:multiLevelType w:val="hybridMultilevel"/>
    <w:tmpl w:val="E190F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FD5CF6"/>
    <w:multiLevelType w:val="multilevel"/>
    <w:tmpl w:val="42D68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9B706E"/>
    <w:multiLevelType w:val="multilevel"/>
    <w:tmpl w:val="0464B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DA1EF4"/>
    <w:multiLevelType w:val="multilevel"/>
    <w:tmpl w:val="419A3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0F7DB1"/>
    <w:multiLevelType w:val="multilevel"/>
    <w:tmpl w:val="A25E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47169"/>
    <w:multiLevelType w:val="hybridMultilevel"/>
    <w:tmpl w:val="32D6A8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286A44"/>
    <w:multiLevelType w:val="hybridMultilevel"/>
    <w:tmpl w:val="0CA6B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8706639"/>
    <w:multiLevelType w:val="hybridMultilevel"/>
    <w:tmpl w:val="DEEA6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667329"/>
    <w:multiLevelType w:val="hybridMultilevel"/>
    <w:tmpl w:val="5C2A5326"/>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4" w15:restartNumberingAfterBreak="0">
    <w:nsid w:val="3FB674CA"/>
    <w:multiLevelType w:val="multilevel"/>
    <w:tmpl w:val="59DE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EF1FE9"/>
    <w:multiLevelType w:val="multilevel"/>
    <w:tmpl w:val="D7AEB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0B7722"/>
    <w:multiLevelType w:val="hybridMultilevel"/>
    <w:tmpl w:val="61767E3A"/>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7FF505A"/>
    <w:multiLevelType w:val="hybridMultilevel"/>
    <w:tmpl w:val="DD0CD2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9F62422"/>
    <w:multiLevelType w:val="multilevel"/>
    <w:tmpl w:val="E1286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ED86E56"/>
    <w:multiLevelType w:val="hybridMultilevel"/>
    <w:tmpl w:val="56684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FA24B9A"/>
    <w:multiLevelType w:val="multilevel"/>
    <w:tmpl w:val="2C064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0FA4FC7"/>
    <w:multiLevelType w:val="multilevel"/>
    <w:tmpl w:val="B91AA7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1340046"/>
    <w:multiLevelType w:val="multilevel"/>
    <w:tmpl w:val="3DB4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A150E4"/>
    <w:multiLevelType w:val="multilevel"/>
    <w:tmpl w:val="0180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BC73D45"/>
    <w:multiLevelType w:val="multilevel"/>
    <w:tmpl w:val="6890B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CC66BB"/>
    <w:multiLevelType w:val="multilevel"/>
    <w:tmpl w:val="CC569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857CAE"/>
    <w:multiLevelType w:val="hybridMultilevel"/>
    <w:tmpl w:val="CDA48F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1900C13"/>
    <w:multiLevelType w:val="multilevel"/>
    <w:tmpl w:val="D0783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58A1CA3"/>
    <w:multiLevelType w:val="hybridMultilevel"/>
    <w:tmpl w:val="18FA9360"/>
    <w:lvl w:ilvl="0" w:tplc="FE0246B0">
      <w:start w:val="1"/>
      <w:numFmt w:val="decimal"/>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8736395"/>
    <w:multiLevelType w:val="hybridMultilevel"/>
    <w:tmpl w:val="F83A6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C913C91"/>
    <w:multiLevelType w:val="hybridMultilevel"/>
    <w:tmpl w:val="98EE7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B54C98"/>
    <w:multiLevelType w:val="hybridMultilevel"/>
    <w:tmpl w:val="3A8EB1C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55173737">
    <w:abstractNumId w:val="16"/>
  </w:num>
  <w:num w:numId="2" w16cid:durableId="396242588">
    <w:abstractNumId w:val="28"/>
  </w:num>
  <w:num w:numId="3" w16cid:durableId="1470320047">
    <w:abstractNumId w:val="31"/>
  </w:num>
  <w:num w:numId="4" w16cid:durableId="1495299334">
    <w:abstractNumId w:val="13"/>
  </w:num>
  <w:num w:numId="5" w16cid:durableId="1710035131">
    <w:abstractNumId w:val="3"/>
  </w:num>
  <w:num w:numId="6" w16cid:durableId="223369272">
    <w:abstractNumId w:val="11"/>
  </w:num>
  <w:num w:numId="7" w16cid:durableId="1166017500">
    <w:abstractNumId w:val="19"/>
  </w:num>
  <w:num w:numId="8" w16cid:durableId="621690232">
    <w:abstractNumId w:val="30"/>
  </w:num>
  <w:num w:numId="9" w16cid:durableId="1765491254">
    <w:abstractNumId w:val="26"/>
  </w:num>
  <w:num w:numId="10" w16cid:durableId="394158597">
    <w:abstractNumId w:val="10"/>
  </w:num>
  <w:num w:numId="11" w16cid:durableId="1272132764">
    <w:abstractNumId w:val="2"/>
  </w:num>
  <w:num w:numId="12" w16cid:durableId="1047490538">
    <w:abstractNumId w:val="12"/>
  </w:num>
  <w:num w:numId="13" w16cid:durableId="584070951">
    <w:abstractNumId w:val="4"/>
  </w:num>
  <w:num w:numId="14" w16cid:durableId="1794515483">
    <w:abstractNumId w:val="5"/>
  </w:num>
  <w:num w:numId="15" w16cid:durableId="631595914">
    <w:abstractNumId w:val="29"/>
  </w:num>
  <w:num w:numId="16" w16cid:durableId="1684434079">
    <w:abstractNumId w:val="22"/>
  </w:num>
  <w:num w:numId="17" w16cid:durableId="583690686">
    <w:abstractNumId w:val="9"/>
  </w:num>
  <w:num w:numId="18" w16cid:durableId="1436629201">
    <w:abstractNumId w:val="17"/>
  </w:num>
  <w:num w:numId="19" w16cid:durableId="276790012">
    <w:abstractNumId w:val="0"/>
  </w:num>
  <w:num w:numId="20" w16cid:durableId="490291742">
    <w:abstractNumId w:val="18"/>
  </w:num>
  <w:num w:numId="21" w16cid:durableId="445850087">
    <w:abstractNumId w:val="21"/>
  </w:num>
  <w:num w:numId="22" w16cid:durableId="1909414155">
    <w:abstractNumId w:val="27"/>
  </w:num>
  <w:num w:numId="23" w16cid:durableId="778792293">
    <w:abstractNumId w:val="6"/>
  </w:num>
  <w:num w:numId="24" w16cid:durableId="548031654">
    <w:abstractNumId w:val="23"/>
  </w:num>
  <w:num w:numId="25" w16cid:durableId="488903446">
    <w:abstractNumId w:val="20"/>
  </w:num>
  <w:num w:numId="26" w16cid:durableId="861475632">
    <w:abstractNumId w:val="24"/>
  </w:num>
  <w:num w:numId="27" w16cid:durableId="1869641196">
    <w:abstractNumId w:val="15"/>
  </w:num>
  <w:num w:numId="28" w16cid:durableId="242615573">
    <w:abstractNumId w:val="8"/>
  </w:num>
  <w:num w:numId="29" w16cid:durableId="1527016257">
    <w:abstractNumId w:val="7"/>
  </w:num>
  <w:num w:numId="30" w16cid:durableId="730274451">
    <w:abstractNumId w:val="14"/>
  </w:num>
  <w:num w:numId="31" w16cid:durableId="662440670">
    <w:abstractNumId w:val="1"/>
  </w:num>
  <w:num w:numId="32" w16cid:durableId="159307935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3BF"/>
    <w:rsid w:val="00002256"/>
    <w:rsid w:val="000026FB"/>
    <w:rsid w:val="00003617"/>
    <w:rsid w:val="00005036"/>
    <w:rsid w:val="0000655F"/>
    <w:rsid w:val="00007316"/>
    <w:rsid w:val="00007D10"/>
    <w:rsid w:val="00010BB7"/>
    <w:rsid w:val="00012318"/>
    <w:rsid w:val="000153AA"/>
    <w:rsid w:val="000161D5"/>
    <w:rsid w:val="00016D6E"/>
    <w:rsid w:val="00020ACC"/>
    <w:rsid w:val="00021BE5"/>
    <w:rsid w:val="000239D1"/>
    <w:rsid w:val="00023EC2"/>
    <w:rsid w:val="00024A01"/>
    <w:rsid w:val="00025246"/>
    <w:rsid w:val="000262D8"/>
    <w:rsid w:val="000308A1"/>
    <w:rsid w:val="00031F6F"/>
    <w:rsid w:val="00032409"/>
    <w:rsid w:val="000332A1"/>
    <w:rsid w:val="00035804"/>
    <w:rsid w:val="000379A8"/>
    <w:rsid w:val="00037E90"/>
    <w:rsid w:val="0004074B"/>
    <w:rsid w:val="000408F6"/>
    <w:rsid w:val="00045B0D"/>
    <w:rsid w:val="00046D47"/>
    <w:rsid w:val="00046ED1"/>
    <w:rsid w:val="0005177F"/>
    <w:rsid w:val="0005246C"/>
    <w:rsid w:val="00053BB9"/>
    <w:rsid w:val="00054659"/>
    <w:rsid w:val="00054866"/>
    <w:rsid w:val="00055DE4"/>
    <w:rsid w:val="00056DD4"/>
    <w:rsid w:val="00057456"/>
    <w:rsid w:val="0006249D"/>
    <w:rsid w:val="000636BA"/>
    <w:rsid w:val="0006453E"/>
    <w:rsid w:val="00065F21"/>
    <w:rsid w:val="000667E9"/>
    <w:rsid w:val="00066E72"/>
    <w:rsid w:val="00067401"/>
    <w:rsid w:val="00067564"/>
    <w:rsid w:val="000714E8"/>
    <w:rsid w:val="000732CD"/>
    <w:rsid w:val="00073F61"/>
    <w:rsid w:val="00074336"/>
    <w:rsid w:val="0007504B"/>
    <w:rsid w:val="00075896"/>
    <w:rsid w:val="00081D17"/>
    <w:rsid w:val="000852E5"/>
    <w:rsid w:val="000856FB"/>
    <w:rsid w:val="00087784"/>
    <w:rsid w:val="000905D3"/>
    <w:rsid w:val="00092A6B"/>
    <w:rsid w:val="000933D4"/>
    <w:rsid w:val="00094F31"/>
    <w:rsid w:val="00096C9B"/>
    <w:rsid w:val="00096E53"/>
    <w:rsid w:val="000A6A71"/>
    <w:rsid w:val="000B06D4"/>
    <w:rsid w:val="000B178D"/>
    <w:rsid w:val="000B21BB"/>
    <w:rsid w:val="000B273D"/>
    <w:rsid w:val="000B2D92"/>
    <w:rsid w:val="000B37D7"/>
    <w:rsid w:val="000B39A5"/>
    <w:rsid w:val="000C0070"/>
    <w:rsid w:val="000C1765"/>
    <w:rsid w:val="000C25D3"/>
    <w:rsid w:val="000C3777"/>
    <w:rsid w:val="000C3B29"/>
    <w:rsid w:val="000C3F30"/>
    <w:rsid w:val="000C50DE"/>
    <w:rsid w:val="000C6728"/>
    <w:rsid w:val="000D1A05"/>
    <w:rsid w:val="000D2C47"/>
    <w:rsid w:val="000D2D78"/>
    <w:rsid w:val="000D367B"/>
    <w:rsid w:val="000D5CC9"/>
    <w:rsid w:val="000D6920"/>
    <w:rsid w:val="000E14C8"/>
    <w:rsid w:val="000E4AEE"/>
    <w:rsid w:val="000E540A"/>
    <w:rsid w:val="000E5D63"/>
    <w:rsid w:val="000E681C"/>
    <w:rsid w:val="000F0E47"/>
    <w:rsid w:val="000F2493"/>
    <w:rsid w:val="000F5A9A"/>
    <w:rsid w:val="000F67EF"/>
    <w:rsid w:val="000F695D"/>
    <w:rsid w:val="000F6F12"/>
    <w:rsid w:val="000F7365"/>
    <w:rsid w:val="000F7C9C"/>
    <w:rsid w:val="001034D0"/>
    <w:rsid w:val="00104318"/>
    <w:rsid w:val="001074BD"/>
    <w:rsid w:val="00107996"/>
    <w:rsid w:val="00110391"/>
    <w:rsid w:val="0011114D"/>
    <w:rsid w:val="00111DBD"/>
    <w:rsid w:val="00112E05"/>
    <w:rsid w:val="00114ED3"/>
    <w:rsid w:val="00116B51"/>
    <w:rsid w:val="00117E82"/>
    <w:rsid w:val="00122048"/>
    <w:rsid w:val="00127FBB"/>
    <w:rsid w:val="00130E06"/>
    <w:rsid w:val="001343E3"/>
    <w:rsid w:val="0013488F"/>
    <w:rsid w:val="00136CB9"/>
    <w:rsid w:val="0014068E"/>
    <w:rsid w:val="00141A37"/>
    <w:rsid w:val="00145BAE"/>
    <w:rsid w:val="00145D1F"/>
    <w:rsid w:val="001510AD"/>
    <w:rsid w:val="0015185A"/>
    <w:rsid w:val="001532AB"/>
    <w:rsid w:val="0015356A"/>
    <w:rsid w:val="00157FEC"/>
    <w:rsid w:val="00160B8B"/>
    <w:rsid w:val="00160D28"/>
    <w:rsid w:val="00161F9A"/>
    <w:rsid w:val="001634D0"/>
    <w:rsid w:val="00164F9E"/>
    <w:rsid w:val="0016601F"/>
    <w:rsid w:val="001706F4"/>
    <w:rsid w:val="00170C9B"/>
    <w:rsid w:val="001746FA"/>
    <w:rsid w:val="001764BE"/>
    <w:rsid w:val="00181310"/>
    <w:rsid w:val="00182B65"/>
    <w:rsid w:val="0018313F"/>
    <w:rsid w:val="00183CA5"/>
    <w:rsid w:val="00183F56"/>
    <w:rsid w:val="00184414"/>
    <w:rsid w:val="00184BA8"/>
    <w:rsid w:val="00184FA5"/>
    <w:rsid w:val="00185864"/>
    <w:rsid w:val="00186A14"/>
    <w:rsid w:val="00186A4B"/>
    <w:rsid w:val="00191FE7"/>
    <w:rsid w:val="00193C56"/>
    <w:rsid w:val="0019481D"/>
    <w:rsid w:val="00195030"/>
    <w:rsid w:val="0019639A"/>
    <w:rsid w:val="001971C4"/>
    <w:rsid w:val="001A06C3"/>
    <w:rsid w:val="001A1264"/>
    <w:rsid w:val="001A2307"/>
    <w:rsid w:val="001A2985"/>
    <w:rsid w:val="001A39A5"/>
    <w:rsid w:val="001A55C5"/>
    <w:rsid w:val="001A5931"/>
    <w:rsid w:val="001A6E40"/>
    <w:rsid w:val="001B0D2B"/>
    <w:rsid w:val="001B3803"/>
    <w:rsid w:val="001B389A"/>
    <w:rsid w:val="001C0674"/>
    <w:rsid w:val="001C1BE5"/>
    <w:rsid w:val="001C1E43"/>
    <w:rsid w:val="001C1E74"/>
    <w:rsid w:val="001C27DC"/>
    <w:rsid w:val="001C3512"/>
    <w:rsid w:val="001C3627"/>
    <w:rsid w:val="001C36B4"/>
    <w:rsid w:val="001C4812"/>
    <w:rsid w:val="001C4B1B"/>
    <w:rsid w:val="001C63A2"/>
    <w:rsid w:val="001D0307"/>
    <w:rsid w:val="001D224A"/>
    <w:rsid w:val="001D3B43"/>
    <w:rsid w:val="001D45FD"/>
    <w:rsid w:val="001D620D"/>
    <w:rsid w:val="001D68D8"/>
    <w:rsid w:val="001E243F"/>
    <w:rsid w:val="001E3FC4"/>
    <w:rsid w:val="001E4547"/>
    <w:rsid w:val="001F0100"/>
    <w:rsid w:val="001F0EC3"/>
    <w:rsid w:val="001F145C"/>
    <w:rsid w:val="001F20F6"/>
    <w:rsid w:val="001F3786"/>
    <w:rsid w:val="001F51EB"/>
    <w:rsid w:val="001F522F"/>
    <w:rsid w:val="001F54EC"/>
    <w:rsid w:val="001F5933"/>
    <w:rsid w:val="001F69FB"/>
    <w:rsid w:val="0020109B"/>
    <w:rsid w:val="00201891"/>
    <w:rsid w:val="00202AEB"/>
    <w:rsid w:val="00203187"/>
    <w:rsid w:val="00203A8A"/>
    <w:rsid w:val="00206D62"/>
    <w:rsid w:val="00207AE2"/>
    <w:rsid w:val="0021048E"/>
    <w:rsid w:val="00212667"/>
    <w:rsid w:val="00212FEE"/>
    <w:rsid w:val="00213B6C"/>
    <w:rsid w:val="00214217"/>
    <w:rsid w:val="002148FD"/>
    <w:rsid w:val="00220772"/>
    <w:rsid w:val="00220C2D"/>
    <w:rsid w:val="00222FE5"/>
    <w:rsid w:val="00223E92"/>
    <w:rsid w:val="002257B2"/>
    <w:rsid w:val="00226F91"/>
    <w:rsid w:val="0022760D"/>
    <w:rsid w:val="00227ABC"/>
    <w:rsid w:val="00230E87"/>
    <w:rsid w:val="00231646"/>
    <w:rsid w:val="00232A9F"/>
    <w:rsid w:val="002348CA"/>
    <w:rsid w:val="002401A4"/>
    <w:rsid w:val="0024230B"/>
    <w:rsid w:val="0024532F"/>
    <w:rsid w:val="0024570F"/>
    <w:rsid w:val="002502E4"/>
    <w:rsid w:val="002519A7"/>
    <w:rsid w:val="002523EF"/>
    <w:rsid w:val="00252DE1"/>
    <w:rsid w:val="00252FCD"/>
    <w:rsid w:val="00253768"/>
    <w:rsid w:val="002547AE"/>
    <w:rsid w:val="0025592F"/>
    <w:rsid w:val="00256279"/>
    <w:rsid w:val="00256FAA"/>
    <w:rsid w:val="00257677"/>
    <w:rsid w:val="0026089D"/>
    <w:rsid w:val="00260D41"/>
    <w:rsid w:val="00263F77"/>
    <w:rsid w:val="0026455F"/>
    <w:rsid w:val="00264E3E"/>
    <w:rsid w:val="002660A9"/>
    <w:rsid w:val="0026778E"/>
    <w:rsid w:val="00267E86"/>
    <w:rsid w:val="00274037"/>
    <w:rsid w:val="0027624A"/>
    <w:rsid w:val="00282746"/>
    <w:rsid w:val="00287259"/>
    <w:rsid w:val="00287A96"/>
    <w:rsid w:val="002912F4"/>
    <w:rsid w:val="00295042"/>
    <w:rsid w:val="002959BE"/>
    <w:rsid w:val="002965C1"/>
    <w:rsid w:val="002A0F06"/>
    <w:rsid w:val="002A16F6"/>
    <w:rsid w:val="002A1B9E"/>
    <w:rsid w:val="002A4655"/>
    <w:rsid w:val="002A7C62"/>
    <w:rsid w:val="002A7E72"/>
    <w:rsid w:val="002B03CD"/>
    <w:rsid w:val="002B0FA9"/>
    <w:rsid w:val="002B6A17"/>
    <w:rsid w:val="002C4D2F"/>
    <w:rsid w:val="002C542B"/>
    <w:rsid w:val="002D2C16"/>
    <w:rsid w:val="002D3BED"/>
    <w:rsid w:val="002D4269"/>
    <w:rsid w:val="002D452C"/>
    <w:rsid w:val="002D5490"/>
    <w:rsid w:val="002D5EE2"/>
    <w:rsid w:val="002D79BA"/>
    <w:rsid w:val="002D7EAB"/>
    <w:rsid w:val="002E349C"/>
    <w:rsid w:val="002E3E42"/>
    <w:rsid w:val="002E647D"/>
    <w:rsid w:val="002E7D69"/>
    <w:rsid w:val="002F031F"/>
    <w:rsid w:val="002F1271"/>
    <w:rsid w:val="002F12E5"/>
    <w:rsid w:val="002F3EC7"/>
    <w:rsid w:val="002F408F"/>
    <w:rsid w:val="002F796E"/>
    <w:rsid w:val="003009EC"/>
    <w:rsid w:val="00302D56"/>
    <w:rsid w:val="0030404E"/>
    <w:rsid w:val="00305A9A"/>
    <w:rsid w:val="00306715"/>
    <w:rsid w:val="0030797C"/>
    <w:rsid w:val="00310276"/>
    <w:rsid w:val="003126D5"/>
    <w:rsid w:val="00312CC2"/>
    <w:rsid w:val="00313CAC"/>
    <w:rsid w:val="003157ED"/>
    <w:rsid w:val="00315B53"/>
    <w:rsid w:val="00316388"/>
    <w:rsid w:val="003176C4"/>
    <w:rsid w:val="00320925"/>
    <w:rsid w:val="0032168F"/>
    <w:rsid w:val="00322566"/>
    <w:rsid w:val="00322B67"/>
    <w:rsid w:val="00325157"/>
    <w:rsid w:val="003257BA"/>
    <w:rsid w:val="00326028"/>
    <w:rsid w:val="00327DAA"/>
    <w:rsid w:val="00330B54"/>
    <w:rsid w:val="00332093"/>
    <w:rsid w:val="00332EED"/>
    <w:rsid w:val="003332DA"/>
    <w:rsid w:val="003355D4"/>
    <w:rsid w:val="00335957"/>
    <w:rsid w:val="00336D74"/>
    <w:rsid w:val="003406BA"/>
    <w:rsid w:val="00342D28"/>
    <w:rsid w:val="00344041"/>
    <w:rsid w:val="00344DC9"/>
    <w:rsid w:val="00346650"/>
    <w:rsid w:val="00347DD3"/>
    <w:rsid w:val="00351D8C"/>
    <w:rsid w:val="0035673E"/>
    <w:rsid w:val="003576DC"/>
    <w:rsid w:val="00357B29"/>
    <w:rsid w:val="00357DB2"/>
    <w:rsid w:val="0036462A"/>
    <w:rsid w:val="00367C64"/>
    <w:rsid w:val="00370A53"/>
    <w:rsid w:val="00372079"/>
    <w:rsid w:val="00374EA2"/>
    <w:rsid w:val="00375E22"/>
    <w:rsid w:val="003867E4"/>
    <w:rsid w:val="0038701B"/>
    <w:rsid w:val="0039091D"/>
    <w:rsid w:val="00390F8A"/>
    <w:rsid w:val="00391CD0"/>
    <w:rsid w:val="0039352C"/>
    <w:rsid w:val="00396175"/>
    <w:rsid w:val="00397ECF"/>
    <w:rsid w:val="003A05F9"/>
    <w:rsid w:val="003A1846"/>
    <w:rsid w:val="003A1DC4"/>
    <w:rsid w:val="003A3099"/>
    <w:rsid w:val="003A56F8"/>
    <w:rsid w:val="003A617C"/>
    <w:rsid w:val="003A6E2A"/>
    <w:rsid w:val="003B2E6C"/>
    <w:rsid w:val="003B3DE1"/>
    <w:rsid w:val="003B7144"/>
    <w:rsid w:val="003B7F49"/>
    <w:rsid w:val="003C708A"/>
    <w:rsid w:val="003C7FBE"/>
    <w:rsid w:val="003D0E7A"/>
    <w:rsid w:val="003D1690"/>
    <w:rsid w:val="003D1A56"/>
    <w:rsid w:val="003D31DB"/>
    <w:rsid w:val="003D4A35"/>
    <w:rsid w:val="003D6980"/>
    <w:rsid w:val="003D6B6E"/>
    <w:rsid w:val="003D71EA"/>
    <w:rsid w:val="003D77AA"/>
    <w:rsid w:val="003D7BCE"/>
    <w:rsid w:val="003E14DD"/>
    <w:rsid w:val="003E2268"/>
    <w:rsid w:val="003E2EE5"/>
    <w:rsid w:val="003E3B8E"/>
    <w:rsid w:val="003E5211"/>
    <w:rsid w:val="003E61E4"/>
    <w:rsid w:val="003E73B7"/>
    <w:rsid w:val="003F057B"/>
    <w:rsid w:val="003F1DDF"/>
    <w:rsid w:val="003F2287"/>
    <w:rsid w:val="003F2760"/>
    <w:rsid w:val="003F29CC"/>
    <w:rsid w:val="004005A7"/>
    <w:rsid w:val="0040091A"/>
    <w:rsid w:val="00401AFD"/>
    <w:rsid w:val="004031F3"/>
    <w:rsid w:val="00403E89"/>
    <w:rsid w:val="00405A4C"/>
    <w:rsid w:val="00411640"/>
    <w:rsid w:val="00412843"/>
    <w:rsid w:val="00413D97"/>
    <w:rsid w:val="0041457C"/>
    <w:rsid w:val="00414658"/>
    <w:rsid w:val="00414A19"/>
    <w:rsid w:val="00415902"/>
    <w:rsid w:val="004168EA"/>
    <w:rsid w:val="00416FFA"/>
    <w:rsid w:val="004173BF"/>
    <w:rsid w:val="00420734"/>
    <w:rsid w:val="00425B1D"/>
    <w:rsid w:val="00427316"/>
    <w:rsid w:val="004303DF"/>
    <w:rsid w:val="00431B88"/>
    <w:rsid w:val="004321FA"/>
    <w:rsid w:val="004322D4"/>
    <w:rsid w:val="00441492"/>
    <w:rsid w:val="004442D8"/>
    <w:rsid w:val="004450EE"/>
    <w:rsid w:val="00445745"/>
    <w:rsid w:val="004472DA"/>
    <w:rsid w:val="00450044"/>
    <w:rsid w:val="004518EB"/>
    <w:rsid w:val="0045354E"/>
    <w:rsid w:val="00456288"/>
    <w:rsid w:val="004568C1"/>
    <w:rsid w:val="0045769A"/>
    <w:rsid w:val="00460069"/>
    <w:rsid w:val="00460560"/>
    <w:rsid w:val="004613D3"/>
    <w:rsid w:val="004629E7"/>
    <w:rsid w:val="00464E3E"/>
    <w:rsid w:val="00465B7E"/>
    <w:rsid w:val="00465C4A"/>
    <w:rsid w:val="004675C7"/>
    <w:rsid w:val="004676A6"/>
    <w:rsid w:val="00467F9A"/>
    <w:rsid w:val="004709CA"/>
    <w:rsid w:val="00472F73"/>
    <w:rsid w:val="004734D6"/>
    <w:rsid w:val="00475363"/>
    <w:rsid w:val="00475A47"/>
    <w:rsid w:val="004760E6"/>
    <w:rsid w:val="00480D5B"/>
    <w:rsid w:val="00481E20"/>
    <w:rsid w:val="00490B6F"/>
    <w:rsid w:val="00491A83"/>
    <w:rsid w:val="004922EA"/>
    <w:rsid w:val="004924F9"/>
    <w:rsid w:val="004925CB"/>
    <w:rsid w:val="004979D5"/>
    <w:rsid w:val="004A07CB"/>
    <w:rsid w:val="004A1B8F"/>
    <w:rsid w:val="004A3F83"/>
    <w:rsid w:val="004A455C"/>
    <w:rsid w:val="004B0CED"/>
    <w:rsid w:val="004B1666"/>
    <w:rsid w:val="004B2D53"/>
    <w:rsid w:val="004B43D2"/>
    <w:rsid w:val="004B54A1"/>
    <w:rsid w:val="004B5529"/>
    <w:rsid w:val="004C1739"/>
    <w:rsid w:val="004C260D"/>
    <w:rsid w:val="004C2F87"/>
    <w:rsid w:val="004C3281"/>
    <w:rsid w:val="004C36D4"/>
    <w:rsid w:val="004C3B34"/>
    <w:rsid w:val="004C5136"/>
    <w:rsid w:val="004C5D2B"/>
    <w:rsid w:val="004C5F42"/>
    <w:rsid w:val="004C6A1E"/>
    <w:rsid w:val="004C6ACF"/>
    <w:rsid w:val="004C72E0"/>
    <w:rsid w:val="004D2D3F"/>
    <w:rsid w:val="004D39B6"/>
    <w:rsid w:val="004E17F6"/>
    <w:rsid w:val="004E201A"/>
    <w:rsid w:val="004E30A3"/>
    <w:rsid w:val="004E3B1F"/>
    <w:rsid w:val="004E3D88"/>
    <w:rsid w:val="004E66FC"/>
    <w:rsid w:val="004E6C31"/>
    <w:rsid w:val="004E6C63"/>
    <w:rsid w:val="004E7204"/>
    <w:rsid w:val="004F075D"/>
    <w:rsid w:val="004F23C2"/>
    <w:rsid w:val="004F53E2"/>
    <w:rsid w:val="004F764C"/>
    <w:rsid w:val="00500C29"/>
    <w:rsid w:val="00501842"/>
    <w:rsid w:val="00506E93"/>
    <w:rsid w:val="00507E8D"/>
    <w:rsid w:val="00511D24"/>
    <w:rsid w:val="00513280"/>
    <w:rsid w:val="00513837"/>
    <w:rsid w:val="00514A13"/>
    <w:rsid w:val="00514ED4"/>
    <w:rsid w:val="00521381"/>
    <w:rsid w:val="00523368"/>
    <w:rsid w:val="00523F69"/>
    <w:rsid w:val="00524200"/>
    <w:rsid w:val="0052663B"/>
    <w:rsid w:val="005369C4"/>
    <w:rsid w:val="005370F9"/>
    <w:rsid w:val="005373BC"/>
    <w:rsid w:val="00537D15"/>
    <w:rsid w:val="005402FE"/>
    <w:rsid w:val="005408CD"/>
    <w:rsid w:val="00541AA0"/>
    <w:rsid w:val="00542788"/>
    <w:rsid w:val="005428EF"/>
    <w:rsid w:val="00547C52"/>
    <w:rsid w:val="005517E8"/>
    <w:rsid w:val="0055297C"/>
    <w:rsid w:val="00552C58"/>
    <w:rsid w:val="00556819"/>
    <w:rsid w:val="00562211"/>
    <w:rsid w:val="00562300"/>
    <w:rsid w:val="00563D77"/>
    <w:rsid w:val="00564B63"/>
    <w:rsid w:val="005664ED"/>
    <w:rsid w:val="00566DCC"/>
    <w:rsid w:val="00567601"/>
    <w:rsid w:val="0057173F"/>
    <w:rsid w:val="00573432"/>
    <w:rsid w:val="00575C91"/>
    <w:rsid w:val="00575EDE"/>
    <w:rsid w:val="00576A3F"/>
    <w:rsid w:val="00580F15"/>
    <w:rsid w:val="0058111E"/>
    <w:rsid w:val="00582023"/>
    <w:rsid w:val="0058251F"/>
    <w:rsid w:val="0058356E"/>
    <w:rsid w:val="005848FB"/>
    <w:rsid w:val="00584A43"/>
    <w:rsid w:val="005853C7"/>
    <w:rsid w:val="00585680"/>
    <w:rsid w:val="00586359"/>
    <w:rsid w:val="00591FC7"/>
    <w:rsid w:val="005928D7"/>
    <w:rsid w:val="00592A9C"/>
    <w:rsid w:val="005932C2"/>
    <w:rsid w:val="005935D8"/>
    <w:rsid w:val="005948C7"/>
    <w:rsid w:val="00595752"/>
    <w:rsid w:val="005974C6"/>
    <w:rsid w:val="00597C3B"/>
    <w:rsid w:val="00597D7A"/>
    <w:rsid w:val="005A0653"/>
    <w:rsid w:val="005A0A43"/>
    <w:rsid w:val="005A0BB8"/>
    <w:rsid w:val="005A2166"/>
    <w:rsid w:val="005A5A1A"/>
    <w:rsid w:val="005A6730"/>
    <w:rsid w:val="005B0A6E"/>
    <w:rsid w:val="005B288F"/>
    <w:rsid w:val="005B3BED"/>
    <w:rsid w:val="005B522B"/>
    <w:rsid w:val="005B6154"/>
    <w:rsid w:val="005C03E9"/>
    <w:rsid w:val="005C0AB8"/>
    <w:rsid w:val="005C21E7"/>
    <w:rsid w:val="005C29EB"/>
    <w:rsid w:val="005C61F1"/>
    <w:rsid w:val="005C67EF"/>
    <w:rsid w:val="005C7E04"/>
    <w:rsid w:val="005D0E3D"/>
    <w:rsid w:val="005D1DAB"/>
    <w:rsid w:val="005D5CEA"/>
    <w:rsid w:val="005D6ED8"/>
    <w:rsid w:val="005D74E3"/>
    <w:rsid w:val="005E2312"/>
    <w:rsid w:val="005E25DE"/>
    <w:rsid w:val="005E3459"/>
    <w:rsid w:val="005E3862"/>
    <w:rsid w:val="005E3C9A"/>
    <w:rsid w:val="005E4502"/>
    <w:rsid w:val="005E4B9F"/>
    <w:rsid w:val="005E5E60"/>
    <w:rsid w:val="005E6EAD"/>
    <w:rsid w:val="005E71E4"/>
    <w:rsid w:val="005F3CBB"/>
    <w:rsid w:val="00601350"/>
    <w:rsid w:val="006023E9"/>
    <w:rsid w:val="006024FA"/>
    <w:rsid w:val="00603818"/>
    <w:rsid w:val="00604570"/>
    <w:rsid w:val="006072E9"/>
    <w:rsid w:val="00610514"/>
    <w:rsid w:val="0061320F"/>
    <w:rsid w:val="006172A2"/>
    <w:rsid w:val="00620A4E"/>
    <w:rsid w:val="006210D2"/>
    <w:rsid w:val="00622656"/>
    <w:rsid w:val="00622E04"/>
    <w:rsid w:val="00623FDB"/>
    <w:rsid w:val="00625021"/>
    <w:rsid w:val="006251FD"/>
    <w:rsid w:val="00626AAF"/>
    <w:rsid w:val="006308B7"/>
    <w:rsid w:val="00630D41"/>
    <w:rsid w:val="0063148A"/>
    <w:rsid w:val="00631A89"/>
    <w:rsid w:val="00634EED"/>
    <w:rsid w:val="0063571E"/>
    <w:rsid w:val="00642FE8"/>
    <w:rsid w:val="0064539C"/>
    <w:rsid w:val="00645926"/>
    <w:rsid w:val="006536F9"/>
    <w:rsid w:val="0065590A"/>
    <w:rsid w:val="00661D0B"/>
    <w:rsid w:val="00664A63"/>
    <w:rsid w:val="00664B1B"/>
    <w:rsid w:val="00665616"/>
    <w:rsid w:val="00666C05"/>
    <w:rsid w:val="00667795"/>
    <w:rsid w:val="00671CAE"/>
    <w:rsid w:val="00672D87"/>
    <w:rsid w:val="006743B6"/>
    <w:rsid w:val="00675790"/>
    <w:rsid w:val="00680883"/>
    <w:rsid w:val="00682231"/>
    <w:rsid w:val="00682D1E"/>
    <w:rsid w:val="0068347E"/>
    <w:rsid w:val="00685A8C"/>
    <w:rsid w:val="00687EAE"/>
    <w:rsid w:val="0069019D"/>
    <w:rsid w:val="00692021"/>
    <w:rsid w:val="00693237"/>
    <w:rsid w:val="006937B3"/>
    <w:rsid w:val="00694BC4"/>
    <w:rsid w:val="00694D50"/>
    <w:rsid w:val="0069585F"/>
    <w:rsid w:val="00696661"/>
    <w:rsid w:val="006A00F7"/>
    <w:rsid w:val="006A0833"/>
    <w:rsid w:val="006A08C4"/>
    <w:rsid w:val="006A21FC"/>
    <w:rsid w:val="006A35A2"/>
    <w:rsid w:val="006A3990"/>
    <w:rsid w:val="006A4F29"/>
    <w:rsid w:val="006A57C0"/>
    <w:rsid w:val="006A6FE9"/>
    <w:rsid w:val="006A7B65"/>
    <w:rsid w:val="006B0D8F"/>
    <w:rsid w:val="006B143B"/>
    <w:rsid w:val="006B2A75"/>
    <w:rsid w:val="006B54E9"/>
    <w:rsid w:val="006B6981"/>
    <w:rsid w:val="006C1F72"/>
    <w:rsid w:val="006C24EC"/>
    <w:rsid w:val="006C3653"/>
    <w:rsid w:val="006C703F"/>
    <w:rsid w:val="006D109A"/>
    <w:rsid w:val="006D14FB"/>
    <w:rsid w:val="006D15B9"/>
    <w:rsid w:val="006D43BF"/>
    <w:rsid w:val="006D46D5"/>
    <w:rsid w:val="006D4D1A"/>
    <w:rsid w:val="006D5E73"/>
    <w:rsid w:val="006E184A"/>
    <w:rsid w:val="006E1C76"/>
    <w:rsid w:val="006E408A"/>
    <w:rsid w:val="006E5B27"/>
    <w:rsid w:val="006E7D58"/>
    <w:rsid w:val="006F0BCF"/>
    <w:rsid w:val="006F2381"/>
    <w:rsid w:val="006F2D8F"/>
    <w:rsid w:val="006F6B49"/>
    <w:rsid w:val="007007E4"/>
    <w:rsid w:val="0070174E"/>
    <w:rsid w:val="00702EBA"/>
    <w:rsid w:val="007032DB"/>
    <w:rsid w:val="007041C0"/>
    <w:rsid w:val="00707374"/>
    <w:rsid w:val="00707889"/>
    <w:rsid w:val="00713828"/>
    <w:rsid w:val="00714DAB"/>
    <w:rsid w:val="00715946"/>
    <w:rsid w:val="00716258"/>
    <w:rsid w:val="0071654E"/>
    <w:rsid w:val="00716726"/>
    <w:rsid w:val="00716B2F"/>
    <w:rsid w:val="00716CE5"/>
    <w:rsid w:val="0071769C"/>
    <w:rsid w:val="00720981"/>
    <w:rsid w:val="00720B0F"/>
    <w:rsid w:val="00721407"/>
    <w:rsid w:val="00721A77"/>
    <w:rsid w:val="0072365B"/>
    <w:rsid w:val="00726BBB"/>
    <w:rsid w:val="00726D58"/>
    <w:rsid w:val="007275F1"/>
    <w:rsid w:val="00731D8A"/>
    <w:rsid w:val="007327CC"/>
    <w:rsid w:val="0073316B"/>
    <w:rsid w:val="007335A4"/>
    <w:rsid w:val="0073526C"/>
    <w:rsid w:val="0073711A"/>
    <w:rsid w:val="00737D2D"/>
    <w:rsid w:val="00742158"/>
    <w:rsid w:val="0074313C"/>
    <w:rsid w:val="00743929"/>
    <w:rsid w:val="00745748"/>
    <w:rsid w:val="00745906"/>
    <w:rsid w:val="00746433"/>
    <w:rsid w:val="00752A98"/>
    <w:rsid w:val="0075333B"/>
    <w:rsid w:val="00754903"/>
    <w:rsid w:val="00761276"/>
    <w:rsid w:val="00761EE1"/>
    <w:rsid w:val="00764A27"/>
    <w:rsid w:val="007653A8"/>
    <w:rsid w:val="00766731"/>
    <w:rsid w:val="0077070E"/>
    <w:rsid w:val="00770D3F"/>
    <w:rsid w:val="007728FC"/>
    <w:rsid w:val="00774182"/>
    <w:rsid w:val="007768D0"/>
    <w:rsid w:val="007777C1"/>
    <w:rsid w:val="00777ECA"/>
    <w:rsid w:val="007828A8"/>
    <w:rsid w:val="00783A6E"/>
    <w:rsid w:val="007842F6"/>
    <w:rsid w:val="007846E3"/>
    <w:rsid w:val="00785D56"/>
    <w:rsid w:val="007875AD"/>
    <w:rsid w:val="00790196"/>
    <w:rsid w:val="00792BC8"/>
    <w:rsid w:val="0079394C"/>
    <w:rsid w:val="0079407B"/>
    <w:rsid w:val="007941E3"/>
    <w:rsid w:val="00794AF9"/>
    <w:rsid w:val="00794B7A"/>
    <w:rsid w:val="00795150"/>
    <w:rsid w:val="007970C4"/>
    <w:rsid w:val="007A0F2F"/>
    <w:rsid w:val="007A2881"/>
    <w:rsid w:val="007A6A1E"/>
    <w:rsid w:val="007A716F"/>
    <w:rsid w:val="007B1BEC"/>
    <w:rsid w:val="007B433F"/>
    <w:rsid w:val="007B4CFB"/>
    <w:rsid w:val="007B7078"/>
    <w:rsid w:val="007C389B"/>
    <w:rsid w:val="007D0BC0"/>
    <w:rsid w:val="007D2F8A"/>
    <w:rsid w:val="007D2FB3"/>
    <w:rsid w:val="007D38A5"/>
    <w:rsid w:val="007D39F8"/>
    <w:rsid w:val="007D3DC6"/>
    <w:rsid w:val="007D6578"/>
    <w:rsid w:val="007E14EB"/>
    <w:rsid w:val="007E3222"/>
    <w:rsid w:val="007E6F7D"/>
    <w:rsid w:val="007F253E"/>
    <w:rsid w:val="007F639C"/>
    <w:rsid w:val="007F76BE"/>
    <w:rsid w:val="00802134"/>
    <w:rsid w:val="0080213F"/>
    <w:rsid w:val="00802D83"/>
    <w:rsid w:val="008058DC"/>
    <w:rsid w:val="00806BC5"/>
    <w:rsid w:val="00810687"/>
    <w:rsid w:val="00812EDE"/>
    <w:rsid w:val="00813B6E"/>
    <w:rsid w:val="00817088"/>
    <w:rsid w:val="00821B3F"/>
    <w:rsid w:val="00826252"/>
    <w:rsid w:val="00830ED1"/>
    <w:rsid w:val="00830F92"/>
    <w:rsid w:val="00831D2C"/>
    <w:rsid w:val="0083550C"/>
    <w:rsid w:val="0083578B"/>
    <w:rsid w:val="0084237E"/>
    <w:rsid w:val="008431D7"/>
    <w:rsid w:val="008445FC"/>
    <w:rsid w:val="008447EE"/>
    <w:rsid w:val="00844E63"/>
    <w:rsid w:val="0084655D"/>
    <w:rsid w:val="00846A93"/>
    <w:rsid w:val="00847725"/>
    <w:rsid w:val="00847D9E"/>
    <w:rsid w:val="008501F7"/>
    <w:rsid w:val="00850C5B"/>
    <w:rsid w:val="00851CF5"/>
    <w:rsid w:val="008523FF"/>
    <w:rsid w:val="008552CB"/>
    <w:rsid w:val="0085688C"/>
    <w:rsid w:val="0085746C"/>
    <w:rsid w:val="008579A0"/>
    <w:rsid w:val="00857DA6"/>
    <w:rsid w:val="00861E88"/>
    <w:rsid w:val="00862D4C"/>
    <w:rsid w:val="00864B89"/>
    <w:rsid w:val="0086594B"/>
    <w:rsid w:val="00866FE4"/>
    <w:rsid w:val="008676B7"/>
    <w:rsid w:val="00870BA4"/>
    <w:rsid w:val="00871035"/>
    <w:rsid w:val="008723DC"/>
    <w:rsid w:val="0087401C"/>
    <w:rsid w:val="00874700"/>
    <w:rsid w:val="008750B6"/>
    <w:rsid w:val="00875564"/>
    <w:rsid w:val="00876EB9"/>
    <w:rsid w:val="00877069"/>
    <w:rsid w:val="008856DA"/>
    <w:rsid w:val="00887698"/>
    <w:rsid w:val="00890A15"/>
    <w:rsid w:val="0089604C"/>
    <w:rsid w:val="008966FB"/>
    <w:rsid w:val="00897642"/>
    <w:rsid w:val="0089772C"/>
    <w:rsid w:val="008A4A5F"/>
    <w:rsid w:val="008A6D56"/>
    <w:rsid w:val="008B07A2"/>
    <w:rsid w:val="008B1D01"/>
    <w:rsid w:val="008B49A0"/>
    <w:rsid w:val="008B4A37"/>
    <w:rsid w:val="008B4E37"/>
    <w:rsid w:val="008B4F8C"/>
    <w:rsid w:val="008B50BB"/>
    <w:rsid w:val="008B53DA"/>
    <w:rsid w:val="008C22B9"/>
    <w:rsid w:val="008C2D46"/>
    <w:rsid w:val="008C3285"/>
    <w:rsid w:val="008C3D22"/>
    <w:rsid w:val="008C4CC7"/>
    <w:rsid w:val="008D2A15"/>
    <w:rsid w:val="008D565D"/>
    <w:rsid w:val="008D592E"/>
    <w:rsid w:val="008D61C7"/>
    <w:rsid w:val="008D7C8A"/>
    <w:rsid w:val="008E1972"/>
    <w:rsid w:val="008E2D3F"/>
    <w:rsid w:val="008E3334"/>
    <w:rsid w:val="008E33E7"/>
    <w:rsid w:val="008E5DC1"/>
    <w:rsid w:val="008E7CAE"/>
    <w:rsid w:val="008F2078"/>
    <w:rsid w:val="008F4E0D"/>
    <w:rsid w:val="008F7211"/>
    <w:rsid w:val="008F759C"/>
    <w:rsid w:val="008F77FD"/>
    <w:rsid w:val="00901275"/>
    <w:rsid w:val="00903655"/>
    <w:rsid w:val="00904178"/>
    <w:rsid w:val="0090658B"/>
    <w:rsid w:val="00907A5A"/>
    <w:rsid w:val="00907DDF"/>
    <w:rsid w:val="0091019B"/>
    <w:rsid w:val="009134E9"/>
    <w:rsid w:val="00915D05"/>
    <w:rsid w:val="00917BB1"/>
    <w:rsid w:val="0092157F"/>
    <w:rsid w:val="0092433D"/>
    <w:rsid w:val="0092599D"/>
    <w:rsid w:val="00925CCB"/>
    <w:rsid w:val="0092610F"/>
    <w:rsid w:val="009346AF"/>
    <w:rsid w:val="00935514"/>
    <w:rsid w:val="00936689"/>
    <w:rsid w:val="00937C31"/>
    <w:rsid w:val="00937F3A"/>
    <w:rsid w:val="00940ABD"/>
    <w:rsid w:val="00942D10"/>
    <w:rsid w:val="00942FEE"/>
    <w:rsid w:val="00943DD7"/>
    <w:rsid w:val="009446F7"/>
    <w:rsid w:val="00947097"/>
    <w:rsid w:val="009478D8"/>
    <w:rsid w:val="00947DCB"/>
    <w:rsid w:val="00950A39"/>
    <w:rsid w:val="009518FD"/>
    <w:rsid w:val="00952FBE"/>
    <w:rsid w:val="009543B6"/>
    <w:rsid w:val="009550A8"/>
    <w:rsid w:val="009620C5"/>
    <w:rsid w:val="00964C52"/>
    <w:rsid w:val="00966330"/>
    <w:rsid w:val="00966B4B"/>
    <w:rsid w:val="00967346"/>
    <w:rsid w:val="009709F4"/>
    <w:rsid w:val="00972BC1"/>
    <w:rsid w:val="00973459"/>
    <w:rsid w:val="009749B6"/>
    <w:rsid w:val="00977215"/>
    <w:rsid w:val="009774D5"/>
    <w:rsid w:val="00981A33"/>
    <w:rsid w:val="009828C5"/>
    <w:rsid w:val="0098565C"/>
    <w:rsid w:val="0099000A"/>
    <w:rsid w:val="00992B0D"/>
    <w:rsid w:val="00993F2B"/>
    <w:rsid w:val="0099629E"/>
    <w:rsid w:val="0099668D"/>
    <w:rsid w:val="009A0737"/>
    <w:rsid w:val="009A1213"/>
    <w:rsid w:val="009A40DE"/>
    <w:rsid w:val="009A7770"/>
    <w:rsid w:val="009B2FF4"/>
    <w:rsid w:val="009B54E7"/>
    <w:rsid w:val="009C1B56"/>
    <w:rsid w:val="009C2A75"/>
    <w:rsid w:val="009C3323"/>
    <w:rsid w:val="009C36BE"/>
    <w:rsid w:val="009C58DE"/>
    <w:rsid w:val="009C6BED"/>
    <w:rsid w:val="009D3A32"/>
    <w:rsid w:val="009D408F"/>
    <w:rsid w:val="009D4E1A"/>
    <w:rsid w:val="009E1420"/>
    <w:rsid w:val="009E1458"/>
    <w:rsid w:val="009E236C"/>
    <w:rsid w:val="009E3EA7"/>
    <w:rsid w:val="009E416D"/>
    <w:rsid w:val="009E41A4"/>
    <w:rsid w:val="009E7D86"/>
    <w:rsid w:val="009F0E6A"/>
    <w:rsid w:val="009F18E1"/>
    <w:rsid w:val="009F194B"/>
    <w:rsid w:val="009F19FF"/>
    <w:rsid w:val="009F2254"/>
    <w:rsid w:val="009F45E5"/>
    <w:rsid w:val="009F51DA"/>
    <w:rsid w:val="009F5347"/>
    <w:rsid w:val="009F7554"/>
    <w:rsid w:val="00A00480"/>
    <w:rsid w:val="00A00F41"/>
    <w:rsid w:val="00A01F1D"/>
    <w:rsid w:val="00A0792A"/>
    <w:rsid w:val="00A07E96"/>
    <w:rsid w:val="00A10C2D"/>
    <w:rsid w:val="00A123F0"/>
    <w:rsid w:val="00A13ECD"/>
    <w:rsid w:val="00A159C7"/>
    <w:rsid w:val="00A16157"/>
    <w:rsid w:val="00A16335"/>
    <w:rsid w:val="00A16884"/>
    <w:rsid w:val="00A203F9"/>
    <w:rsid w:val="00A21117"/>
    <w:rsid w:val="00A21A47"/>
    <w:rsid w:val="00A22382"/>
    <w:rsid w:val="00A241CE"/>
    <w:rsid w:val="00A24C2B"/>
    <w:rsid w:val="00A250E7"/>
    <w:rsid w:val="00A25850"/>
    <w:rsid w:val="00A27D84"/>
    <w:rsid w:val="00A3034F"/>
    <w:rsid w:val="00A309A2"/>
    <w:rsid w:val="00A31C6D"/>
    <w:rsid w:val="00A35B82"/>
    <w:rsid w:val="00A36E12"/>
    <w:rsid w:val="00A371C7"/>
    <w:rsid w:val="00A413CD"/>
    <w:rsid w:val="00A41912"/>
    <w:rsid w:val="00A43CF9"/>
    <w:rsid w:val="00A4452F"/>
    <w:rsid w:val="00A4500E"/>
    <w:rsid w:val="00A46CAB"/>
    <w:rsid w:val="00A47B72"/>
    <w:rsid w:val="00A5042E"/>
    <w:rsid w:val="00A50EEF"/>
    <w:rsid w:val="00A51424"/>
    <w:rsid w:val="00A53AE0"/>
    <w:rsid w:val="00A55F01"/>
    <w:rsid w:val="00A615E0"/>
    <w:rsid w:val="00A63953"/>
    <w:rsid w:val="00A6410D"/>
    <w:rsid w:val="00A648C3"/>
    <w:rsid w:val="00A656D5"/>
    <w:rsid w:val="00A6631C"/>
    <w:rsid w:val="00A70F6E"/>
    <w:rsid w:val="00A71699"/>
    <w:rsid w:val="00A7418E"/>
    <w:rsid w:val="00A81924"/>
    <w:rsid w:val="00A85FA1"/>
    <w:rsid w:val="00A873C6"/>
    <w:rsid w:val="00A91A67"/>
    <w:rsid w:val="00A91AE3"/>
    <w:rsid w:val="00A91FA8"/>
    <w:rsid w:val="00A93947"/>
    <w:rsid w:val="00A945C3"/>
    <w:rsid w:val="00A94B10"/>
    <w:rsid w:val="00A94B88"/>
    <w:rsid w:val="00A968B5"/>
    <w:rsid w:val="00A96A06"/>
    <w:rsid w:val="00A96E90"/>
    <w:rsid w:val="00A978DE"/>
    <w:rsid w:val="00AA23F2"/>
    <w:rsid w:val="00AA397E"/>
    <w:rsid w:val="00AA51A7"/>
    <w:rsid w:val="00AB0DA2"/>
    <w:rsid w:val="00AB2984"/>
    <w:rsid w:val="00AB341F"/>
    <w:rsid w:val="00AB4819"/>
    <w:rsid w:val="00AC0F23"/>
    <w:rsid w:val="00AC26CB"/>
    <w:rsid w:val="00AC3BDF"/>
    <w:rsid w:val="00AC3C55"/>
    <w:rsid w:val="00AC7328"/>
    <w:rsid w:val="00AC78B9"/>
    <w:rsid w:val="00AD0F8E"/>
    <w:rsid w:val="00AD1041"/>
    <w:rsid w:val="00AD1A1B"/>
    <w:rsid w:val="00AD2FA5"/>
    <w:rsid w:val="00AD4957"/>
    <w:rsid w:val="00AD6B11"/>
    <w:rsid w:val="00AE132F"/>
    <w:rsid w:val="00AE14D3"/>
    <w:rsid w:val="00AE1FA3"/>
    <w:rsid w:val="00AE5943"/>
    <w:rsid w:val="00AF0F44"/>
    <w:rsid w:val="00AF222D"/>
    <w:rsid w:val="00AF36E9"/>
    <w:rsid w:val="00AF3957"/>
    <w:rsid w:val="00AF55BB"/>
    <w:rsid w:val="00AF5D70"/>
    <w:rsid w:val="00AF6235"/>
    <w:rsid w:val="00AF66C0"/>
    <w:rsid w:val="00AF6B80"/>
    <w:rsid w:val="00AF7219"/>
    <w:rsid w:val="00AF7956"/>
    <w:rsid w:val="00B00B79"/>
    <w:rsid w:val="00B02256"/>
    <w:rsid w:val="00B05764"/>
    <w:rsid w:val="00B10CD5"/>
    <w:rsid w:val="00B112DB"/>
    <w:rsid w:val="00B1367F"/>
    <w:rsid w:val="00B13919"/>
    <w:rsid w:val="00B14C95"/>
    <w:rsid w:val="00B20189"/>
    <w:rsid w:val="00B261AB"/>
    <w:rsid w:val="00B27A0E"/>
    <w:rsid w:val="00B31348"/>
    <w:rsid w:val="00B338B2"/>
    <w:rsid w:val="00B33D00"/>
    <w:rsid w:val="00B34793"/>
    <w:rsid w:val="00B34BE2"/>
    <w:rsid w:val="00B3792C"/>
    <w:rsid w:val="00B37FA3"/>
    <w:rsid w:val="00B41AAB"/>
    <w:rsid w:val="00B439F2"/>
    <w:rsid w:val="00B44305"/>
    <w:rsid w:val="00B44E35"/>
    <w:rsid w:val="00B45D50"/>
    <w:rsid w:val="00B510D2"/>
    <w:rsid w:val="00B51683"/>
    <w:rsid w:val="00B52F55"/>
    <w:rsid w:val="00B55AF3"/>
    <w:rsid w:val="00B56327"/>
    <w:rsid w:val="00B56EA0"/>
    <w:rsid w:val="00B57297"/>
    <w:rsid w:val="00B60107"/>
    <w:rsid w:val="00B6065F"/>
    <w:rsid w:val="00B615A1"/>
    <w:rsid w:val="00B70AC2"/>
    <w:rsid w:val="00B71124"/>
    <w:rsid w:val="00B73258"/>
    <w:rsid w:val="00B73D85"/>
    <w:rsid w:val="00B76234"/>
    <w:rsid w:val="00B76B0E"/>
    <w:rsid w:val="00B81823"/>
    <w:rsid w:val="00B81A6A"/>
    <w:rsid w:val="00B827AE"/>
    <w:rsid w:val="00B828CE"/>
    <w:rsid w:val="00B83F31"/>
    <w:rsid w:val="00B83FB6"/>
    <w:rsid w:val="00B8586E"/>
    <w:rsid w:val="00B85D31"/>
    <w:rsid w:val="00B87C68"/>
    <w:rsid w:val="00B9177F"/>
    <w:rsid w:val="00B95819"/>
    <w:rsid w:val="00B97763"/>
    <w:rsid w:val="00BA1BD4"/>
    <w:rsid w:val="00BA6989"/>
    <w:rsid w:val="00BA79AF"/>
    <w:rsid w:val="00BB10C6"/>
    <w:rsid w:val="00BB334A"/>
    <w:rsid w:val="00BB433A"/>
    <w:rsid w:val="00BB6A28"/>
    <w:rsid w:val="00BC1777"/>
    <w:rsid w:val="00BC1889"/>
    <w:rsid w:val="00BC2D1C"/>
    <w:rsid w:val="00BC426B"/>
    <w:rsid w:val="00BC498B"/>
    <w:rsid w:val="00BD09D5"/>
    <w:rsid w:val="00BD16DF"/>
    <w:rsid w:val="00BD1ED3"/>
    <w:rsid w:val="00BD2202"/>
    <w:rsid w:val="00BD3B25"/>
    <w:rsid w:val="00BD3D5D"/>
    <w:rsid w:val="00BD4E0A"/>
    <w:rsid w:val="00BD7A83"/>
    <w:rsid w:val="00BE2977"/>
    <w:rsid w:val="00BE5DE1"/>
    <w:rsid w:val="00BE7C6A"/>
    <w:rsid w:val="00BF2D11"/>
    <w:rsid w:val="00BF2DB8"/>
    <w:rsid w:val="00BF405D"/>
    <w:rsid w:val="00BF491C"/>
    <w:rsid w:val="00BF5108"/>
    <w:rsid w:val="00BF7A2C"/>
    <w:rsid w:val="00C01210"/>
    <w:rsid w:val="00C02E4B"/>
    <w:rsid w:val="00C0308D"/>
    <w:rsid w:val="00C04407"/>
    <w:rsid w:val="00C052ED"/>
    <w:rsid w:val="00C10805"/>
    <w:rsid w:val="00C11648"/>
    <w:rsid w:val="00C11957"/>
    <w:rsid w:val="00C16294"/>
    <w:rsid w:val="00C16BC3"/>
    <w:rsid w:val="00C17008"/>
    <w:rsid w:val="00C21791"/>
    <w:rsid w:val="00C21EEB"/>
    <w:rsid w:val="00C22634"/>
    <w:rsid w:val="00C26E1B"/>
    <w:rsid w:val="00C32CAC"/>
    <w:rsid w:val="00C343A6"/>
    <w:rsid w:val="00C35767"/>
    <w:rsid w:val="00C366A5"/>
    <w:rsid w:val="00C368DB"/>
    <w:rsid w:val="00C373AD"/>
    <w:rsid w:val="00C41B37"/>
    <w:rsid w:val="00C41B99"/>
    <w:rsid w:val="00C44BFE"/>
    <w:rsid w:val="00C456F0"/>
    <w:rsid w:val="00C50121"/>
    <w:rsid w:val="00C51A0C"/>
    <w:rsid w:val="00C54A5D"/>
    <w:rsid w:val="00C55F6B"/>
    <w:rsid w:val="00C56527"/>
    <w:rsid w:val="00C57D10"/>
    <w:rsid w:val="00C6200F"/>
    <w:rsid w:val="00C63E99"/>
    <w:rsid w:val="00C64638"/>
    <w:rsid w:val="00C6487D"/>
    <w:rsid w:val="00C65844"/>
    <w:rsid w:val="00C6595C"/>
    <w:rsid w:val="00C66776"/>
    <w:rsid w:val="00C70720"/>
    <w:rsid w:val="00C71761"/>
    <w:rsid w:val="00C7215B"/>
    <w:rsid w:val="00C7306F"/>
    <w:rsid w:val="00C73D7C"/>
    <w:rsid w:val="00C770AB"/>
    <w:rsid w:val="00C83DA3"/>
    <w:rsid w:val="00C86D6F"/>
    <w:rsid w:val="00C87705"/>
    <w:rsid w:val="00C920B4"/>
    <w:rsid w:val="00C92C94"/>
    <w:rsid w:val="00C92FB8"/>
    <w:rsid w:val="00C9429F"/>
    <w:rsid w:val="00C95B33"/>
    <w:rsid w:val="00C95CEB"/>
    <w:rsid w:val="00C969C1"/>
    <w:rsid w:val="00C96BD2"/>
    <w:rsid w:val="00C96EC1"/>
    <w:rsid w:val="00CA0132"/>
    <w:rsid w:val="00CA03C1"/>
    <w:rsid w:val="00CA0584"/>
    <w:rsid w:val="00CA133E"/>
    <w:rsid w:val="00CA1D5B"/>
    <w:rsid w:val="00CA2F40"/>
    <w:rsid w:val="00CA30BB"/>
    <w:rsid w:val="00CA3150"/>
    <w:rsid w:val="00CA3C4C"/>
    <w:rsid w:val="00CA400E"/>
    <w:rsid w:val="00CA5AF3"/>
    <w:rsid w:val="00CA5DCA"/>
    <w:rsid w:val="00CA7A1F"/>
    <w:rsid w:val="00CB56CB"/>
    <w:rsid w:val="00CB7FB1"/>
    <w:rsid w:val="00CC10E1"/>
    <w:rsid w:val="00CC1FBE"/>
    <w:rsid w:val="00CC2DBC"/>
    <w:rsid w:val="00CC4B83"/>
    <w:rsid w:val="00CC57D9"/>
    <w:rsid w:val="00CC7078"/>
    <w:rsid w:val="00CC7F3E"/>
    <w:rsid w:val="00CD178C"/>
    <w:rsid w:val="00CD46A5"/>
    <w:rsid w:val="00CD6648"/>
    <w:rsid w:val="00CD6FAD"/>
    <w:rsid w:val="00CE081B"/>
    <w:rsid w:val="00CE0E33"/>
    <w:rsid w:val="00CE187A"/>
    <w:rsid w:val="00CE5BF2"/>
    <w:rsid w:val="00CF0232"/>
    <w:rsid w:val="00CF03DD"/>
    <w:rsid w:val="00CF0978"/>
    <w:rsid w:val="00CF28CF"/>
    <w:rsid w:val="00CF6FB4"/>
    <w:rsid w:val="00CF70BC"/>
    <w:rsid w:val="00D0174B"/>
    <w:rsid w:val="00D02D38"/>
    <w:rsid w:val="00D03FD0"/>
    <w:rsid w:val="00D05643"/>
    <w:rsid w:val="00D072FA"/>
    <w:rsid w:val="00D109D9"/>
    <w:rsid w:val="00D127F8"/>
    <w:rsid w:val="00D144B2"/>
    <w:rsid w:val="00D14E5E"/>
    <w:rsid w:val="00D156F1"/>
    <w:rsid w:val="00D169A2"/>
    <w:rsid w:val="00D17ECB"/>
    <w:rsid w:val="00D21B82"/>
    <w:rsid w:val="00D2248A"/>
    <w:rsid w:val="00D22F3F"/>
    <w:rsid w:val="00D236C6"/>
    <w:rsid w:val="00D24846"/>
    <w:rsid w:val="00D30297"/>
    <w:rsid w:val="00D31422"/>
    <w:rsid w:val="00D34531"/>
    <w:rsid w:val="00D361B1"/>
    <w:rsid w:val="00D36AA5"/>
    <w:rsid w:val="00D428B4"/>
    <w:rsid w:val="00D42D98"/>
    <w:rsid w:val="00D46650"/>
    <w:rsid w:val="00D50417"/>
    <w:rsid w:val="00D517B3"/>
    <w:rsid w:val="00D53E8A"/>
    <w:rsid w:val="00D5537B"/>
    <w:rsid w:val="00D56084"/>
    <w:rsid w:val="00D565C5"/>
    <w:rsid w:val="00D56794"/>
    <w:rsid w:val="00D60963"/>
    <w:rsid w:val="00D637BA"/>
    <w:rsid w:val="00D65156"/>
    <w:rsid w:val="00D65D59"/>
    <w:rsid w:val="00D66614"/>
    <w:rsid w:val="00D679C4"/>
    <w:rsid w:val="00D729CA"/>
    <w:rsid w:val="00D74CF6"/>
    <w:rsid w:val="00D7631B"/>
    <w:rsid w:val="00D77A02"/>
    <w:rsid w:val="00D77D9D"/>
    <w:rsid w:val="00D77E36"/>
    <w:rsid w:val="00D8147A"/>
    <w:rsid w:val="00D8219F"/>
    <w:rsid w:val="00D85BDD"/>
    <w:rsid w:val="00D871E8"/>
    <w:rsid w:val="00D9061B"/>
    <w:rsid w:val="00D91603"/>
    <w:rsid w:val="00D921DE"/>
    <w:rsid w:val="00D92861"/>
    <w:rsid w:val="00D946DB"/>
    <w:rsid w:val="00D96E6A"/>
    <w:rsid w:val="00D973C0"/>
    <w:rsid w:val="00D97C1F"/>
    <w:rsid w:val="00DA08C3"/>
    <w:rsid w:val="00DA13F9"/>
    <w:rsid w:val="00DA16DB"/>
    <w:rsid w:val="00DA5C28"/>
    <w:rsid w:val="00DA72F4"/>
    <w:rsid w:val="00DB11F4"/>
    <w:rsid w:val="00DB205A"/>
    <w:rsid w:val="00DB4656"/>
    <w:rsid w:val="00DB76A8"/>
    <w:rsid w:val="00DB785E"/>
    <w:rsid w:val="00DC1BF2"/>
    <w:rsid w:val="00DC3867"/>
    <w:rsid w:val="00DC487B"/>
    <w:rsid w:val="00DC7293"/>
    <w:rsid w:val="00DD1C57"/>
    <w:rsid w:val="00DD2838"/>
    <w:rsid w:val="00DD3DC7"/>
    <w:rsid w:val="00DD52E2"/>
    <w:rsid w:val="00DD697B"/>
    <w:rsid w:val="00DD73BC"/>
    <w:rsid w:val="00DD7A12"/>
    <w:rsid w:val="00DE09F3"/>
    <w:rsid w:val="00DE204E"/>
    <w:rsid w:val="00DE2B19"/>
    <w:rsid w:val="00DF12AD"/>
    <w:rsid w:val="00DF15AD"/>
    <w:rsid w:val="00DF3499"/>
    <w:rsid w:val="00DF4260"/>
    <w:rsid w:val="00DF4E98"/>
    <w:rsid w:val="00DF5F67"/>
    <w:rsid w:val="00DF75D3"/>
    <w:rsid w:val="00DF7818"/>
    <w:rsid w:val="00E00BBC"/>
    <w:rsid w:val="00E01AF6"/>
    <w:rsid w:val="00E04749"/>
    <w:rsid w:val="00E04CCA"/>
    <w:rsid w:val="00E051AE"/>
    <w:rsid w:val="00E117AE"/>
    <w:rsid w:val="00E12998"/>
    <w:rsid w:val="00E12A48"/>
    <w:rsid w:val="00E13869"/>
    <w:rsid w:val="00E14525"/>
    <w:rsid w:val="00E14DC3"/>
    <w:rsid w:val="00E15816"/>
    <w:rsid w:val="00E1682A"/>
    <w:rsid w:val="00E16D04"/>
    <w:rsid w:val="00E20170"/>
    <w:rsid w:val="00E20653"/>
    <w:rsid w:val="00E21E09"/>
    <w:rsid w:val="00E21F24"/>
    <w:rsid w:val="00E22407"/>
    <w:rsid w:val="00E2605A"/>
    <w:rsid w:val="00E261BC"/>
    <w:rsid w:val="00E26515"/>
    <w:rsid w:val="00E27BE7"/>
    <w:rsid w:val="00E31057"/>
    <w:rsid w:val="00E314AF"/>
    <w:rsid w:val="00E33762"/>
    <w:rsid w:val="00E34BE2"/>
    <w:rsid w:val="00E3693A"/>
    <w:rsid w:val="00E40145"/>
    <w:rsid w:val="00E42D52"/>
    <w:rsid w:val="00E453FC"/>
    <w:rsid w:val="00E552ED"/>
    <w:rsid w:val="00E62854"/>
    <w:rsid w:val="00E63522"/>
    <w:rsid w:val="00E636AD"/>
    <w:rsid w:val="00E646F1"/>
    <w:rsid w:val="00E658ED"/>
    <w:rsid w:val="00E6771E"/>
    <w:rsid w:val="00E70E8E"/>
    <w:rsid w:val="00E719C0"/>
    <w:rsid w:val="00E71B81"/>
    <w:rsid w:val="00E7234F"/>
    <w:rsid w:val="00E73116"/>
    <w:rsid w:val="00E74B56"/>
    <w:rsid w:val="00E7551C"/>
    <w:rsid w:val="00E75CC6"/>
    <w:rsid w:val="00E76F0A"/>
    <w:rsid w:val="00E77EAC"/>
    <w:rsid w:val="00E85A68"/>
    <w:rsid w:val="00E86048"/>
    <w:rsid w:val="00E869AF"/>
    <w:rsid w:val="00E879CD"/>
    <w:rsid w:val="00E91451"/>
    <w:rsid w:val="00E9321A"/>
    <w:rsid w:val="00E9398F"/>
    <w:rsid w:val="00E94070"/>
    <w:rsid w:val="00E97C18"/>
    <w:rsid w:val="00E97ECA"/>
    <w:rsid w:val="00EA2081"/>
    <w:rsid w:val="00EA2556"/>
    <w:rsid w:val="00EA2D7F"/>
    <w:rsid w:val="00EA7D7D"/>
    <w:rsid w:val="00EB1DCB"/>
    <w:rsid w:val="00EB4CDF"/>
    <w:rsid w:val="00EB4EEC"/>
    <w:rsid w:val="00EB5307"/>
    <w:rsid w:val="00EB542F"/>
    <w:rsid w:val="00EB657E"/>
    <w:rsid w:val="00EB6BAC"/>
    <w:rsid w:val="00EB73FB"/>
    <w:rsid w:val="00EC1784"/>
    <w:rsid w:val="00EC4052"/>
    <w:rsid w:val="00EC542C"/>
    <w:rsid w:val="00EC68AA"/>
    <w:rsid w:val="00EC6959"/>
    <w:rsid w:val="00EC7E47"/>
    <w:rsid w:val="00EC7FC5"/>
    <w:rsid w:val="00ED09C5"/>
    <w:rsid w:val="00ED0C5A"/>
    <w:rsid w:val="00ED0CDF"/>
    <w:rsid w:val="00ED1DE3"/>
    <w:rsid w:val="00ED3CD9"/>
    <w:rsid w:val="00ED3F27"/>
    <w:rsid w:val="00ED5186"/>
    <w:rsid w:val="00ED77AC"/>
    <w:rsid w:val="00EE025B"/>
    <w:rsid w:val="00EE345F"/>
    <w:rsid w:val="00EE46A0"/>
    <w:rsid w:val="00EE51C1"/>
    <w:rsid w:val="00EE6202"/>
    <w:rsid w:val="00EE663E"/>
    <w:rsid w:val="00EF3487"/>
    <w:rsid w:val="00EF3AF1"/>
    <w:rsid w:val="00EF696A"/>
    <w:rsid w:val="00EF71E5"/>
    <w:rsid w:val="00EF78F5"/>
    <w:rsid w:val="00F00CD0"/>
    <w:rsid w:val="00F02D69"/>
    <w:rsid w:val="00F02EA6"/>
    <w:rsid w:val="00F03151"/>
    <w:rsid w:val="00F03FC3"/>
    <w:rsid w:val="00F10B91"/>
    <w:rsid w:val="00F10C17"/>
    <w:rsid w:val="00F13140"/>
    <w:rsid w:val="00F134A7"/>
    <w:rsid w:val="00F14099"/>
    <w:rsid w:val="00F14911"/>
    <w:rsid w:val="00F14E11"/>
    <w:rsid w:val="00F24050"/>
    <w:rsid w:val="00F24C94"/>
    <w:rsid w:val="00F25156"/>
    <w:rsid w:val="00F26D00"/>
    <w:rsid w:val="00F33536"/>
    <w:rsid w:val="00F4210A"/>
    <w:rsid w:val="00F42130"/>
    <w:rsid w:val="00F42865"/>
    <w:rsid w:val="00F42F5C"/>
    <w:rsid w:val="00F4389A"/>
    <w:rsid w:val="00F4627C"/>
    <w:rsid w:val="00F50746"/>
    <w:rsid w:val="00F50E0E"/>
    <w:rsid w:val="00F5167E"/>
    <w:rsid w:val="00F527E8"/>
    <w:rsid w:val="00F53B58"/>
    <w:rsid w:val="00F61A29"/>
    <w:rsid w:val="00F61B9E"/>
    <w:rsid w:val="00F6325A"/>
    <w:rsid w:val="00F6343B"/>
    <w:rsid w:val="00F67608"/>
    <w:rsid w:val="00F67BAF"/>
    <w:rsid w:val="00F7184A"/>
    <w:rsid w:val="00F71D68"/>
    <w:rsid w:val="00F725F1"/>
    <w:rsid w:val="00F73A42"/>
    <w:rsid w:val="00F744EC"/>
    <w:rsid w:val="00F75A39"/>
    <w:rsid w:val="00F75ADD"/>
    <w:rsid w:val="00F75CA2"/>
    <w:rsid w:val="00F7737E"/>
    <w:rsid w:val="00F77405"/>
    <w:rsid w:val="00F81FD2"/>
    <w:rsid w:val="00F830A2"/>
    <w:rsid w:val="00F84259"/>
    <w:rsid w:val="00F85C6D"/>
    <w:rsid w:val="00F87AB8"/>
    <w:rsid w:val="00F9114E"/>
    <w:rsid w:val="00F914B6"/>
    <w:rsid w:val="00F9579A"/>
    <w:rsid w:val="00FA093B"/>
    <w:rsid w:val="00FB287E"/>
    <w:rsid w:val="00FB3C01"/>
    <w:rsid w:val="00FB454C"/>
    <w:rsid w:val="00FB5415"/>
    <w:rsid w:val="00FB584F"/>
    <w:rsid w:val="00FB5ED7"/>
    <w:rsid w:val="00FB6136"/>
    <w:rsid w:val="00FB6AFA"/>
    <w:rsid w:val="00FB705F"/>
    <w:rsid w:val="00FB7441"/>
    <w:rsid w:val="00FC13BB"/>
    <w:rsid w:val="00FC3DF6"/>
    <w:rsid w:val="00FC7003"/>
    <w:rsid w:val="00FD0E62"/>
    <w:rsid w:val="00FD1320"/>
    <w:rsid w:val="00FD1610"/>
    <w:rsid w:val="00FD2C9E"/>
    <w:rsid w:val="00FD2D4E"/>
    <w:rsid w:val="00FD4300"/>
    <w:rsid w:val="00FD4C02"/>
    <w:rsid w:val="00FD4C06"/>
    <w:rsid w:val="00FD58F0"/>
    <w:rsid w:val="00FD5C1A"/>
    <w:rsid w:val="00FD77D8"/>
    <w:rsid w:val="00FD7F15"/>
    <w:rsid w:val="00FE0D41"/>
    <w:rsid w:val="00FE163C"/>
    <w:rsid w:val="00FE39EE"/>
    <w:rsid w:val="00FE54E3"/>
    <w:rsid w:val="00FE6A6E"/>
    <w:rsid w:val="00FE7692"/>
    <w:rsid w:val="00FE7DCE"/>
    <w:rsid w:val="00FF0B45"/>
    <w:rsid w:val="00FF2F7B"/>
    <w:rsid w:val="00FF35C0"/>
    <w:rsid w:val="00FF7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CF2755"/>
  <w15:chartTrackingRefBased/>
  <w15:docId w15:val="{958B0713-E3C5-44BD-91DA-43E7B14A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8CF"/>
    <w:rPr>
      <w:rFonts w:ascii="Times New Roman" w:hAnsi="Times New Roman"/>
      <w:kern w:val="0"/>
      <w:sz w:val="24"/>
      <w:lang w:val="sr-Cyrl-RS"/>
      <w14:ligatures w14:val="none"/>
    </w:rPr>
  </w:style>
  <w:style w:type="paragraph" w:styleId="Heading1">
    <w:name w:val="heading 1"/>
    <w:basedOn w:val="Normal"/>
    <w:next w:val="Normal"/>
    <w:link w:val="Heading1Char"/>
    <w:uiPriority w:val="9"/>
    <w:qFormat/>
    <w:rsid w:val="00F81FD2"/>
    <w:pPr>
      <w:keepNext/>
      <w:keepLines/>
      <w:spacing w:before="240" w:after="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F3EC7"/>
    <w:pPr>
      <w:keepNext/>
      <w:keepLines/>
      <w:spacing w:before="40" w:after="0"/>
      <w:jc w:val="left"/>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408CD"/>
    <w:pPr>
      <w:keepNext/>
      <w:keepLines/>
      <w:spacing w:before="40" w:after="0"/>
      <w:jc w:val="left"/>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287A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link w:val="Heading5Char"/>
    <w:uiPriority w:val="9"/>
    <w:qFormat/>
    <w:rsid w:val="008431D7"/>
    <w:pPr>
      <w:spacing w:before="100" w:beforeAutospacing="1" w:after="100" w:afterAutospacing="1" w:line="240" w:lineRule="auto"/>
      <w:jc w:val="left"/>
      <w:outlineLvl w:val="4"/>
    </w:pPr>
    <w:rPr>
      <w:rFonts w:eastAsia="Times New Roman" w:cs="Times New Roman"/>
      <w:b/>
      <w:bCs/>
      <w:sz w:val="20"/>
      <w:szCs w:val="2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FD2"/>
    <w:rPr>
      <w:rFonts w:ascii="Times New Roman" w:eastAsiaTheme="majorEastAsia" w:hAnsi="Times New Roman" w:cstheme="majorBidi"/>
      <w:b/>
      <w:kern w:val="0"/>
      <w:sz w:val="32"/>
      <w:szCs w:val="32"/>
      <w:lang w:val="sr-Cyrl-RS"/>
      <w14:ligatures w14:val="none"/>
    </w:rPr>
  </w:style>
  <w:style w:type="paragraph" w:styleId="TOCHeading">
    <w:name w:val="TOC Heading"/>
    <w:basedOn w:val="Heading1"/>
    <w:next w:val="Normal"/>
    <w:uiPriority w:val="39"/>
    <w:unhideWhenUsed/>
    <w:qFormat/>
    <w:rsid w:val="0024570F"/>
    <w:pPr>
      <w:spacing w:line="259" w:lineRule="auto"/>
      <w:jc w:val="left"/>
      <w:outlineLvl w:val="9"/>
    </w:pPr>
    <w:rPr>
      <w:lang w:val="en-US"/>
    </w:rPr>
  </w:style>
  <w:style w:type="paragraph" w:styleId="ListParagraph">
    <w:name w:val="List Paragraph"/>
    <w:basedOn w:val="Normal"/>
    <w:uiPriority w:val="1"/>
    <w:qFormat/>
    <w:rsid w:val="0024570F"/>
    <w:pPr>
      <w:spacing w:after="160"/>
      <w:ind w:left="720"/>
      <w:contextualSpacing/>
    </w:pPr>
  </w:style>
  <w:style w:type="paragraph" w:styleId="TOC1">
    <w:name w:val="toc 1"/>
    <w:basedOn w:val="Normal"/>
    <w:next w:val="Normal"/>
    <w:autoRedefine/>
    <w:uiPriority w:val="39"/>
    <w:unhideWhenUsed/>
    <w:rsid w:val="002519A7"/>
    <w:pPr>
      <w:spacing w:after="100"/>
    </w:pPr>
  </w:style>
  <w:style w:type="character" w:styleId="Hyperlink">
    <w:name w:val="Hyperlink"/>
    <w:basedOn w:val="DefaultParagraphFont"/>
    <w:uiPriority w:val="99"/>
    <w:unhideWhenUsed/>
    <w:rsid w:val="002519A7"/>
    <w:rPr>
      <w:color w:val="0563C1" w:themeColor="hyperlink"/>
      <w:u w:val="single"/>
    </w:rPr>
  </w:style>
  <w:style w:type="character" w:customStyle="1" w:styleId="Heading2Char">
    <w:name w:val="Heading 2 Char"/>
    <w:basedOn w:val="DefaultParagraphFont"/>
    <w:link w:val="Heading2"/>
    <w:uiPriority w:val="9"/>
    <w:rsid w:val="002F3EC7"/>
    <w:rPr>
      <w:rFonts w:ascii="Times New Roman" w:eastAsiaTheme="majorEastAsia" w:hAnsi="Times New Roman" w:cstheme="majorBidi"/>
      <w:b/>
      <w:kern w:val="0"/>
      <w:sz w:val="28"/>
      <w:szCs w:val="26"/>
      <w:lang w:val="sr-Cyrl-RS"/>
      <w14:ligatures w14:val="none"/>
    </w:rPr>
  </w:style>
  <w:style w:type="paragraph" w:styleId="Caption">
    <w:name w:val="caption"/>
    <w:basedOn w:val="Normal"/>
    <w:next w:val="Normal"/>
    <w:uiPriority w:val="35"/>
    <w:unhideWhenUsed/>
    <w:qFormat/>
    <w:rsid w:val="005373BC"/>
    <w:pPr>
      <w:spacing w:line="240" w:lineRule="auto"/>
    </w:pPr>
    <w:rPr>
      <w:i/>
      <w:iCs/>
      <w:color w:val="44546A" w:themeColor="text2"/>
      <w:sz w:val="18"/>
      <w:szCs w:val="18"/>
    </w:rPr>
  </w:style>
  <w:style w:type="character" w:customStyle="1" w:styleId="Heading3Char">
    <w:name w:val="Heading 3 Char"/>
    <w:basedOn w:val="DefaultParagraphFont"/>
    <w:link w:val="Heading3"/>
    <w:uiPriority w:val="9"/>
    <w:rsid w:val="005408CD"/>
    <w:rPr>
      <w:rFonts w:ascii="Times New Roman" w:eastAsiaTheme="majorEastAsia" w:hAnsi="Times New Roman" w:cstheme="majorBidi"/>
      <w:b/>
      <w:kern w:val="0"/>
      <w:sz w:val="24"/>
      <w:szCs w:val="24"/>
      <w:lang w:val="sr-Cyrl-RS"/>
      <w14:ligatures w14:val="none"/>
    </w:rPr>
  </w:style>
  <w:style w:type="paragraph" w:styleId="TOC2">
    <w:name w:val="toc 2"/>
    <w:basedOn w:val="Normal"/>
    <w:next w:val="Normal"/>
    <w:autoRedefine/>
    <w:uiPriority w:val="39"/>
    <w:unhideWhenUsed/>
    <w:rsid w:val="00774182"/>
    <w:pPr>
      <w:spacing w:after="100"/>
      <w:ind w:left="220"/>
    </w:pPr>
  </w:style>
  <w:style w:type="paragraph" w:styleId="TOC3">
    <w:name w:val="toc 3"/>
    <w:basedOn w:val="Normal"/>
    <w:next w:val="Normal"/>
    <w:autoRedefine/>
    <w:uiPriority w:val="39"/>
    <w:unhideWhenUsed/>
    <w:rsid w:val="00774182"/>
    <w:pPr>
      <w:spacing w:after="100"/>
      <w:ind w:left="440"/>
    </w:pPr>
  </w:style>
  <w:style w:type="character" w:styleId="UnresolvedMention">
    <w:name w:val="Unresolved Mention"/>
    <w:basedOn w:val="DefaultParagraphFont"/>
    <w:uiPriority w:val="99"/>
    <w:semiHidden/>
    <w:unhideWhenUsed/>
    <w:rsid w:val="00ED77AC"/>
    <w:rPr>
      <w:color w:val="605E5C"/>
      <w:shd w:val="clear" w:color="auto" w:fill="E1DFDD"/>
    </w:rPr>
  </w:style>
  <w:style w:type="paragraph" w:styleId="Bibliography">
    <w:name w:val="Bibliography"/>
    <w:basedOn w:val="Normal"/>
    <w:next w:val="Normal"/>
    <w:uiPriority w:val="37"/>
    <w:unhideWhenUsed/>
    <w:rsid w:val="005E3C9A"/>
  </w:style>
  <w:style w:type="character" w:styleId="FollowedHyperlink">
    <w:name w:val="FollowedHyperlink"/>
    <w:basedOn w:val="DefaultParagraphFont"/>
    <w:uiPriority w:val="99"/>
    <w:semiHidden/>
    <w:unhideWhenUsed/>
    <w:rsid w:val="003A1DC4"/>
    <w:rPr>
      <w:color w:val="954F72" w:themeColor="followedHyperlink"/>
      <w:u w:val="single"/>
    </w:rPr>
  </w:style>
  <w:style w:type="character" w:customStyle="1" w:styleId="Heading4Char">
    <w:name w:val="Heading 4 Char"/>
    <w:basedOn w:val="DefaultParagraphFont"/>
    <w:link w:val="Heading4"/>
    <w:uiPriority w:val="9"/>
    <w:rsid w:val="00287A96"/>
    <w:rPr>
      <w:rFonts w:asciiTheme="majorHAnsi" w:eastAsiaTheme="majorEastAsia" w:hAnsiTheme="majorHAnsi" w:cstheme="majorBidi"/>
      <w:i/>
      <w:iCs/>
      <w:color w:val="2F5496" w:themeColor="accent1" w:themeShade="BF"/>
      <w:kern w:val="0"/>
      <w:sz w:val="24"/>
      <w:lang w:val="sr-Cyrl-RS"/>
      <w14:ligatures w14:val="none"/>
    </w:rPr>
  </w:style>
  <w:style w:type="paragraph" w:customStyle="1" w:styleId="msonormal0">
    <w:name w:val="msonormal"/>
    <w:basedOn w:val="Normal"/>
    <w:rsid w:val="006D43BF"/>
    <w:pPr>
      <w:spacing w:before="100" w:beforeAutospacing="1" w:after="100" w:afterAutospacing="1" w:line="240" w:lineRule="auto"/>
      <w:jc w:val="left"/>
    </w:pPr>
    <w:rPr>
      <w:rFonts w:eastAsia="Times New Roman" w:cs="Times New Roman"/>
      <w:szCs w:val="24"/>
      <w:lang w:val="en-US"/>
    </w:rPr>
  </w:style>
  <w:style w:type="paragraph" w:customStyle="1" w:styleId="code-line">
    <w:name w:val="code-line"/>
    <w:basedOn w:val="Normal"/>
    <w:rsid w:val="006D43BF"/>
    <w:pPr>
      <w:spacing w:before="100" w:beforeAutospacing="1" w:after="100" w:afterAutospacing="1" w:line="240" w:lineRule="auto"/>
      <w:jc w:val="left"/>
    </w:pPr>
    <w:rPr>
      <w:rFonts w:eastAsia="Times New Roman" w:cs="Times New Roman"/>
      <w:szCs w:val="24"/>
      <w:lang w:val="en-US"/>
    </w:rPr>
  </w:style>
  <w:style w:type="character" w:styleId="Strong">
    <w:name w:val="Strong"/>
    <w:basedOn w:val="DefaultParagraphFont"/>
    <w:uiPriority w:val="22"/>
    <w:qFormat/>
    <w:rsid w:val="006D43BF"/>
    <w:rPr>
      <w:b/>
      <w:bCs/>
    </w:rPr>
  </w:style>
  <w:style w:type="character" w:styleId="HTMLCode">
    <w:name w:val="HTML Code"/>
    <w:basedOn w:val="DefaultParagraphFont"/>
    <w:uiPriority w:val="99"/>
    <w:semiHidden/>
    <w:unhideWhenUsed/>
    <w:rsid w:val="006D43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6D43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6D43BF"/>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6D43BF"/>
  </w:style>
  <w:style w:type="character" w:customStyle="1" w:styleId="hljs-attr">
    <w:name w:val="hljs-attr"/>
    <w:basedOn w:val="DefaultParagraphFont"/>
    <w:rsid w:val="006D43BF"/>
  </w:style>
  <w:style w:type="character" w:customStyle="1" w:styleId="hljs-title">
    <w:name w:val="hljs-title"/>
    <w:basedOn w:val="DefaultParagraphFont"/>
    <w:rsid w:val="006D43BF"/>
  </w:style>
  <w:style w:type="character" w:customStyle="1" w:styleId="hljs-string">
    <w:name w:val="hljs-string"/>
    <w:basedOn w:val="DefaultParagraphFont"/>
    <w:rsid w:val="006D43BF"/>
  </w:style>
  <w:style w:type="character" w:customStyle="1" w:styleId="hljs-function">
    <w:name w:val="hljs-function"/>
    <w:basedOn w:val="DefaultParagraphFont"/>
    <w:rsid w:val="006D43BF"/>
  </w:style>
  <w:style w:type="character" w:customStyle="1" w:styleId="hljs-variable">
    <w:name w:val="hljs-variable"/>
    <w:basedOn w:val="DefaultParagraphFont"/>
    <w:rsid w:val="006D43BF"/>
  </w:style>
  <w:style w:type="character" w:customStyle="1" w:styleId="hljs-literal">
    <w:name w:val="hljs-literal"/>
    <w:basedOn w:val="DefaultParagraphFont"/>
    <w:rsid w:val="006D43BF"/>
  </w:style>
  <w:style w:type="character" w:styleId="Emphasis">
    <w:name w:val="Emphasis"/>
    <w:basedOn w:val="DefaultParagraphFont"/>
    <w:uiPriority w:val="20"/>
    <w:qFormat/>
    <w:rsid w:val="006D43BF"/>
    <w:rPr>
      <w:i/>
      <w:iCs/>
    </w:rPr>
  </w:style>
  <w:style w:type="character" w:customStyle="1" w:styleId="hljs-params">
    <w:name w:val="hljs-params"/>
    <w:basedOn w:val="DefaultParagraphFont"/>
    <w:rsid w:val="006D43BF"/>
  </w:style>
  <w:style w:type="character" w:customStyle="1" w:styleId="hljs-builtin">
    <w:name w:val="hljs-built_in"/>
    <w:basedOn w:val="DefaultParagraphFont"/>
    <w:rsid w:val="006D43BF"/>
  </w:style>
  <w:style w:type="character" w:customStyle="1" w:styleId="hljs-subst">
    <w:name w:val="hljs-subst"/>
    <w:basedOn w:val="DefaultParagraphFont"/>
    <w:rsid w:val="006D43BF"/>
  </w:style>
  <w:style w:type="character" w:customStyle="1" w:styleId="hljs-property">
    <w:name w:val="hljs-property"/>
    <w:basedOn w:val="DefaultParagraphFont"/>
    <w:rsid w:val="006D43BF"/>
  </w:style>
  <w:style w:type="character" w:customStyle="1" w:styleId="hljs-comment">
    <w:name w:val="hljs-comment"/>
    <w:basedOn w:val="DefaultParagraphFont"/>
    <w:rsid w:val="006D43BF"/>
  </w:style>
  <w:style w:type="character" w:customStyle="1" w:styleId="hljs-tag">
    <w:name w:val="hljs-tag"/>
    <w:basedOn w:val="DefaultParagraphFont"/>
    <w:rsid w:val="006D43BF"/>
  </w:style>
  <w:style w:type="character" w:customStyle="1" w:styleId="hljs-name">
    <w:name w:val="hljs-name"/>
    <w:basedOn w:val="DefaultParagraphFont"/>
    <w:rsid w:val="006D43BF"/>
  </w:style>
  <w:style w:type="character" w:customStyle="1" w:styleId="hljs-punctuation">
    <w:name w:val="hljs-punctuation"/>
    <w:basedOn w:val="DefaultParagraphFont"/>
    <w:rsid w:val="006D43BF"/>
  </w:style>
  <w:style w:type="character" w:customStyle="1" w:styleId="hljs-bullet">
    <w:name w:val="hljs-bullet"/>
    <w:basedOn w:val="DefaultParagraphFont"/>
    <w:rsid w:val="006D43BF"/>
  </w:style>
  <w:style w:type="paragraph" w:styleId="TOC4">
    <w:name w:val="toc 4"/>
    <w:basedOn w:val="Normal"/>
    <w:next w:val="Normal"/>
    <w:autoRedefine/>
    <w:uiPriority w:val="39"/>
    <w:unhideWhenUsed/>
    <w:rsid w:val="00202AEB"/>
    <w:pPr>
      <w:spacing w:after="100" w:line="278" w:lineRule="auto"/>
      <w:ind w:left="720"/>
      <w:jc w:val="left"/>
    </w:pPr>
    <w:rPr>
      <w:rFonts w:asciiTheme="minorHAnsi" w:eastAsiaTheme="minorEastAsia" w:hAnsiTheme="minorHAnsi"/>
      <w:kern w:val="2"/>
      <w:szCs w:val="24"/>
      <w:lang w:val="en-US"/>
      <w14:ligatures w14:val="standardContextual"/>
    </w:rPr>
  </w:style>
  <w:style w:type="paragraph" w:styleId="TOC5">
    <w:name w:val="toc 5"/>
    <w:basedOn w:val="Normal"/>
    <w:next w:val="Normal"/>
    <w:autoRedefine/>
    <w:uiPriority w:val="39"/>
    <w:unhideWhenUsed/>
    <w:rsid w:val="00202AEB"/>
    <w:pPr>
      <w:spacing w:after="100" w:line="278" w:lineRule="auto"/>
      <w:ind w:left="960"/>
      <w:jc w:val="left"/>
    </w:pPr>
    <w:rPr>
      <w:rFonts w:asciiTheme="minorHAnsi" w:eastAsiaTheme="minorEastAsia" w:hAnsiTheme="minorHAnsi"/>
      <w:kern w:val="2"/>
      <w:szCs w:val="24"/>
      <w:lang w:val="en-US"/>
      <w14:ligatures w14:val="standardContextual"/>
    </w:rPr>
  </w:style>
  <w:style w:type="paragraph" w:styleId="TOC6">
    <w:name w:val="toc 6"/>
    <w:basedOn w:val="Normal"/>
    <w:next w:val="Normal"/>
    <w:autoRedefine/>
    <w:uiPriority w:val="39"/>
    <w:unhideWhenUsed/>
    <w:rsid w:val="00202AEB"/>
    <w:pPr>
      <w:spacing w:after="100" w:line="278" w:lineRule="auto"/>
      <w:ind w:left="1200"/>
      <w:jc w:val="left"/>
    </w:pPr>
    <w:rPr>
      <w:rFonts w:asciiTheme="minorHAnsi" w:eastAsiaTheme="minorEastAsia" w:hAnsiTheme="minorHAnsi"/>
      <w:kern w:val="2"/>
      <w:szCs w:val="24"/>
      <w:lang w:val="en-US"/>
      <w14:ligatures w14:val="standardContextual"/>
    </w:rPr>
  </w:style>
  <w:style w:type="paragraph" w:styleId="TOC7">
    <w:name w:val="toc 7"/>
    <w:basedOn w:val="Normal"/>
    <w:next w:val="Normal"/>
    <w:autoRedefine/>
    <w:uiPriority w:val="39"/>
    <w:unhideWhenUsed/>
    <w:rsid w:val="00202AEB"/>
    <w:pPr>
      <w:spacing w:after="100" w:line="278" w:lineRule="auto"/>
      <w:ind w:left="1440"/>
      <w:jc w:val="left"/>
    </w:pPr>
    <w:rPr>
      <w:rFonts w:asciiTheme="minorHAnsi" w:eastAsiaTheme="minorEastAsia" w:hAnsiTheme="minorHAnsi"/>
      <w:kern w:val="2"/>
      <w:szCs w:val="24"/>
      <w:lang w:val="en-US"/>
      <w14:ligatures w14:val="standardContextual"/>
    </w:rPr>
  </w:style>
  <w:style w:type="paragraph" w:styleId="TOC8">
    <w:name w:val="toc 8"/>
    <w:basedOn w:val="Normal"/>
    <w:next w:val="Normal"/>
    <w:autoRedefine/>
    <w:uiPriority w:val="39"/>
    <w:unhideWhenUsed/>
    <w:rsid w:val="00202AEB"/>
    <w:pPr>
      <w:spacing w:after="100" w:line="278" w:lineRule="auto"/>
      <w:ind w:left="1680"/>
      <w:jc w:val="left"/>
    </w:pPr>
    <w:rPr>
      <w:rFonts w:asciiTheme="minorHAnsi" w:eastAsiaTheme="minorEastAsia" w:hAnsiTheme="minorHAnsi"/>
      <w:kern w:val="2"/>
      <w:szCs w:val="24"/>
      <w:lang w:val="en-US"/>
      <w14:ligatures w14:val="standardContextual"/>
    </w:rPr>
  </w:style>
  <w:style w:type="paragraph" w:styleId="TOC9">
    <w:name w:val="toc 9"/>
    <w:basedOn w:val="Normal"/>
    <w:next w:val="Normal"/>
    <w:autoRedefine/>
    <w:uiPriority w:val="39"/>
    <w:unhideWhenUsed/>
    <w:rsid w:val="00202AEB"/>
    <w:pPr>
      <w:spacing w:after="100" w:line="278" w:lineRule="auto"/>
      <w:ind w:left="1920"/>
      <w:jc w:val="left"/>
    </w:pPr>
    <w:rPr>
      <w:rFonts w:asciiTheme="minorHAnsi" w:eastAsiaTheme="minorEastAsia" w:hAnsiTheme="minorHAnsi"/>
      <w:kern w:val="2"/>
      <w:szCs w:val="24"/>
      <w:lang w:val="en-US"/>
      <w14:ligatures w14:val="standardContextual"/>
    </w:rPr>
  </w:style>
  <w:style w:type="character" w:customStyle="1" w:styleId="Heading5Char">
    <w:name w:val="Heading 5 Char"/>
    <w:basedOn w:val="DefaultParagraphFont"/>
    <w:link w:val="Heading5"/>
    <w:uiPriority w:val="9"/>
    <w:rsid w:val="008431D7"/>
    <w:rPr>
      <w:rFonts w:ascii="Times New Roman" w:eastAsia="Times New Roman" w:hAnsi="Times New Roman" w:cs="Times New Roman"/>
      <w:b/>
      <w:bCs/>
      <w:kern w:val="0"/>
      <w:sz w:val="20"/>
      <w:szCs w:val="20"/>
      <w14:ligatures w14:val="none"/>
    </w:rPr>
  </w:style>
  <w:style w:type="table" w:styleId="TableGrid">
    <w:name w:val="Table Grid"/>
    <w:basedOn w:val="TableNormal"/>
    <w:uiPriority w:val="39"/>
    <w:rsid w:val="00CA0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184F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4FA5"/>
    <w:rPr>
      <w:rFonts w:ascii="Times New Roman" w:hAnsi="Times New Roman"/>
      <w:kern w:val="0"/>
      <w:sz w:val="20"/>
      <w:szCs w:val="20"/>
      <w:lang w:val="sr-Cyrl-RS"/>
      <w14:ligatures w14:val="none"/>
    </w:rPr>
  </w:style>
  <w:style w:type="character" w:styleId="FootnoteReference">
    <w:name w:val="footnote reference"/>
    <w:basedOn w:val="DefaultParagraphFont"/>
    <w:uiPriority w:val="99"/>
    <w:semiHidden/>
    <w:unhideWhenUsed/>
    <w:rsid w:val="00184FA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4496">
      <w:bodyDiv w:val="1"/>
      <w:marLeft w:val="0"/>
      <w:marRight w:val="0"/>
      <w:marTop w:val="0"/>
      <w:marBottom w:val="0"/>
      <w:divBdr>
        <w:top w:val="none" w:sz="0" w:space="0" w:color="auto"/>
        <w:left w:val="none" w:sz="0" w:space="0" w:color="auto"/>
        <w:bottom w:val="none" w:sz="0" w:space="0" w:color="auto"/>
        <w:right w:val="none" w:sz="0" w:space="0" w:color="auto"/>
      </w:divBdr>
    </w:div>
    <w:div w:id="1400918">
      <w:bodyDiv w:val="1"/>
      <w:marLeft w:val="0"/>
      <w:marRight w:val="0"/>
      <w:marTop w:val="0"/>
      <w:marBottom w:val="0"/>
      <w:divBdr>
        <w:top w:val="none" w:sz="0" w:space="0" w:color="auto"/>
        <w:left w:val="none" w:sz="0" w:space="0" w:color="auto"/>
        <w:bottom w:val="none" w:sz="0" w:space="0" w:color="auto"/>
        <w:right w:val="none" w:sz="0" w:space="0" w:color="auto"/>
      </w:divBdr>
    </w:div>
    <w:div w:id="4787706">
      <w:bodyDiv w:val="1"/>
      <w:marLeft w:val="0"/>
      <w:marRight w:val="0"/>
      <w:marTop w:val="0"/>
      <w:marBottom w:val="0"/>
      <w:divBdr>
        <w:top w:val="none" w:sz="0" w:space="0" w:color="auto"/>
        <w:left w:val="none" w:sz="0" w:space="0" w:color="auto"/>
        <w:bottom w:val="none" w:sz="0" w:space="0" w:color="auto"/>
        <w:right w:val="none" w:sz="0" w:space="0" w:color="auto"/>
      </w:divBdr>
    </w:div>
    <w:div w:id="5181555">
      <w:bodyDiv w:val="1"/>
      <w:marLeft w:val="0"/>
      <w:marRight w:val="0"/>
      <w:marTop w:val="0"/>
      <w:marBottom w:val="0"/>
      <w:divBdr>
        <w:top w:val="none" w:sz="0" w:space="0" w:color="auto"/>
        <w:left w:val="none" w:sz="0" w:space="0" w:color="auto"/>
        <w:bottom w:val="none" w:sz="0" w:space="0" w:color="auto"/>
        <w:right w:val="none" w:sz="0" w:space="0" w:color="auto"/>
      </w:divBdr>
    </w:div>
    <w:div w:id="6442469">
      <w:bodyDiv w:val="1"/>
      <w:marLeft w:val="0"/>
      <w:marRight w:val="0"/>
      <w:marTop w:val="0"/>
      <w:marBottom w:val="0"/>
      <w:divBdr>
        <w:top w:val="none" w:sz="0" w:space="0" w:color="auto"/>
        <w:left w:val="none" w:sz="0" w:space="0" w:color="auto"/>
        <w:bottom w:val="none" w:sz="0" w:space="0" w:color="auto"/>
        <w:right w:val="none" w:sz="0" w:space="0" w:color="auto"/>
      </w:divBdr>
    </w:div>
    <w:div w:id="19481158">
      <w:bodyDiv w:val="1"/>
      <w:marLeft w:val="0"/>
      <w:marRight w:val="0"/>
      <w:marTop w:val="0"/>
      <w:marBottom w:val="0"/>
      <w:divBdr>
        <w:top w:val="none" w:sz="0" w:space="0" w:color="auto"/>
        <w:left w:val="none" w:sz="0" w:space="0" w:color="auto"/>
        <w:bottom w:val="none" w:sz="0" w:space="0" w:color="auto"/>
        <w:right w:val="none" w:sz="0" w:space="0" w:color="auto"/>
      </w:divBdr>
    </w:div>
    <w:div w:id="24210695">
      <w:bodyDiv w:val="1"/>
      <w:marLeft w:val="0"/>
      <w:marRight w:val="0"/>
      <w:marTop w:val="0"/>
      <w:marBottom w:val="0"/>
      <w:divBdr>
        <w:top w:val="none" w:sz="0" w:space="0" w:color="auto"/>
        <w:left w:val="none" w:sz="0" w:space="0" w:color="auto"/>
        <w:bottom w:val="none" w:sz="0" w:space="0" w:color="auto"/>
        <w:right w:val="none" w:sz="0" w:space="0" w:color="auto"/>
      </w:divBdr>
    </w:div>
    <w:div w:id="40598909">
      <w:bodyDiv w:val="1"/>
      <w:marLeft w:val="0"/>
      <w:marRight w:val="0"/>
      <w:marTop w:val="0"/>
      <w:marBottom w:val="0"/>
      <w:divBdr>
        <w:top w:val="none" w:sz="0" w:space="0" w:color="auto"/>
        <w:left w:val="none" w:sz="0" w:space="0" w:color="auto"/>
        <w:bottom w:val="none" w:sz="0" w:space="0" w:color="auto"/>
        <w:right w:val="none" w:sz="0" w:space="0" w:color="auto"/>
      </w:divBdr>
    </w:div>
    <w:div w:id="49498307">
      <w:bodyDiv w:val="1"/>
      <w:marLeft w:val="0"/>
      <w:marRight w:val="0"/>
      <w:marTop w:val="0"/>
      <w:marBottom w:val="0"/>
      <w:divBdr>
        <w:top w:val="none" w:sz="0" w:space="0" w:color="auto"/>
        <w:left w:val="none" w:sz="0" w:space="0" w:color="auto"/>
        <w:bottom w:val="none" w:sz="0" w:space="0" w:color="auto"/>
        <w:right w:val="none" w:sz="0" w:space="0" w:color="auto"/>
      </w:divBdr>
    </w:div>
    <w:div w:id="56712212">
      <w:bodyDiv w:val="1"/>
      <w:marLeft w:val="0"/>
      <w:marRight w:val="0"/>
      <w:marTop w:val="0"/>
      <w:marBottom w:val="0"/>
      <w:divBdr>
        <w:top w:val="none" w:sz="0" w:space="0" w:color="auto"/>
        <w:left w:val="none" w:sz="0" w:space="0" w:color="auto"/>
        <w:bottom w:val="none" w:sz="0" w:space="0" w:color="auto"/>
        <w:right w:val="none" w:sz="0" w:space="0" w:color="auto"/>
      </w:divBdr>
    </w:div>
    <w:div w:id="58285556">
      <w:bodyDiv w:val="1"/>
      <w:marLeft w:val="0"/>
      <w:marRight w:val="0"/>
      <w:marTop w:val="0"/>
      <w:marBottom w:val="0"/>
      <w:divBdr>
        <w:top w:val="none" w:sz="0" w:space="0" w:color="auto"/>
        <w:left w:val="none" w:sz="0" w:space="0" w:color="auto"/>
        <w:bottom w:val="none" w:sz="0" w:space="0" w:color="auto"/>
        <w:right w:val="none" w:sz="0" w:space="0" w:color="auto"/>
      </w:divBdr>
    </w:div>
    <w:div w:id="59251405">
      <w:bodyDiv w:val="1"/>
      <w:marLeft w:val="0"/>
      <w:marRight w:val="0"/>
      <w:marTop w:val="0"/>
      <w:marBottom w:val="0"/>
      <w:divBdr>
        <w:top w:val="none" w:sz="0" w:space="0" w:color="auto"/>
        <w:left w:val="none" w:sz="0" w:space="0" w:color="auto"/>
        <w:bottom w:val="none" w:sz="0" w:space="0" w:color="auto"/>
        <w:right w:val="none" w:sz="0" w:space="0" w:color="auto"/>
      </w:divBdr>
    </w:div>
    <w:div w:id="59985090">
      <w:bodyDiv w:val="1"/>
      <w:marLeft w:val="0"/>
      <w:marRight w:val="0"/>
      <w:marTop w:val="0"/>
      <w:marBottom w:val="0"/>
      <w:divBdr>
        <w:top w:val="none" w:sz="0" w:space="0" w:color="auto"/>
        <w:left w:val="none" w:sz="0" w:space="0" w:color="auto"/>
        <w:bottom w:val="none" w:sz="0" w:space="0" w:color="auto"/>
        <w:right w:val="none" w:sz="0" w:space="0" w:color="auto"/>
      </w:divBdr>
    </w:div>
    <w:div w:id="60177476">
      <w:bodyDiv w:val="1"/>
      <w:marLeft w:val="0"/>
      <w:marRight w:val="0"/>
      <w:marTop w:val="0"/>
      <w:marBottom w:val="0"/>
      <w:divBdr>
        <w:top w:val="none" w:sz="0" w:space="0" w:color="auto"/>
        <w:left w:val="none" w:sz="0" w:space="0" w:color="auto"/>
        <w:bottom w:val="none" w:sz="0" w:space="0" w:color="auto"/>
        <w:right w:val="none" w:sz="0" w:space="0" w:color="auto"/>
      </w:divBdr>
    </w:div>
    <w:div w:id="60252818">
      <w:bodyDiv w:val="1"/>
      <w:marLeft w:val="0"/>
      <w:marRight w:val="0"/>
      <w:marTop w:val="0"/>
      <w:marBottom w:val="0"/>
      <w:divBdr>
        <w:top w:val="none" w:sz="0" w:space="0" w:color="auto"/>
        <w:left w:val="none" w:sz="0" w:space="0" w:color="auto"/>
        <w:bottom w:val="none" w:sz="0" w:space="0" w:color="auto"/>
        <w:right w:val="none" w:sz="0" w:space="0" w:color="auto"/>
      </w:divBdr>
    </w:div>
    <w:div w:id="60518370">
      <w:bodyDiv w:val="1"/>
      <w:marLeft w:val="0"/>
      <w:marRight w:val="0"/>
      <w:marTop w:val="0"/>
      <w:marBottom w:val="0"/>
      <w:divBdr>
        <w:top w:val="none" w:sz="0" w:space="0" w:color="auto"/>
        <w:left w:val="none" w:sz="0" w:space="0" w:color="auto"/>
        <w:bottom w:val="none" w:sz="0" w:space="0" w:color="auto"/>
        <w:right w:val="none" w:sz="0" w:space="0" w:color="auto"/>
      </w:divBdr>
    </w:div>
    <w:div w:id="61760636">
      <w:bodyDiv w:val="1"/>
      <w:marLeft w:val="0"/>
      <w:marRight w:val="0"/>
      <w:marTop w:val="0"/>
      <w:marBottom w:val="0"/>
      <w:divBdr>
        <w:top w:val="none" w:sz="0" w:space="0" w:color="auto"/>
        <w:left w:val="none" w:sz="0" w:space="0" w:color="auto"/>
        <w:bottom w:val="none" w:sz="0" w:space="0" w:color="auto"/>
        <w:right w:val="none" w:sz="0" w:space="0" w:color="auto"/>
      </w:divBdr>
    </w:div>
    <w:div w:id="65343336">
      <w:bodyDiv w:val="1"/>
      <w:marLeft w:val="0"/>
      <w:marRight w:val="0"/>
      <w:marTop w:val="0"/>
      <w:marBottom w:val="0"/>
      <w:divBdr>
        <w:top w:val="none" w:sz="0" w:space="0" w:color="auto"/>
        <w:left w:val="none" w:sz="0" w:space="0" w:color="auto"/>
        <w:bottom w:val="none" w:sz="0" w:space="0" w:color="auto"/>
        <w:right w:val="none" w:sz="0" w:space="0" w:color="auto"/>
      </w:divBdr>
    </w:div>
    <w:div w:id="85615160">
      <w:bodyDiv w:val="1"/>
      <w:marLeft w:val="0"/>
      <w:marRight w:val="0"/>
      <w:marTop w:val="0"/>
      <w:marBottom w:val="0"/>
      <w:divBdr>
        <w:top w:val="none" w:sz="0" w:space="0" w:color="auto"/>
        <w:left w:val="none" w:sz="0" w:space="0" w:color="auto"/>
        <w:bottom w:val="none" w:sz="0" w:space="0" w:color="auto"/>
        <w:right w:val="none" w:sz="0" w:space="0" w:color="auto"/>
      </w:divBdr>
    </w:div>
    <w:div w:id="92944619">
      <w:bodyDiv w:val="1"/>
      <w:marLeft w:val="0"/>
      <w:marRight w:val="0"/>
      <w:marTop w:val="0"/>
      <w:marBottom w:val="0"/>
      <w:divBdr>
        <w:top w:val="none" w:sz="0" w:space="0" w:color="auto"/>
        <w:left w:val="none" w:sz="0" w:space="0" w:color="auto"/>
        <w:bottom w:val="none" w:sz="0" w:space="0" w:color="auto"/>
        <w:right w:val="none" w:sz="0" w:space="0" w:color="auto"/>
      </w:divBdr>
    </w:div>
    <w:div w:id="99640912">
      <w:bodyDiv w:val="1"/>
      <w:marLeft w:val="0"/>
      <w:marRight w:val="0"/>
      <w:marTop w:val="0"/>
      <w:marBottom w:val="0"/>
      <w:divBdr>
        <w:top w:val="none" w:sz="0" w:space="0" w:color="auto"/>
        <w:left w:val="none" w:sz="0" w:space="0" w:color="auto"/>
        <w:bottom w:val="none" w:sz="0" w:space="0" w:color="auto"/>
        <w:right w:val="none" w:sz="0" w:space="0" w:color="auto"/>
      </w:divBdr>
    </w:div>
    <w:div w:id="102069074">
      <w:bodyDiv w:val="1"/>
      <w:marLeft w:val="0"/>
      <w:marRight w:val="0"/>
      <w:marTop w:val="0"/>
      <w:marBottom w:val="0"/>
      <w:divBdr>
        <w:top w:val="none" w:sz="0" w:space="0" w:color="auto"/>
        <w:left w:val="none" w:sz="0" w:space="0" w:color="auto"/>
        <w:bottom w:val="none" w:sz="0" w:space="0" w:color="auto"/>
        <w:right w:val="none" w:sz="0" w:space="0" w:color="auto"/>
      </w:divBdr>
    </w:div>
    <w:div w:id="108546297">
      <w:bodyDiv w:val="1"/>
      <w:marLeft w:val="0"/>
      <w:marRight w:val="0"/>
      <w:marTop w:val="0"/>
      <w:marBottom w:val="0"/>
      <w:divBdr>
        <w:top w:val="none" w:sz="0" w:space="0" w:color="auto"/>
        <w:left w:val="none" w:sz="0" w:space="0" w:color="auto"/>
        <w:bottom w:val="none" w:sz="0" w:space="0" w:color="auto"/>
        <w:right w:val="none" w:sz="0" w:space="0" w:color="auto"/>
      </w:divBdr>
    </w:div>
    <w:div w:id="110974875">
      <w:bodyDiv w:val="1"/>
      <w:marLeft w:val="0"/>
      <w:marRight w:val="0"/>
      <w:marTop w:val="0"/>
      <w:marBottom w:val="0"/>
      <w:divBdr>
        <w:top w:val="none" w:sz="0" w:space="0" w:color="auto"/>
        <w:left w:val="none" w:sz="0" w:space="0" w:color="auto"/>
        <w:bottom w:val="none" w:sz="0" w:space="0" w:color="auto"/>
        <w:right w:val="none" w:sz="0" w:space="0" w:color="auto"/>
      </w:divBdr>
    </w:div>
    <w:div w:id="114182142">
      <w:bodyDiv w:val="1"/>
      <w:marLeft w:val="0"/>
      <w:marRight w:val="0"/>
      <w:marTop w:val="0"/>
      <w:marBottom w:val="0"/>
      <w:divBdr>
        <w:top w:val="none" w:sz="0" w:space="0" w:color="auto"/>
        <w:left w:val="none" w:sz="0" w:space="0" w:color="auto"/>
        <w:bottom w:val="none" w:sz="0" w:space="0" w:color="auto"/>
        <w:right w:val="none" w:sz="0" w:space="0" w:color="auto"/>
      </w:divBdr>
    </w:div>
    <w:div w:id="115760240">
      <w:bodyDiv w:val="1"/>
      <w:marLeft w:val="0"/>
      <w:marRight w:val="0"/>
      <w:marTop w:val="0"/>
      <w:marBottom w:val="0"/>
      <w:divBdr>
        <w:top w:val="none" w:sz="0" w:space="0" w:color="auto"/>
        <w:left w:val="none" w:sz="0" w:space="0" w:color="auto"/>
        <w:bottom w:val="none" w:sz="0" w:space="0" w:color="auto"/>
        <w:right w:val="none" w:sz="0" w:space="0" w:color="auto"/>
      </w:divBdr>
    </w:div>
    <w:div w:id="117338549">
      <w:bodyDiv w:val="1"/>
      <w:marLeft w:val="0"/>
      <w:marRight w:val="0"/>
      <w:marTop w:val="0"/>
      <w:marBottom w:val="0"/>
      <w:divBdr>
        <w:top w:val="none" w:sz="0" w:space="0" w:color="auto"/>
        <w:left w:val="none" w:sz="0" w:space="0" w:color="auto"/>
        <w:bottom w:val="none" w:sz="0" w:space="0" w:color="auto"/>
        <w:right w:val="none" w:sz="0" w:space="0" w:color="auto"/>
      </w:divBdr>
    </w:div>
    <w:div w:id="122309682">
      <w:bodyDiv w:val="1"/>
      <w:marLeft w:val="0"/>
      <w:marRight w:val="0"/>
      <w:marTop w:val="0"/>
      <w:marBottom w:val="0"/>
      <w:divBdr>
        <w:top w:val="none" w:sz="0" w:space="0" w:color="auto"/>
        <w:left w:val="none" w:sz="0" w:space="0" w:color="auto"/>
        <w:bottom w:val="none" w:sz="0" w:space="0" w:color="auto"/>
        <w:right w:val="none" w:sz="0" w:space="0" w:color="auto"/>
      </w:divBdr>
    </w:div>
    <w:div w:id="122314299">
      <w:bodyDiv w:val="1"/>
      <w:marLeft w:val="0"/>
      <w:marRight w:val="0"/>
      <w:marTop w:val="0"/>
      <w:marBottom w:val="0"/>
      <w:divBdr>
        <w:top w:val="none" w:sz="0" w:space="0" w:color="auto"/>
        <w:left w:val="none" w:sz="0" w:space="0" w:color="auto"/>
        <w:bottom w:val="none" w:sz="0" w:space="0" w:color="auto"/>
        <w:right w:val="none" w:sz="0" w:space="0" w:color="auto"/>
      </w:divBdr>
    </w:div>
    <w:div w:id="123084301">
      <w:bodyDiv w:val="1"/>
      <w:marLeft w:val="0"/>
      <w:marRight w:val="0"/>
      <w:marTop w:val="0"/>
      <w:marBottom w:val="0"/>
      <w:divBdr>
        <w:top w:val="none" w:sz="0" w:space="0" w:color="auto"/>
        <w:left w:val="none" w:sz="0" w:space="0" w:color="auto"/>
        <w:bottom w:val="none" w:sz="0" w:space="0" w:color="auto"/>
        <w:right w:val="none" w:sz="0" w:space="0" w:color="auto"/>
      </w:divBdr>
    </w:div>
    <w:div w:id="123697787">
      <w:bodyDiv w:val="1"/>
      <w:marLeft w:val="0"/>
      <w:marRight w:val="0"/>
      <w:marTop w:val="0"/>
      <w:marBottom w:val="0"/>
      <w:divBdr>
        <w:top w:val="none" w:sz="0" w:space="0" w:color="auto"/>
        <w:left w:val="none" w:sz="0" w:space="0" w:color="auto"/>
        <w:bottom w:val="none" w:sz="0" w:space="0" w:color="auto"/>
        <w:right w:val="none" w:sz="0" w:space="0" w:color="auto"/>
      </w:divBdr>
    </w:div>
    <w:div w:id="126440853">
      <w:bodyDiv w:val="1"/>
      <w:marLeft w:val="0"/>
      <w:marRight w:val="0"/>
      <w:marTop w:val="0"/>
      <w:marBottom w:val="0"/>
      <w:divBdr>
        <w:top w:val="none" w:sz="0" w:space="0" w:color="auto"/>
        <w:left w:val="none" w:sz="0" w:space="0" w:color="auto"/>
        <w:bottom w:val="none" w:sz="0" w:space="0" w:color="auto"/>
        <w:right w:val="none" w:sz="0" w:space="0" w:color="auto"/>
      </w:divBdr>
    </w:div>
    <w:div w:id="127096256">
      <w:bodyDiv w:val="1"/>
      <w:marLeft w:val="0"/>
      <w:marRight w:val="0"/>
      <w:marTop w:val="0"/>
      <w:marBottom w:val="0"/>
      <w:divBdr>
        <w:top w:val="none" w:sz="0" w:space="0" w:color="auto"/>
        <w:left w:val="none" w:sz="0" w:space="0" w:color="auto"/>
        <w:bottom w:val="none" w:sz="0" w:space="0" w:color="auto"/>
        <w:right w:val="none" w:sz="0" w:space="0" w:color="auto"/>
      </w:divBdr>
    </w:div>
    <w:div w:id="130246606">
      <w:bodyDiv w:val="1"/>
      <w:marLeft w:val="0"/>
      <w:marRight w:val="0"/>
      <w:marTop w:val="0"/>
      <w:marBottom w:val="0"/>
      <w:divBdr>
        <w:top w:val="none" w:sz="0" w:space="0" w:color="auto"/>
        <w:left w:val="none" w:sz="0" w:space="0" w:color="auto"/>
        <w:bottom w:val="none" w:sz="0" w:space="0" w:color="auto"/>
        <w:right w:val="none" w:sz="0" w:space="0" w:color="auto"/>
      </w:divBdr>
    </w:div>
    <w:div w:id="131992712">
      <w:bodyDiv w:val="1"/>
      <w:marLeft w:val="0"/>
      <w:marRight w:val="0"/>
      <w:marTop w:val="0"/>
      <w:marBottom w:val="0"/>
      <w:divBdr>
        <w:top w:val="none" w:sz="0" w:space="0" w:color="auto"/>
        <w:left w:val="none" w:sz="0" w:space="0" w:color="auto"/>
        <w:bottom w:val="none" w:sz="0" w:space="0" w:color="auto"/>
        <w:right w:val="none" w:sz="0" w:space="0" w:color="auto"/>
      </w:divBdr>
    </w:div>
    <w:div w:id="132411849">
      <w:bodyDiv w:val="1"/>
      <w:marLeft w:val="0"/>
      <w:marRight w:val="0"/>
      <w:marTop w:val="0"/>
      <w:marBottom w:val="0"/>
      <w:divBdr>
        <w:top w:val="none" w:sz="0" w:space="0" w:color="auto"/>
        <w:left w:val="none" w:sz="0" w:space="0" w:color="auto"/>
        <w:bottom w:val="none" w:sz="0" w:space="0" w:color="auto"/>
        <w:right w:val="none" w:sz="0" w:space="0" w:color="auto"/>
      </w:divBdr>
    </w:div>
    <w:div w:id="132526722">
      <w:bodyDiv w:val="1"/>
      <w:marLeft w:val="0"/>
      <w:marRight w:val="0"/>
      <w:marTop w:val="0"/>
      <w:marBottom w:val="0"/>
      <w:divBdr>
        <w:top w:val="none" w:sz="0" w:space="0" w:color="auto"/>
        <w:left w:val="none" w:sz="0" w:space="0" w:color="auto"/>
        <w:bottom w:val="none" w:sz="0" w:space="0" w:color="auto"/>
        <w:right w:val="none" w:sz="0" w:space="0" w:color="auto"/>
      </w:divBdr>
    </w:div>
    <w:div w:id="134299452">
      <w:bodyDiv w:val="1"/>
      <w:marLeft w:val="0"/>
      <w:marRight w:val="0"/>
      <w:marTop w:val="0"/>
      <w:marBottom w:val="0"/>
      <w:divBdr>
        <w:top w:val="none" w:sz="0" w:space="0" w:color="auto"/>
        <w:left w:val="none" w:sz="0" w:space="0" w:color="auto"/>
        <w:bottom w:val="none" w:sz="0" w:space="0" w:color="auto"/>
        <w:right w:val="none" w:sz="0" w:space="0" w:color="auto"/>
      </w:divBdr>
    </w:div>
    <w:div w:id="135882645">
      <w:bodyDiv w:val="1"/>
      <w:marLeft w:val="0"/>
      <w:marRight w:val="0"/>
      <w:marTop w:val="0"/>
      <w:marBottom w:val="0"/>
      <w:divBdr>
        <w:top w:val="none" w:sz="0" w:space="0" w:color="auto"/>
        <w:left w:val="none" w:sz="0" w:space="0" w:color="auto"/>
        <w:bottom w:val="none" w:sz="0" w:space="0" w:color="auto"/>
        <w:right w:val="none" w:sz="0" w:space="0" w:color="auto"/>
      </w:divBdr>
    </w:div>
    <w:div w:id="137570845">
      <w:bodyDiv w:val="1"/>
      <w:marLeft w:val="0"/>
      <w:marRight w:val="0"/>
      <w:marTop w:val="0"/>
      <w:marBottom w:val="0"/>
      <w:divBdr>
        <w:top w:val="none" w:sz="0" w:space="0" w:color="auto"/>
        <w:left w:val="none" w:sz="0" w:space="0" w:color="auto"/>
        <w:bottom w:val="none" w:sz="0" w:space="0" w:color="auto"/>
        <w:right w:val="none" w:sz="0" w:space="0" w:color="auto"/>
      </w:divBdr>
    </w:div>
    <w:div w:id="151215076">
      <w:bodyDiv w:val="1"/>
      <w:marLeft w:val="0"/>
      <w:marRight w:val="0"/>
      <w:marTop w:val="0"/>
      <w:marBottom w:val="0"/>
      <w:divBdr>
        <w:top w:val="none" w:sz="0" w:space="0" w:color="auto"/>
        <w:left w:val="none" w:sz="0" w:space="0" w:color="auto"/>
        <w:bottom w:val="none" w:sz="0" w:space="0" w:color="auto"/>
        <w:right w:val="none" w:sz="0" w:space="0" w:color="auto"/>
      </w:divBdr>
    </w:div>
    <w:div w:id="156191088">
      <w:bodyDiv w:val="1"/>
      <w:marLeft w:val="0"/>
      <w:marRight w:val="0"/>
      <w:marTop w:val="0"/>
      <w:marBottom w:val="0"/>
      <w:divBdr>
        <w:top w:val="none" w:sz="0" w:space="0" w:color="auto"/>
        <w:left w:val="none" w:sz="0" w:space="0" w:color="auto"/>
        <w:bottom w:val="none" w:sz="0" w:space="0" w:color="auto"/>
        <w:right w:val="none" w:sz="0" w:space="0" w:color="auto"/>
      </w:divBdr>
    </w:div>
    <w:div w:id="160318742">
      <w:bodyDiv w:val="1"/>
      <w:marLeft w:val="0"/>
      <w:marRight w:val="0"/>
      <w:marTop w:val="0"/>
      <w:marBottom w:val="0"/>
      <w:divBdr>
        <w:top w:val="none" w:sz="0" w:space="0" w:color="auto"/>
        <w:left w:val="none" w:sz="0" w:space="0" w:color="auto"/>
        <w:bottom w:val="none" w:sz="0" w:space="0" w:color="auto"/>
        <w:right w:val="none" w:sz="0" w:space="0" w:color="auto"/>
      </w:divBdr>
    </w:div>
    <w:div w:id="160896634">
      <w:bodyDiv w:val="1"/>
      <w:marLeft w:val="0"/>
      <w:marRight w:val="0"/>
      <w:marTop w:val="0"/>
      <w:marBottom w:val="0"/>
      <w:divBdr>
        <w:top w:val="none" w:sz="0" w:space="0" w:color="auto"/>
        <w:left w:val="none" w:sz="0" w:space="0" w:color="auto"/>
        <w:bottom w:val="none" w:sz="0" w:space="0" w:color="auto"/>
        <w:right w:val="none" w:sz="0" w:space="0" w:color="auto"/>
      </w:divBdr>
    </w:div>
    <w:div w:id="168495504">
      <w:bodyDiv w:val="1"/>
      <w:marLeft w:val="0"/>
      <w:marRight w:val="0"/>
      <w:marTop w:val="0"/>
      <w:marBottom w:val="0"/>
      <w:divBdr>
        <w:top w:val="none" w:sz="0" w:space="0" w:color="auto"/>
        <w:left w:val="none" w:sz="0" w:space="0" w:color="auto"/>
        <w:bottom w:val="none" w:sz="0" w:space="0" w:color="auto"/>
        <w:right w:val="none" w:sz="0" w:space="0" w:color="auto"/>
      </w:divBdr>
    </w:div>
    <w:div w:id="169219277">
      <w:bodyDiv w:val="1"/>
      <w:marLeft w:val="0"/>
      <w:marRight w:val="0"/>
      <w:marTop w:val="0"/>
      <w:marBottom w:val="0"/>
      <w:divBdr>
        <w:top w:val="none" w:sz="0" w:space="0" w:color="auto"/>
        <w:left w:val="none" w:sz="0" w:space="0" w:color="auto"/>
        <w:bottom w:val="none" w:sz="0" w:space="0" w:color="auto"/>
        <w:right w:val="none" w:sz="0" w:space="0" w:color="auto"/>
      </w:divBdr>
    </w:div>
    <w:div w:id="177740231">
      <w:bodyDiv w:val="1"/>
      <w:marLeft w:val="0"/>
      <w:marRight w:val="0"/>
      <w:marTop w:val="0"/>
      <w:marBottom w:val="0"/>
      <w:divBdr>
        <w:top w:val="none" w:sz="0" w:space="0" w:color="auto"/>
        <w:left w:val="none" w:sz="0" w:space="0" w:color="auto"/>
        <w:bottom w:val="none" w:sz="0" w:space="0" w:color="auto"/>
        <w:right w:val="none" w:sz="0" w:space="0" w:color="auto"/>
      </w:divBdr>
    </w:div>
    <w:div w:id="180823816">
      <w:bodyDiv w:val="1"/>
      <w:marLeft w:val="0"/>
      <w:marRight w:val="0"/>
      <w:marTop w:val="0"/>
      <w:marBottom w:val="0"/>
      <w:divBdr>
        <w:top w:val="none" w:sz="0" w:space="0" w:color="auto"/>
        <w:left w:val="none" w:sz="0" w:space="0" w:color="auto"/>
        <w:bottom w:val="none" w:sz="0" w:space="0" w:color="auto"/>
        <w:right w:val="none" w:sz="0" w:space="0" w:color="auto"/>
      </w:divBdr>
    </w:div>
    <w:div w:id="186259333">
      <w:bodyDiv w:val="1"/>
      <w:marLeft w:val="0"/>
      <w:marRight w:val="0"/>
      <w:marTop w:val="0"/>
      <w:marBottom w:val="0"/>
      <w:divBdr>
        <w:top w:val="none" w:sz="0" w:space="0" w:color="auto"/>
        <w:left w:val="none" w:sz="0" w:space="0" w:color="auto"/>
        <w:bottom w:val="none" w:sz="0" w:space="0" w:color="auto"/>
        <w:right w:val="none" w:sz="0" w:space="0" w:color="auto"/>
      </w:divBdr>
    </w:div>
    <w:div w:id="193887482">
      <w:bodyDiv w:val="1"/>
      <w:marLeft w:val="0"/>
      <w:marRight w:val="0"/>
      <w:marTop w:val="0"/>
      <w:marBottom w:val="0"/>
      <w:divBdr>
        <w:top w:val="none" w:sz="0" w:space="0" w:color="auto"/>
        <w:left w:val="none" w:sz="0" w:space="0" w:color="auto"/>
        <w:bottom w:val="none" w:sz="0" w:space="0" w:color="auto"/>
        <w:right w:val="none" w:sz="0" w:space="0" w:color="auto"/>
      </w:divBdr>
    </w:div>
    <w:div w:id="199056953">
      <w:bodyDiv w:val="1"/>
      <w:marLeft w:val="0"/>
      <w:marRight w:val="0"/>
      <w:marTop w:val="0"/>
      <w:marBottom w:val="0"/>
      <w:divBdr>
        <w:top w:val="none" w:sz="0" w:space="0" w:color="auto"/>
        <w:left w:val="none" w:sz="0" w:space="0" w:color="auto"/>
        <w:bottom w:val="none" w:sz="0" w:space="0" w:color="auto"/>
        <w:right w:val="none" w:sz="0" w:space="0" w:color="auto"/>
      </w:divBdr>
    </w:div>
    <w:div w:id="203910773">
      <w:bodyDiv w:val="1"/>
      <w:marLeft w:val="0"/>
      <w:marRight w:val="0"/>
      <w:marTop w:val="0"/>
      <w:marBottom w:val="0"/>
      <w:divBdr>
        <w:top w:val="none" w:sz="0" w:space="0" w:color="auto"/>
        <w:left w:val="none" w:sz="0" w:space="0" w:color="auto"/>
        <w:bottom w:val="none" w:sz="0" w:space="0" w:color="auto"/>
        <w:right w:val="none" w:sz="0" w:space="0" w:color="auto"/>
      </w:divBdr>
    </w:div>
    <w:div w:id="208152931">
      <w:bodyDiv w:val="1"/>
      <w:marLeft w:val="0"/>
      <w:marRight w:val="0"/>
      <w:marTop w:val="0"/>
      <w:marBottom w:val="0"/>
      <w:divBdr>
        <w:top w:val="none" w:sz="0" w:space="0" w:color="auto"/>
        <w:left w:val="none" w:sz="0" w:space="0" w:color="auto"/>
        <w:bottom w:val="none" w:sz="0" w:space="0" w:color="auto"/>
        <w:right w:val="none" w:sz="0" w:space="0" w:color="auto"/>
      </w:divBdr>
    </w:div>
    <w:div w:id="209347493">
      <w:bodyDiv w:val="1"/>
      <w:marLeft w:val="0"/>
      <w:marRight w:val="0"/>
      <w:marTop w:val="0"/>
      <w:marBottom w:val="0"/>
      <w:divBdr>
        <w:top w:val="none" w:sz="0" w:space="0" w:color="auto"/>
        <w:left w:val="none" w:sz="0" w:space="0" w:color="auto"/>
        <w:bottom w:val="none" w:sz="0" w:space="0" w:color="auto"/>
        <w:right w:val="none" w:sz="0" w:space="0" w:color="auto"/>
      </w:divBdr>
    </w:div>
    <w:div w:id="216674302">
      <w:bodyDiv w:val="1"/>
      <w:marLeft w:val="0"/>
      <w:marRight w:val="0"/>
      <w:marTop w:val="0"/>
      <w:marBottom w:val="0"/>
      <w:divBdr>
        <w:top w:val="none" w:sz="0" w:space="0" w:color="auto"/>
        <w:left w:val="none" w:sz="0" w:space="0" w:color="auto"/>
        <w:bottom w:val="none" w:sz="0" w:space="0" w:color="auto"/>
        <w:right w:val="none" w:sz="0" w:space="0" w:color="auto"/>
      </w:divBdr>
    </w:div>
    <w:div w:id="224338186">
      <w:bodyDiv w:val="1"/>
      <w:marLeft w:val="0"/>
      <w:marRight w:val="0"/>
      <w:marTop w:val="0"/>
      <w:marBottom w:val="0"/>
      <w:divBdr>
        <w:top w:val="none" w:sz="0" w:space="0" w:color="auto"/>
        <w:left w:val="none" w:sz="0" w:space="0" w:color="auto"/>
        <w:bottom w:val="none" w:sz="0" w:space="0" w:color="auto"/>
        <w:right w:val="none" w:sz="0" w:space="0" w:color="auto"/>
      </w:divBdr>
    </w:div>
    <w:div w:id="228542267">
      <w:bodyDiv w:val="1"/>
      <w:marLeft w:val="0"/>
      <w:marRight w:val="0"/>
      <w:marTop w:val="0"/>
      <w:marBottom w:val="0"/>
      <w:divBdr>
        <w:top w:val="none" w:sz="0" w:space="0" w:color="auto"/>
        <w:left w:val="none" w:sz="0" w:space="0" w:color="auto"/>
        <w:bottom w:val="none" w:sz="0" w:space="0" w:color="auto"/>
        <w:right w:val="none" w:sz="0" w:space="0" w:color="auto"/>
      </w:divBdr>
    </w:div>
    <w:div w:id="234053700">
      <w:bodyDiv w:val="1"/>
      <w:marLeft w:val="0"/>
      <w:marRight w:val="0"/>
      <w:marTop w:val="0"/>
      <w:marBottom w:val="0"/>
      <w:divBdr>
        <w:top w:val="none" w:sz="0" w:space="0" w:color="auto"/>
        <w:left w:val="none" w:sz="0" w:space="0" w:color="auto"/>
        <w:bottom w:val="none" w:sz="0" w:space="0" w:color="auto"/>
        <w:right w:val="none" w:sz="0" w:space="0" w:color="auto"/>
      </w:divBdr>
    </w:div>
    <w:div w:id="234516491">
      <w:bodyDiv w:val="1"/>
      <w:marLeft w:val="0"/>
      <w:marRight w:val="0"/>
      <w:marTop w:val="0"/>
      <w:marBottom w:val="0"/>
      <w:divBdr>
        <w:top w:val="none" w:sz="0" w:space="0" w:color="auto"/>
        <w:left w:val="none" w:sz="0" w:space="0" w:color="auto"/>
        <w:bottom w:val="none" w:sz="0" w:space="0" w:color="auto"/>
        <w:right w:val="none" w:sz="0" w:space="0" w:color="auto"/>
      </w:divBdr>
    </w:div>
    <w:div w:id="235556190">
      <w:bodyDiv w:val="1"/>
      <w:marLeft w:val="0"/>
      <w:marRight w:val="0"/>
      <w:marTop w:val="0"/>
      <w:marBottom w:val="0"/>
      <w:divBdr>
        <w:top w:val="none" w:sz="0" w:space="0" w:color="auto"/>
        <w:left w:val="none" w:sz="0" w:space="0" w:color="auto"/>
        <w:bottom w:val="none" w:sz="0" w:space="0" w:color="auto"/>
        <w:right w:val="none" w:sz="0" w:space="0" w:color="auto"/>
      </w:divBdr>
    </w:div>
    <w:div w:id="236793779">
      <w:bodyDiv w:val="1"/>
      <w:marLeft w:val="0"/>
      <w:marRight w:val="0"/>
      <w:marTop w:val="0"/>
      <w:marBottom w:val="0"/>
      <w:divBdr>
        <w:top w:val="none" w:sz="0" w:space="0" w:color="auto"/>
        <w:left w:val="none" w:sz="0" w:space="0" w:color="auto"/>
        <w:bottom w:val="none" w:sz="0" w:space="0" w:color="auto"/>
        <w:right w:val="none" w:sz="0" w:space="0" w:color="auto"/>
      </w:divBdr>
    </w:div>
    <w:div w:id="238442259">
      <w:bodyDiv w:val="1"/>
      <w:marLeft w:val="0"/>
      <w:marRight w:val="0"/>
      <w:marTop w:val="0"/>
      <w:marBottom w:val="0"/>
      <w:divBdr>
        <w:top w:val="none" w:sz="0" w:space="0" w:color="auto"/>
        <w:left w:val="none" w:sz="0" w:space="0" w:color="auto"/>
        <w:bottom w:val="none" w:sz="0" w:space="0" w:color="auto"/>
        <w:right w:val="none" w:sz="0" w:space="0" w:color="auto"/>
      </w:divBdr>
    </w:div>
    <w:div w:id="239023931">
      <w:bodyDiv w:val="1"/>
      <w:marLeft w:val="0"/>
      <w:marRight w:val="0"/>
      <w:marTop w:val="0"/>
      <w:marBottom w:val="0"/>
      <w:divBdr>
        <w:top w:val="none" w:sz="0" w:space="0" w:color="auto"/>
        <w:left w:val="none" w:sz="0" w:space="0" w:color="auto"/>
        <w:bottom w:val="none" w:sz="0" w:space="0" w:color="auto"/>
        <w:right w:val="none" w:sz="0" w:space="0" w:color="auto"/>
      </w:divBdr>
    </w:div>
    <w:div w:id="245694594">
      <w:bodyDiv w:val="1"/>
      <w:marLeft w:val="0"/>
      <w:marRight w:val="0"/>
      <w:marTop w:val="0"/>
      <w:marBottom w:val="0"/>
      <w:divBdr>
        <w:top w:val="none" w:sz="0" w:space="0" w:color="auto"/>
        <w:left w:val="none" w:sz="0" w:space="0" w:color="auto"/>
        <w:bottom w:val="none" w:sz="0" w:space="0" w:color="auto"/>
        <w:right w:val="none" w:sz="0" w:space="0" w:color="auto"/>
      </w:divBdr>
    </w:div>
    <w:div w:id="252978840">
      <w:bodyDiv w:val="1"/>
      <w:marLeft w:val="0"/>
      <w:marRight w:val="0"/>
      <w:marTop w:val="0"/>
      <w:marBottom w:val="0"/>
      <w:divBdr>
        <w:top w:val="none" w:sz="0" w:space="0" w:color="auto"/>
        <w:left w:val="none" w:sz="0" w:space="0" w:color="auto"/>
        <w:bottom w:val="none" w:sz="0" w:space="0" w:color="auto"/>
        <w:right w:val="none" w:sz="0" w:space="0" w:color="auto"/>
      </w:divBdr>
    </w:div>
    <w:div w:id="254097306">
      <w:bodyDiv w:val="1"/>
      <w:marLeft w:val="0"/>
      <w:marRight w:val="0"/>
      <w:marTop w:val="0"/>
      <w:marBottom w:val="0"/>
      <w:divBdr>
        <w:top w:val="none" w:sz="0" w:space="0" w:color="auto"/>
        <w:left w:val="none" w:sz="0" w:space="0" w:color="auto"/>
        <w:bottom w:val="none" w:sz="0" w:space="0" w:color="auto"/>
        <w:right w:val="none" w:sz="0" w:space="0" w:color="auto"/>
      </w:divBdr>
    </w:div>
    <w:div w:id="272981025">
      <w:bodyDiv w:val="1"/>
      <w:marLeft w:val="0"/>
      <w:marRight w:val="0"/>
      <w:marTop w:val="0"/>
      <w:marBottom w:val="0"/>
      <w:divBdr>
        <w:top w:val="none" w:sz="0" w:space="0" w:color="auto"/>
        <w:left w:val="none" w:sz="0" w:space="0" w:color="auto"/>
        <w:bottom w:val="none" w:sz="0" w:space="0" w:color="auto"/>
        <w:right w:val="none" w:sz="0" w:space="0" w:color="auto"/>
      </w:divBdr>
    </w:div>
    <w:div w:id="275017248">
      <w:bodyDiv w:val="1"/>
      <w:marLeft w:val="0"/>
      <w:marRight w:val="0"/>
      <w:marTop w:val="0"/>
      <w:marBottom w:val="0"/>
      <w:divBdr>
        <w:top w:val="none" w:sz="0" w:space="0" w:color="auto"/>
        <w:left w:val="none" w:sz="0" w:space="0" w:color="auto"/>
        <w:bottom w:val="none" w:sz="0" w:space="0" w:color="auto"/>
        <w:right w:val="none" w:sz="0" w:space="0" w:color="auto"/>
      </w:divBdr>
    </w:div>
    <w:div w:id="276572930">
      <w:bodyDiv w:val="1"/>
      <w:marLeft w:val="0"/>
      <w:marRight w:val="0"/>
      <w:marTop w:val="0"/>
      <w:marBottom w:val="0"/>
      <w:divBdr>
        <w:top w:val="none" w:sz="0" w:space="0" w:color="auto"/>
        <w:left w:val="none" w:sz="0" w:space="0" w:color="auto"/>
        <w:bottom w:val="none" w:sz="0" w:space="0" w:color="auto"/>
        <w:right w:val="none" w:sz="0" w:space="0" w:color="auto"/>
      </w:divBdr>
    </w:div>
    <w:div w:id="279918982">
      <w:bodyDiv w:val="1"/>
      <w:marLeft w:val="0"/>
      <w:marRight w:val="0"/>
      <w:marTop w:val="0"/>
      <w:marBottom w:val="0"/>
      <w:divBdr>
        <w:top w:val="none" w:sz="0" w:space="0" w:color="auto"/>
        <w:left w:val="none" w:sz="0" w:space="0" w:color="auto"/>
        <w:bottom w:val="none" w:sz="0" w:space="0" w:color="auto"/>
        <w:right w:val="none" w:sz="0" w:space="0" w:color="auto"/>
      </w:divBdr>
    </w:div>
    <w:div w:id="281881053">
      <w:bodyDiv w:val="1"/>
      <w:marLeft w:val="0"/>
      <w:marRight w:val="0"/>
      <w:marTop w:val="0"/>
      <w:marBottom w:val="0"/>
      <w:divBdr>
        <w:top w:val="none" w:sz="0" w:space="0" w:color="auto"/>
        <w:left w:val="none" w:sz="0" w:space="0" w:color="auto"/>
        <w:bottom w:val="none" w:sz="0" w:space="0" w:color="auto"/>
        <w:right w:val="none" w:sz="0" w:space="0" w:color="auto"/>
      </w:divBdr>
    </w:div>
    <w:div w:id="283081191">
      <w:bodyDiv w:val="1"/>
      <w:marLeft w:val="0"/>
      <w:marRight w:val="0"/>
      <w:marTop w:val="0"/>
      <w:marBottom w:val="0"/>
      <w:divBdr>
        <w:top w:val="none" w:sz="0" w:space="0" w:color="auto"/>
        <w:left w:val="none" w:sz="0" w:space="0" w:color="auto"/>
        <w:bottom w:val="none" w:sz="0" w:space="0" w:color="auto"/>
        <w:right w:val="none" w:sz="0" w:space="0" w:color="auto"/>
      </w:divBdr>
    </w:div>
    <w:div w:id="288708224">
      <w:bodyDiv w:val="1"/>
      <w:marLeft w:val="0"/>
      <w:marRight w:val="0"/>
      <w:marTop w:val="0"/>
      <w:marBottom w:val="0"/>
      <w:divBdr>
        <w:top w:val="none" w:sz="0" w:space="0" w:color="auto"/>
        <w:left w:val="none" w:sz="0" w:space="0" w:color="auto"/>
        <w:bottom w:val="none" w:sz="0" w:space="0" w:color="auto"/>
        <w:right w:val="none" w:sz="0" w:space="0" w:color="auto"/>
      </w:divBdr>
    </w:div>
    <w:div w:id="292449179">
      <w:bodyDiv w:val="1"/>
      <w:marLeft w:val="0"/>
      <w:marRight w:val="0"/>
      <w:marTop w:val="0"/>
      <w:marBottom w:val="0"/>
      <w:divBdr>
        <w:top w:val="none" w:sz="0" w:space="0" w:color="auto"/>
        <w:left w:val="none" w:sz="0" w:space="0" w:color="auto"/>
        <w:bottom w:val="none" w:sz="0" w:space="0" w:color="auto"/>
        <w:right w:val="none" w:sz="0" w:space="0" w:color="auto"/>
      </w:divBdr>
    </w:div>
    <w:div w:id="295794279">
      <w:bodyDiv w:val="1"/>
      <w:marLeft w:val="0"/>
      <w:marRight w:val="0"/>
      <w:marTop w:val="0"/>
      <w:marBottom w:val="0"/>
      <w:divBdr>
        <w:top w:val="none" w:sz="0" w:space="0" w:color="auto"/>
        <w:left w:val="none" w:sz="0" w:space="0" w:color="auto"/>
        <w:bottom w:val="none" w:sz="0" w:space="0" w:color="auto"/>
        <w:right w:val="none" w:sz="0" w:space="0" w:color="auto"/>
      </w:divBdr>
    </w:div>
    <w:div w:id="298347054">
      <w:bodyDiv w:val="1"/>
      <w:marLeft w:val="0"/>
      <w:marRight w:val="0"/>
      <w:marTop w:val="0"/>
      <w:marBottom w:val="0"/>
      <w:divBdr>
        <w:top w:val="none" w:sz="0" w:space="0" w:color="auto"/>
        <w:left w:val="none" w:sz="0" w:space="0" w:color="auto"/>
        <w:bottom w:val="none" w:sz="0" w:space="0" w:color="auto"/>
        <w:right w:val="none" w:sz="0" w:space="0" w:color="auto"/>
      </w:divBdr>
    </w:div>
    <w:div w:id="300037655">
      <w:bodyDiv w:val="1"/>
      <w:marLeft w:val="0"/>
      <w:marRight w:val="0"/>
      <w:marTop w:val="0"/>
      <w:marBottom w:val="0"/>
      <w:divBdr>
        <w:top w:val="none" w:sz="0" w:space="0" w:color="auto"/>
        <w:left w:val="none" w:sz="0" w:space="0" w:color="auto"/>
        <w:bottom w:val="none" w:sz="0" w:space="0" w:color="auto"/>
        <w:right w:val="none" w:sz="0" w:space="0" w:color="auto"/>
      </w:divBdr>
    </w:div>
    <w:div w:id="306127594">
      <w:bodyDiv w:val="1"/>
      <w:marLeft w:val="0"/>
      <w:marRight w:val="0"/>
      <w:marTop w:val="0"/>
      <w:marBottom w:val="0"/>
      <w:divBdr>
        <w:top w:val="none" w:sz="0" w:space="0" w:color="auto"/>
        <w:left w:val="none" w:sz="0" w:space="0" w:color="auto"/>
        <w:bottom w:val="none" w:sz="0" w:space="0" w:color="auto"/>
        <w:right w:val="none" w:sz="0" w:space="0" w:color="auto"/>
      </w:divBdr>
    </w:div>
    <w:div w:id="311059296">
      <w:bodyDiv w:val="1"/>
      <w:marLeft w:val="0"/>
      <w:marRight w:val="0"/>
      <w:marTop w:val="0"/>
      <w:marBottom w:val="0"/>
      <w:divBdr>
        <w:top w:val="none" w:sz="0" w:space="0" w:color="auto"/>
        <w:left w:val="none" w:sz="0" w:space="0" w:color="auto"/>
        <w:bottom w:val="none" w:sz="0" w:space="0" w:color="auto"/>
        <w:right w:val="none" w:sz="0" w:space="0" w:color="auto"/>
      </w:divBdr>
    </w:div>
    <w:div w:id="311714181">
      <w:bodyDiv w:val="1"/>
      <w:marLeft w:val="0"/>
      <w:marRight w:val="0"/>
      <w:marTop w:val="0"/>
      <w:marBottom w:val="0"/>
      <w:divBdr>
        <w:top w:val="none" w:sz="0" w:space="0" w:color="auto"/>
        <w:left w:val="none" w:sz="0" w:space="0" w:color="auto"/>
        <w:bottom w:val="none" w:sz="0" w:space="0" w:color="auto"/>
        <w:right w:val="none" w:sz="0" w:space="0" w:color="auto"/>
      </w:divBdr>
    </w:div>
    <w:div w:id="314264237">
      <w:bodyDiv w:val="1"/>
      <w:marLeft w:val="0"/>
      <w:marRight w:val="0"/>
      <w:marTop w:val="0"/>
      <w:marBottom w:val="0"/>
      <w:divBdr>
        <w:top w:val="none" w:sz="0" w:space="0" w:color="auto"/>
        <w:left w:val="none" w:sz="0" w:space="0" w:color="auto"/>
        <w:bottom w:val="none" w:sz="0" w:space="0" w:color="auto"/>
        <w:right w:val="none" w:sz="0" w:space="0" w:color="auto"/>
      </w:divBdr>
    </w:div>
    <w:div w:id="315190204">
      <w:bodyDiv w:val="1"/>
      <w:marLeft w:val="0"/>
      <w:marRight w:val="0"/>
      <w:marTop w:val="0"/>
      <w:marBottom w:val="0"/>
      <w:divBdr>
        <w:top w:val="none" w:sz="0" w:space="0" w:color="auto"/>
        <w:left w:val="none" w:sz="0" w:space="0" w:color="auto"/>
        <w:bottom w:val="none" w:sz="0" w:space="0" w:color="auto"/>
        <w:right w:val="none" w:sz="0" w:space="0" w:color="auto"/>
      </w:divBdr>
    </w:div>
    <w:div w:id="316878914">
      <w:bodyDiv w:val="1"/>
      <w:marLeft w:val="0"/>
      <w:marRight w:val="0"/>
      <w:marTop w:val="0"/>
      <w:marBottom w:val="0"/>
      <w:divBdr>
        <w:top w:val="none" w:sz="0" w:space="0" w:color="auto"/>
        <w:left w:val="none" w:sz="0" w:space="0" w:color="auto"/>
        <w:bottom w:val="none" w:sz="0" w:space="0" w:color="auto"/>
        <w:right w:val="none" w:sz="0" w:space="0" w:color="auto"/>
      </w:divBdr>
    </w:div>
    <w:div w:id="325473601">
      <w:bodyDiv w:val="1"/>
      <w:marLeft w:val="0"/>
      <w:marRight w:val="0"/>
      <w:marTop w:val="0"/>
      <w:marBottom w:val="0"/>
      <w:divBdr>
        <w:top w:val="none" w:sz="0" w:space="0" w:color="auto"/>
        <w:left w:val="none" w:sz="0" w:space="0" w:color="auto"/>
        <w:bottom w:val="none" w:sz="0" w:space="0" w:color="auto"/>
        <w:right w:val="none" w:sz="0" w:space="0" w:color="auto"/>
      </w:divBdr>
    </w:div>
    <w:div w:id="326174742">
      <w:bodyDiv w:val="1"/>
      <w:marLeft w:val="0"/>
      <w:marRight w:val="0"/>
      <w:marTop w:val="0"/>
      <w:marBottom w:val="0"/>
      <w:divBdr>
        <w:top w:val="none" w:sz="0" w:space="0" w:color="auto"/>
        <w:left w:val="none" w:sz="0" w:space="0" w:color="auto"/>
        <w:bottom w:val="none" w:sz="0" w:space="0" w:color="auto"/>
        <w:right w:val="none" w:sz="0" w:space="0" w:color="auto"/>
      </w:divBdr>
    </w:div>
    <w:div w:id="328287271">
      <w:bodyDiv w:val="1"/>
      <w:marLeft w:val="0"/>
      <w:marRight w:val="0"/>
      <w:marTop w:val="0"/>
      <w:marBottom w:val="0"/>
      <w:divBdr>
        <w:top w:val="none" w:sz="0" w:space="0" w:color="auto"/>
        <w:left w:val="none" w:sz="0" w:space="0" w:color="auto"/>
        <w:bottom w:val="none" w:sz="0" w:space="0" w:color="auto"/>
        <w:right w:val="none" w:sz="0" w:space="0" w:color="auto"/>
      </w:divBdr>
    </w:div>
    <w:div w:id="328483191">
      <w:bodyDiv w:val="1"/>
      <w:marLeft w:val="0"/>
      <w:marRight w:val="0"/>
      <w:marTop w:val="0"/>
      <w:marBottom w:val="0"/>
      <w:divBdr>
        <w:top w:val="none" w:sz="0" w:space="0" w:color="auto"/>
        <w:left w:val="none" w:sz="0" w:space="0" w:color="auto"/>
        <w:bottom w:val="none" w:sz="0" w:space="0" w:color="auto"/>
        <w:right w:val="none" w:sz="0" w:space="0" w:color="auto"/>
      </w:divBdr>
    </w:div>
    <w:div w:id="329067811">
      <w:bodyDiv w:val="1"/>
      <w:marLeft w:val="0"/>
      <w:marRight w:val="0"/>
      <w:marTop w:val="0"/>
      <w:marBottom w:val="0"/>
      <w:divBdr>
        <w:top w:val="none" w:sz="0" w:space="0" w:color="auto"/>
        <w:left w:val="none" w:sz="0" w:space="0" w:color="auto"/>
        <w:bottom w:val="none" w:sz="0" w:space="0" w:color="auto"/>
        <w:right w:val="none" w:sz="0" w:space="0" w:color="auto"/>
      </w:divBdr>
    </w:div>
    <w:div w:id="339161971">
      <w:bodyDiv w:val="1"/>
      <w:marLeft w:val="0"/>
      <w:marRight w:val="0"/>
      <w:marTop w:val="0"/>
      <w:marBottom w:val="0"/>
      <w:divBdr>
        <w:top w:val="none" w:sz="0" w:space="0" w:color="auto"/>
        <w:left w:val="none" w:sz="0" w:space="0" w:color="auto"/>
        <w:bottom w:val="none" w:sz="0" w:space="0" w:color="auto"/>
        <w:right w:val="none" w:sz="0" w:space="0" w:color="auto"/>
      </w:divBdr>
    </w:div>
    <w:div w:id="346904332">
      <w:bodyDiv w:val="1"/>
      <w:marLeft w:val="0"/>
      <w:marRight w:val="0"/>
      <w:marTop w:val="0"/>
      <w:marBottom w:val="0"/>
      <w:divBdr>
        <w:top w:val="none" w:sz="0" w:space="0" w:color="auto"/>
        <w:left w:val="none" w:sz="0" w:space="0" w:color="auto"/>
        <w:bottom w:val="none" w:sz="0" w:space="0" w:color="auto"/>
        <w:right w:val="none" w:sz="0" w:space="0" w:color="auto"/>
      </w:divBdr>
    </w:div>
    <w:div w:id="351692255">
      <w:bodyDiv w:val="1"/>
      <w:marLeft w:val="0"/>
      <w:marRight w:val="0"/>
      <w:marTop w:val="0"/>
      <w:marBottom w:val="0"/>
      <w:divBdr>
        <w:top w:val="none" w:sz="0" w:space="0" w:color="auto"/>
        <w:left w:val="none" w:sz="0" w:space="0" w:color="auto"/>
        <w:bottom w:val="none" w:sz="0" w:space="0" w:color="auto"/>
        <w:right w:val="none" w:sz="0" w:space="0" w:color="auto"/>
      </w:divBdr>
    </w:div>
    <w:div w:id="357238178">
      <w:bodyDiv w:val="1"/>
      <w:marLeft w:val="0"/>
      <w:marRight w:val="0"/>
      <w:marTop w:val="0"/>
      <w:marBottom w:val="0"/>
      <w:divBdr>
        <w:top w:val="none" w:sz="0" w:space="0" w:color="auto"/>
        <w:left w:val="none" w:sz="0" w:space="0" w:color="auto"/>
        <w:bottom w:val="none" w:sz="0" w:space="0" w:color="auto"/>
        <w:right w:val="none" w:sz="0" w:space="0" w:color="auto"/>
      </w:divBdr>
    </w:div>
    <w:div w:id="360127023">
      <w:bodyDiv w:val="1"/>
      <w:marLeft w:val="0"/>
      <w:marRight w:val="0"/>
      <w:marTop w:val="0"/>
      <w:marBottom w:val="0"/>
      <w:divBdr>
        <w:top w:val="none" w:sz="0" w:space="0" w:color="auto"/>
        <w:left w:val="none" w:sz="0" w:space="0" w:color="auto"/>
        <w:bottom w:val="none" w:sz="0" w:space="0" w:color="auto"/>
        <w:right w:val="none" w:sz="0" w:space="0" w:color="auto"/>
      </w:divBdr>
    </w:div>
    <w:div w:id="366805830">
      <w:bodyDiv w:val="1"/>
      <w:marLeft w:val="0"/>
      <w:marRight w:val="0"/>
      <w:marTop w:val="0"/>
      <w:marBottom w:val="0"/>
      <w:divBdr>
        <w:top w:val="none" w:sz="0" w:space="0" w:color="auto"/>
        <w:left w:val="none" w:sz="0" w:space="0" w:color="auto"/>
        <w:bottom w:val="none" w:sz="0" w:space="0" w:color="auto"/>
        <w:right w:val="none" w:sz="0" w:space="0" w:color="auto"/>
      </w:divBdr>
    </w:div>
    <w:div w:id="367224857">
      <w:bodyDiv w:val="1"/>
      <w:marLeft w:val="0"/>
      <w:marRight w:val="0"/>
      <w:marTop w:val="0"/>
      <w:marBottom w:val="0"/>
      <w:divBdr>
        <w:top w:val="none" w:sz="0" w:space="0" w:color="auto"/>
        <w:left w:val="none" w:sz="0" w:space="0" w:color="auto"/>
        <w:bottom w:val="none" w:sz="0" w:space="0" w:color="auto"/>
        <w:right w:val="none" w:sz="0" w:space="0" w:color="auto"/>
      </w:divBdr>
    </w:div>
    <w:div w:id="370304331">
      <w:bodyDiv w:val="1"/>
      <w:marLeft w:val="0"/>
      <w:marRight w:val="0"/>
      <w:marTop w:val="0"/>
      <w:marBottom w:val="0"/>
      <w:divBdr>
        <w:top w:val="none" w:sz="0" w:space="0" w:color="auto"/>
        <w:left w:val="none" w:sz="0" w:space="0" w:color="auto"/>
        <w:bottom w:val="none" w:sz="0" w:space="0" w:color="auto"/>
        <w:right w:val="none" w:sz="0" w:space="0" w:color="auto"/>
      </w:divBdr>
    </w:div>
    <w:div w:id="370348059">
      <w:bodyDiv w:val="1"/>
      <w:marLeft w:val="0"/>
      <w:marRight w:val="0"/>
      <w:marTop w:val="0"/>
      <w:marBottom w:val="0"/>
      <w:divBdr>
        <w:top w:val="none" w:sz="0" w:space="0" w:color="auto"/>
        <w:left w:val="none" w:sz="0" w:space="0" w:color="auto"/>
        <w:bottom w:val="none" w:sz="0" w:space="0" w:color="auto"/>
        <w:right w:val="none" w:sz="0" w:space="0" w:color="auto"/>
      </w:divBdr>
    </w:div>
    <w:div w:id="370618389">
      <w:bodyDiv w:val="1"/>
      <w:marLeft w:val="0"/>
      <w:marRight w:val="0"/>
      <w:marTop w:val="0"/>
      <w:marBottom w:val="0"/>
      <w:divBdr>
        <w:top w:val="none" w:sz="0" w:space="0" w:color="auto"/>
        <w:left w:val="none" w:sz="0" w:space="0" w:color="auto"/>
        <w:bottom w:val="none" w:sz="0" w:space="0" w:color="auto"/>
        <w:right w:val="none" w:sz="0" w:space="0" w:color="auto"/>
      </w:divBdr>
    </w:div>
    <w:div w:id="379209505">
      <w:bodyDiv w:val="1"/>
      <w:marLeft w:val="0"/>
      <w:marRight w:val="0"/>
      <w:marTop w:val="0"/>
      <w:marBottom w:val="0"/>
      <w:divBdr>
        <w:top w:val="none" w:sz="0" w:space="0" w:color="auto"/>
        <w:left w:val="none" w:sz="0" w:space="0" w:color="auto"/>
        <w:bottom w:val="none" w:sz="0" w:space="0" w:color="auto"/>
        <w:right w:val="none" w:sz="0" w:space="0" w:color="auto"/>
      </w:divBdr>
    </w:div>
    <w:div w:id="386731083">
      <w:bodyDiv w:val="1"/>
      <w:marLeft w:val="0"/>
      <w:marRight w:val="0"/>
      <w:marTop w:val="0"/>
      <w:marBottom w:val="0"/>
      <w:divBdr>
        <w:top w:val="none" w:sz="0" w:space="0" w:color="auto"/>
        <w:left w:val="none" w:sz="0" w:space="0" w:color="auto"/>
        <w:bottom w:val="none" w:sz="0" w:space="0" w:color="auto"/>
        <w:right w:val="none" w:sz="0" w:space="0" w:color="auto"/>
      </w:divBdr>
    </w:div>
    <w:div w:id="388576644">
      <w:bodyDiv w:val="1"/>
      <w:marLeft w:val="0"/>
      <w:marRight w:val="0"/>
      <w:marTop w:val="0"/>
      <w:marBottom w:val="0"/>
      <w:divBdr>
        <w:top w:val="none" w:sz="0" w:space="0" w:color="auto"/>
        <w:left w:val="none" w:sz="0" w:space="0" w:color="auto"/>
        <w:bottom w:val="none" w:sz="0" w:space="0" w:color="auto"/>
        <w:right w:val="none" w:sz="0" w:space="0" w:color="auto"/>
      </w:divBdr>
    </w:div>
    <w:div w:id="392312066">
      <w:bodyDiv w:val="1"/>
      <w:marLeft w:val="0"/>
      <w:marRight w:val="0"/>
      <w:marTop w:val="0"/>
      <w:marBottom w:val="0"/>
      <w:divBdr>
        <w:top w:val="none" w:sz="0" w:space="0" w:color="auto"/>
        <w:left w:val="none" w:sz="0" w:space="0" w:color="auto"/>
        <w:bottom w:val="none" w:sz="0" w:space="0" w:color="auto"/>
        <w:right w:val="none" w:sz="0" w:space="0" w:color="auto"/>
      </w:divBdr>
    </w:div>
    <w:div w:id="402796587">
      <w:bodyDiv w:val="1"/>
      <w:marLeft w:val="0"/>
      <w:marRight w:val="0"/>
      <w:marTop w:val="0"/>
      <w:marBottom w:val="0"/>
      <w:divBdr>
        <w:top w:val="none" w:sz="0" w:space="0" w:color="auto"/>
        <w:left w:val="none" w:sz="0" w:space="0" w:color="auto"/>
        <w:bottom w:val="none" w:sz="0" w:space="0" w:color="auto"/>
        <w:right w:val="none" w:sz="0" w:space="0" w:color="auto"/>
      </w:divBdr>
    </w:div>
    <w:div w:id="404304420">
      <w:bodyDiv w:val="1"/>
      <w:marLeft w:val="0"/>
      <w:marRight w:val="0"/>
      <w:marTop w:val="0"/>
      <w:marBottom w:val="0"/>
      <w:divBdr>
        <w:top w:val="none" w:sz="0" w:space="0" w:color="auto"/>
        <w:left w:val="none" w:sz="0" w:space="0" w:color="auto"/>
        <w:bottom w:val="none" w:sz="0" w:space="0" w:color="auto"/>
        <w:right w:val="none" w:sz="0" w:space="0" w:color="auto"/>
      </w:divBdr>
    </w:div>
    <w:div w:id="418596551">
      <w:bodyDiv w:val="1"/>
      <w:marLeft w:val="0"/>
      <w:marRight w:val="0"/>
      <w:marTop w:val="0"/>
      <w:marBottom w:val="0"/>
      <w:divBdr>
        <w:top w:val="none" w:sz="0" w:space="0" w:color="auto"/>
        <w:left w:val="none" w:sz="0" w:space="0" w:color="auto"/>
        <w:bottom w:val="none" w:sz="0" w:space="0" w:color="auto"/>
        <w:right w:val="none" w:sz="0" w:space="0" w:color="auto"/>
      </w:divBdr>
    </w:div>
    <w:div w:id="420107567">
      <w:bodyDiv w:val="1"/>
      <w:marLeft w:val="0"/>
      <w:marRight w:val="0"/>
      <w:marTop w:val="0"/>
      <w:marBottom w:val="0"/>
      <w:divBdr>
        <w:top w:val="none" w:sz="0" w:space="0" w:color="auto"/>
        <w:left w:val="none" w:sz="0" w:space="0" w:color="auto"/>
        <w:bottom w:val="none" w:sz="0" w:space="0" w:color="auto"/>
        <w:right w:val="none" w:sz="0" w:space="0" w:color="auto"/>
      </w:divBdr>
    </w:div>
    <w:div w:id="422383502">
      <w:bodyDiv w:val="1"/>
      <w:marLeft w:val="0"/>
      <w:marRight w:val="0"/>
      <w:marTop w:val="0"/>
      <w:marBottom w:val="0"/>
      <w:divBdr>
        <w:top w:val="none" w:sz="0" w:space="0" w:color="auto"/>
        <w:left w:val="none" w:sz="0" w:space="0" w:color="auto"/>
        <w:bottom w:val="none" w:sz="0" w:space="0" w:color="auto"/>
        <w:right w:val="none" w:sz="0" w:space="0" w:color="auto"/>
      </w:divBdr>
    </w:div>
    <w:div w:id="423309561">
      <w:bodyDiv w:val="1"/>
      <w:marLeft w:val="0"/>
      <w:marRight w:val="0"/>
      <w:marTop w:val="0"/>
      <w:marBottom w:val="0"/>
      <w:divBdr>
        <w:top w:val="none" w:sz="0" w:space="0" w:color="auto"/>
        <w:left w:val="none" w:sz="0" w:space="0" w:color="auto"/>
        <w:bottom w:val="none" w:sz="0" w:space="0" w:color="auto"/>
        <w:right w:val="none" w:sz="0" w:space="0" w:color="auto"/>
      </w:divBdr>
    </w:div>
    <w:div w:id="424880618">
      <w:bodyDiv w:val="1"/>
      <w:marLeft w:val="0"/>
      <w:marRight w:val="0"/>
      <w:marTop w:val="0"/>
      <w:marBottom w:val="0"/>
      <w:divBdr>
        <w:top w:val="none" w:sz="0" w:space="0" w:color="auto"/>
        <w:left w:val="none" w:sz="0" w:space="0" w:color="auto"/>
        <w:bottom w:val="none" w:sz="0" w:space="0" w:color="auto"/>
        <w:right w:val="none" w:sz="0" w:space="0" w:color="auto"/>
      </w:divBdr>
    </w:div>
    <w:div w:id="430978241">
      <w:bodyDiv w:val="1"/>
      <w:marLeft w:val="0"/>
      <w:marRight w:val="0"/>
      <w:marTop w:val="0"/>
      <w:marBottom w:val="0"/>
      <w:divBdr>
        <w:top w:val="none" w:sz="0" w:space="0" w:color="auto"/>
        <w:left w:val="none" w:sz="0" w:space="0" w:color="auto"/>
        <w:bottom w:val="none" w:sz="0" w:space="0" w:color="auto"/>
        <w:right w:val="none" w:sz="0" w:space="0" w:color="auto"/>
      </w:divBdr>
    </w:div>
    <w:div w:id="436364746">
      <w:bodyDiv w:val="1"/>
      <w:marLeft w:val="0"/>
      <w:marRight w:val="0"/>
      <w:marTop w:val="0"/>
      <w:marBottom w:val="0"/>
      <w:divBdr>
        <w:top w:val="none" w:sz="0" w:space="0" w:color="auto"/>
        <w:left w:val="none" w:sz="0" w:space="0" w:color="auto"/>
        <w:bottom w:val="none" w:sz="0" w:space="0" w:color="auto"/>
        <w:right w:val="none" w:sz="0" w:space="0" w:color="auto"/>
      </w:divBdr>
    </w:div>
    <w:div w:id="451748464">
      <w:bodyDiv w:val="1"/>
      <w:marLeft w:val="0"/>
      <w:marRight w:val="0"/>
      <w:marTop w:val="0"/>
      <w:marBottom w:val="0"/>
      <w:divBdr>
        <w:top w:val="none" w:sz="0" w:space="0" w:color="auto"/>
        <w:left w:val="none" w:sz="0" w:space="0" w:color="auto"/>
        <w:bottom w:val="none" w:sz="0" w:space="0" w:color="auto"/>
        <w:right w:val="none" w:sz="0" w:space="0" w:color="auto"/>
      </w:divBdr>
    </w:div>
    <w:div w:id="460660588">
      <w:bodyDiv w:val="1"/>
      <w:marLeft w:val="0"/>
      <w:marRight w:val="0"/>
      <w:marTop w:val="0"/>
      <w:marBottom w:val="0"/>
      <w:divBdr>
        <w:top w:val="none" w:sz="0" w:space="0" w:color="auto"/>
        <w:left w:val="none" w:sz="0" w:space="0" w:color="auto"/>
        <w:bottom w:val="none" w:sz="0" w:space="0" w:color="auto"/>
        <w:right w:val="none" w:sz="0" w:space="0" w:color="auto"/>
      </w:divBdr>
    </w:div>
    <w:div w:id="462388690">
      <w:bodyDiv w:val="1"/>
      <w:marLeft w:val="0"/>
      <w:marRight w:val="0"/>
      <w:marTop w:val="0"/>
      <w:marBottom w:val="0"/>
      <w:divBdr>
        <w:top w:val="none" w:sz="0" w:space="0" w:color="auto"/>
        <w:left w:val="none" w:sz="0" w:space="0" w:color="auto"/>
        <w:bottom w:val="none" w:sz="0" w:space="0" w:color="auto"/>
        <w:right w:val="none" w:sz="0" w:space="0" w:color="auto"/>
      </w:divBdr>
    </w:div>
    <w:div w:id="462625527">
      <w:bodyDiv w:val="1"/>
      <w:marLeft w:val="0"/>
      <w:marRight w:val="0"/>
      <w:marTop w:val="0"/>
      <w:marBottom w:val="0"/>
      <w:divBdr>
        <w:top w:val="none" w:sz="0" w:space="0" w:color="auto"/>
        <w:left w:val="none" w:sz="0" w:space="0" w:color="auto"/>
        <w:bottom w:val="none" w:sz="0" w:space="0" w:color="auto"/>
        <w:right w:val="none" w:sz="0" w:space="0" w:color="auto"/>
      </w:divBdr>
    </w:div>
    <w:div w:id="468518576">
      <w:bodyDiv w:val="1"/>
      <w:marLeft w:val="0"/>
      <w:marRight w:val="0"/>
      <w:marTop w:val="0"/>
      <w:marBottom w:val="0"/>
      <w:divBdr>
        <w:top w:val="none" w:sz="0" w:space="0" w:color="auto"/>
        <w:left w:val="none" w:sz="0" w:space="0" w:color="auto"/>
        <w:bottom w:val="none" w:sz="0" w:space="0" w:color="auto"/>
        <w:right w:val="none" w:sz="0" w:space="0" w:color="auto"/>
      </w:divBdr>
    </w:div>
    <w:div w:id="478838243">
      <w:bodyDiv w:val="1"/>
      <w:marLeft w:val="0"/>
      <w:marRight w:val="0"/>
      <w:marTop w:val="0"/>
      <w:marBottom w:val="0"/>
      <w:divBdr>
        <w:top w:val="none" w:sz="0" w:space="0" w:color="auto"/>
        <w:left w:val="none" w:sz="0" w:space="0" w:color="auto"/>
        <w:bottom w:val="none" w:sz="0" w:space="0" w:color="auto"/>
        <w:right w:val="none" w:sz="0" w:space="0" w:color="auto"/>
      </w:divBdr>
    </w:div>
    <w:div w:id="479658224">
      <w:bodyDiv w:val="1"/>
      <w:marLeft w:val="0"/>
      <w:marRight w:val="0"/>
      <w:marTop w:val="0"/>
      <w:marBottom w:val="0"/>
      <w:divBdr>
        <w:top w:val="none" w:sz="0" w:space="0" w:color="auto"/>
        <w:left w:val="none" w:sz="0" w:space="0" w:color="auto"/>
        <w:bottom w:val="none" w:sz="0" w:space="0" w:color="auto"/>
        <w:right w:val="none" w:sz="0" w:space="0" w:color="auto"/>
      </w:divBdr>
    </w:div>
    <w:div w:id="481119900">
      <w:bodyDiv w:val="1"/>
      <w:marLeft w:val="0"/>
      <w:marRight w:val="0"/>
      <w:marTop w:val="0"/>
      <w:marBottom w:val="0"/>
      <w:divBdr>
        <w:top w:val="none" w:sz="0" w:space="0" w:color="auto"/>
        <w:left w:val="none" w:sz="0" w:space="0" w:color="auto"/>
        <w:bottom w:val="none" w:sz="0" w:space="0" w:color="auto"/>
        <w:right w:val="none" w:sz="0" w:space="0" w:color="auto"/>
      </w:divBdr>
    </w:div>
    <w:div w:id="482965442">
      <w:bodyDiv w:val="1"/>
      <w:marLeft w:val="0"/>
      <w:marRight w:val="0"/>
      <w:marTop w:val="0"/>
      <w:marBottom w:val="0"/>
      <w:divBdr>
        <w:top w:val="none" w:sz="0" w:space="0" w:color="auto"/>
        <w:left w:val="none" w:sz="0" w:space="0" w:color="auto"/>
        <w:bottom w:val="none" w:sz="0" w:space="0" w:color="auto"/>
        <w:right w:val="none" w:sz="0" w:space="0" w:color="auto"/>
      </w:divBdr>
    </w:div>
    <w:div w:id="489445911">
      <w:bodyDiv w:val="1"/>
      <w:marLeft w:val="0"/>
      <w:marRight w:val="0"/>
      <w:marTop w:val="0"/>
      <w:marBottom w:val="0"/>
      <w:divBdr>
        <w:top w:val="none" w:sz="0" w:space="0" w:color="auto"/>
        <w:left w:val="none" w:sz="0" w:space="0" w:color="auto"/>
        <w:bottom w:val="none" w:sz="0" w:space="0" w:color="auto"/>
        <w:right w:val="none" w:sz="0" w:space="0" w:color="auto"/>
      </w:divBdr>
    </w:div>
    <w:div w:id="498467362">
      <w:bodyDiv w:val="1"/>
      <w:marLeft w:val="0"/>
      <w:marRight w:val="0"/>
      <w:marTop w:val="0"/>
      <w:marBottom w:val="0"/>
      <w:divBdr>
        <w:top w:val="none" w:sz="0" w:space="0" w:color="auto"/>
        <w:left w:val="none" w:sz="0" w:space="0" w:color="auto"/>
        <w:bottom w:val="none" w:sz="0" w:space="0" w:color="auto"/>
        <w:right w:val="none" w:sz="0" w:space="0" w:color="auto"/>
      </w:divBdr>
    </w:div>
    <w:div w:id="499084764">
      <w:bodyDiv w:val="1"/>
      <w:marLeft w:val="0"/>
      <w:marRight w:val="0"/>
      <w:marTop w:val="0"/>
      <w:marBottom w:val="0"/>
      <w:divBdr>
        <w:top w:val="none" w:sz="0" w:space="0" w:color="auto"/>
        <w:left w:val="none" w:sz="0" w:space="0" w:color="auto"/>
        <w:bottom w:val="none" w:sz="0" w:space="0" w:color="auto"/>
        <w:right w:val="none" w:sz="0" w:space="0" w:color="auto"/>
      </w:divBdr>
    </w:div>
    <w:div w:id="499663351">
      <w:bodyDiv w:val="1"/>
      <w:marLeft w:val="0"/>
      <w:marRight w:val="0"/>
      <w:marTop w:val="0"/>
      <w:marBottom w:val="0"/>
      <w:divBdr>
        <w:top w:val="none" w:sz="0" w:space="0" w:color="auto"/>
        <w:left w:val="none" w:sz="0" w:space="0" w:color="auto"/>
        <w:bottom w:val="none" w:sz="0" w:space="0" w:color="auto"/>
        <w:right w:val="none" w:sz="0" w:space="0" w:color="auto"/>
      </w:divBdr>
    </w:div>
    <w:div w:id="500858414">
      <w:bodyDiv w:val="1"/>
      <w:marLeft w:val="0"/>
      <w:marRight w:val="0"/>
      <w:marTop w:val="0"/>
      <w:marBottom w:val="0"/>
      <w:divBdr>
        <w:top w:val="none" w:sz="0" w:space="0" w:color="auto"/>
        <w:left w:val="none" w:sz="0" w:space="0" w:color="auto"/>
        <w:bottom w:val="none" w:sz="0" w:space="0" w:color="auto"/>
        <w:right w:val="none" w:sz="0" w:space="0" w:color="auto"/>
      </w:divBdr>
    </w:div>
    <w:div w:id="501700344">
      <w:bodyDiv w:val="1"/>
      <w:marLeft w:val="0"/>
      <w:marRight w:val="0"/>
      <w:marTop w:val="0"/>
      <w:marBottom w:val="0"/>
      <w:divBdr>
        <w:top w:val="none" w:sz="0" w:space="0" w:color="auto"/>
        <w:left w:val="none" w:sz="0" w:space="0" w:color="auto"/>
        <w:bottom w:val="none" w:sz="0" w:space="0" w:color="auto"/>
        <w:right w:val="none" w:sz="0" w:space="0" w:color="auto"/>
      </w:divBdr>
    </w:div>
    <w:div w:id="502012070">
      <w:bodyDiv w:val="1"/>
      <w:marLeft w:val="0"/>
      <w:marRight w:val="0"/>
      <w:marTop w:val="0"/>
      <w:marBottom w:val="0"/>
      <w:divBdr>
        <w:top w:val="none" w:sz="0" w:space="0" w:color="auto"/>
        <w:left w:val="none" w:sz="0" w:space="0" w:color="auto"/>
        <w:bottom w:val="none" w:sz="0" w:space="0" w:color="auto"/>
        <w:right w:val="none" w:sz="0" w:space="0" w:color="auto"/>
      </w:divBdr>
    </w:div>
    <w:div w:id="503208176">
      <w:bodyDiv w:val="1"/>
      <w:marLeft w:val="0"/>
      <w:marRight w:val="0"/>
      <w:marTop w:val="0"/>
      <w:marBottom w:val="0"/>
      <w:divBdr>
        <w:top w:val="none" w:sz="0" w:space="0" w:color="auto"/>
        <w:left w:val="none" w:sz="0" w:space="0" w:color="auto"/>
        <w:bottom w:val="none" w:sz="0" w:space="0" w:color="auto"/>
        <w:right w:val="none" w:sz="0" w:space="0" w:color="auto"/>
      </w:divBdr>
    </w:div>
    <w:div w:id="509367851">
      <w:bodyDiv w:val="1"/>
      <w:marLeft w:val="0"/>
      <w:marRight w:val="0"/>
      <w:marTop w:val="0"/>
      <w:marBottom w:val="0"/>
      <w:divBdr>
        <w:top w:val="none" w:sz="0" w:space="0" w:color="auto"/>
        <w:left w:val="none" w:sz="0" w:space="0" w:color="auto"/>
        <w:bottom w:val="none" w:sz="0" w:space="0" w:color="auto"/>
        <w:right w:val="none" w:sz="0" w:space="0" w:color="auto"/>
      </w:divBdr>
    </w:div>
    <w:div w:id="513350088">
      <w:bodyDiv w:val="1"/>
      <w:marLeft w:val="0"/>
      <w:marRight w:val="0"/>
      <w:marTop w:val="0"/>
      <w:marBottom w:val="0"/>
      <w:divBdr>
        <w:top w:val="none" w:sz="0" w:space="0" w:color="auto"/>
        <w:left w:val="none" w:sz="0" w:space="0" w:color="auto"/>
        <w:bottom w:val="none" w:sz="0" w:space="0" w:color="auto"/>
        <w:right w:val="none" w:sz="0" w:space="0" w:color="auto"/>
      </w:divBdr>
    </w:div>
    <w:div w:id="515507727">
      <w:bodyDiv w:val="1"/>
      <w:marLeft w:val="0"/>
      <w:marRight w:val="0"/>
      <w:marTop w:val="0"/>
      <w:marBottom w:val="0"/>
      <w:divBdr>
        <w:top w:val="none" w:sz="0" w:space="0" w:color="auto"/>
        <w:left w:val="none" w:sz="0" w:space="0" w:color="auto"/>
        <w:bottom w:val="none" w:sz="0" w:space="0" w:color="auto"/>
        <w:right w:val="none" w:sz="0" w:space="0" w:color="auto"/>
      </w:divBdr>
    </w:div>
    <w:div w:id="517618631">
      <w:bodyDiv w:val="1"/>
      <w:marLeft w:val="0"/>
      <w:marRight w:val="0"/>
      <w:marTop w:val="0"/>
      <w:marBottom w:val="0"/>
      <w:divBdr>
        <w:top w:val="none" w:sz="0" w:space="0" w:color="auto"/>
        <w:left w:val="none" w:sz="0" w:space="0" w:color="auto"/>
        <w:bottom w:val="none" w:sz="0" w:space="0" w:color="auto"/>
        <w:right w:val="none" w:sz="0" w:space="0" w:color="auto"/>
      </w:divBdr>
    </w:div>
    <w:div w:id="520052979">
      <w:bodyDiv w:val="1"/>
      <w:marLeft w:val="0"/>
      <w:marRight w:val="0"/>
      <w:marTop w:val="0"/>
      <w:marBottom w:val="0"/>
      <w:divBdr>
        <w:top w:val="none" w:sz="0" w:space="0" w:color="auto"/>
        <w:left w:val="none" w:sz="0" w:space="0" w:color="auto"/>
        <w:bottom w:val="none" w:sz="0" w:space="0" w:color="auto"/>
        <w:right w:val="none" w:sz="0" w:space="0" w:color="auto"/>
      </w:divBdr>
    </w:div>
    <w:div w:id="521213385">
      <w:bodyDiv w:val="1"/>
      <w:marLeft w:val="0"/>
      <w:marRight w:val="0"/>
      <w:marTop w:val="0"/>
      <w:marBottom w:val="0"/>
      <w:divBdr>
        <w:top w:val="none" w:sz="0" w:space="0" w:color="auto"/>
        <w:left w:val="none" w:sz="0" w:space="0" w:color="auto"/>
        <w:bottom w:val="none" w:sz="0" w:space="0" w:color="auto"/>
        <w:right w:val="none" w:sz="0" w:space="0" w:color="auto"/>
      </w:divBdr>
    </w:div>
    <w:div w:id="529076154">
      <w:bodyDiv w:val="1"/>
      <w:marLeft w:val="0"/>
      <w:marRight w:val="0"/>
      <w:marTop w:val="0"/>
      <w:marBottom w:val="0"/>
      <w:divBdr>
        <w:top w:val="none" w:sz="0" w:space="0" w:color="auto"/>
        <w:left w:val="none" w:sz="0" w:space="0" w:color="auto"/>
        <w:bottom w:val="none" w:sz="0" w:space="0" w:color="auto"/>
        <w:right w:val="none" w:sz="0" w:space="0" w:color="auto"/>
      </w:divBdr>
    </w:div>
    <w:div w:id="529415115">
      <w:bodyDiv w:val="1"/>
      <w:marLeft w:val="0"/>
      <w:marRight w:val="0"/>
      <w:marTop w:val="0"/>
      <w:marBottom w:val="0"/>
      <w:divBdr>
        <w:top w:val="none" w:sz="0" w:space="0" w:color="auto"/>
        <w:left w:val="none" w:sz="0" w:space="0" w:color="auto"/>
        <w:bottom w:val="none" w:sz="0" w:space="0" w:color="auto"/>
        <w:right w:val="none" w:sz="0" w:space="0" w:color="auto"/>
      </w:divBdr>
    </w:div>
    <w:div w:id="542599079">
      <w:bodyDiv w:val="1"/>
      <w:marLeft w:val="0"/>
      <w:marRight w:val="0"/>
      <w:marTop w:val="0"/>
      <w:marBottom w:val="0"/>
      <w:divBdr>
        <w:top w:val="none" w:sz="0" w:space="0" w:color="auto"/>
        <w:left w:val="none" w:sz="0" w:space="0" w:color="auto"/>
        <w:bottom w:val="none" w:sz="0" w:space="0" w:color="auto"/>
        <w:right w:val="none" w:sz="0" w:space="0" w:color="auto"/>
      </w:divBdr>
    </w:div>
    <w:div w:id="546642609">
      <w:bodyDiv w:val="1"/>
      <w:marLeft w:val="0"/>
      <w:marRight w:val="0"/>
      <w:marTop w:val="0"/>
      <w:marBottom w:val="0"/>
      <w:divBdr>
        <w:top w:val="none" w:sz="0" w:space="0" w:color="auto"/>
        <w:left w:val="none" w:sz="0" w:space="0" w:color="auto"/>
        <w:bottom w:val="none" w:sz="0" w:space="0" w:color="auto"/>
        <w:right w:val="none" w:sz="0" w:space="0" w:color="auto"/>
      </w:divBdr>
    </w:div>
    <w:div w:id="546837113">
      <w:bodyDiv w:val="1"/>
      <w:marLeft w:val="0"/>
      <w:marRight w:val="0"/>
      <w:marTop w:val="0"/>
      <w:marBottom w:val="0"/>
      <w:divBdr>
        <w:top w:val="none" w:sz="0" w:space="0" w:color="auto"/>
        <w:left w:val="none" w:sz="0" w:space="0" w:color="auto"/>
        <w:bottom w:val="none" w:sz="0" w:space="0" w:color="auto"/>
        <w:right w:val="none" w:sz="0" w:space="0" w:color="auto"/>
      </w:divBdr>
    </w:div>
    <w:div w:id="553809308">
      <w:bodyDiv w:val="1"/>
      <w:marLeft w:val="0"/>
      <w:marRight w:val="0"/>
      <w:marTop w:val="0"/>
      <w:marBottom w:val="0"/>
      <w:divBdr>
        <w:top w:val="none" w:sz="0" w:space="0" w:color="auto"/>
        <w:left w:val="none" w:sz="0" w:space="0" w:color="auto"/>
        <w:bottom w:val="none" w:sz="0" w:space="0" w:color="auto"/>
        <w:right w:val="none" w:sz="0" w:space="0" w:color="auto"/>
      </w:divBdr>
    </w:div>
    <w:div w:id="556480500">
      <w:bodyDiv w:val="1"/>
      <w:marLeft w:val="0"/>
      <w:marRight w:val="0"/>
      <w:marTop w:val="0"/>
      <w:marBottom w:val="0"/>
      <w:divBdr>
        <w:top w:val="none" w:sz="0" w:space="0" w:color="auto"/>
        <w:left w:val="none" w:sz="0" w:space="0" w:color="auto"/>
        <w:bottom w:val="none" w:sz="0" w:space="0" w:color="auto"/>
        <w:right w:val="none" w:sz="0" w:space="0" w:color="auto"/>
      </w:divBdr>
    </w:div>
    <w:div w:id="556667017">
      <w:bodyDiv w:val="1"/>
      <w:marLeft w:val="0"/>
      <w:marRight w:val="0"/>
      <w:marTop w:val="0"/>
      <w:marBottom w:val="0"/>
      <w:divBdr>
        <w:top w:val="none" w:sz="0" w:space="0" w:color="auto"/>
        <w:left w:val="none" w:sz="0" w:space="0" w:color="auto"/>
        <w:bottom w:val="none" w:sz="0" w:space="0" w:color="auto"/>
        <w:right w:val="none" w:sz="0" w:space="0" w:color="auto"/>
      </w:divBdr>
    </w:div>
    <w:div w:id="557784211">
      <w:bodyDiv w:val="1"/>
      <w:marLeft w:val="0"/>
      <w:marRight w:val="0"/>
      <w:marTop w:val="0"/>
      <w:marBottom w:val="0"/>
      <w:divBdr>
        <w:top w:val="none" w:sz="0" w:space="0" w:color="auto"/>
        <w:left w:val="none" w:sz="0" w:space="0" w:color="auto"/>
        <w:bottom w:val="none" w:sz="0" w:space="0" w:color="auto"/>
        <w:right w:val="none" w:sz="0" w:space="0" w:color="auto"/>
      </w:divBdr>
    </w:div>
    <w:div w:id="559170684">
      <w:bodyDiv w:val="1"/>
      <w:marLeft w:val="0"/>
      <w:marRight w:val="0"/>
      <w:marTop w:val="0"/>
      <w:marBottom w:val="0"/>
      <w:divBdr>
        <w:top w:val="none" w:sz="0" w:space="0" w:color="auto"/>
        <w:left w:val="none" w:sz="0" w:space="0" w:color="auto"/>
        <w:bottom w:val="none" w:sz="0" w:space="0" w:color="auto"/>
        <w:right w:val="none" w:sz="0" w:space="0" w:color="auto"/>
      </w:divBdr>
    </w:div>
    <w:div w:id="563101045">
      <w:bodyDiv w:val="1"/>
      <w:marLeft w:val="0"/>
      <w:marRight w:val="0"/>
      <w:marTop w:val="0"/>
      <w:marBottom w:val="0"/>
      <w:divBdr>
        <w:top w:val="none" w:sz="0" w:space="0" w:color="auto"/>
        <w:left w:val="none" w:sz="0" w:space="0" w:color="auto"/>
        <w:bottom w:val="none" w:sz="0" w:space="0" w:color="auto"/>
        <w:right w:val="none" w:sz="0" w:space="0" w:color="auto"/>
      </w:divBdr>
    </w:div>
    <w:div w:id="563218645">
      <w:bodyDiv w:val="1"/>
      <w:marLeft w:val="0"/>
      <w:marRight w:val="0"/>
      <w:marTop w:val="0"/>
      <w:marBottom w:val="0"/>
      <w:divBdr>
        <w:top w:val="none" w:sz="0" w:space="0" w:color="auto"/>
        <w:left w:val="none" w:sz="0" w:space="0" w:color="auto"/>
        <w:bottom w:val="none" w:sz="0" w:space="0" w:color="auto"/>
        <w:right w:val="none" w:sz="0" w:space="0" w:color="auto"/>
      </w:divBdr>
    </w:div>
    <w:div w:id="564804093">
      <w:bodyDiv w:val="1"/>
      <w:marLeft w:val="0"/>
      <w:marRight w:val="0"/>
      <w:marTop w:val="0"/>
      <w:marBottom w:val="0"/>
      <w:divBdr>
        <w:top w:val="none" w:sz="0" w:space="0" w:color="auto"/>
        <w:left w:val="none" w:sz="0" w:space="0" w:color="auto"/>
        <w:bottom w:val="none" w:sz="0" w:space="0" w:color="auto"/>
        <w:right w:val="none" w:sz="0" w:space="0" w:color="auto"/>
      </w:divBdr>
    </w:div>
    <w:div w:id="565265916">
      <w:bodyDiv w:val="1"/>
      <w:marLeft w:val="0"/>
      <w:marRight w:val="0"/>
      <w:marTop w:val="0"/>
      <w:marBottom w:val="0"/>
      <w:divBdr>
        <w:top w:val="none" w:sz="0" w:space="0" w:color="auto"/>
        <w:left w:val="none" w:sz="0" w:space="0" w:color="auto"/>
        <w:bottom w:val="none" w:sz="0" w:space="0" w:color="auto"/>
        <w:right w:val="none" w:sz="0" w:space="0" w:color="auto"/>
      </w:divBdr>
    </w:div>
    <w:div w:id="566041167">
      <w:bodyDiv w:val="1"/>
      <w:marLeft w:val="0"/>
      <w:marRight w:val="0"/>
      <w:marTop w:val="0"/>
      <w:marBottom w:val="0"/>
      <w:divBdr>
        <w:top w:val="none" w:sz="0" w:space="0" w:color="auto"/>
        <w:left w:val="none" w:sz="0" w:space="0" w:color="auto"/>
        <w:bottom w:val="none" w:sz="0" w:space="0" w:color="auto"/>
        <w:right w:val="none" w:sz="0" w:space="0" w:color="auto"/>
      </w:divBdr>
    </w:div>
    <w:div w:id="569118755">
      <w:bodyDiv w:val="1"/>
      <w:marLeft w:val="0"/>
      <w:marRight w:val="0"/>
      <w:marTop w:val="0"/>
      <w:marBottom w:val="0"/>
      <w:divBdr>
        <w:top w:val="none" w:sz="0" w:space="0" w:color="auto"/>
        <w:left w:val="none" w:sz="0" w:space="0" w:color="auto"/>
        <w:bottom w:val="none" w:sz="0" w:space="0" w:color="auto"/>
        <w:right w:val="none" w:sz="0" w:space="0" w:color="auto"/>
      </w:divBdr>
    </w:div>
    <w:div w:id="570234141">
      <w:bodyDiv w:val="1"/>
      <w:marLeft w:val="0"/>
      <w:marRight w:val="0"/>
      <w:marTop w:val="0"/>
      <w:marBottom w:val="0"/>
      <w:divBdr>
        <w:top w:val="none" w:sz="0" w:space="0" w:color="auto"/>
        <w:left w:val="none" w:sz="0" w:space="0" w:color="auto"/>
        <w:bottom w:val="none" w:sz="0" w:space="0" w:color="auto"/>
        <w:right w:val="none" w:sz="0" w:space="0" w:color="auto"/>
      </w:divBdr>
    </w:div>
    <w:div w:id="575288091">
      <w:bodyDiv w:val="1"/>
      <w:marLeft w:val="0"/>
      <w:marRight w:val="0"/>
      <w:marTop w:val="0"/>
      <w:marBottom w:val="0"/>
      <w:divBdr>
        <w:top w:val="none" w:sz="0" w:space="0" w:color="auto"/>
        <w:left w:val="none" w:sz="0" w:space="0" w:color="auto"/>
        <w:bottom w:val="none" w:sz="0" w:space="0" w:color="auto"/>
        <w:right w:val="none" w:sz="0" w:space="0" w:color="auto"/>
      </w:divBdr>
    </w:div>
    <w:div w:id="575821751">
      <w:bodyDiv w:val="1"/>
      <w:marLeft w:val="0"/>
      <w:marRight w:val="0"/>
      <w:marTop w:val="0"/>
      <w:marBottom w:val="0"/>
      <w:divBdr>
        <w:top w:val="none" w:sz="0" w:space="0" w:color="auto"/>
        <w:left w:val="none" w:sz="0" w:space="0" w:color="auto"/>
        <w:bottom w:val="none" w:sz="0" w:space="0" w:color="auto"/>
        <w:right w:val="none" w:sz="0" w:space="0" w:color="auto"/>
      </w:divBdr>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9680447">
      <w:bodyDiv w:val="1"/>
      <w:marLeft w:val="0"/>
      <w:marRight w:val="0"/>
      <w:marTop w:val="0"/>
      <w:marBottom w:val="0"/>
      <w:divBdr>
        <w:top w:val="none" w:sz="0" w:space="0" w:color="auto"/>
        <w:left w:val="none" w:sz="0" w:space="0" w:color="auto"/>
        <w:bottom w:val="none" w:sz="0" w:space="0" w:color="auto"/>
        <w:right w:val="none" w:sz="0" w:space="0" w:color="auto"/>
      </w:divBdr>
    </w:div>
    <w:div w:id="580409212">
      <w:bodyDiv w:val="1"/>
      <w:marLeft w:val="0"/>
      <w:marRight w:val="0"/>
      <w:marTop w:val="0"/>
      <w:marBottom w:val="0"/>
      <w:divBdr>
        <w:top w:val="none" w:sz="0" w:space="0" w:color="auto"/>
        <w:left w:val="none" w:sz="0" w:space="0" w:color="auto"/>
        <w:bottom w:val="none" w:sz="0" w:space="0" w:color="auto"/>
        <w:right w:val="none" w:sz="0" w:space="0" w:color="auto"/>
      </w:divBdr>
    </w:div>
    <w:div w:id="589504404">
      <w:bodyDiv w:val="1"/>
      <w:marLeft w:val="0"/>
      <w:marRight w:val="0"/>
      <w:marTop w:val="0"/>
      <w:marBottom w:val="0"/>
      <w:divBdr>
        <w:top w:val="none" w:sz="0" w:space="0" w:color="auto"/>
        <w:left w:val="none" w:sz="0" w:space="0" w:color="auto"/>
        <w:bottom w:val="none" w:sz="0" w:space="0" w:color="auto"/>
        <w:right w:val="none" w:sz="0" w:space="0" w:color="auto"/>
      </w:divBdr>
    </w:div>
    <w:div w:id="591546240">
      <w:bodyDiv w:val="1"/>
      <w:marLeft w:val="0"/>
      <w:marRight w:val="0"/>
      <w:marTop w:val="0"/>
      <w:marBottom w:val="0"/>
      <w:divBdr>
        <w:top w:val="none" w:sz="0" w:space="0" w:color="auto"/>
        <w:left w:val="none" w:sz="0" w:space="0" w:color="auto"/>
        <w:bottom w:val="none" w:sz="0" w:space="0" w:color="auto"/>
        <w:right w:val="none" w:sz="0" w:space="0" w:color="auto"/>
      </w:divBdr>
    </w:div>
    <w:div w:id="592202589">
      <w:bodyDiv w:val="1"/>
      <w:marLeft w:val="0"/>
      <w:marRight w:val="0"/>
      <w:marTop w:val="0"/>
      <w:marBottom w:val="0"/>
      <w:divBdr>
        <w:top w:val="none" w:sz="0" w:space="0" w:color="auto"/>
        <w:left w:val="none" w:sz="0" w:space="0" w:color="auto"/>
        <w:bottom w:val="none" w:sz="0" w:space="0" w:color="auto"/>
        <w:right w:val="none" w:sz="0" w:space="0" w:color="auto"/>
      </w:divBdr>
    </w:div>
    <w:div w:id="593126026">
      <w:bodyDiv w:val="1"/>
      <w:marLeft w:val="0"/>
      <w:marRight w:val="0"/>
      <w:marTop w:val="0"/>
      <w:marBottom w:val="0"/>
      <w:divBdr>
        <w:top w:val="none" w:sz="0" w:space="0" w:color="auto"/>
        <w:left w:val="none" w:sz="0" w:space="0" w:color="auto"/>
        <w:bottom w:val="none" w:sz="0" w:space="0" w:color="auto"/>
        <w:right w:val="none" w:sz="0" w:space="0" w:color="auto"/>
      </w:divBdr>
    </w:div>
    <w:div w:id="593392869">
      <w:bodyDiv w:val="1"/>
      <w:marLeft w:val="0"/>
      <w:marRight w:val="0"/>
      <w:marTop w:val="0"/>
      <w:marBottom w:val="0"/>
      <w:divBdr>
        <w:top w:val="none" w:sz="0" w:space="0" w:color="auto"/>
        <w:left w:val="none" w:sz="0" w:space="0" w:color="auto"/>
        <w:bottom w:val="none" w:sz="0" w:space="0" w:color="auto"/>
        <w:right w:val="none" w:sz="0" w:space="0" w:color="auto"/>
      </w:divBdr>
    </w:div>
    <w:div w:id="597909655">
      <w:bodyDiv w:val="1"/>
      <w:marLeft w:val="0"/>
      <w:marRight w:val="0"/>
      <w:marTop w:val="0"/>
      <w:marBottom w:val="0"/>
      <w:divBdr>
        <w:top w:val="none" w:sz="0" w:space="0" w:color="auto"/>
        <w:left w:val="none" w:sz="0" w:space="0" w:color="auto"/>
        <w:bottom w:val="none" w:sz="0" w:space="0" w:color="auto"/>
        <w:right w:val="none" w:sz="0" w:space="0" w:color="auto"/>
      </w:divBdr>
    </w:div>
    <w:div w:id="599607015">
      <w:bodyDiv w:val="1"/>
      <w:marLeft w:val="0"/>
      <w:marRight w:val="0"/>
      <w:marTop w:val="0"/>
      <w:marBottom w:val="0"/>
      <w:divBdr>
        <w:top w:val="none" w:sz="0" w:space="0" w:color="auto"/>
        <w:left w:val="none" w:sz="0" w:space="0" w:color="auto"/>
        <w:bottom w:val="none" w:sz="0" w:space="0" w:color="auto"/>
        <w:right w:val="none" w:sz="0" w:space="0" w:color="auto"/>
      </w:divBdr>
    </w:div>
    <w:div w:id="603925760">
      <w:bodyDiv w:val="1"/>
      <w:marLeft w:val="0"/>
      <w:marRight w:val="0"/>
      <w:marTop w:val="0"/>
      <w:marBottom w:val="0"/>
      <w:divBdr>
        <w:top w:val="none" w:sz="0" w:space="0" w:color="auto"/>
        <w:left w:val="none" w:sz="0" w:space="0" w:color="auto"/>
        <w:bottom w:val="none" w:sz="0" w:space="0" w:color="auto"/>
        <w:right w:val="none" w:sz="0" w:space="0" w:color="auto"/>
      </w:divBdr>
    </w:div>
    <w:div w:id="610817590">
      <w:bodyDiv w:val="1"/>
      <w:marLeft w:val="0"/>
      <w:marRight w:val="0"/>
      <w:marTop w:val="0"/>
      <w:marBottom w:val="0"/>
      <w:divBdr>
        <w:top w:val="none" w:sz="0" w:space="0" w:color="auto"/>
        <w:left w:val="none" w:sz="0" w:space="0" w:color="auto"/>
        <w:bottom w:val="none" w:sz="0" w:space="0" w:color="auto"/>
        <w:right w:val="none" w:sz="0" w:space="0" w:color="auto"/>
      </w:divBdr>
    </w:div>
    <w:div w:id="612324864">
      <w:bodyDiv w:val="1"/>
      <w:marLeft w:val="0"/>
      <w:marRight w:val="0"/>
      <w:marTop w:val="0"/>
      <w:marBottom w:val="0"/>
      <w:divBdr>
        <w:top w:val="none" w:sz="0" w:space="0" w:color="auto"/>
        <w:left w:val="none" w:sz="0" w:space="0" w:color="auto"/>
        <w:bottom w:val="none" w:sz="0" w:space="0" w:color="auto"/>
        <w:right w:val="none" w:sz="0" w:space="0" w:color="auto"/>
      </w:divBdr>
    </w:div>
    <w:div w:id="615524530">
      <w:bodyDiv w:val="1"/>
      <w:marLeft w:val="0"/>
      <w:marRight w:val="0"/>
      <w:marTop w:val="0"/>
      <w:marBottom w:val="0"/>
      <w:divBdr>
        <w:top w:val="none" w:sz="0" w:space="0" w:color="auto"/>
        <w:left w:val="none" w:sz="0" w:space="0" w:color="auto"/>
        <w:bottom w:val="none" w:sz="0" w:space="0" w:color="auto"/>
        <w:right w:val="none" w:sz="0" w:space="0" w:color="auto"/>
      </w:divBdr>
    </w:div>
    <w:div w:id="617102333">
      <w:bodyDiv w:val="1"/>
      <w:marLeft w:val="0"/>
      <w:marRight w:val="0"/>
      <w:marTop w:val="0"/>
      <w:marBottom w:val="0"/>
      <w:divBdr>
        <w:top w:val="none" w:sz="0" w:space="0" w:color="auto"/>
        <w:left w:val="none" w:sz="0" w:space="0" w:color="auto"/>
        <w:bottom w:val="none" w:sz="0" w:space="0" w:color="auto"/>
        <w:right w:val="none" w:sz="0" w:space="0" w:color="auto"/>
      </w:divBdr>
    </w:div>
    <w:div w:id="618686054">
      <w:bodyDiv w:val="1"/>
      <w:marLeft w:val="0"/>
      <w:marRight w:val="0"/>
      <w:marTop w:val="0"/>
      <w:marBottom w:val="0"/>
      <w:divBdr>
        <w:top w:val="none" w:sz="0" w:space="0" w:color="auto"/>
        <w:left w:val="none" w:sz="0" w:space="0" w:color="auto"/>
        <w:bottom w:val="none" w:sz="0" w:space="0" w:color="auto"/>
        <w:right w:val="none" w:sz="0" w:space="0" w:color="auto"/>
      </w:divBdr>
    </w:div>
    <w:div w:id="620186650">
      <w:bodyDiv w:val="1"/>
      <w:marLeft w:val="0"/>
      <w:marRight w:val="0"/>
      <w:marTop w:val="0"/>
      <w:marBottom w:val="0"/>
      <w:divBdr>
        <w:top w:val="none" w:sz="0" w:space="0" w:color="auto"/>
        <w:left w:val="none" w:sz="0" w:space="0" w:color="auto"/>
        <w:bottom w:val="none" w:sz="0" w:space="0" w:color="auto"/>
        <w:right w:val="none" w:sz="0" w:space="0" w:color="auto"/>
      </w:divBdr>
    </w:div>
    <w:div w:id="620263525">
      <w:bodyDiv w:val="1"/>
      <w:marLeft w:val="0"/>
      <w:marRight w:val="0"/>
      <w:marTop w:val="0"/>
      <w:marBottom w:val="0"/>
      <w:divBdr>
        <w:top w:val="none" w:sz="0" w:space="0" w:color="auto"/>
        <w:left w:val="none" w:sz="0" w:space="0" w:color="auto"/>
        <w:bottom w:val="none" w:sz="0" w:space="0" w:color="auto"/>
        <w:right w:val="none" w:sz="0" w:space="0" w:color="auto"/>
      </w:divBdr>
    </w:div>
    <w:div w:id="621812443">
      <w:bodyDiv w:val="1"/>
      <w:marLeft w:val="0"/>
      <w:marRight w:val="0"/>
      <w:marTop w:val="0"/>
      <w:marBottom w:val="0"/>
      <w:divBdr>
        <w:top w:val="none" w:sz="0" w:space="0" w:color="auto"/>
        <w:left w:val="none" w:sz="0" w:space="0" w:color="auto"/>
        <w:bottom w:val="none" w:sz="0" w:space="0" w:color="auto"/>
        <w:right w:val="none" w:sz="0" w:space="0" w:color="auto"/>
      </w:divBdr>
    </w:div>
    <w:div w:id="629745543">
      <w:bodyDiv w:val="1"/>
      <w:marLeft w:val="0"/>
      <w:marRight w:val="0"/>
      <w:marTop w:val="0"/>
      <w:marBottom w:val="0"/>
      <w:divBdr>
        <w:top w:val="none" w:sz="0" w:space="0" w:color="auto"/>
        <w:left w:val="none" w:sz="0" w:space="0" w:color="auto"/>
        <w:bottom w:val="none" w:sz="0" w:space="0" w:color="auto"/>
        <w:right w:val="none" w:sz="0" w:space="0" w:color="auto"/>
      </w:divBdr>
    </w:div>
    <w:div w:id="631667115">
      <w:bodyDiv w:val="1"/>
      <w:marLeft w:val="0"/>
      <w:marRight w:val="0"/>
      <w:marTop w:val="0"/>
      <w:marBottom w:val="0"/>
      <w:divBdr>
        <w:top w:val="none" w:sz="0" w:space="0" w:color="auto"/>
        <w:left w:val="none" w:sz="0" w:space="0" w:color="auto"/>
        <w:bottom w:val="none" w:sz="0" w:space="0" w:color="auto"/>
        <w:right w:val="none" w:sz="0" w:space="0" w:color="auto"/>
      </w:divBdr>
    </w:div>
    <w:div w:id="632030050">
      <w:bodyDiv w:val="1"/>
      <w:marLeft w:val="0"/>
      <w:marRight w:val="0"/>
      <w:marTop w:val="0"/>
      <w:marBottom w:val="0"/>
      <w:divBdr>
        <w:top w:val="none" w:sz="0" w:space="0" w:color="auto"/>
        <w:left w:val="none" w:sz="0" w:space="0" w:color="auto"/>
        <w:bottom w:val="none" w:sz="0" w:space="0" w:color="auto"/>
        <w:right w:val="none" w:sz="0" w:space="0" w:color="auto"/>
      </w:divBdr>
    </w:div>
    <w:div w:id="633219850">
      <w:bodyDiv w:val="1"/>
      <w:marLeft w:val="0"/>
      <w:marRight w:val="0"/>
      <w:marTop w:val="0"/>
      <w:marBottom w:val="0"/>
      <w:divBdr>
        <w:top w:val="none" w:sz="0" w:space="0" w:color="auto"/>
        <w:left w:val="none" w:sz="0" w:space="0" w:color="auto"/>
        <w:bottom w:val="none" w:sz="0" w:space="0" w:color="auto"/>
        <w:right w:val="none" w:sz="0" w:space="0" w:color="auto"/>
      </w:divBdr>
    </w:div>
    <w:div w:id="635452819">
      <w:bodyDiv w:val="1"/>
      <w:marLeft w:val="0"/>
      <w:marRight w:val="0"/>
      <w:marTop w:val="0"/>
      <w:marBottom w:val="0"/>
      <w:divBdr>
        <w:top w:val="none" w:sz="0" w:space="0" w:color="auto"/>
        <w:left w:val="none" w:sz="0" w:space="0" w:color="auto"/>
        <w:bottom w:val="none" w:sz="0" w:space="0" w:color="auto"/>
        <w:right w:val="none" w:sz="0" w:space="0" w:color="auto"/>
      </w:divBdr>
    </w:div>
    <w:div w:id="638607128">
      <w:bodyDiv w:val="1"/>
      <w:marLeft w:val="0"/>
      <w:marRight w:val="0"/>
      <w:marTop w:val="0"/>
      <w:marBottom w:val="0"/>
      <w:divBdr>
        <w:top w:val="none" w:sz="0" w:space="0" w:color="auto"/>
        <w:left w:val="none" w:sz="0" w:space="0" w:color="auto"/>
        <w:bottom w:val="none" w:sz="0" w:space="0" w:color="auto"/>
        <w:right w:val="none" w:sz="0" w:space="0" w:color="auto"/>
      </w:divBdr>
    </w:div>
    <w:div w:id="641690409">
      <w:bodyDiv w:val="1"/>
      <w:marLeft w:val="0"/>
      <w:marRight w:val="0"/>
      <w:marTop w:val="0"/>
      <w:marBottom w:val="0"/>
      <w:divBdr>
        <w:top w:val="none" w:sz="0" w:space="0" w:color="auto"/>
        <w:left w:val="none" w:sz="0" w:space="0" w:color="auto"/>
        <w:bottom w:val="none" w:sz="0" w:space="0" w:color="auto"/>
        <w:right w:val="none" w:sz="0" w:space="0" w:color="auto"/>
      </w:divBdr>
    </w:div>
    <w:div w:id="646469731">
      <w:bodyDiv w:val="1"/>
      <w:marLeft w:val="0"/>
      <w:marRight w:val="0"/>
      <w:marTop w:val="0"/>
      <w:marBottom w:val="0"/>
      <w:divBdr>
        <w:top w:val="none" w:sz="0" w:space="0" w:color="auto"/>
        <w:left w:val="none" w:sz="0" w:space="0" w:color="auto"/>
        <w:bottom w:val="none" w:sz="0" w:space="0" w:color="auto"/>
        <w:right w:val="none" w:sz="0" w:space="0" w:color="auto"/>
      </w:divBdr>
    </w:div>
    <w:div w:id="655501102">
      <w:bodyDiv w:val="1"/>
      <w:marLeft w:val="0"/>
      <w:marRight w:val="0"/>
      <w:marTop w:val="0"/>
      <w:marBottom w:val="0"/>
      <w:divBdr>
        <w:top w:val="none" w:sz="0" w:space="0" w:color="auto"/>
        <w:left w:val="none" w:sz="0" w:space="0" w:color="auto"/>
        <w:bottom w:val="none" w:sz="0" w:space="0" w:color="auto"/>
        <w:right w:val="none" w:sz="0" w:space="0" w:color="auto"/>
      </w:divBdr>
    </w:div>
    <w:div w:id="657078001">
      <w:bodyDiv w:val="1"/>
      <w:marLeft w:val="0"/>
      <w:marRight w:val="0"/>
      <w:marTop w:val="0"/>
      <w:marBottom w:val="0"/>
      <w:divBdr>
        <w:top w:val="none" w:sz="0" w:space="0" w:color="auto"/>
        <w:left w:val="none" w:sz="0" w:space="0" w:color="auto"/>
        <w:bottom w:val="none" w:sz="0" w:space="0" w:color="auto"/>
        <w:right w:val="none" w:sz="0" w:space="0" w:color="auto"/>
      </w:divBdr>
    </w:div>
    <w:div w:id="658507660">
      <w:bodyDiv w:val="1"/>
      <w:marLeft w:val="0"/>
      <w:marRight w:val="0"/>
      <w:marTop w:val="0"/>
      <w:marBottom w:val="0"/>
      <w:divBdr>
        <w:top w:val="none" w:sz="0" w:space="0" w:color="auto"/>
        <w:left w:val="none" w:sz="0" w:space="0" w:color="auto"/>
        <w:bottom w:val="none" w:sz="0" w:space="0" w:color="auto"/>
        <w:right w:val="none" w:sz="0" w:space="0" w:color="auto"/>
      </w:divBdr>
    </w:div>
    <w:div w:id="662438958">
      <w:bodyDiv w:val="1"/>
      <w:marLeft w:val="0"/>
      <w:marRight w:val="0"/>
      <w:marTop w:val="0"/>
      <w:marBottom w:val="0"/>
      <w:divBdr>
        <w:top w:val="none" w:sz="0" w:space="0" w:color="auto"/>
        <w:left w:val="none" w:sz="0" w:space="0" w:color="auto"/>
        <w:bottom w:val="none" w:sz="0" w:space="0" w:color="auto"/>
        <w:right w:val="none" w:sz="0" w:space="0" w:color="auto"/>
      </w:divBdr>
    </w:div>
    <w:div w:id="663705028">
      <w:bodyDiv w:val="1"/>
      <w:marLeft w:val="0"/>
      <w:marRight w:val="0"/>
      <w:marTop w:val="0"/>
      <w:marBottom w:val="0"/>
      <w:divBdr>
        <w:top w:val="none" w:sz="0" w:space="0" w:color="auto"/>
        <w:left w:val="none" w:sz="0" w:space="0" w:color="auto"/>
        <w:bottom w:val="none" w:sz="0" w:space="0" w:color="auto"/>
        <w:right w:val="none" w:sz="0" w:space="0" w:color="auto"/>
      </w:divBdr>
    </w:div>
    <w:div w:id="665322609">
      <w:bodyDiv w:val="1"/>
      <w:marLeft w:val="0"/>
      <w:marRight w:val="0"/>
      <w:marTop w:val="0"/>
      <w:marBottom w:val="0"/>
      <w:divBdr>
        <w:top w:val="none" w:sz="0" w:space="0" w:color="auto"/>
        <w:left w:val="none" w:sz="0" w:space="0" w:color="auto"/>
        <w:bottom w:val="none" w:sz="0" w:space="0" w:color="auto"/>
        <w:right w:val="none" w:sz="0" w:space="0" w:color="auto"/>
      </w:divBdr>
    </w:div>
    <w:div w:id="665474501">
      <w:bodyDiv w:val="1"/>
      <w:marLeft w:val="0"/>
      <w:marRight w:val="0"/>
      <w:marTop w:val="0"/>
      <w:marBottom w:val="0"/>
      <w:divBdr>
        <w:top w:val="none" w:sz="0" w:space="0" w:color="auto"/>
        <w:left w:val="none" w:sz="0" w:space="0" w:color="auto"/>
        <w:bottom w:val="none" w:sz="0" w:space="0" w:color="auto"/>
        <w:right w:val="none" w:sz="0" w:space="0" w:color="auto"/>
      </w:divBdr>
    </w:div>
    <w:div w:id="671184722">
      <w:bodyDiv w:val="1"/>
      <w:marLeft w:val="0"/>
      <w:marRight w:val="0"/>
      <w:marTop w:val="0"/>
      <w:marBottom w:val="0"/>
      <w:divBdr>
        <w:top w:val="none" w:sz="0" w:space="0" w:color="auto"/>
        <w:left w:val="none" w:sz="0" w:space="0" w:color="auto"/>
        <w:bottom w:val="none" w:sz="0" w:space="0" w:color="auto"/>
        <w:right w:val="none" w:sz="0" w:space="0" w:color="auto"/>
      </w:divBdr>
    </w:div>
    <w:div w:id="678581003">
      <w:bodyDiv w:val="1"/>
      <w:marLeft w:val="0"/>
      <w:marRight w:val="0"/>
      <w:marTop w:val="0"/>
      <w:marBottom w:val="0"/>
      <w:divBdr>
        <w:top w:val="none" w:sz="0" w:space="0" w:color="auto"/>
        <w:left w:val="none" w:sz="0" w:space="0" w:color="auto"/>
        <w:bottom w:val="none" w:sz="0" w:space="0" w:color="auto"/>
        <w:right w:val="none" w:sz="0" w:space="0" w:color="auto"/>
      </w:divBdr>
    </w:div>
    <w:div w:id="679351202">
      <w:bodyDiv w:val="1"/>
      <w:marLeft w:val="0"/>
      <w:marRight w:val="0"/>
      <w:marTop w:val="0"/>
      <w:marBottom w:val="0"/>
      <w:divBdr>
        <w:top w:val="none" w:sz="0" w:space="0" w:color="auto"/>
        <w:left w:val="none" w:sz="0" w:space="0" w:color="auto"/>
        <w:bottom w:val="none" w:sz="0" w:space="0" w:color="auto"/>
        <w:right w:val="none" w:sz="0" w:space="0" w:color="auto"/>
      </w:divBdr>
    </w:div>
    <w:div w:id="683173653">
      <w:bodyDiv w:val="1"/>
      <w:marLeft w:val="0"/>
      <w:marRight w:val="0"/>
      <w:marTop w:val="0"/>
      <w:marBottom w:val="0"/>
      <w:divBdr>
        <w:top w:val="none" w:sz="0" w:space="0" w:color="auto"/>
        <w:left w:val="none" w:sz="0" w:space="0" w:color="auto"/>
        <w:bottom w:val="none" w:sz="0" w:space="0" w:color="auto"/>
        <w:right w:val="none" w:sz="0" w:space="0" w:color="auto"/>
      </w:divBdr>
    </w:div>
    <w:div w:id="683216052">
      <w:bodyDiv w:val="1"/>
      <w:marLeft w:val="0"/>
      <w:marRight w:val="0"/>
      <w:marTop w:val="0"/>
      <w:marBottom w:val="0"/>
      <w:divBdr>
        <w:top w:val="none" w:sz="0" w:space="0" w:color="auto"/>
        <w:left w:val="none" w:sz="0" w:space="0" w:color="auto"/>
        <w:bottom w:val="none" w:sz="0" w:space="0" w:color="auto"/>
        <w:right w:val="none" w:sz="0" w:space="0" w:color="auto"/>
      </w:divBdr>
    </w:div>
    <w:div w:id="683947000">
      <w:bodyDiv w:val="1"/>
      <w:marLeft w:val="0"/>
      <w:marRight w:val="0"/>
      <w:marTop w:val="0"/>
      <w:marBottom w:val="0"/>
      <w:divBdr>
        <w:top w:val="none" w:sz="0" w:space="0" w:color="auto"/>
        <w:left w:val="none" w:sz="0" w:space="0" w:color="auto"/>
        <w:bottom w:val="none" w:sz="0" w:space="0" w:color="auto"/>
        <w:right w:val="none" w:sz="0" w:space="0" w:color="auto"/>
      </w:divBdr>
    </w:div>
    <w:div w:id="688719080">
      <w:bodyDiv w:val="1"/>
      <w:marLeft w:val="0"/>
      <w:marRight w:val="0"/>
      <w:marTop w:val="0"/>
      <w:marBottom w:val="0"/>
      <w:divBdr>
        <w:top w:val="none" w:sz="0" w:space="0" w:color="auto"/>
        <w:left w:val="none" w:sz="0" w:space="0" w:color="auto"/>
        <w:bottom w:val="none" w:sz="0" w:space="0" w:color="auto"/>
        <w:right w:val="none" w:sz="0" w:space="0" w:color="auto"/>
      </w:divBdr>
    </w:div>
    <w:div w:id="693264505">
      <w:bodyDiv w:val="1"/>
      <w:marLeft w:val="0"/>
      <w:marRight w:val="0"/>
      <w:marTop w:val="0"/>
      <w:marBottom w:val="0"/>
      <w:divBdr>
        <w:top w:val="none" w:sz="0" w:space="0" w:color="auto"/>
        <w:left w:val="none" w:sz="0" w:space="0" w:color="auto"/>
        <w:bottom w:val="none" w:sz="0" w:space="0" w:color="auto"/>
        <w:right w:val="none" w:sz="0" w:space="0" w:color="auto"/>
      </w:divBdr>
    </w:div>
    <w:div w:id="696390492">
      <w:bodyDiv w:val="1"/>
      <w:marLeft w:val="0"/>
      <w:marRight w:val="0"/>
      <w:marTop w:val="0"/>
      <w:marBottom w:val="0"/>
      <w:divBdr>
        <w:top w:val="none" w:sz="0" w:space="0" w:color="auto"/>
        <w:left w:val="none" w:sz="0" w:space="0" w:color="auto"/>
        <w:bottom w:val="none" w:sz="0" w:space="0" w:color="auto"/>
        <w:right w:val="none" w:sz="0" w:space="0" w:color="auto"/>
      </w:divBdr>
    </w:div>
    <w:div w:id="708335673">
      <w:bodyDiv w:val="1"/>
      <w:marLeft w:val="0"/>
      <w:marRight w:val="0"/>
      <w:marTop w:val="0"/>
      <w:marBottom w:val="0"/>
      <w:divBdr>
        <w:top w:val="none" w:sz="0" w:space="0" w:color="auto"/>
        <w:left w:val="none" w:sz="0" w:space="0" w:color="auto"/>
        <w:bottom w:val="none" w:sz="0" w:space="0" w:color="auto"/>
        <w:right w:val="none" w:sz="0" w:space="0" w:color="auto"/>
      </w:divBdr>
    </w:div>
    <w:div w:id="709767909">
      <w:bodyDiv w:val="1"/>
      <w:marLeft w:val="0"/>
      <w:marRight w:val="0"/>
      <w:marTop w:val="0"/>
      <w:marBottom w:val="0"/>
      <w:divBdr>
        <w:top w:val="none" w:sz="0" w:space="0" w:color="auto"/>
        <w:left w:val="none" w:sz="0" w:space="0" w:color="auto"/>
        <w:bottom w:val="none" w:sz="0" w:space="0" w:color="auto"/>
        <w:right w:val="none" w:sz="0" w:space="0" w:color="auto"/>
      </w:divBdr>
    </w:div>
    <w:div w:id="710032718">
      <w:bodyDiv w:val="1"/>
      <w:marLeft w:val="0"/>
      <w:marRight w:val="0"/>
      <w:marTop w:val="0"/>
      <w:marBottom w:val="0"/>
      <w:divBdr>
        <w:top w:val="none" w:sz="0" w:space="0" w:color="auto"/>
        <w:left w:val="none" w:sz="0" w:space="0" w:color="auto"/>
        <w:bottom w:val="none" w:sz="0" w:space="0" w:color="auto"/>
        <w:right w:val="none" w:sz="0" w:space="0" w:color="auto"/>
      </w:divBdr>
    </w:div>
    <w:div w:id="710226879">
      <w:bodyDiv w:val="1"/>
      <w:marLeft w:val="0"/>
      <w:marRight w:val="0"/>
      <w:marTop w:val="0"/>
      <w:marBottom w:val="0"/>
      <w:divBdr>
        <w:top w:val="none" w:sz="0" w:space="0" w:color="auto"/>
        <w:left w:val="none" w:sz="0" w:space="0" w:color="auto"/>
        <w:bottom w:val="none" w:sz="0" w:space="0" w:color="auto"/>
        <w:right w:val="none" w:sz="0" w:space="0" w:color="auto"/>
      </w:divBdr>
    </w:div>
    <w:div w:id="711196821">
      <w:bodyDiv w:val="1"/>
      <w:marLeft w:val="0"/>
      <w:marRight w:val="0"/>
      <w:marTop w:val="0"/>
      <w:marBottom w:val="0"/>
      <w:divBdr>
        <w:top w:val="none" w:sz="0" w:space="0" w:color="auto"/>
        <w:left w:val="none" w:sz="0" w:space="0" w:color="auto"/>
        <w:bottom w:val="none" w:sz="0" w:space="0" w:color="auto"/>
        <w:right w:val="none" w:sz="0" w:space="0" w:color="auto"/>
      </w:divBdr>
    </w:div>
    <w:div w:id="711422719">
      <w:bodyDiv w:val="1"/>
      <w:marLeft w:val="0"/>
      <w:marRight w:val="0"/>
      <w:marTop w:val="0"/>
      <w:marBottom w:val="0"/>
      <w:divBdr>
        <w:top w:val="none" w:sz="0" w:space="0" w:color="auto"/>
        <w:left w:val="none" w:sz="0" w:space="0" w:color="auto"/>
        <w:bottom w:val="none" w:sz="0" w:space="0" w:color="auto"/>
        <w:right w:val="none" w:sz="0" w:space="0" w:color="auto"/>
      </w:divBdr>
    </w:div>
    <w:div w:id="717973955">
      <w:bodyDiv w:val="1"/>
      <w:marLeft w:val="0"/>
      <w:marRight w:val="0"/>
      <w:marTop w:val="0"/>
      <w:marBottom w:val="0"/>
      <w:divBdr>
        <w:top w:val="none" w:sz="0" w:space="0" w:color="auto"/>
        <w:left w:val="none" w:sz="0" w:space="0" w:color="auto"/>
        <w:bottom w:val="none" w:sz="0" w:space="0" w:color="auto"/>
        <w:right w:val="none" w:sz="0" w:space="0" w:color="auto"/>
      </w:divBdr>
    </w:div>
    <w:div w:id="720515421">
      <w:bodyDiv w:val="1"/>
      <w:marLeft w:val="0"/>
      <w:marRight w:val="0"/>
      <w:marTop w:val="0"/>
      <w:marBottom w:val="0"/>
      <w:divBdr>
        <w:top w:val="none" w:sz="0" w:space="0" w:color="auto"/>
        <w:left w:val="none" w:sz="0" w:space="0" w:color="auto"/>
        <w:bottom w:val="none" w:sz="0" w:space="0" w:color="auto"/>
        <w:right w:val="none" w:sz="0" w:space="0" w:color="auto"/>
      </w:divBdr>
    </w:div>
    <w:div w:id="730151205">
      <w:bodyDiv w:val="1"/>
      <w:marLeft w:val="0"/>
      <w:marRight w:val="0"/>
      <w:marTop w:val="0"/>
      <w:marBottom w:val="0"/>
      <w:divBdr>
        <w:top w:val="none" w:sz="0" w:space="0" w:color="auto"/>
        <w:left w:val="none" w:sz="0" w:space="0" w:color="auto"/>
        <w:bottom w:val="none" w:sz="0" w:space="0" w:color="auto"/>
        <w:right w:val="none" w:sz="0" w:space="0" w:color="auto"/>
      </w:divBdr>
    </w:div>
    <w:div w:id="730231622">
      <w:bodyDiv w:val="1"/>
      <w:marLeft w:val="0"/>
      <w:marRight w:val="0"/>
      <w:marTop w:val="0"/>
      <w:marBottom w:val="0"/>
      <w:divBdr>
        <w:top w:val="none" w:sz="0" w:space="0" w:color="auto"/>
        <w:left w:val="none" w:sz="0" w:space="0" w:color="auto"/>
        <w:bottom w:val="none" w:sz="0" w:space="0" w:color="auto"/>
        <w:right w:val="none" w:sz="0" w:space="0" w:color="auto"/>
      </w:divBdr>
    </w:div>
    <w:div w:id="731076187">
      <w:bodyDiv w:val="1"/>
      <w:marLeft w:val="0"/>
      <w:marRight w:val="0"/>
      <w:marTop w:val="0"/>
      <w:marBottom w:val="0"/>
      <w:divBdr>
        <w:top w:val="none" w:sz="0" w:space="0" w:color="auto"/>
        <w:left w:val="none" w:sz="0" w:space="0" w:color="auto"/>
        <w:bottom w:val="none" w:sz="0" w:space="0" w:color="auto"/>
        <w:right w:val="none" w:sz="0" w:space="0" w:color="auto"/>
      </w:divBdr>
    </w:div>
    <w:div w:id="731779563">
      <w:bodyDiv w:val="1"/>
      <w:marLeft w:val="0"/>
      <w:marRight w:val="0"/>
      <w:marTop w:val="0"/>
      <w:marBottom w:val="0"/>
      <w:divBdr>
        <w:top w:val="none" w:sz="0" w:space="0" w:color="auto"/>
        <w:left w:val="none" w:sz="0" w:space="0" w:color="auto"/>
        <w:bottom w:val="none" w:sz="0" w:space="0" w:color="auto"/>
        <w:right w:val="none" w:sz="0" w:space="0" w:color="auto"/>
      </w:divBdr>
    </w:div>
    <w:div w:id="742800258">
      <w:bodyDiv w:val="1"/>
      <w:marLeft w:val="0"/>
      <w:marRight w:val="0"/>
      <w:marTop w:val="0"/>
      <w:marBottom w:val="0"/>
      <w:divBdr>
        <w:top w:val="none" w:sz="0" w:space="0" w:color="auto"/>
        <w:left w:val="none" w:sz="0" w:space="0" w:color="auto"/>
        <w:bottom w:val="none" w:sz="0" w:space="0" w:color="auto"/>
        <w:right w:val="none" w:sz="0" w:space="0" w:color="auto"/>
      </w:divBdr>
    </w:div>
    <w:div w:id="743257569">
      <w:bodyDiv w:val="1"/>
      <w:marLeft w:val="0"/>
      <w:marRight w:val="0"/>
      <w:marTop w:val="0"/>
      <w:marBottom w:val="0"/>
      <w:divBdr>
        <w:top w:val="none" w:sz="0" w:space="0" w:color="auto"/>
        <w:left w:val="none" w:sz="0" w:space="0" w:color="auto"/>
        <w:bottom w:val="none" w:sz="0" w:space="0" w:color="auto"/>
        <w:right w:val="none" w:sz="0" w:space="0" w:color="auto"/>
      </w:divBdr>
    </w:div>
    <w:div w:id="749891729">
      <w:bodyDiv w:val="1"/>
      <w:marLeft w:val="0"/>
      <w:marRight w:val="0"/>
      <w:marTop w:val="0"/>
      <w:marBottom w:val="0"/>
      <w:divBdr>
        <w:top w:val="none" w:sz="0" w:space="0" w:color="auto"/>
        <w:left w:val="none" w:sz="0" w:space="0" w:color="auto"/>
        <w:bottom w:val="none" w:sz="0" w:space="0" w:color="auto"/>
        <w:right w:val="none" w:sz="0" w:space="0" w:color="auto"/>
      </w:divBdr>
    </w:div>
    <w:div w:id="751895422">
      <w:bodyDiv w:val="1"/>
      <w:marLeft w:val="0"/>
      <w:marRight w:val="0"/>
      <w:marTop w:val="0"/>
      <w:marBottom w:val="0"/>
      <w:divBdr>
        <w:top w:val="none" w:sz="0" w:space="0" w:color="auto"/>
        <w:left w:val="none" w:sz="0" w:space="0" w:color="auto"/>
        <w:bottom w:val="none" w:sz="0" w:space="0" w:color="auto"/>
        <w:right w:val="none" w:sz="0" w:space="0" w:color="auto"/>
      </w:divBdr>
    </w:div>
    <w:div w:id="754328695">
      <w:bodyDiv w:val="1"/>
      <w:marLeft w:val="0"/>
      <w:marRight w:val="0"/>
      <w:marTop w:val="0"/>
      <w:marBottom w:val="0"/>
      <w:divBdr>
        <w:top w:val="none" w:sz="0" w:space="0" w:color="auto"/>
        <w:left w:val="none" w:sz="0" w:space="0" w:color="auto"/>
        <w:bottom w:val="none" w:sz="0" w:space="0" w:color="auto"/>
        <w:right w:val="none" w:sz="0" w:space="0" w:color="auto"/>
      </w:divBdr>
    </w:div>
    <w:div w:id="754398839">
      <w:bodyDiv w:val="1"/>
      <w:marLeft w:val="0"/>
      <w:marRight w:val="0"/>
      <w:marTop w:val="0"/>
      <w:marBottom w:val="0"/>
      <w:divBdr>
        <w:top w:val="none" w:sz="0" w:space="0" w:color="auto"/>
        <w:left w:val="none" w:sz="0" w:space="0" w:color="auto"/>
        <w:bottom w:val="none" w:sz="0" w:space="0" w:color="auto"/>
        <w:right w:val="none" w:sz="0" w:space="0" w:color="auto"/>
      </w:divBdr>
    </w:div>
    <w:div w:id="754471443">
      <w:bodyDiv w:val="1"/>
      <w:marLeft w:val="0"/>
      <w:marRight w:val="0"/>
      <w:marTop w:val="0"/>
      <w:marBottom w:val="0"/>
      <w:divBdr>
        <w:top w:val="none" w:sz="0" w:space="0" w:color="auto"/>
        <w:left w:val="none" w:sz="0" w:space="0" w:color="auto"/>
        <w:bottom w:val="none" w:sz="0" w:space="0" w:color="auto"/>
        <w:right w:val="none" w:sz="0" w:space="0" w:color="auto"/>
      </w:divBdr>
    </w:div>
    <w:div w:id="755059017">
      <w:bodyDiv w:val="1"/>
      <w:marLeft w:val="0"/>
      <w:marRight w:val="0"/>
      <w:marTop w:val="0"/>
      <w:marBottom w:val="0"/>
      <w:divBdr>
        <w:top w:val="none" w:sz="0" w:space="0" w:color="auto"/>
        <w:left w:val="none" w:sz="0" w:space="0" w:color="auto"/>
        <w:bottom w:val="none" w:sz="0" w:space="0" w:color="auto"/>
        <w:right w:val="none" w:sz="0" w:space="0" w:color="auto"/>
      </w:divBdr>
    </w:div>
    <w:div w:id="758143173">
      <w:bodyDiv w:val="1"/>
      <w:marLeft w:val="0"/>
      <w:marRight w:val="0"/>
      <w:marTop w:val="0"/>
      <w:marBottom w:val="0"/>
      <w:divBdr>
        <w:top w:val="none" w:sz="0" w:space="0" w:color="auto"/>
        <w:left w:val="none" w:sz="0" w:space="0" w:color="auto"/>
        <w:bottom w:val="none" w:sz="0" w:space="0" w:color="auto"/>
        <w:right w:val="none" w:sz="0" w:space="0" w:color="auto"/>
      </w:divBdr>
    </w:div>
    <w:div w:id="761725703">
      <w:bodyDiv w:val="1"/>
      <w:marLeft w:val="0"/>
      <w:marRight w:val="0"/>
      <w:marTop w:val="0"/>
      <w:marBottom w:val="0"/>
      <w:divBdr>
        <w:top w:val="none" w:sz="0" w:space="0" w:color="auto"/>
        <w:left w:val="none" w:sz="0" w:space="0" w:color="auto"/>
        <w:bottom w:val="none" w:sz="0" w:space="0" w:color="auto"/>
        <w:right w:val="none" w:sz="0" w:space="0" w:color="auto"/>
      </w:divBdr>
    </w:div>
    <w:div w:id="764376403">
      <w:bodyDiv w:val="1"/>
      <w:marLeft w:val="0"/>
      <w:marRight w:val="0"/>
      <w:marTop w:val="0"/>
      <w:marBottom w:val="0"/>
      <w:divBdr>
        <w:top w:val="none" w:sz="0" w:space="0" w:color="auto"/>
        <w:left w:val="none" w:sz="0" w:space="0" w:color="auto"/>
        <w:bottom w:val="none" w:sz="0" w:space="0" w:color="auto"/>
        <w:right w:val="none" w:sz="0" w:space="0" w:color="auto"/>
      </w:divBdr>
    </w:div>
    <w:div w:id="766466341">
      <w:bodyDiv w:val="1"/>
      <w:marLeft w:val="0"/>
      <w:marRight w:val="0"/>
      <w:marTop w:val="0"/>
      <w:marBottom w:val="0"/>
      <w:divBdr>
        <w:top w:val="none" w:sz="0" w:space="0" w:color="auto"/>
        <w:left w:val="none" w:sz="0" w:space="0" w:color="auto"/>
        <w:bottom w:val="none" w:sz="0" w:space="0" w:color="auto"/>
        <w:right w:val="none" w:sz="0" w:space="0" w:color="auto"/>
      </w:divBdr>
    </w:div>
    <w:div w:id="772168479">
      <w:bodyDiv w:val="1"/>
      <w:marLeft w:val="0"/>
      <w:marRight w:val="0"/>
      <w:marTop w:val="0"/>
      <w:marBottom w:val="0"/>
      <w:divBdr>
        <w:top w:val="none" w:sz="0" w:space="0" w:color="auto"/>
        <w:left w:val="none" w:sz="0" w:space="0" w:color="auto"/>
        <w:bottom w:val="none" w:sz="0" w:space="0" w:color="auto"/>
        <w:right w:val="none" w:sz="0" w:space="0" w:color="auto"/>
      </w:divBdr>
    </w:div>
    <w:div w:id="772357940">
      <w:bodyDiv w:val="1"/>
      <w:marLeft w:val="0"/>
      <w:marRight w:val="0"/>
      <w:marTop w:val="0"/>
      <w:marBottom w:val="0"/>
      <w:divBdr>
        <w:top w:val="none" w:sz="0" w:space="0" w:color="auto"/>
        <w:left w:val="none" w:sz="0" w:space="0" w:color="auto"/>
        <w:bottom w:val="none" w:sz="0" w:space="0" w:color="auto"/>
        <w:right w:val="none" w:sz="0" w:space="0" w:color="auto"/>
      </w:divBdr>
    </w:div>
    <w:div w:id="774441524">
      <w:bodyDiv w:val="1"/>
      <w:marLeft w:val="0"/>
      <w:marRight w:val="0"/>
      <w:marTop w:val="0"/>
      <w:marBottom w:val="0"/>
      <w:divBdr>
        <w:top w:val="none" w:sz="0" w:space="0" w:color="auto"/>
        <w:left w:val="none" w:sz="0" w:space="0" w:color="auto"/>
        <w:bottom w:val="none" w:sz="0" w:space="0" w:color="auto"/>
        <w:right w:val="none" w:sz="0" w:space="0" w:color="auto"/>
      </w:divBdr>
    </w:div>
    <w:div w:id="774593116">
      <w:bodyDiv w:val="1"/>
      <w:marLeft w:val="0"/>
      <w:marRight w:val="0"/>
      <w:marTop w:val="0"/>
      <w:marBottom w:val="0"/>
      <w:divBdr>
        <w:top w:val="none" w:sz="0" w:space="0" w:color="auto"/>
        <w:left w:val="none" w:sz="0" w:space="0" w:color="auto"/>
        <w:bottom w:val="none" w:sz="0" w:space="0" w:color="auto"/>
        <w:right w:val="none" w:sz="0" w:space="0" w:color="auto"/>
      </w:divBdr>
    </w:div>
    <w:div w:id="778837926">
      <w:bodyDiv w:val="1"/>
      <w:marLeft w:val="0"/>
      <w:marRight w:val="0"/>
      <w:marTop w:val="0"/>
      <w:marBottom w:val="0"/>
      <w:divBdr>
        <w:top w:val="none" w:sz="0" w:space="0" w:color="auto"/>
        <w:left w:val="none" w:sz="0" w:space="0" w:color="auto"/>
        <w:bottom w:val="none" w:sz="0" w:space="0" w:color="auto"/>
        <w:right w:val="none" w:sz="0" w:space="0" w:color="auto"/>
      </w:divBdr>
    </w:div>
    <w:div w:id="783499827">
      <w:bodyDiv w:val="1"/>
      <w:marLeft w:val="0"/>
      <w:marRight w:val="0"/>
      <w:marTop w:val="0"/>
      <w:marBottom w:val="0"/>
      <w:divBdr>
        <w:top w:val="none" w:sz="0" w:space="0" w:color="auto"/>
        <w:left w:val="none" w:sz="0" w:space="0" w:color="auto"/>
        <w:bottom w:val="none" w:sz="0" w:space="0" w:color="auto"/>
        <w:right w:val="none" w:sz="0" w:space="0" w:color="auto"/>
      </w:divBdr>
    </w:div>
    <w:div w:id="784157597">
      <w:bodyDiv w:val="1"/>
      <w:marLeft w:val="0"/>
      <w:marRight w:val="0"/>
      <w:marTop w:val="0"/>
      <w:marBottom w:val="0"/>
      <w:divBdr>
        <w:top w:val="none" w:sz="0" w:space="0" w:color="auto"/>
        <w:left w:val="none" w:sz="0" w:space="0" w:color="auto"/>
        <w:bottom w:val="none" w:sz="0" w:space="0" w:color="auto"/>
        <w:right w:val="none" w:sz="0" w:space="0" w:color="auto"/>
      </w:divBdr>
    </w:div>
    <w:div w:id="785536944">
      <w:bodyDiv w:val="1"/>
      <w:marLeft w:val="0"/>
      <w:marRight w:val="0"/>
      <w:marTop w:val="0"/>
      <w:marBottom w:val="0"/>
      <w:divBdr>
        <w:top w:val="none" w:sz="0" w:space="0" w:color="auto"/>
        <w:left w:val="none" w:sz="0" w:space="0" w:color="auto"/>
        <w:bottom w:val="none" w:sz="0" w:space="0" w:color="auto"/>
        <w:right w:val="none" w:sz="0" w:space="0" w:color="auto"/>
      </w:divBdr>
    </w:div>
    <w:div w:id="786046761">
      <w:bodyDiv w:val="1"/>
      <w:marLeft w:val="0"/>
      <w:marRight w:val="0"/>
      <w:marTop w:val="0"/>
      <w:marBottom w:val="0"/>
      <w:divBdr>
        <w:top w:val="none" w:sz="0" w:space="0" w:color="auto"/>
        <w:left w:val="none" w:sz="0" w:space="0" w:color="auto"/>
        <w:bottom w:val="none" w:sz="0" w:space="0" w:color="auto"/>
        <w:right w:val="none" w:sz="0" w:space="0" w:color="auto"/>
      </w:divBdr>
    </w:div>
    <w:div w:id="794563333">
      <w:bodyDiv w:val="1"/>
      <w:marLeft w:val="0"/>
      <w:marRight w:val="0"/>
      <w:marTop w:val="0"/>
      <w:marBottom w:val="0"/>
      <w:divBdr>
        <w:top w:val="none" w:sz="0" w:space="0" w:color="auto"/>
        <w:left w:val="none" w:sz="0" w:space="0" w:color="auto"/>
        <w:bottom w:val="none" w:sz="0" w:space="0" w:color="auto"/>
        <w:right w:val="none" w:sz="0" w:space="0" w:color="auto"/>
      </w:divBdr>
    </w:div>
    <w:div w:id="794955527">
      <w:bodyDiv w:val="1"/>
      <w:marLeft w:val="0"/>
      <w:marRight w:val="0"/>
      <w:marTop w:val="0"/>
      <w:marBottom w:val="0"/>
      <w:divBdr>
        <w:top w:val="none" w:sz="0" w:space="0" w:color="auto"/>
        <w:left w:val="none" w:sz="0" w:space="0" w:color="auto"/>
        <w:bottom w:val="none" w:sz="0" w:space="0" w:color="auto"/>
        <w:right w:val="none" w:sz="0" w:space="0" w:color="auto"/>
      </w:divBdr>
    </w:div>
    <w:div w:id="795176843">
      <w:bodyDiv w:val="1"/>
      <w:marLeft w:val="0"/>
      <w:marRight w:val="0"/>
      <w:marTop w:val="0"/>
      <w:marBottom w:val="0"/>
      <w:divBdr>
        <w:top w:val="none" w:sz="0" w:space="0" w:color="auto"/>
        <w:left w:val="none" w:sz="0" w:space="0" w:color="auto"/>
        <w:bottom w:val="none" w:sz="0" w:space="0" w:color="auto"/>
        <w:right w:val="none" w:sz="0" w:space="0" w:color="auto"/>
      </w:divBdr>
    </w:div>
    <w:div w:id="795488224">
      <w:bodyDiv w:val="1"/>
      <w:marLeft w:val="0"/>
      <w:marRight w:val="0"/>
      <w:marTop w:val="0"/>
      <w:marBottom w:val="0"/>
      <w:divBdr>
        <w:top w:val="none" w:sz="0" w:space="0" w:color="auto"/>
        <w:left w:val="none" w:sz="0" w:space="0" w:color="auto"/>
        <w:bottom w:val="none" w:sz="0" w:space="0" w:color="auto"/>
        <w:right w:val="none" w:sz="0" w:space="0" w:color="auto"/>
      </w:divBdr>
    </w:div>
    <w:div w:id="798692448">
      <w:bodyDiv w:val="1"/>
      <w:marLeft w:val="0"/>
      <w:marRight w:val="0"/>
      <w:marTop w:val="0"/>
      <w:marBottom w:val="0"/>
      <w:divBdr>
        <w:top w:val="none" w:sz="0" w:space="0" w:color="auto"/>
        <w:left w:val="none" w:sz="0" w:space="0" w:color="auto"/>
        <w:bottom w:val="none" w:sz="0" w:space="0" w:color="auto"/>
        <w:right w:val="none" w:sz="0" w:space="0" w:color="auto"/>
      </w:divBdr>
    </w:div>
    <w:div w:id="813912305">
      <w:bodyDiv w:val="1"/>
      <w:marLeft w:val="0"/>
      <w:marRight w:val="0"/>
      <w:marTop w:val="0"/>
      <w:marBottom w:val="0"/>
      <w:divBdr>
        <w:top w:val="none" w:sz="0" w:space="0" w:color="auto"/>
        <w:left w:val="none" w:sz="0" w:space="0" w:color="auto"/>
        <w:bottom w:val="none" w:sz="0" w:space="0" w:color="auto"/>
        <w:right w:val="none" w:sz="0" w:space="0" w:color="auto"/>
      </w:divBdr>
    </w:div>
    <w:div w:id="814680005">
      <w:bodyDiv w:val="1"/>
      <w:marLeft w:val="0"/>
      <w:marRight w:val="0"/>
      <w:marTop w:val="0"/>
      <w:marBottom w:val="0"/>
      <w:divBdr>
        <w:top w:val="none" w:sz="0" w:space="0" w:color="auto"/>
        <w:left w:val="none" w:sz="0" w:space="0" w:color="auto"/>
        <w:bottom w:val="none" w:sz="0" w:space="0" w:color="auto"/>
        <w:right w:val="none" w:sz="0" w:space="0" w:color="auto"/>
      </w:divBdr>
    </w:div>
    <w:div w:id="820342514">
      <w:bodyDiv w:val="1"/>
      <w:marLeft w:val="0"/>
      <w:marRight w:val="0"/>
      <w:marTop w:val="0"/>
      <w:marBottom w:val="0"/>
      <w:divBdr>
        <w:top w:val="none" w:sz="0" w:space="0" w:color="auto"/>
        <w:left w:val="none" w:sz="0" w:space="0" w:color="auto"/>
        <w:bottom w:val="none" w:sz="0" w:space="0" w:color="auto"/>
        <w:right w:val="none" w:sz="0" w:space="0" w:color="auto"/>
      </w:divBdr>
    </w:div>
    <w:div w:id="831025645">
      <w:bodyDiv w:val="1"/>
      <w:marLeft w:val="0"/>
      <w:marRight w:val="0"/>
      <w:marTop w:val="0"/>
      <w:marBottom w:val="0"/>
      <w:divBdr>
        <w:top w:val="none" w:sz="0" w:space="0" w:color="auto"/>
        <w:left w:val="none" w:sz="0" w:space="0" w:color="auto"/>
        <w:bottom w:val="none" w:sz="0" w:space="0" w:color="auto"/>
        <w:right w:val="none" w:sz="0" w:space="0" w:color="auto"/>
      </w:divBdr>
    </w:div>
    <w:div w:id="837615703">
      <w:bodyDiv w:val="1"/>
      <w:marLeft w:val="0"/>
      <w:marRight w:val="0"/>
      <w:marTop w:val="0"/>
      <w:marBottom w:val="0"/>
      <w:divBdr>
        <w:top w:val="none" w:sz="0" w:space="0" w:color="auto"/>
        <w:left w:val="none" w:sz="0" w:space="0" w:color="auto"/>
        <w:bottom w:val="none" w:sz="0" w:space="0" w:color="auto"/>
        <w:right w:val="none" w:sz="0" w:space="0" w:color="auto"/>
      </w:divBdr>
    </w:div>
    <w:div w:id="838079160">
      <w:bodyDiv w:val="1"/>
      <w:marLeft w:val="0"/>
      <w:marRight w:val="0"/>
      <w:marTop w:val="0"/>
      <w:marBottom w:val="0"/>
      <w:divBdr>
        <w:top w:val="none" w:sz="0" w:space="0" w:color="auto"/>
        <w:left w:val="none" w:sz="0" w:space="0" w:color="auto"/>
        <w:bottom w:val="none" w:sz="0" w:space="0" w:color="auto"/>
        <w:right w:val="none" w:sz="0" w:space="0" w:color="auto"/>
      </w:divBdr>
    </w:div>
    <w:div w:id="843278497">
      <w:bodyDiv w:val="1"/>
      <w:marLeft w:val="0"/>
      <w:marRight w:val="0"/>
      <w:marTop w:val="0"/>
      <w:marBottom w:val="0"/>
      <w:divBdr>
        <w:top w:val="none" w:sz="0" w:space="0" w:color="auto"/>
        <w:left w:val="none" w:sz="0" w:space="0" w:color="auto"/>
        <w:bottom w:val="none" w:sz="0" w:space="0" w:color="auto"/>
        <w:right w:val="none" w:sz="0" w:space="0" w:color="auto"/>
      </w:divBdr>
    </w:div>
    <w:div w:id="848912871">
      <w:bodyDiv w:val="1"/>
      <w:marLeft w:val="0"/>
      <w:marRight w:val="0"/>
      <w:marTop w:val="0"/>
      <w:marBottom w:val="0"/>
      <w:divBdr>
        <w:top w:val="none" w:sz="0" w:space="0" w:color="auto"/>
        <w:left w:val="none" w:sz="0" w:space="0" w:color="auto"/>
        <w:bottom w:val="none" w:sz="0" w:space="0" w:color="auto"/>
        <w:right w:val="none" w:sz="0" w:space="0" w:color="auto"/>
      </w:divBdr>
    </w:div>
    <w:div w:id="861556859">
      <w:bodyDiv w:val="1"/>
      <w:marLeft w:val="0"/>
      <w:marRight w:val="0"/>
      <w:marTop w:val="0"/>
      <w:marBottom w:val="0"/>
      <w:divBdr>
        <w:top w:val="none" w:sz="0" w:space="0" w:color="auto"/>
        <w:left w:val="none" w:sz="0" w:space="0" w:color="auto"/>
        <w:bottom w:val="none" w:sz="0" w:space="0" w:color="auto"/>
        <w:right w:val="none" w:sz="0" w:space="0" w:color="auto"/>
      </w:divBdr>
    </w:div>
    <w:div w:id="862404973">
      <w:bodyDiv w:val="1"/>
      <w:marLeft w:val="0"/>
      <w:marRight w:val="0"/>
      <w:marTop w:val="0"/>
      <w:marBottom w:val="0"/>
      <w:divBdr>
        <w:top w:val="none" w:sz="0" w:space="0" w:color="auto"/>
        <w:left w:val="none" w:sz="0" w:space="0" w:color="auto"/>
        <w:bottom w:val="none" w:sz="0" w:space="0" w:color="auto"/>
        <w:right w:val="none" w:sz="0" w:space="0" w:color="auto"/>
      </w:divBdr>
    </w:div>
    <w:div w:id="863593001">
      <w:bodyDiv w:val="1"/>
      <w:marLeft w:val="0"/>
      <w:marRight w:val="0"/>
      <w:marTop w:val="0"/>
      <w:marBottom w:val="0"/>
      <w:divBdr>
        <w:top w:val="none" w:sz="0" w:space="0" w:color="auto"/>
        <w:left w:val="none" w:sz="0" w:space="0" w:color="auto"/>
        <w:bottom w:val="none" w:sz="0" w:space="0" w:color="auto"/>
        <w:right w:val="none" w:sz="0" w:space="0" w:color="auto"/>
      </w:divBdr>
    </w:div>
    <w:div w:id="864711598">
      <w:bodyDiv w:val="1"/>
      <w:marLeft w:val="0"/>
      <w:marRight w:val="0"/>
      <w:marTop w:val="0"/>
      <w:marBottom w:val="0"/>
      <w:divBdr>
        <w:top w:val="none" w:sz="0" w:space="0" w:color="auto"/>
        <w:left w:val="none" w:sz="0" w:space="0" w:color="auto"/>
        <w:bottom w:val="none" w:sz="0" w:space="0" w:color="auto"/>
        <w:right w:val="none" w:sz="0" w:space="0" w:color="auto"/>
      </w:divBdr>
    </w:div>
    <w:div w:id="866141431">
      <w:bodyDiv w:val="1"/>
      <w:marLeft w:val="0"/>
      <w:marRight w:val="0"/>
      <w:marTop w:val="0"/>
      <w:marBottom w:val="0"/>
      <w:divBdr>
        <w:top w:val="none" w:sz="0" w:space="0" w:color="auto"/>
        <w:left w:val="none" w:sz="0" w:space="0" w:color="auto"/>
        <w:bottom w:val="none" w:sz="0" w:space="0" w:color="auto"/>
        <w:right w:val="none" w:sz="0" w:space="0" w:color="auto"/>
      </w:divBdr>
    </w:div>
    <w:div w:id="870922097">
      <w:bodyDiv w:val="1"/>
      <w:marLeft w:val="0"/>
      <w:marRight w:val="0"/>
      <w:marTop w:val="0"/>
      <w:marBottom w:val="0"/>
      <w:divBdr>
        <w:top w:val="none" w:sz="0" w:space="0" w:color="auto"/>
        <w:left w:val="none" w:sz="0" w:space="0" w:color="auto"/>
        <w:bottom w:val="none" w:sz="0" w:space="0" w:color="auto"/>
        <w:right w:val="none" w:sz="0" w:space="0" w:color="auto"/>
      </w:divBdr>
    </w:div>
    <w:div w:id="872305485">
      <w:bodyDiv w:val="1"/>
      <w:marLeft w:val="0"/>
      <w:marRight w:val="0"/>
      <w:marTop w:val="0"/>
      <w:marBottom w:val="0"/>
      <w:divBdr>
        <w:top w:val="none" w:sz="0" w:space="0" w:color="auto"/>
        <w:left w:val="none" w:sz="0" w:space="0" w:color="auto"/>
        <w:bottom w:val="none" w:sz="0" w:space="0" w:color="auto"/>
        <w:right w:val="none" w:sz="0" w:space="0" w:color="auto"/>
      </w:divBdr>
    </w:div>
    <w:div w:id="873270538">
      <w:bodyDiv w:val="1"/>
      <w:marLeft w:val="0"/>
      <w:marRight w:val="0"/>
      <w:marTop w:val="0"/>
      <w:marBottom w:val="0"/>
      <w:divBdr>
        <w:top w:val="none" w:sz="0" w:space="0" w:color="auto"/>
        <w:left w:val="none" w:sz="0" w:space="0" w:color="auto"/>
        <w:bottom w:val="none" w:sz="0" w:space="0" w:color="auto"/>
        <w:right w:val="none" w:sz="0" w:space="0" w:color="auto"/>
      </w:divBdr>
    </w:div>
    <w:div w:id="873660917">
      <w:bodyDiv w:val="1"/>
      <w:marLeft w:val="0"/>
      <w:marRight w:val="0"/>
      <w:marTop w:val="0"/>
      <w:marBottom w:val="0"/>
      <w:divBdr>
        <w:top w:val="none" w:sz="0" w:space="0" w:color="auto"/>
        <w:left w:val="none" w:sz="0" w:space="0" w:color="auto"/>
        <w:bottom w:val="none" w:sz="0" w:space="0" w:color="auto"/>
        <w:right w:val="none" w:sz="0" w:space="0" w:color="auto"/>
      </w:divBdr>
    </w:div>
    <w:div w:id="874971601">
      <w:bodyDiv w:val="1"/>
      <w:marLeft w:val="0"/>
      <w:marRight w:val="0"/>
      <w:marTop w:val="0"/>
      <w:marBottom w:val="0"/>
      <w:divBdr>
        <w:top w:val="none" w:sz="0" w:space="0" w:color="auto"/>
        <w:left w:val="none" w:sz="0" w:space="0" w:color="auto"/>
        <w:bottom w:val="none" w:sz="0" w:space="0" w:color="auto"/>
        <w:right w:val="none" w:sz="0" w:space="0" w:color="auto"/>
      </w:divBdr>
    </w:div>
    <w:div w:id="875964530">
      <w:bodyDiv w:val="1"/>
      <w:marLeft w:val="0"/>
      <w:marRight w:val="0"/>
      <w:marTop w:val="0"/>
      <w:marBottom w:val="0"/>
      <w:divBdr>
        <w:top w:val="none" w:sz="0" w:space="0" w:color="auto"/>
        <w:left w:val="none" w:sz="0" w:space="0" w:color="auto"/>
        <w:bottom w:val="none" w:sz="0" w:space="0" w:color="auto"/>
        <w:right w:val="none" w:sz="0" w:space="0" w:color="auto"/>
      </w:divBdr>
    </w:div>
    <w:div w:id="880172425">
      <w:bodyDiv w:val="1"/>
      <w:marLeft w:val="0"/>
      <w:marRight w:val="0"/>
      <w:marTop w:val="0"/>
      <w:marBottom w:val="0"/>
      <w:divBdr>
        <w:top w:val="none" w:sz="0" w:space="0" w:color="auto"/>
        <w:left w:val="none" w:sz="0" w:space="0" w:color="auto"/>
        <w:bottom w:val="none" w:sz="0" w:space="0" w:color="auto"/>
        <w:right w:val="none" w:sz="0" w:space="0" w:color="auto"/>
      </w:divBdr>
    </w:div>
    <w:div w:id="884178336">
      <w:bodyDiv w:val="1"/>
      <w:marLeft w:val="0"/>
      <w:marRight w:val="0"/>
      <w:marTop w:val="0"/>
      <w:marBottom w:val="0"/>
      <w:divBdr>
        <w:top w:val="none" w:sz="0" w:space="0" w:color="auto"/>
        <w:left w:val="none" w:sz="0" w:space="0" w:color="auto"/>
        <w:bottom w:val="none" w:sz="0" w:space="0" w:color="auto"/>
        <w:right w:val="none" w:sz="0" w:space="0" w:color="auto"/>
      </w:divBdr>
    </w:div>
    <w:div w:id="907348087">
      <w:bodyDiv w:val="1"/>
      <w:marLeft w:val="0"/>
      <w:marRight w:val="0"/>
      <w:marTop w:val="0"/>
      <w:marBottom w:val="0"/>
      <w:divBdr>
        <w:top w:val="none" w:sz="0" w:space="0" w:color="auto"/>
        <w:left w:val="none" w:sz="0" w:space="0" w:color="auto"/>
        <w:bottom w:val="none" w:sz="0" w:space="0" w:color="auto"/>
        <w:right w:val="none" w:sz="0" w:space="0" w:color="auto"/>
      </w:divBdr>
    </w:div>
    <w:div w:id="917640250">
      <w:bodyDiv w:val="1"/>
      <w:marLeft w:val="0"/>
      <w:marRight w:val="0"/>
      <w:marTop w:val="0"/>
      <w:marBottom w:val="0"/>
      <w:divBdr>
        <w:top w:val="none" w:sz="0" w:space="0" w:color="auto"/>
        <w:left w:val="none" w:sz="0" w:space="0" w:color="auto"/>
        <w:bottom w:val="none" w:sz="0" w:space="0" w:color="auto"/>
        <w:right w:val="none" w:sz="0" w:space="0" w:color="auto"/>
      </w:divBdr>
    </w:div>
    <w:div w:id="934174737">
      <w:bodyDiv w:val="1"/>
      <w:marLeft w:val="0"/>
      <w:marRight w:val="0"/>
      <w:marTop w:val="0"/>
      <w:marBottom w:val="0"/>
      <w:divBdr>
        <w:top w:val="none" w:sz="0" w:space="0" w:color="auto"/>
        <w:left w:val="none" w:sz="0" w:space="0" w:color="auto"/>
        <w:bottom w:val="none" w:sz="0" w:space="0" w:color="auto"/>
        <w:right w:val="none" w:sz="0" w:space="0" w:color="auto"/>
      </w:divBdr>
    </w:div>
    <w:div w:id="936519393">
      <w:bodyDiv w:val="1"/>
      <w:marLeft w:val="0"/>
      <w:marRight w:val="0"/>
      <w:marTop w:val="0"/>
      <w:marBottom w:val="0"/>
      <w:divBdr>
        <w:top w:val="none" w:sz="0" w:space="0" w:color="auto"/>
        <w:left w:val="none" w:sz="0" w:space="0" w:color="auto"/>
        <w:bottom w:val="none" w:sz="0" w:space="0" w:color="auto"/>
        <w:right w:val="none" w:sz="0" w:space="0" w:color="auto"/>
      </w:divBdr>
    </w:div>
    <w:div w:id="948973627">
      <w:bodyDiv w:val="1"/>
      <w:marLeft w:val="0"/>
      <w:marRight w:val="0"/>
      <w:marTop w:val="0"/>
      <w:marBottom w:val="0"/>
      <w:divBdr>
        <w:top w:val="none" w:sz="0" w:space="0" w:color="auto"/>
        <w:left w:val="none" w:sz="0" w:space="0" w:color="auto"/>
        <w:bottom w:val="none" w:sz="0" w:space="0" w:color="auto"/>
        <w:right w:val="none" w:sz="0" w:space="0" w:color="auto"/>
      </w:divBdr>
    </w:div>
    <w:div w:id="952714050">
      <w:bodyDiv w:val="1"/>
      <w:marLeft w:val="0"/>
      <w:marRight w:val="0"/>
      <w:marTop w:val="0"/>
      <w:marBottom w:val="0"/>
      <w:divBdr>
        <w:top w:val="none" w:sz="0" w:space="0" w:color="auto"/>
        <w:left w:val="none" w:sz="0" w:space="0" w:color="auto"/>
        <w:bottom w:val="none" w:sz="0" w:space="0" w:color="auto"/>
        <w:right w:val="none" w:sz="0" w:space="0" w:color="auto"/>
      </w:divBdr>
    </w:div>
    <w:div w:id="953365736">
      <w:bodyDiv w:val="1"/>
      <w:marLeft w:val="0"/>
      <w:marRight w:val="0"/>
      <w:marTop w:val="0"/>
      <w:marBottom w:val="0"/>
      <w:divBdr>
        <w:top w:val="none" w:sz="0" w:space="0" w:color="auto"/>
        <w:left w:val="none" w:sz="0" w:space="0" w:color="auto"/>
        <w:bottom w:val="none" w:sz="0" w:space="0" w:color="auto"/>
        <w:right w:val="none" w:sz="0" w:space="0" w:color="auto"/>
      </w:divBdr>
    </w:div>
    <w:div w:id="965768970">
      <w:bodyDiv w:val="1"/>
      <w:marLeft w:val="0"/>
      <w:marRight w:val="0"/>
      <w:marTop w:val="0"/>
      <w:marBottom w:val="0"/>
      <w:divBdr>
        <w:top w:val="none" w:sz="0" w:space="0" w:color="auto"/>
        <w:left w:val="none" w:sz="0" w:space="0" w:color="auto"/>
        <w:bottom w:val="none" w:sz="0" w:space="0" w:color="auto"/>
        <w:right w:val="none" w:sz="0" w:space="0" w:color="auto"/>
      </w:divBdr>
    </w:div>
    <w:div w:id="971135998">
      <w:bodyDiv w:val="1"/>
      <w:marLeft w:val="0"/>
      <w:marRight w:val="0"/>
      <w:marTop w:val="0"/>
      <w:marBottom w:val="0"/>
      <w:divBdr>
        <w:top w:val="none" w:sz="0" w:space="0" w:color="auto"/>
        <w:left w:val="none" w:sz="0" w:space="0" w:color="auto"/>
        <w:bottom w:val="none" w:sz="0" w:space="0" w:color="auto"/>
        <w:right w:val="none" w:sz="0" w:space="0" w:color="auto"/>
      </w:divBdr>
    </w:div>
    <w:div w:id="971979972">
      <w:bodyDiv w:val="1"/>
      <w:marLeft w:val="0"/>
      <w:marRight w:val="0"/>
      <w:marTop w:val="0"/>
      <w:marBottom w:val="0"/>
      <w:divBdr>
        <w:top w:val="none" w:sz="0" w:space="0" w:color="auto"/>
        <w:left w:val="none" w:sz="0" w:space="0" w:color="auto"/>
        <w:bottom w:val="none" w:sz="0" w:space="0" w:color="auto"/>
        <w:right w:val="none" w:sz="0" w:space="0" w:color="auto"/>
      </w:divBdr>
    </w:div>
    <w:div w:id="972061954">
      <w:bodyDiv w:val="1"/>
      <w:marLeft w:val="0"/>
      <w:marRight w:val="0"/>
      <w:marTop w:val="0"/>
      <w:marBottom w:val="0"/>
      <w:divBdr>
        <w:top w:val="none" w:sz="0" w:space="0" w:color="auto"/>
        <w:left w:val="none" w:sz="0" w:space="0" w:color="auto"/>
        <w:bottom w:val="none" w:sz="0" w:space="0" w:color="auto"/>
        <w:right w:val="none" w:sz="0" w:space="0" w:color="auto"/>
      </w:divBdr>
    </w:div>
    <w:div w:id="993609871">
      <w:bodyDiv w:val="1"/>
      <w:marLeft w:val="0"/>
      <w:marRight w:val="0"/>
      <w:marTop w:val="0"/>
      <w:marBottom w:val="0"/>
      <w:divBdr>
        <w:top w:val="none" w:sz="0" w:space="0" w:color="auto"/>
        <w:left w:val="none" w:sz="0" w:space="0" w:color="auto"/>
        <w:bottom w:val="none" w:sz="0" w:space="0" w:color="auto"/>
        <w:right w:val="none" w:sz="0" w:space="0" w:color="auto"/>
      </w:divBdr>
    </w:div>
    <w:div w:id="994649894">
      <w:bodyDiv w:val="1"/>
      <w:marLeft w:val="0"/>
      <w:marRight w:val="0"/>
      <w:marTop w:val="0"/>
      <w:marBottom w:val="0"/>
      <w:divBdr>
        <w:top w:val="none" w:sz="0" w:space="0" w:color="auto"/>
        <w:left w:val="none" w:sz="0" w:space="0" w:color="auto"/>
        <w:bottom w:val="none" w:sz="0" w:space="0" w:color="auto"/>
        <w:right w:val="none" w:sz="0" w:space="0" w:color="auto"/>
      </w:divBdr>
    </w:div>
    <w:div w:id="996114075">
      <w:bodyDiv w:val="1"/>
      <w:marLeft w:val="0"/>
      <w:marRight w:val="0"/>
      <w:marTop w:val="0"/>
      <w:marBottom w:val="0"/>
      <w:divBdr>
        <w:top w:val="none" w:sz="0" w:space="0" w:color="auto"/>
        <w:left w:val="none" w:sz="0" w:space="0" w:color="auto"/>
        <w:bottom w:val="none" w:sz="0" w:space="0" w:color="auto"/>
        <w:right w:val="none" w:sz="0" w:space="0" w:color="auto"/>
      </w:divBdr>
    </w:div>
    <w:div w:id="1000503024">
      <w:bodyDiv w:val="1"/>
      <w:marLeft w:val="0"/>
      <w:marRight w:val="0"/>
      <w:marTop w:val="0"/>
      <w:marBottom w:val="0"/>
      <w:divBdr>
        <w:top w:val="none" w:sz="0" w:space="0" w:color="auto"/>
        <w:left w:val="none" w:sz="0" w:space="0" w:color="auto"/>
        <w:bottom w:val="none" w:sz="0" w:space="0" w:color="auto"/>
        <w:right w:val="none" w:sz="0" w:space="0" w:color="auto"/>
      </w:divBdr>
    </w:div>
    <w:div w:id="1003624985">
      <w:bodyDiv w:val="1"/>
      <w:marLeft w:val="0"/>
      <w:marRight w:val="0"/>
      <w:marTop w:val="0"/>
      <w:marBottom w:val="0"/>
      <w:divBdr>
        <w:top w:val="none" w:sz="0" w:space="0" w:color="auto"/>
        <w:left w:val="none" w:sz="0" w:space="0" w:color="auto"/>
        <w:bottom w:val="none" w:sz="0" w:space="0" w:color="auto"/>
        <w:right w:val="none" w:sz="0" w:space="0" w:color="auto"/>
      </w:divBdr>
    </w:div>
    <w:div w:id="1007513942">
      <w:bodyDiv w:val="1"/>
      <w:marLeft w:val="0"/>
      <w:marRight w:val="0"/>
      <w:marTop w:val="0"/>
      <w:marBottom w:val="0"/>
      <w:divBdr>
        <w:top w:val="none" w:sz="0" w:space="0" w:color="auto"/>
        <w:left w:val="none" w:sz="0" w:space="0" w:color="auto"/>
        <w:bottom w:val="none" w:sz="0" w:space="0" w:color="auto"/>
        <w:right w:val="none" w:sz="0" w:space="0" w:color="auto"/>
      </w:divBdr>
    </w:div>
    <w:div w:id="1008018491">
      <w:bodyDiv w:val="1"/>
      <w:marLeft w:val="0"/>
      <w:marRight w:val="0"/>
      <w:marTop w:val="0"/>
      <w:marBottom w:val="0"/>
      <w:divBdr>
        <w:top w:val="none" w:sz="0" w:space="0" w:color="auto"/>
        <w:left w:val="none" w:sz="0" w:space="0" w:color="auto"/>
        <w:bottom w:val="none" w:sz="0" w:space="0" w:color="auto"/>
        <w:right w:val="none" w:sz="0" w:space="0" w:color="auto"/>
      </w:divBdr>
    </w:div>
    <w:div w:id="1008481359">
      <w:bodyDiv w:val="1"/>
      <w:marLeft w:val="0"/>
      <w:marRight w:val="0"/>
      <w:marTop w:val="0"/>
      <w:marBottom w:val="0"/>
      <w:divBdr>
        <w:top w:val="none" w:sz="0" w:space="0" w:color="auto"/>
        <w:left w:val="none" w:sz="0" w:space="0" w:color="auto"/>
        <w:bottom w:val="none" w:sz="0" w:space="0" w:color="auto"/>
        <w:right w:val="none" w:sz="0" w:space="0" w:color="auto"/>
      </w:divBdr>
    </w:div>
    <w:div w:id="1009060973">
      <w:bodyDiv w:val="1"/>
      <w:marLeft w:val="0"/>
      <w:marRight w:val="0"/>
      <w:marTop w:val="0"/>
      <w:marBottom w:val="0"/>
      <w:divBdr>
        <w:top w:val="none" w:sz="0" w:space="0" w:color="auto"/>
        <w:left w:val="none" w:sz="0" w:space="0" w:color="auto"/>
        <w:bottom w:val="none" w:sz="0" w:space="0" w:color="auto"/>
        <w:right w:val="none" w:sz="0" w:space="0" w:color="auto"/>
      </w:divBdr>
    </w:div>
    <w:div w:id="1010371154">
      <w:bodyDiv w:val="1"/>
      <w:marLeft w:val="0"/>
      <w:marRight w:val="0"/>
      <w:marTop w:val="0"/>
      <w:marBottom w:val="0"/>
      <w:divBdr>
        <w:top w:val="none" w:sz="0" w:space="0" w:color="auto"/>
        <w:left w:val="none" w:sz="0" w:space="0" w:color="auto"/>
        <w:bottom w:val="none" w:sz="0" w:space="0" w:color="auto"/>
        <w:right w:val="none" w:sz="0" w:space="0" w:color="auto"/>
      </w:divBdr>
    </w:div>
    <w:div w:id="1012300796">
      <w:bodyDiv w:val="1"/>
      <w:marLeft w:val="0"/>
      <w:marRight w:val="0"/>
      <w:marTop w:val="0"/>
      <w:marBottom w:val="0"/>
      <w:divBdr>
        <w:top w:val="none" w:sz="0" w:space="0" w:color="auto"/>
        <w:left w:val="none" w:sz="0" w:space="0" w:color="auto"/>
        <w:bottom w:val="none" w:sz="0" w:space="0" w:color="auto"/>
        <w:right w:val="none" w:sz="0" w:space="0" w:color="auto"/>
      </w:divBdr>
    </w:div>
    <w:div w:id="1018385146">
      <w:bodyDiv w:val="1"/>
      <w:marLeft w:val="0"/>
      <w:marRight w:val="0"/>
      <w:marTop w:val="0"/>
      <w:marBottom w:val="0"/>
      <w:divBdr>
        <w:top w:val="none" w:sz="0" w:space="0" w:color="auto"/>
        <w:left w:val="none" w:sz="0" w:space="0" w:color="auto"/>
        <w:bottom w:val="none" w:sz="0" w:space="0" w:color="auto"/>
        <w:right w:val="none" w:sz="0" w:space="0" w:color="auto"/>
      </w:divBdr>
    </w:div>
    <w:div w:id="1019047348">
      <w:bodyDiv w:val="1"/>
      <w:marLeft w:val="0"/>
      <w:marRight w:val="0"/>
      <w:marTop w:val="0"/>
      <w:marBottom w:val="0"/>
      <w:divBdr>
        <w:top w:val="none" w:sz="0" w:space="0" w:color="auto"/>
        <w:left w:val="none" w:sz="0" w:space="0" w:color="auto"/>
        <w:bottom w:val="none" w:sz="0" w:space="0" w:color="auto"/>
        <w:right w:val="none" w:sz="0" w:space="0" w:color="auto"/>
      </w:divBdr>
    </w:div>
    <w:div w:id="1025253068">
      <w:bodyDiv w:val="1"/>
      <w:marLeft w:val="0"/>
      <w:marRight w:val="0"/>
      <w:marTop w:val="0"/>
      <w:marBottom w:val="0"/>
      <w:divBdr>
        <w:top w:val="none" w:sz="0" w:space="0" w:color="auto"/>
        <w:left w:val="none" w:sz="0" w:space="0" w:color="auto"/>
        <w:bottom w:val="none" w:sz="0" w:space="0" w:color="auto"/>
        <w:right w:val="none" w:sz="0" w:space="0" w:color="auto"/>
      </w:divBdr>
    </w:div>
    <w:div w:id="1029454947">
      <w:bodyDiv w:val="1"/>
      <w:marLeft w:val="0"/>
      <w:marRight w:val="0"/>
      <w:marTop w:val="0"/>
      <w:marBottom w:val="0"/>
      <w:divBdr>
        <w:top w:val="none" w:sz="0" w:space="0" w:color="auto"/>
        <w:left w:val="none" w:sz="0" w:space="0" w:color="auto"/>
        <w:bottom w:val="none" w:sz="0" w:space="0" w:color="auto"/>
        <w:right w:val="none" w:sz="0" w:space="0" w:color="auto"/>
      </w:divBdr>
    </w:div>
    <w:div w:id="1044325766">
      <w:bodyDiv w:val="1"/>
      <w:marLeft w:val="0"/>
      <w:marRight w:val="0"/>
      <w:marTop w:val="0"/>
      <w:marBottom w:val="0"/>
      <w:divBdr>
        <w:top w:val="none" w:sz="0" w:space="0" w:color="auto"/>
        <w:left w:val="none" w:sz="0" w:space="0" w:color="auto"/>
        <w:bottom w:val="none" w:sz="0" w:space="0" w:color="auto"/>
        <w:right w:val="none" w:sz="0" w:space="0" w:color="auto"/>
      </w:divBdr>
    </w:div>
    <w:div w:id="1048410556">
      <w:bodyDiv w:val="1"/>
      <w:marLeft w:val="0"/>
      <w:marRight w:val="0"/>
      <w:marTop w:val="0"/>
      <w:marBottom w:val="0"/>
      <w:divBdr>
        <w:top w:val="none" w:sz="0" w:space="0" w:color="auto"/>
        <w:left w:val="none" w:sz="0" w:space="0" w:color="auto"/>
        <w:bottom w:val="none" w:sz="0" w:space="0" w:color="auto"/>
        <w:right w:val="none" w:sz="0" w:space="0" w:color="auto"/>
      </w:divBdr>
    </w:div>
    <w:div w:id="1049376816">
      <w:bodyDiv w:val="1"/>
      <w:marLeft w:val="0"/>
      <w:marRight w:val="0"/>
      <w:marTop w:val="0"/>
      <w:marBottom w:val="0"/>
      <w:divBdr>
        <w:top w:val="none" w:sz="0" w:space="0" w:color="auto"/>
        <w:left w:val="none" w:sz="0" w:space="0" w:color="auto"/>
        <w:bottom w:val="none" w:sz="0" w:space="0" w:color="auto"/>
        <w:right w:val="none" w:sz="0" w:space="0" w:color="auto"/>
      </w:divBdr>
    </w:div>
    <w:div w:id="1051615296">
      <w:bodyDiv w:val="1"/>
      <w:marLeft w:val="0"/>
      <w:marRight w:val="0"/>
      <w:marTop w:val="0"/>
      <w:marBottom w:val="0"/>
      <w:divBdr>
        <w:top w:val="none" w:sz="0" w:space="0" w:color="auto"/>
        <w:left w:val="none" w:sz="0" w:space="0" w:color="auto"/>
        <w:bottom w:val="none" w:sz="0" w:space="0" w:color="auto"/>
        <w:right w:val="none" w:sz="0" w:space="0" w:color="auto"/>
      </w:divBdr>
    </w:div>
    <w:div w:id="1054696734">
      <w:bodyDiv w:val="1"/>
      <w:marLeft w:val="0"/>
      <w:marRight w:val="0"/>
      <w:marTop w:val="0"/>
      <w:marBottom w:val="0"/>
      <w:divBdr>
        <w:top w:val="none" w:sz="0" w:space="0" w:color="auto"/>
        <w:left w:val="none" w:sz="0" w:space="0" w:color="auto"/>
        <w:bottom w:val="none" w:sz="0" w:space="0" w:color="auto"/>
        <w:right w:val="none" w:sz="0" w:space="0" w:color="auto"/>
      </w:divBdr>
    </w:div>
    <w:div w:id="1054700443">
      <w:bodyDiv w:val="1"/>
      <w:marLeft w:val="0"/>
      <w:marRight w:val="0"/>
      <w:marTop w:val="0"/>
      <w:marBottom w:val="0"/>
      <w:divBdr>
        <w:top w:val="none" w:sz="0" w:space="0" w:color="auto"/>
        <w:left w:val="none" w:sz="0" w:space="0" w:color="auto"/>
        <w:bottom w:val="none" w:sz="0" w:space="0" w:color="auto"/>
        <w:right w:val="none" w:sz="0" w:space="0" w:color="auto"/>
      </w:divBdr>
    </w:div>
    <w:div w:id="1056004861">
      <w:bodyDiv w:val="1"/>
      <w:marLeft w:val="0"/>
      <w:marRight w:val="0"/>
      <w:marTop w:val="0"/>
      <w:marBottom w:val="0"/>
      <w:divBdr>
        <w:top w:val="none" w:sz="0" w:space="0" w:color="auto"/>
        <w:left w:val="none" w:sz="0" w:space="0" w:color="auto"/>
        <w:bottom w:val="none" w:sz="0" w:space="0" w:color="auto"/>
        <w:right w:val="none" w:sz="0" w:space="0" w:color="auto"/>
      </w:divBdr>
    </w:div>
    <w:div w:id="1056052690">
      <w:bodyDiv w:val="1"/>
      <w:marLeft w:val="0"/>
      <w:marRight w:val="0"/>
      <w:marTop w:val="0"/>
      <w:marBottom w:val="0"/>
      <w:divBdr>
        <w:top w:val="none" w:sz="0" w:space="0" w:color="auto"/>
        <w:left w:val="none" w:sz="0" w:space="0" w:color="auto"/>
        <w:bottom w:val="none" w:sz="0" w:space="0" w:color="auto"/>
        <w:right w:val="none" w:sz="0" w:space="0" w:color="auto"/>
      </w:divBdr>
    </w:div>
    <w:div w:id="1060783592">
      <w:bodyDiv w:val="1"/>
      <w:marLeft w:val="0"/>
      <w:marRight w:val="0"/>
      <w:marTop w:val="0"/>
      <w:marBottom w:val="0"/>
      <w:divBdr>
        <w:top w:val="none" w:sz="0" w:space="0" w:color="auto"/>
        <w:left w:val="none" w:sz="0" w:space="0" w:color="auto"/>
        <w:bottom w:val="none" w:sz="0" w:space="0" w:color="auto"/>
        <w:right w:val="none" w:sz="0" w:space="0" w:color="auto"/>
      </w:divBdr>
    </w:div>
    <w:div w:id="1062020692">
      <w:bodyDiv w:val="1"/>
      <w:marLeft w:val="0"/>
      <w:marRight w:val="0"/>
      <w:marTop w:val="0"/>
      <w:marBottom w:val="0"/>
      <w:divBdr>
        <w:top w:val="none" w:sz="0" w:space="0" w:color="auto"/>
        <w:left w:val="none" w:sz="0" w:space="0" w:color="auto"/>
        <w:bottom w:val="none" w:sz="0" w:space="0" w:color="auto"/>
        <w:right w:val="none" w:sz="0" w:space="0" w:color="auto"/>
      </w:divBdr>
    </w:div>
    <w:div w:id="1069111605">
      <w:bodyDiv w:val="1"/>
      <w:marLeft w:val="0"/>
      <w:marRight w:val="0"/>
      <w:marTop w:val="0"/>
      <w:marBottom w:val="0"/>
      <w:divBdr>
        <w:top w:val="none" w:sz="0" w:space="0" w:color="auto"/>
        <w:left w:val="none" w:sz="0" w:space="0" w:color="auto"/>
        <w:bottom w:val="none" w:sz="0" w:space="0" w:color="auto"/>
        <w:right w:val="none" w:sz="0" w:space="0" w:color="auto"/>
      </w:divBdr>
    </w:div>
    <w:div w:id="1069692362">
      <w:bodyDiv w:val="1"/>
      <w:marLeft w:val="0"/>
      <w:marRight w:val="0"/>
      <w:marTop w:val="0"/>
      <w:marBottom w:val="0"/>
      <w:divBdr>
        <w:top w:val="none" w:sz="0" w:space="0" w:color="auto"/>
        <w:left w:val="none" w:sz="0" w:space="0" w:color="auto"/>
        <w:bottom w:val="none" w:sz="0" w:space="0" w:color="auto"/>
        <w:right w:val="none" w:sz="0" w:space="0" w:color="auto"/>
      </w:divBdr>
    </w:div>
    <w:div w:id="1070271538">
      <w:bodyDiv w:val="1"/>
      <w:marLeft w:val="0"/>
      <w:marRight w:val="0"/>
      <w:marTop w:val="0"/>
      <w:marBottom w:val="0"/>
      <w:divBdr>
        <w:top w:val="none" w:sz="0" w:space="0" w:color="auto"/>
        <w:left w:val="none" w:sz="0" w:space="0" w:color="auto"/>
        <w:bottom w:val="none" w:sz="0" w:space="0" w:color="auto"/>
        <w:right w:val="none" w:sz="0" w:space="0" w:color="auto"/>
      </w:divBdr>
    </w:div>
    <w:div w:id="1071467910">
      <w:bodyDiv w:val="1"/>
      <w:marLeft w:val="0"/>
      <w:marRight w:val="0"/>
      <w:marTop w:val="0"/>
      <w:marBottom w:val="0"/>
      <w:divBdr>
        <w:top w:val="none" w:sz="0" w:space="0" w:color="auto"/>
        <w:left w:val="none" w:sz="0" w:space="0" w:color="auto"/>
        <w:bottom w:val="none" w:sz="0" w:space="0" w:color="auto"/>
        <w:right w:val="none" w:sz="0" w:space="0" w:color="auto"/>
      </w:divBdr>
    </w:div>
    <w:div w:id="1080757672">
      <w:bodyDiv w:val="1"/>
      <w:marLeft w:val="0"/>
      <w:marRight w:val="0"/>
      <w:marTop w:val="0"/>
      <w:marBottom w:val="0"/>
      <w:divBdr>
        <w:top w:val="none" w:sz="0" w:space="0" w:color="auto"/>
        <w:left w:val="none" w:sz="0" w:space="0" w:color="auto"/>
        <w:bottom w:val="none" w:sz="0" w:space="0" w:color="auto"/>
        <w:right w:val="none" w:sz="0" w:space="0" w:color="auto"/>
      </w:divBdr>
    </w:div>
    <w:div w:id="1087770240">
      <w:bodyDiv w:val="1"/>
      <w:marLeft w:val="0"/>
      <w:marRight w:val="0"/>
      <w:marTop w:val="0"/>
      <w:marBottom w:val="0"/>
      <w:divBdr>
        <w:top w:val="none" w:sz="0" w:space="0" w:color="auto"/>
        <w:left w:val="none" w:sz="0" w:space="0" w:color="auto"/>
        <w:bottom w:val="none" w:sz="0" w:space="0" w:color="auto"/>
        <w:right w:val="none" w:sz="0" w:space="0" w:color="auto"/>
      </w:divBdr>
    </w:div>
    <w:div w:id="1087774186">
      <w:bodyDiv w:val="1"/>
      <w:marLeft w:val="0"/>
      <w:marRight w:val="0"/>
      <w:marTop w:val="0"/>
      <w:marBottom w:val="0"/>
      <w:divBdr>
        <w:top w:val="none" w:sz="0" w:space="0" w:color="auto"/>
        <w:left w:val="none" w:sz="0" w:space="0" w:color="auto"/>
        <w:bottom w:val="none" w:sz="0" w:space="0" w:color="auto"/>
        <w:right w:val="none" w:sz="0" w:space="0" w:color="auto"/>
      </w:divBdr>
    </w:div>
    <w:div w:id="1095790317">
      <w:bodyDiv w:val="1"/>
      <w:marLeft w:val="0"/>
      <w:marRight w:val="0"/>
      <w:marTop w:val="0"/>
      <w:marBottom w:val="0"/>
      <w:divBdr>
        <w:top w:val="none" w:sz="0" w:space="0" w:color="auto"/>
        <w:left w:val="none" w:sz="0" w:space="0" w:color="auto"/>
        <w:bottom w:val="none" w:sz="0" w:space="0" w:color="auto"/>
        <w:right w:val="none" w:sz="0" w:space="0" w:color="auto"/>
      </w:divBdr>
    </w:div>
    <w:div w:id="1096292362">
      <w:bodyDiv w:val="1"/>
      <w:marLeft w:val="0"/>
      <w:marRight w:val="0"/>
      <w:marTop w:val="0"/>
      <w:marBottom w:val="0"/>
      <w:divBdr>
        <w:top w:val="none" w:sz="0" w:space="0" w:color="auto"/>
        <w:left w:val="none" w:sz="0" w:space="0" w:color="auto"/>
        <w:bottom w:val="none" w:sz="0" w:space="0" w:color="auto"/>
        <w:right w:val="none" w:sz="0" w:space="0" w:color="auto"/>
      </w:divBdr>
    </w:div>
    <w:div w:id="1101216929">
      <w:bodyDiv w:val="1"/>
      <w:marLeft w:val="0"/>
      <w:marRight w:val="0"/>
      <w:marTop w:val="0"/>
      <w:marBottom w:val="0"/>
      <w:divBdr>
        <w:top w:val="none" w:sz="0" w:space="0" w:color="auto"/>
        <w:left w:val="none" w:sz="0" w:space="0" w:color="auto"/>
        <w:bottom w:val="none" w:sz="0" w:space="0" w:color="auto"/>
        <w:right w:val="none" w:sz="0" w:space="0" w:color="auto"/>
      </w:divBdr>
    </w:div>
    <w:div w:id="1104032400">
      <w:bodyDiv w:val="1"/>
      <w:marLeft w:val="0"/>
      <w:marRight w:val="0"/>
      <w:marTop w:val="0"/>
      <w:marBottom w:val="0"/>
      <w:divBdr>
        <w:top w:val="none" w:sz="0" w:space="0" w:color="auto"/>
        <w:left w:val="none" w:sz="0" w:space="0" w:color="auto"/>
        <w:bottom w:val="none" w:sz="0" w:space="0" w:color="auto"/>
        <w:right w:val="none" w:sz="0" w:space="0" w:color="auto"/>
      </w:divBdr>
    </w:div>
    <w:div w:id="1105343246">
      <w:bodyDiv w:val="1"/>
      <w:marLeft w:val="0"/>
      <w:marRight w:val="0"/>
      <w:marTop w:val="0"/>
      <w:marBottom w:val="0"/>
      <w:divBdr>
        <w:top w:val="none" w:sz="0" w:space="0" w:color="auto"/>
        <w:left w:val="none" w:sz="0" w:space="0" w:color="auto"/>
        <w:bottom w:val="none" w:sz="0" w:space="0" w:color="auto"/>
        <w:right w:val="none" w:sz="0" w:space="0" w:color="auto"/>
      </w:divBdr>
    </w:div>
    <w:div w:id="1107239565">
      <w:bodyDiv w:val="1"/>
      <w:marLeft w:val="0"/>
      <w:marRight w:val="0"/>
      <w:marTop w:val="0"/>
      <w:marBottom w:val="0"/>
      <w:divBdr>
        <w:top w:val="none" w:sz="0" w:space="0" w:color="auto"/>
        <w:left w:val="none" w:sz="0" w:space="0" w:color="auto"/>
        <w:bottom w:val="none" w:sz="0" w:space="0" w:color="auto"/>
        <w:right w:val="none" w:sz="0" w:space="0" w:color="auto"/>
      </w:divBdr>
    </w:div>
    <w:div w:id="1108432729">
      <w:bodyDiv w:val="1"/>
      <w:marLeft w:val="0"/>
      <w:marRight w:val="0"/>
      <w:marTop w:val="0"/>
      <w:marBottom w:val="0"/>
      <w:divBdr>
        <w:top w:val="none" w:sz="0" w:space="0" w:color="auto"/>
        <w:left w:val="none" w:sz="0" w:space="0" w:color="auto"/>
        <w:bottom w:val="none" w:sz="0" w:space="0" w:color="auto"/>
        <w:right w:val="none" w:sz="0" w:space="0" w:color="auto"/>
      </w:divBdr>
    </w:div>
    <w:div w:id="1112550961">
      <w:bodyDiv w:val="1"/>
      <w:marLeft w:val="0"/>
      <w:marRight w:val="0"/>
      <w:marTop w:val="0"/>
      <w:marBottom w:val="0"/>
      <w:divBdr>
        <w:top w:val="none" w:sz="0" w:space="0" w:color="auto"/>
        <w:left w:val="none" w:sz="0" w:space="0" w:color="auto"/>
        <w:bottom w:val="none" w:sz="0" w:space="0" w:color="auto"/>
        <w:right w:val="none" w:sz="0" w:space="0" w:color="auto"/>
      </w:divBdr>
    </w:div>
    <w:div w:id="1115559135">
      <w:bodyDiv w:val="1"/>
      <w:marLeft w:val="0"/>
      <w:marRight w:val="0"/>
      <w:marTop w:val="0"/>
      <w:marBottom w:val="0"/>
      <w:divBdr>
        <w:top w:val="none" w:sz="0" w:space="0" w:color="auto"/>
        <w:left w:val="none" w:sz="0" w:space="0" w:color="auto"/>
        <w:bottom w:val="none" w:sz="0" w:space="0" w:color="auto"/>
        <w:right w:val="none" w:sz="0" w:space="0" w:color="auto"/>
      </w:divBdr>
    </w:div>
    <w:div w:id="1115711206">
      <w:bodyDiv w:val="1"/>
      <w:marLeft w:val="0"/>
      <w:marRight w:val="0"/>
      <w:marTop w:val="0"/>
      <w:marBottom w:val="0"/>
      <w:divBdr>
        <w:top w:val="none" w:sz="0" w:space="0" w:color="auto"/>
        <w:left w:val="none" w:sz="0" w:space="0" w:color="auto"/>
        <w:bottom w:val="none" w:sz="0" w:space="0" w:color="auto"/>
        <w:right w:val="none" w:sz="0" w:space="0" w:color="auto"/>
      </w:divBdr>
    </w:div>
    <w:div w:id="1115752287">
      <w:bodyDiv w:val="1"/>
      <w:marLeft w:val="0"/>
      <w:marRight w:val="0"/>
      <w:marTop w:val="0"/>
      <w:marBottom w:val="0"/>
      <w:divBdr>
        <w:top w:val="none" w:sz="0" w:space="0" w:color="auto"/>
        <w:left w:val="none" w:sz="0" w:space="0" w:color="auto"/>
        <w:bottom w:val="none" w:sz="0" w:space="0" w:color="auto"/>
        <w:right w:val="none" w:sz="0" w:space="0" w:color="auto"/>
      </w:divBdr>
    </w:div>
    <w:div w:id="1118917671">
      <w:bodyDiv w:val="1"/>
      <w:marLeft w:val="0"/>
      <w:marRight w:val="0"/>
      <w:marTop w:val="0"/>
      <w:marBottom w:val="0"/>
      <w:divBdr>
        <w:top w:val="none" w:sz="0" w:space="0" w:color="auto"/>
        <w:left w:val="none" w:sz="0" w:space="0" w:color="auto"/>
        <w:bottom w:val="none" w:sz="0" w:space="0" w:color="auto"/>
        <w:right w:val="none" w:sz="0" w:space="0" w:color="auto"/>
      </w:divBdr>
    </w:div>
    <w:div w:id="1129863676">
      <w:bodyDiv w:val="1"/>
      <w:marLeft w:val="0"/>
      <w:marRight w:val="0"/>
      <w:marTop w:val="0"/>
      <w:marBottom w:val="0"/>
      <w:divBdr>
        <w:top w:val="none" w:sz="0" w:space="0" w:color="auto"/>
        <w:left w:val="none" w:sz="0" w:space="0" w:color="auto"/>
        <w:bottom w:val="none" w:sz="0" w:space="0" w:color="auto"/>
        <w:right w:val="none" w:sz="0" w:space="0" w:color="auto"/>
      </w:divBdr>
    </w:div>
    <w:div w:id="1130906213">
      <w:bodyDiv w:val="1"/>
      <w:marLeft w:val="0"/>
      <w:marRight w:val="0"/>
      <w:marTop w:val="0"/>
      <w:marBottom w:val="0"/>
      <w:divBdr>
        <w:top w:val="none" w:sz="0" w:space="0" w:color="auto"/>
        <w:left w:val="none" w:sz="0" w:space="0" w:color="auto"/>
        <w:bottom w:val="none" w:sz="0" w:space="0" w:color="auto"/>
        <w:right w:val="none" w:sz="0" w:space="0" w:color="auto"/>
      </w:divBdr>
    </w:div>
    <w:div w:id="1149245341">
      <w:bodyDiv w:val="1"/>
      <w:marLeft w:val="0"/>
      <w:marRight w:val="0"/>
      <w:marTop w:val="0"/>
      <w:marBottom w:val="0"/>
      <w:divBdr>
        <w:top w:val="none" w:sz="0" w:space="0" w:color="auto"/>
        <w:left w:val="none" w:sz="0" w:space="0" w:color="auto"/>
        <w:bottom w:val="none" w:sz="0" w:space="0" w:color="auto"/>
        <w:right w:val="none" w:sz="0" w:space="0" w:color="auto"/>
      </w:divBdr>
    </w:div>
    <w:div w:id="1155150779">
      <w:bodyDiv w:val="1"/>
      <w:marLeft w:val="0"/>
      <w:marRight w:val="0"/>
      <w:marTop w:val="0"/>
      <w:marBottom w:val="0"/>
      <w:divBdr>
        <w:top w:val="none" w:sz="0" w:space="0" w:color="auto"/>
        <w:left w:val="none" w:sz="0" w:space="0" w:color="auto"/>
        <w:bottom w:val="none" w:sz="0" w:space="0" w:color="auto"/>
        <w:right w:val="none" w:sz="0" w:space="0" w:color="auto"/>
      </w:divBdr>
    </w:div>
    <w:div w:id="1156189124">
      <w:bodyDiv w:val="1"/>
      <w:marLeft w:val="0"/>
      <w:marRight w:val="0"/>
      <w:marTop w:val="0"/>
      <w:marBottom w:val="0"/>
      <w:divBdr>
        <w:top w:val="none" w:sz="0" w:space="0" w:color="auto"/>
        <w:left w:val="none" w:sz="0" w:space="0" w:color="auto"/>
        <w:bottom w:val="none" w:sz="0" w:space="0" w:color="auto"/>
        <w:right w:val="none" w:sz="0" w:space="0" w:color="auto"/>
      </w:divBdr>
    </w:div>
    <w:div w:id="1162311760">
      <w:bodyDiv w:val="1"/>
      <w:marLeft w:val="0"/>
      <w:marRight w:val="0"/>
      <w:marTop w:val="0"/>
      <w:marBottom w:val="0"/>
      <w:divBdr>
        <w:top w:val="none" w:sz="0" w:space="0" w:color="auto"/>
        <w:left w:val="none" w:sz="0" w:space="0" w:color="auto"/>
        <w:bottom w:val="none" w:sz="0" w:space="0" w:color="auto"/>
        <w:right w:val="none" w:sz="0" w:space="0" w:color="auto"/>
      </w:divBdr>
    </w:div>
    <w:div w:id="1165819914">
      <w:bodyDiv w:val="1"/>
      <w:marLeft w:val="0"/>
      <w:marRight w:val="0"/>
      <w:marTop w:val="0"/>
      <w:marBottom w:val="0"/>
      <w:divBdr>
        <w:top w:val="none" w:sz="0" w:space="0" w:color="auto"/>
        <w:left w:val="none" w:sz="0" w:space="0" w:color="auto"/>
        <w:bottom w:val="none" w:sz="0" w:space="0" w:color="auto"/>
        <w:right w:val="none" w:sz="0" w:space="0" w:color="auto"/>
      </w:divBdr>
    </w:div>
    <w:div w:id="1165824114">
      <w:bodyDiv w:val="1"/>
      <w:marLeft w:val="0"/>
      <w:marRight w:val="0"/>
      <w:marTop w:val="0"/>
      <w:marBottom w:val="0"/>
      <w:divBdr>
        <w:top w:val="none" w:sz="0" w:space="0" w:color="auto"/>
        <w:left w:val="none" w:sz="0" w:space="0" w:color="auto"/>
        <w:bottom w:val="none" w:sz="0" w:space="0" w:color="auto"/>
        <w:right w:val="none" w:sz="0" w:space="0" w:color="auto"/>
      </w:divBdr>
    </w:div>
    <w:div w:id="1172179289">
      <w:bodyDiv w:val="1"/>
      <w:marLeft w:val="0"/>
      <w:marRight w:val="0"/>
      <w:marTop w:val="0"/>
      <w:marBottom w:val="0"/>
      <w:divBdr>
        <w:top w:val="none" w:sz="0" w:space="0" w:color="auto"/>
        <w:left w:val="none" w:sz="0" w:space="0" w:color="auto"/>
        <w:bottom w:val="none" w:sz="0" w:space="0" w:color="auto"/>
        <w:right w:val="none" w:sz="0" w:space="0" w:color="auto"/>
      </w:divBdr>
    </w:div>
    <w:div w:id="1174227001">
      <w:bodyDiv w:val="1"/>
      <w:marLeft w:val="0"/>
      <w:marRight w:val="0"/>
      <w:marTop w:val="0"/>
      <w:marBottom w:val="0"/>
      <w:divBdr>
        <w:top w:val="none" w:sz="0" w:space="0" w:color="auto"/>
        <w:left w:val="none" w:sz="0" w:space="0" w:color="auto"/>
        <w:bottom w:val="none" w:sz="0" w:space="0" w:color="auto"/>
        <w:right w:val="none" w:sz="0" w:space="0" w:color="auto"/>
      </w:divBdr>
    </w:div>
    <w:div w:id="1179075922">
      <w:bodyDiv w:val="1"/>
      <w:marLeft w:val="0"/>
      <w:marRight w:val="0"/>
      <w:marTop w:val="0"/>
      <w:marBottom w:val="0"/>
      <w:divBdr>
        <w:top w:val="none" w:sz="0" w:space="0" w:color="auto"/>
        <w:left w:val="none" w:sz="0" w:space="0" w:color="auto"/>
        <w:bottom w:val="none" w:sz="0" w:space="0" w:color="auto"/>
        <w:right w:val="none" w:sz="0" w:space="0" w:color="auto"/>
      </w:divBdr>
    </w:div>
    <w:div w:id="1180463468">
      <w:bodyDiv w:val="1"/>
      <w:marLeft w:val="0"/>
      <w:marRight w:val="0"/>
      <w:marTop w:val="0"/>
      <w:marBottom w:val="0"/>
      <w:divBdr>
        <w:top w:val="none" w:sz="0" w:space="0" w:color="auto"/>
        <w:left w:val="none" w:sz="0" w:space="0" w:color="auto"/>
        <w:bottom w:val="none" w:sz="0" w:space="0" w:color="auto"/>
        <w:right w:val="none" w:sz="0" w:space="0" w:color="auto"/>
      </w:divBdr>
    </w:div>
    <w:div w:id="1185823549">
      <w:bodyDiv w:val="1"/>
      <w:marLeft w:val="0"/>
      <w:marRight w:val="0"/>
      <w:marTop w:val="0"/>
      <w:marBottom w:val="0"/>
      <w:divBdr>
        <w:top w:val="none" w:sz="0" w:space="0" w:color="auto"/>
        <w:left w:val="none" w:sz="0" w:space="0" w:color="auto"/>
        <w:bottom w:val="none" w:sz="0" w:space="0" w:color="auto"/>
        <w:right w:val="none" w:sz="0" w:space="0" w:color="auto"/>
      </w:divBdr>
    </w:div>
    <w:div w:id="1189217257">
      <w:bodyDiv w:val="1"/>
      <w:marLeft w:val="0"/>
      <w:marRight w:val="0"/>
      <w:marTop w:val="0"/>
      <w:marBottom w:val="0"/>
      <w:divBdr>
        <w:top w:val="none" w:sz="0" w:space="0" w:color="auto"/>
        <w:left w:val="none" w:sz="0" w:space="0" w:color="auto"/>
        <w:bottom w:val="none" w:sz="0" w:space="0" w:color="auto"/>
        <w:right w:val="none" w:sz="0" w:space="0" w:color="auto"/>
      </w:divBdr>
    </w:div>
    <w:div w:id="1190141418">
      <w:bodyDiv w:val="1"/>
      <w:marLeft w:val="0"/>
      <w:marRight w:val="0"/>
      <w:marTop w:val="0"/>
      <w:marBottom w:val="0"/>
      <w:divBdr>
        <w:top w:val="none" w:sz="0" w:space="0" w:color="auto"/>
        <w:left w:val="none" w:sz="0" w:space="0" w:color="auto"/>
        <w:bottom w:val="none" w:sz="0" w:space="0" w:color="auto"/>
        <w:right w:val="none" w:sz="0" w:space="0" w:color="auto"/>
      </w:divBdr>
    </w:div>
    <w:div w:id="1190948896">
      <w:bodyDiv w:val="1"/>
      <w:marLeft w:val="0"/>
      <w:marRight w:val="0"/>
      <w:marTop w:val="0"/>
      <w:marBottom w:val="0"/>
      <w:divBdr>
        <w:top w:val="none" w:sz="0" w:space="0" w:color="auto"/>
        <w:left w:val="none" w:sz="0" w:space="0" w:color="auto"/>
        <w:bottom w:val="none" w:sz="0" w:space="0" w:color="auto"/>
        <w:right w:val="none" w:sz="0" w:space="0" w:color="auto"/>
      </w:divBdr>
    </w:div>
    <w:div w:id="1194227692">
      <w:bodyDiv w:val="1"/>
      <w:marLeft w:val="0"/>
      <w:marRight w:val="0"/>
      <w:marTop w:val="0"/>
      <w:marBottom w:val="0"/>
      <w:divBdr>
        <w:top w:val="none" w:sz="0" w:space="0" w:color="auto"/>
        <w:left w:val="none" w:sz="0" w:space="0" w:color="auto"/>
        <w:bottom w:val="none" w:sz="0" w:space="0" w:color="auto"/>
        <w:right w:val="none" w:sz="0" w:space="0" w:color="auto"/>
      </w:divBdr>
    </w:div>
    <w:div w:id="1196040418">
      <w:bodyDiv w:val="1"/>
      <w:marLeft w:val="0"/>
      <w:marRight w:val="0"/>
      <w:marTop w:val="0"/>
      <w:marBottom w:val="0"/>
      <w:divBdr>
        <w:top w:val="none" w:sz="0" w:space="0" w:color="auto"/>
        <w:left w:val="none" w:sz="0" w:space="0" w:color="auto"/>
        <w:bottom w:val="none" w:sz="0" w:space="0" w:color="auto"/>
        <w:right w:val="none" w:sz="0" w:space="0" w:color="auto"/>
      </w:divBdr>
    </w:div>
    <w:div w:id="1196115476">
      <w:bodyDiv w:val="1"/>
      <w:marLeft w:val="0"/>
      <w:marRight w:val="0"/>
      <w:marTop w:val="0"/>
      <w:marBottom w:val="0"/>
      <w:divBdr>
        <w:top w:val="none" w:sz="0" w:space="0" w:color="auto"/>
        <w:left w:val="none" w:sz="0" w:space="0" w:color="auto"/>
        <w:bottom w:val="none" w:sz="0" w:space="0" w:color="auto"/>
        <w:right w:val="none" w:sz="0" w:space="0" w:color="auto"/>
      </w:divBdr>
    </w:div>
    <w:div w:id="1197740947">
      <w:bodyDiv w:val="1"/>
      <w:marLeft w:val="0"/>
      <w:marRight w:val="0"/>
      <w:marTop w:val="0"/>
      <w:marBottom w:val="0"/>
      <w:divBdr>
        <w:top w:val="none" w:sz="0" w:space="0" w:color="auto"/>
        <w:left w:val="none" w:sz="0" w:space="0" w:color="auto"/>
        <w:bottom w:val="none" w:sz="0" w:space="0" w:color="auto"/>
        <w:right w:val="none" w:sz="0" w:space="0" w:color="auto"/>
      </w:divBdr>
    </w:div>
    <w:div w:id="1201897075">
      <w:bodyDiv w:val="1"/>
      <w:marLeft w:val="0"/>
      <w:marRight w:val="0"/>
      <w:marTop w:val="0"/>
      <w:marBottom w:val="0"/>
      <w:divBdr>
        <w:top w:val="none" w:sz="0" w:space="0" w:color="auto"/>
        <w:left w:val="none" w:sz="0" w:space="0" w:color="auto"/>
        <w:bottom w:val="none" w:sz="0" w:space="0" w:color="auto"/>
        <w:right w:val="none" w:sz="0" w:space="0" w:color="auto"/>
      </w:divBdr>
    </w:div>
    <w:div w:id="1203055325">
      <w:bodyDiv w:val="1"/>
      <w:marLeft w:val="0"/>
      <w:marRight w:val="0"/>
      <w:marTop w:val="0"/>
      <w:marBottom w:val="0"/>
      <w:divBdr>
        <w:top w:val="none" w:sz="0" w:space="0" w:color="auto"/>
        <w:left w:val="none" w:sz="0" w:space="0" w:color="auto"/>
        <w:bottom w:val="none" w:sz="0" w:space="0" w:color="auto"/>
        <w:right w:val="none" w:sz="0" w:space="0" w:color="auto"/>
      </w:divBdr>
    </w:div>
    <w:div w:id="1208646614">
      <w:bodyDiv w:val="1"/>
      <w:marLeft w:val="0"/>
      <w:marRight w:val="0"/>
      <w:marTop w:val="0"/>
      <w:marBottom w:val="0"/>
      <w:divBdr>
        <w:top w:val="none" w:sz="0" w:space="0" w:color="auto"/>
        <w:left w:val="none" w:sz="0" w:space="0" w:color="auto"/>
        <w:bottom w:val="none" w:sz="0" w:space="0" w:color="auto"/>
        <w:right w:val="none" w:sz="0" w:space="0" w:color="auto"/>
      </w:divBdr>
    </w:div>
    <w:div w:id="1217668862">
      <w:bodyDiv w:val="1"/>
      <w:marLeft w:val="0"/>
      <w:marRight w:val="0"/>
      <w:marTop w:val="0"/>
      <w:marBottom w:val="0"/>
      <w:divBdr>
        <w:top w:val="none" w:sz="0" w:space="0" w:color="auto"/>
        <w:left w:val="none" w:sz="0" w:space="0" w:color="auto"/>
        <w:bottom w:val="none" w:sz="0" w:space="0" w:color="auto"/>
        <w:right w:val="none" w:sz="0" w:space="0" w:color="auto"/>
      </w:divBdr>
    </w:div>
    <w:div w:id="1220165261">
      <w:bodyDiv w:val="1"/>
      <w:marLeft w:val="0"/>
      <w:marRight w:val="0"/>
      <w:marTop w:val="0"/>
      <w:marBottom w:val="0"/>
      <w:divBdr>
        <w:top w:val="none" w:sz="0" w:space="0" w:color="auto"/>
        <w:left w:val="none" w:sz="0" w:space="0" w:color="auto"/>
        <w:bottom w:val="none" w:sz="0" w:space="0" w:color="auto"/>
        <w:right w:val="none" w:sz="0" w:space="0" w:color="auto"/>
      </w:divBdr>
    </w:div>
    <w:div w:id="1225214480">
      <w:bodyDiv w:val="1"/>
      <w:marLeft w:val="0"/>
      <w:marRight w:val="0"/>
      <w:marTop w:val="0"/>
      <w:marBottom w:val="0"/>
      <w:divBdr>
        <w:top w:val="none" w:sz="0" w:space="0" w:color="auto"/>
        <w:left w:val="none" w:sz="0" w:space="0" w:color="auto"/>
        <w:bottom w:val="none" w:sz="0" w:space="0" w:color="auto"/>
        <w:right w:val="none" w:sz="0" w:space="0" w:color="auto"/>
      </w:divBdr>
    </w:div>
    <w:div w:id="1225683842">
      <w:bodyDiv w:val="1"/>
      <w:marLeft w:val="0"/>
      <w:marRight w:val="0"/>
      <w:marTop w:val="0"/>
      <w:marBottom w:val="0"/>
      <w:divBdr>
        <w:top w:val="none" w:sz="0" w:space="0" w:color="auto"/>
        <w:left w:val="none" w:sz="0" w:space="0" w:color="auto"/>
        <w:bottom w:val="none" w:sz="0" w:space="0" w:color="auto"/>
        <w:right w:val="none" w:sz="0" w:space="0" w:color="auto"/>
      </w:divBdr>
    </w:div>
    <w:div w:id="1226793325">
      <w:bodyDiv w:val="1"/>
      <w:marLeft w:val="0"/>
      <w:marRight w:val="0"/>
      <w:marTop w:val="0"/>
      <w:marBottom w:val="0"/>
      <w:divBdr>
        <w:top w:val="none" w:sz="0" w:space="0" w:color="auto"/>
        <w:left w:val="none" w:sz="0" w:space="0" w:color="auto"/>
        <w:bottom w:val="none" w:sz="0" w:space="0" w:color="auto"/>
        <w:right w:val="none" w:sz="0" w:space="0" w:color="auto"/>
      </w:divBdr>
    </w:div>
    <w:div w:id="1231767379">
      <w:bodyDiv w:val="1"/>
      <w:marLeft w:val="0"/>
      <w:marRight w:val="0"/>
      <w:marTop w:val="0"/>
      <w:marBottom w:val="0"/>
      <w:divBdr>
        <w:top w:val="none" w:sz="0" w:space="0" w:color="auto"/>
        <w:left w:val="none" w:sz="0" w:space="0" w:color="auto"/>
        <w:bottom w:val="none" w:sz="0" w:space="0" w:color="auto"/>
        <w:right w:val="none" w:sz="0" w:space="0" w:color="auto"/>
      </w:divBdr>
    </w:div>
    <w:div w:id="1232960770">
      <w:bodyDiv w:val="1"/>
      <w:marLeft w:val="0"/>
      <w:marRight w:val="0"/>
      <w:marTop w:val="0"/>
      <w:marBottom w:val="0"/>
      <w:divBdr>
        <w:top w:val="none" w:sz="0" w:space="0" w:color="auto"/>
        <w:left w:val="none" w:sz="0" w:space="0" w:color="auto"/>
        <w:bottom w:val="none" w:sz="0" w:space="0" w:color="auto"/>
        <w:right w:val="none" w:sz="0" w:space="0" w:color="auto"/>
      </w:divBdr>
    </w:div>
    <w:div w:id="1235974474">
      <w:bodyDiv w:val="1"/>
      <w:marLeft w:val="0"/>
      <w:marRight w:val="0"/>
      <w:marTop w:val="0"/>
      <w:marBottom w:val="0"/>
      <w:divBdr>
        <w:top w:val="none" w:sz="0" w:space="0" w:color="auto"/>
        <w:left w:val="none" w:sz="0" w:space="0" w:color="auto"/>
        <w:bottom w:val="none" w:sz="0" w:space="0" w:color="auto"/>
        <w:right w:val="none" w:sz="0" w:space="0" w:color="auto"/>
      </w:divBdr>
    </w:div>
    <w:div w:id="1236163739">
      <w:bodyDiv w:val="1"/>
      <w:marLeft w:val="0"/>
      <w:marRight w:val="0"/>
      <w:marTop w:val="0"/>
      <w:marBottom w:val="0"/>
      <w:divBdr>
        <w:top w:val="none" w:sz="0" w:space="0" w:color="auto"/>
        <w:left w:val="none" w:sz="0" w:space="0" w:color="auto"/>
        <w:bottom w:val="none" w:sz="0" w:space="0" w:color="auto"/>
        <w:right w:val="none" w:sz="0" w:space="0" w:color="auto"/>
      </w:divBdr>
    </w:div>
    <w:div w:id="1238370175">
      <w:bodyDiv w:val="1"/>
      <w:marLeft w:val="0"/>
      <w:marRight w:val="0"/>
      <w:marTop w:val="0"/>
      <w:marBottom w:val="0"/>
      <w:divBdr>
        <w:top w:val="none" w:sz="0" w:space="0" w:color="auto"/>
        <w:left w:val="none" w:sz="0" w:space="0" w:color="auto"/>
        <w:bottom w:val="none" w:sz="0" w:space="0" w:color="auto"/>
        <w:right w:val="none" w:sz="0" w:space="0" w:color="auto"/>
      </w:divBdr>
    </w:div>
    <w:div w:id="1238514196">
      <w:bodyDiv w:val="1"/>
      <w:marLeft w:val="0"/>
      <w:marRight w:val="0"/>
      <w:marTop w:val="0"/>
      <w:marBottom w:val="0"/>
      <w:divBdr>
        <w:top w:val="none" w:sz="0" w:space="0" w:color="auto"/>
        <w:left w:val="none" w:sz="0" w:space="0" w:color="auto"/>
        <w:bottom w:val="none" w:sz="0" w:space="0" w:color="auto"/>
        <w:right w:val="none" w:sz="0" w:space="0" w:color="auto"/>
      </w:divBdr>
    </w:div>
    <w:div w:id="1241673507">
      <w:bodyDiv w:val="1"/>
      <w:marLeft w:val="0"/>
      <w:marRight w:val="0"/>
      <w:marTop w:val="0"/>
      <w:marBottom w:val="0"/>
      <w:divBdr>
        <w:top w:val="none" w:sz="0" w:space="0" w:color="auto"/>
        <w:left w:val="none" w:sz="0" w:space="0" w:color="auto"/>
        <w:bottom w:val="none" w:sz="0" w:space="0" w:color="auto"/>
        <w:right w:val="none" w:sz="0" w:space="0" w:color="auto"/>
      </w:divBdr>
    </w:div>
    <w:div w:id="1241864007">
      <w:bodyDiv w:val="1"/>
      <w:marLeft w:val="0"/>
      <w:marRight w:val="0"/>
      <w:marTop w:val="0"/>
      <w:marBottom w:val="0"/>
      <w:divBdr>
        <w:top w:val="none" w:sz="0" w:space="0" w:color="auto"/>
        <w:left w:val="none" w:sz="0" w:space="0" w:color="auto"/>
        <w:bottom w:val="none" w:sz="0" w:space="0" w:color="auto"/>
        <w:right w:val="none" w:sz="0" w:space="0" w:color="auto"/>
      </w:divBdr>
    </w:div>
    <w:div w:id="1242450312">
      <w:bodyDiv w:val="1"/>
      <w:marLeft w:val="0"/>
      <w:marRight w:val="0"/>
      <w:marTop w:val="0"/>
      <w:marBottom w:val="0"/>
      <w:divBdr>
        <w:top w:val="none" w:sz="0" w:space="0" w:color="auto"/>
        <w:left w:val="none" w:sz="0" w:space="0" w:color="auto"/>
        <w:bottom w:val="none" w:sz="0" w:space="0" w:color="auto"/>
        <w:right w:val="none" w:sz="0" w:space="0" w:color="auto"/>
      </w:divBdr>
    </w:div>
    <w:div w:id="1251423985">
      <w:bodyDiv w:val="1"/>
      <w:marLeft w:val="0"/>
      <w:marRight w:val="0"/>
      <w:marTop w:val="0"/>
      <w:marBottom w:val="0"/>
      <w:divBdr>
        <w:top w:val="none" w:sz="0" w:space="0" w:color="auto"/>
        <w:left w:val="none" w:sz="0" w:space="0" w:color="auto"/>
        <w:bottom w:val="none" w:sz="0" w:space="0" w:color="auto"/>
        <w:right w:val="none" w:sz="0" w:space="0" w:color="auto"/>
      </w:divBdr>
    </w:div>
    <w:div w:id="1256934909">
      <w:bodyDiv w:val="1"/>
      <w:marLeft w:val="0"/>
      <w:marRight w:val="0"/>
      <w:marTop w:val="0"/>
      <w:marBottom w:val="0"/>
      <w:divBdr>
        <w:top w:val="none" w:sz="0" w:space="0" w:color="auto"/>
        <w:left w:val="none" w:sz="0" w:space="0" w:color="auto"/>
        <w:bottom w:val="none" w:sz="0" w:space="0" w:color="auto"/>
        <w:right w:val="none" w:sz="0" w:space="0" w:color="auto"/>
      </w:divBdr>
    </w:div>
    <w:div w:id="1257859081">
      <w:bodyDiv w:val="1"/>
      <w:marLeft w:val="0"/>
      <w:marRight w:val="0"/>
      <w:marTop w:val="0"/>
      <w:marBottom w:val="0"/>
      <w:divBdr>
        <w:top w:val="none" w:sz="0" w:space="0" w:color="auto"/>
        <w:left w:val="none" w:sz="0" w:space="0" w:color="auto"/>
        <w:bottom w:val="none" w:sz="0" w:space="0" w:color="auto"/>
        <w:right w:val="none" w:sz="0" w:space="0" w:color="auto"/>
      </w:divBdr>
    </w:div>
    <w:div w:id="1260681915">
      <w:bodyDiv w:val="1"/>
      <w:marLeft w:val="0"/>
      <w:marRight w:val="0"/>
      <w:marTop w:val="0"/>
      <w:marBottom w:val="0"/>
      <w:divBdr>
        <w:top w:val="none" w:sz="0" w:space="0" w:color="auto"/>
        <w:left w:val="none" w:sz="0" w:space="0" w:color="auto"/>
        <w:bottom w:val="none" w:sz="0" w:space="0" w:color="auto"/>
        <w:right w:val="none" w:sz="0" w:space="0" w:color="auto"/>
      </w:divBdr>
    </w:div>
    <w:div w:id="1268385999">
      <w:bodyDiv w:val="1"/>
      <w:marLeft w:val="0"/>
      <w:marRight w:val="0"/>
      <w:marTop w:val="0"/>
      <w:marBottom w:val="0"/>
      <w:divBdr>
        <w:top w:val="none" w:sz="0" w:space="0" w:color="auto"/>
        <w:left w:val="none" w:sz="0" w:space="0" w:color="auto"/>
        <w:bottom w:val="none" w:sz="0" w:space="0" w:color="auto"/>
        <w:right w:val="none" w:sz="0" w:space="0" w:color="auto"/>
      </w:divBdr>
    </w:div>
    <w:div w:id="1275165609">
      <w:bodyDiv w:val="1"/>
      <w:marLeft w:val="0"/>
      <w:marRight w:val="0"/>
      <w:marTop w:val="0"/>
      <w:marBottom w:val="0"/>
      <w:divBdr>
        <w:top w:val="none" w:sz="0" w:space="0" w:color="auto"/>
        <w:left w:val="none" w:sz="0" w:space="0" w:color="auto"/>
        <w:bottom w:val="none" w:sz="0" w:space="0" w:color="auto"/>
        <w:right w:val="none" w:sz="0" w:space="0" w:color="auto"/>
      </w:divBdr>
    </w:div>
    <w:div w:id="1275943924">
      <w:bodyDiv w:val="1"/>
      <w:marLeft w:val="0"/>
      <w:marRight w:val="0"/>
      <w:marTop w:val="0"/>
      <w:marBottom w:val="0"/>
      <w:divBdr>
        <w:top w:val="none" w:sz="0" w:space="0" w:color="auto"/>
        <w:left w:val="none" w:sz="0" w:space="0" w:color="auto"/>
        <w:bottom w:val="none" w:sz="0" w:space="0" w:color="auto"/>
        <w:right w:val="none" w:sz="0" w:space="0" w:color="auto"/>
      </w:divBdr>
    </w:div>
    <w:div w:id="1284969698">
      <w:bodyDiv w:val="1"/>
      <w:marLeft w:val="0"/>
      <w:marRight w:val="0"/>
      <w:marTop w:val="0"/>
      <w:marBottom w:val="0"/>
      <w:divBdr>
        <w:top w:val="none" w:sz="0" w:space="0" w:color="auto"/>
        <w:left w:val="none" w:sz="0" w:space="0" w:color="auto"/>
        <w:bottom w:val="none" w:sz="0" w:space="0" w:color="auto"/>
        <w:right w:val="none" w:sz="0" w:space="0" w:color="auto"/>
      </w:divBdr>
    </w:div>
    <w:div w:id="1291400930">
      <w:bodyDiv w:val="1"/>
      <w:marLeft w:val="0"/>
      <w:marRight w:val="0"/>
      <w:marTop w:val="0"/>
      <w:marBottom w:val="0"/>
      <w:divBdr>
        <w:top w:val="none" w:sz="0" w:space="0" w:color="auto"/>
        <w:left w:val="none" w:sz="0" w:space="0" w:color="auto"/>
        <w:bottom w:val="none" w:sz="0" w:space="0" w:color="auto"/>
        <w:right w:val="none" w:sz="0" w:space="0" w:color="auto"/>
      </w:divBdr>
    </w:div>
    <w:div w:id="1299070179">
      <w:bodyDiv w:val="1"/>
      <w:marLeft w:val="0"/>
      <w:marRight w:val="0"/>
      <w:marTop w:val="0"/>
      <w:marBottom w:val="0"/>
      <w:divBdr>
        <w:top w:val="none" w:sz="0" w:space="0" w:color="auto"/>
        <w:left w:val="none" w:sz="0" w:space="0" w:color="auto"/>
        <w:bottom w:val="none" w:sz="0" w:space="0" w:color="auto"/>
        <w:right w:val="none" w:sz="0" w:space="0" w:color="auto"/>
      </w:divBdr>
    </w:div>
    <w:div w:id="1300109038">
      <w:bodyDiv w:val="1"/>
      <w:marLeft w:val="0"/>
      <w:marRight w:val="0"/>
      <w:marTop w:val="0"/>
      <w:marBottom w:val="0"/>
      <w:divBdr>
        <w:top w:val="none" w:sz="0" w:space="0" w:color="auto"/>
        <w:left w:val="none" w:sz="0" w:space="0" w:color="auto"/>
        <w:bottom w:val="none" w:sz="0" w:space="0" w:color="auto"/>
        <w:right w:val="none" w:sz="0" w:space="0" w:color="auto"/>
      </w:divBdr>
    </w:div>
    <w:div w:id="1310554250">
      <w:bodyDiv w:val="1"/>
      <w:marLeft w:val="0"/>
      <w:marRight w:val="0"/>
      <w:marTop w:val="0"/>
      <w:marBottom w:val="0"/>
      <w:divBdr>
        <w:top w:val="none" w:sz="0" w:space="0" w:color="auto"/>
        <w:left w:val="none" w:sz="0" w:space="0" w:color="auto"/>
        <w:bottom w:val="none" w:sz="0" w:space="0" w:color="auto"/>
        <w:right w:val="none" w:sz="0" w:space="0" w:color="auto"/>
      </w:divBdr>
    </w:div>
    <w:div w:id="1312053598">
      <w:bodyDiv w:val="1"/>
      <w:marLeft w:val="0"/>
      <w:marRight w:val="0"/>
      <w:marTop w:val="0"/>
      <w:marBottom w:val="0"/>
      <w:divBdr>
        <w:top w:val="none" w:sz="0" w:space="0" w:color="auto"/>
        <w:left w:val="none" w:sz="0" w:space="0" w:color="auto"/>
        <w:bottom w:val="none" w:sz="0" w:space="0" w:color="auto"/>
        <w:right w:val="none" w:sz="0" w:space="0" w:color="auto"/>
      </w:divBdr>
    </w:div>
    <w:div w:id="1321883315">
      <w:bodyDiv w:val="1"/>
      <w:marLeft w:val="0"/>
      <w:marRight w:val="0"/>
      <w:marTop w:val="0"/>
      <w:marBottom w:val="0"/>
      <w:divBdr>
        <w:top w:val="none" w:sz="0" w:space="0" w:color="auto"/>
        <w:left w:val="none" w:sz="0" w:space="0" w:color="auto"/>
        <w:bottom w:val="none" w:sz="0" w:space="0" w:color="auto"/>
        <w:right w:val="none" w:sz="0" w:space="0" w:color="auto"/>
      </w:divBdr>
    </w:div>
    <w:div w:id="1323000788">
      <w:bodyDiv w:val="1"/>
      <w:marLeft w:val="0"/>
      <w:marRight w:val="0"/>
      <w:marTop w:val="0"/>
      <w:marBottom w:val="0"/>
      <w:divBdr>
        <w:top w:val="none" w:sz="0" w:space="0" w:color="auto"/>
        <w:left w:val="none" w:sz="0" w:space="0" w:color="auto"/>
        <w:bottom w:val="none" w:sz="0" w:space="0" w:color="auto"/>
        <w:right w:val="none" w:sz="0" w:space="0" w:color="auto"/>
      </w:divBdr>
    </w:div>
    <w:div w:id="1323773542">
      <w:bodyDiv w:val="1"/>
      <w:marLeft w:val="0"/>
      <w:marRight w:val="0"/>
      <w:marTop w:val="0"/>
      <w:marBottom w:val="0"/>
      <w:divBdr>
        <w:top w:val="none" w:sz="0" w:space="0" w:color="auto"/>
        <w:left w:val="none" w:sz="0" w:space="0" w:color="auto"/>
        <w:bottom w:val="none" w:sz="0" w:space="0" w:color="auto"/>
        <w:right w:val="none" w:sz="0" w:space="0" w:color="auto"/>
      </w:divBdr>
    </w:div>
    <w:div w:id="1326934345">
      <w:bodyDiv w:val="1"/>
      <w:marLeft w:val="0"/>
      <w:marRight w:val="0"/>
      <w:marTop w:val="0"/>
      <w:marBottom w:val="0"/>
      <w:divBdr>
        <w:top w:val="none" w:sz="0" w:space="0" w:color="auto"/>
        <w:left w:val="none" w:sz="0" w:space="0" w:color="auto"/>
        <w:bottom w:val="none" w:sz="0" w:space="0" w:color="auto"/>
        <w:right w:val="none" w:sz="0" w:space="0" w:color="auto"/>
      </w:divBdr>
    </w:div>
    <w:div w:id="1331370267">
      <w:bodyDiv w:val="1"/>
      <w:marLeft w:val="0"/>
      <w:marRight w:val="0"/>
      <w:marTop w:val="0"/>
      <w:marBottom w:val="0"/>
      <w:divBdr>
        <w:top w:val="none" w:sz="0" w:space="0" w:color="auto"/>
        <w:left w:val="none" w:sz="0" w:space="0" w:color="auto"/>
        <w:bottom w:val="none" w:sz="0" w:space="0" w:color="auto"/>
        <w:right w:val="none" w:sz="0" w:space="0" w:color="auto"/>
      </w:divBdr>
    </w:div>
    <w:div w:id="1336764726">
      <w:bodyDiv w:val="1"/>
      <w:marLeft w:val="0"/>
      <w:marRight w:val="0"/>
      <w:marTop w:val="0"/>
      <w:marBottom w:val="0"/>
      <w:divBdr>
        <w:top w:val="none" w:sz="0" w:space="0" w:color="auto"/>
        <w:left w:val="none" w:sz="0" w:space="0" w:color="auto"/>
        <w:bottom w:val="none" w:sz="0" w:space="0" w:color="auto"/>
        <w:right w:val="none" w:sz="0" w:space="0" w:color="auto"/>
      </w:divBdr>
    </w:div>
    <w:div w:id="1337612730">
      <w:bodyDiv w:val="1"/>
      <w:marLeft w:val="0"/>
      <w:marRight w:val="0"/>
      <w:marTop w:val="0"/>
      <w:marBottom w:val="0"/>
      <w:divBdr>
        <w:top w:val="none" w:sz="0" w:space="0" w:color="auto"/>
        <w:left w:val="none" w:sz="0" w:space="0" w:color="auto"/>
        <w:bottom w:val="none" w:sz="0" w:space="0" w:color="auto"/>
        <w:right w:val="none" w:sz="0" w:space="0" w:color="auto"/>
      </w:divBdr>
    </w:div>
    <w:div w:id="1337802610">
      <w:bodyDiv w:val="1"/>
      <w:marLeft w:val="0"/>
      <w:marRight w:val="0"/>
      <w:marTop w:val="0"/>
      <w:marBottom w:val="0"/>
      <w:divBdr>
        <w:top w:val="none" w:sz="0" w:space="0" w:color="auto"/>
        <w:left w:val="none" w:sz="0" w:space="0" w:color="auto"/>
        <w:bottom w:val="none" w:sz="0" w:space="0" w:color="auto"/>
        <w:right w:val="none" w:sz="0" w:space="0" w:color="auto"/>
      </w:divBdr>
    </w:div>
    <w:div w:id="1342702630">
      <w:bodyDiv w:val="1"/>
      <w:marLeft w:val="0"/>
      <w:marRight w:val="0"/>
      <w:marTop w:val="0"/>
      <w:marBottom w:val="0"/>
      <w:divBdr>
        <w:top w:val="none" w:sz="0" w:space="0" w:color="auto"/>
        <w:left w:val="none" w:sz="0" w:space="0" w:color="auto"/>
        <w:bottom w:val="none" w:sz="0" w:space="0" w:color="auto"/>
        <w:right w:val="none" w:sz="0" w:space="0" w:color="auto"/>
      </w:divBdr>
    </w:div>
    <w:div w:id="1345748597">
      <w:bodyDiv w:val="1"/>
      <w:marLeft w:val="0"/>
      <w:marRight w:val="0"/>
      <w:marTop w:val="0"/>
      <w:marBottom w:val="0"/>
      <w:divBdr>
        <w:top w:val="none" w:sz="0" w:space="0" w:color="auto"/>
        <w:left w:val="none" w:sz="0" w:space="0" w:color="auto"/>
        <w:bottom w:val="none" w:sz="0" w:space="0" w:color="auto"/>
        <w:right w:val="none" w:sz="0" w:space="0" w:color="auto"/>
      </w:divBdr>
    </w:div>
    <w:div w:id="1355960980">
      <w:bodyDiv w:val="1"/>
      <w:marLeft w:val="0"/>
      <w:marRight w:val="0"/>
      <w:marTop w:val="0"/>
      <w:marBottom w:val="0"/>
      <w:divBdr>
        <w:top w:val="none" w:sz="0" w:space="0" w:color="auto"/>
        <w:left w:val="none" w:sz="0" w:space="0" w:color="auto"/>
        <w:bottom w:val="none" w:sz="0" w:space="0" w:color="auto"/>
        <w:right w:val="none" w:sz="0" w:space="0" w:color="auto"/>
      </w:divBdr>
    </w:div>
    <w:div w:id="1366098179">
      <w:bodyDiv w:val="1"/>
      <w:marLeft w:val="0"/>
      <w:marRight w:val="0"/>
      <w:marTop w:val="0"/>
      <w:marBottom w:val="0"/>
      <w:divBdr>
        <w:top w:val="none" w:sz="0" w:space="0" w:color="auto"/>
        <w:left w:val="none" w:sz="0" w:space="0" w:color="auto"/>
        <w:bottom w:val="none" w:sz="0" w:space="0" w:color="auto"/>
        <w:right w:val="none" w:sz="0" w:space="0" w:color="auto"/>
      </w:divBdr>
    </w:div>
    <w:div w:id="1368681628">
      <w:bodyDiv w:val="1"/>
      <w:marLeft w:val="0"/>
      <w:marRight w:val="0"/>
      <w:marTop w:val="0"/>
      <w:marBottom w:val="0"/>
      <w:divBdr>
        <w:top w:val="none" w:sz="0" w:space="0" w:color="auto"/>
        <w:left w:val="none" w:sz="0" w:space="0" w:color="auto"/>
        <w:bottom w:val="none" w:sz="0" w:space="0" w:color="auto"/>
        <w:right w:val="none" w:sz="0" w:space="0" w:color="auto"/>
      </w:divBdr>
    </w:div>
    <w:div w:id="1372536085">
      <w:bodyDiv w:val="1"/>
      <w:marLeft w:val="0"/>
      <w:marRight w:val="0"/>
      <w:marTop w:val="0"/>
      <w:marBottom w:val="0"/>
      <w:divBdr>
        <w:top w:val="none" w:sz="0" w:space="0" w:color="auto"/>
        <w:left w:val="none" w:sz="0" w:space="0" w:color="auto"/>
        <w:bottom w:val="none" w:sz="0" w:space="0" w:color="auto"/>
        <w:right w:val="none" w:sz="0" w:space="0" w:color="auto"/>
      </w:divBdr>
    </w:div>
    <w:div w:id="1373846850">
      <w:bodyDiv w:val="1"/>
      <w:marLeft w:val="0"/>
      <w:marRight w:val="0"/>
      <w:marTop w:val="0"/>
      <w:marBottom w:val="0"/>
      <w:divBdr>
        <w:top w:val="none" w:sz="0" w:space="0" w:color="auto"/>
        <w:left w:val="none" w:sz="0" w:space="0" w:color="auto"/>
        <w:bottom w:val="none" w:sz="0" w:space="0" w:color="auto"/>
        <w:right w:val="none" w:sz="0" w:space="0" w:color="auto"/>
      </w:divBdr>
    </w:div>
    <w:div w:id="1373850282">
      <w:bodyDiv w:val="1"/>
      <w:marLeft w:val="0"/>
      <w:marRight w:val="0"/>
      <w:marTop w:val="0"/>
      <w:marBottom w:val="0"/>
      <w:divBdr>
        <w:top w:val="none" w:sz="0" w:space="0" w:color="auto"/>
        <w:left w:val="none" w:sz="0" w:space="0" w:color="auto"/>
        <w:bottom w:val="none" w:sz="0" w:space="0" w:color="auto"/>
        <w:right w:val="none" w:sz="0" w:space="0" w:color="auto"/>
      </w:divBdr>
    </w:div>
    <w:div w:id="1376929048">
      <w:bodyDiv w:val="1"/>
      <w:marLeft w:val="0"/>
      <w:marRight w:val="0"/>
      <w:marTop w:val="0"/>
      <w:marBottom w:val="0"/>
      <w:divBdr>
        <w:top w:val="none" w:sz="0" w:space="0" w:color="auto"/>
        <w:left w:val="none" w:sz="0" w:space="0" w:color="auto"/>
        <w:bottom w:val="none" w:sz="0" w:space="0" w:color="auto"/>
        <w:right w:val="none" w:sz="0" w:space="0" w:color="auto"/>
      </w:divBdr>
    </w:div>
    <w:div w:id="1380935315">
      <w:bodyDiv w:val="1"/>
      <w:marLeft w:val="0"/>
      <w:marRight w:val="0"/>
      <w:marTop w:val="0"/>
      <w:marBottom w:val="0"/>
      <w:divBdr>
        <w:top w:val="none" w:sz="0" w:space="0" w:color="auto"/>
        <w:left w:val="none" w:sz="0" w:space="0" w:color="auto"/>
        <w:bottom w:val="none" w:sz="0" w:space="0" w:color="auto"/>
        <w:right w:val="none" w:sz="0" w:space="0" w:color="auto"/>
      </w:divBdr>
    </w:div>
    <w:div w:id="1382514684">
      <w:bodyDiv w:val="1"/>
      <w:marLeft w:val="0"/>
      <w:marRight w:val="0"/>
      <w:marTop w:val="0"/>
      <w:marBottom w:val="0"/>
      <w:divBdr>
        <w:top w:val="none" w:sz="0" w:space="0" w:color="auto"/>
        <w:left w:val="none" w:sz="0" w:space="0" w:color="auto"/>
        <w:bottom w:val="none" w:sz="0" w:space="0" w:color="auto"/>
        <w:right w:val="none" w:sz="0" w:space="0" w:color="auto"/>
      </w:divBdr>
    </w:div>
    <w:div w:id="1382709233">
      <w:bodyDiv w:val="1"/>
      <w:marLeft w:val="0"/>
      <w:marRight w:val="0"/>
      <w:marTop w:val="0"/>
      <w:marBottom w:val="0"/>
      <w:divBdr>
        <w:top w:val="none" w:sz="0" w:space="0" w:color="auto"/>
        <w:left w:val="none" w:sz="0" w:space="0" w:color="auto"/>
        <w:bottom w:val="none" w:sz="0" w:space="0" w:color="auto"/>
        <w:right w:val="none" w:sz="0" w:space="0" w:color="auto"/>
      </w:divBdr>
    </w:div>
    <w:div w:id="1385527281">
      <w:bodyDiv w:val="1"/>
      <w:marLeft w:val="0"/>
      <w:marRight w:val="0"/>
      <w:marTop w:val="0"/>
      <w:marBottom w:val="0"/>
      <w:divBdr>
        <w:top w:val="none" w:sz="0" w:space="0" w:color="auto"/>
        <w:left w:val="none" w:sz="0" w:space="0" w:color="auto"/>
        <w:bottom w:val="none" w:sz="0" w:space="0" w:color="auto"/>
        <w:right w:val="none" w:sz="0" w:space="0" w:color="auto"/>
      </w:divBdr>
    </w:div>
    <w:div w:id="1385913849">
      <w:bodyDiv w:val="1"/>
      <w:marLeft w:val="0"/>
      <w:marRight w:val="0"/>
      <w:marTop w:val="0"/>
      <w:marBottom w:val="0"/>
      <w:divBdr>
        <w:top w:val="none" w:sz="0" w:space="0" w:color="auto"/>
        <w:left w:val="none" w:sz="0" w:space="0" w:color="auto"/>
        <w:bottom w:val="none" w:sz="0" w:space="0" w:color="auto"/>
        <w:right w:val="none" w:sz="0" w:space="0" w:color="auto"/>
      </w:divBdr>
    </w:div>
    <w:div w:id="1389307138">
      <w:bodyDiv w:val="1"/>
      <w:marLeft w:val="0"/>
      <w:marRight w:val="0"/>
      <w:marTop w:val="0"/>
      <w:marBottom w:val="0"/>
      <w:divBdr>
        <w:top w:val="none" w:sz="0" w:space="0" w:color="auto"/>
        <w:left w:val="none" w:sz="0" w:space="0" w:color="auto"/>
        <w:bottom w:val="none" w:sz="0" w:space="0" w:color="auto"/>
        <w:right w:val="none" w:sz="0" w:space="0" w:color="auto"/>
      </w:divBdr>
    </w:div>
    <w:div w:id="1392656855">
      <w:bodyDiv w:val="1"/>
      <w:marLeft w:val="0"/>
      <w:marRight w:val="0"/>
      <w:marTop w:val="0"/>
      <w:marBottom w:val="0"/>
      <w:divBdr>
        <w:top w:val="none" w:sz="0" w:space="0" w:color="auto"/>
        <w:left w:val="none" w:sz="0" w:space="0" w:color="auto"/>
        <w:bottom w:val="none" w:sz="0" w:space="0" w:color="auto"/>
        <w:right w:val="none" w:sz="0" w:space="0" w:color="auto"/>
      </w:divBdr>
    </w:div>
    <w:div w:id="1392924348">
      <w:bodyDiv w:val="1"/>
      <w:marLeft w:val="0"/>
      <w:marRight w:val="0"/>
      <w:marTop w:val="0"/>
      <w:marBottom w:val="0"/>
      <w:divBdr>
        <w:top w:val="none" w:sz="0" w:space="0" w:color="auto"/>
        <w:left w:val="none" w:sz="0" w:space="0" w:color="auto"/>
        <w:bottom w:val="none" w:sz="0" w:space="0" w:color="auto"/>
        <w:right w:val="none" w:sz="0" w:space="0" w:color="auto"/>
      </w:divBdr>
    </w:div>
    <w:div w:id="1394890871">
      <w:bodyDiv w:val="1"/>
      <w:marLeft w:val="0"/>
      <w:marRight w:val="0"/>
      <w:marTop w:val="0"/>
      <w:marBottom w:val="0"/>
      <w:divBdr>
        <w:top w:val="none" w:sz="0" w:space="0" w:color="auto"/>
        <w:left w:val="none" w:sz="0" w:space="0" w:color="auto"/>
        <w:bottom w:val="none" w:sz="0" w:space="0" w:color="auto"/>
        <w:right w:val="none" w:sz="0" w:space="0" w:color="auto"/>
      </w:divBdr>
    </w:div>
    <w:div w:id="1396128086">
      <w:bodyDiv w:val="1"/>
      <w:marLeft w:val="0"/>
      <w:marRight w:val="0"/>
      <w:marTop w:val="0"/>
      <w:marBottom w:val="0"/>
      <w:divBdr>
        <w:top w:val="none" w:sz="0" w:space="0" w:color="auto"/>
        <w:left w:val="none" w:sz="0" w:space="0" w:color="auto"/>
        <w:bottom w:val="none" w:sz="0" w:space="0" w:color="auto"/>
        <w:right w:val="none" w:sz="0" w:space="0" w:color="auto"/>
      </w:divBdr>
    </w:div>
    <w:div w:id="1397586951">
      <w:bodyDiv w:val="1"/>
      <w:marLeft w:val="0"/>
      <w:marRight w:val="0"/>
      <w:marTop w:val="0"/>
      <w:marBottom w:val="0"/>
      <w:divBdr>
        <w:top w:val="none" w:sz="0" w:space="0" w:color="auto"/>
        <w:left w:val="none" w:sz="0" w:space="0" w:color="auto"/>
        <w:bottom w:val="none" w:sz="0" w:space="0" w:color="auto"/>
        <w:right w:val="none" w:sz="0" w:space="0" w:color="auto"/>
      </w:divBdr>
    </w:div>
    <w:div w:id="1403601148">
      <w:bodyDiv w:val="1"/>
      <w:marLeft w:val="0"/>
      <w:marRight w:val="0"/>
      <w:marTop w:val="0"/>
      <w:marBottom w:val="0"/>
      <w:divBdr>
        <w:top w:val="none" w:sz="0" w:space="0" w:color="auto"/>
        <w:left w:val="none" w:sz="0" w:space="0" w:color="auto"/>
        <w:bottom w:val="none" w:sz="0" w:space="0" w:color="auto"/>
        <w:right w:val="none" w:sz="0" w:space="0" w:color="auto"/>
      </w:divBdr>
    </w:div>
    <w:div w:id="1415933995">
      <w:bodyDiv w:val="1"/>
      <w:marLeft w:val="0"/>
      <w:marRight w:val="0"/>
      <w:marTop w:val="0"/>
      <w:marBottom w:val="0"/>
      <w:divBdr>
        <w:top w:val="none" w:sz="0" w:space="0" w:color="auto"/>
        <w:left w:val="none" w:sz="0" w:space="0" w:color="auto"/>
        <w:bottom w:val="none" w:sz="0" w:space="0" w:color="auto"/>
        <w:right w:val="none" w:sz="0" w:space="0" w:color="auto"/>
      </w:divBdr>
    </w:div>
    <w:div w:id="1416124100">
      <w:bodyDiv w:val="1"/>
      <w:marLeft w:val="0"/>
      <w:marRight w:val="0"/>
      <w:marTop w:val="0"/>
      <w:marBottom w:val="0"/>
      <w:divBdr>
        <w:top w:val="none" w:sz="0" w:space="0" w:color="auto"/>
        <w:left w:val="none" w:sz="0" w:space="0" w:color="auto"/>
        <w:bottom w:val="none" w:sz="0" w:space="0" w:color="auto"/>
        <w:right w:val="none" w:sz="0" w:space="0" w:color="auto"/>
      </w:divBdr>
    </w:div>
    <w:div w:id="1422794471">
      <w:bodyDiv w:val="1"/>
      <w:marLeft w:val="0"/>
      <w:marRight w:val="0"/>
      <w:marTop w:val="0"/>
      <w:marBottom w:val="0"/>
      <w:divBdr>
        <w:top w:val="none" w:sz="0" w:space="0" w:color="auto"/>
        <w:left w:val="none" w:sz="0" w:space="0" w:color="auto"/>
        <w:bottom w:val="none" w:sz="0" w:space="0" w:color="auto"/>
        <w:right w:val="none" w:sz="0" w:space="0" w:color="auto"/>
      </w:divBdr>
    </w:div>
    <w:div w:id="1423527160">
      <w:bodyDiv w:val="1"/>
      <w:marLeft w:val="0"/>
      <w:marRight w:val="0"/>
      <w:marTop w:val="0"/>
      <w:marBottom w:val="0"/>
      <w:divBdr>
        <w:top w:val="none" w:sz="0" w:space="0" w:color="auto"/>
        <w:left w:val="none" w:sz="0" w:space="0" w:color="auto"/>
        <w:bottom w:val="none" w:sz="0" w:space="0" w:color="auto"/>
        <w:right w:val="none" w:sz="0" w:space="0" w:color="auto"/>
      </w:divBdr>
    </w:div>
    <w:div w:id="1430351813">
      <w:bodyDiv w:val="1"/>
      <w:marLeft w:val="0"/>
      <w:marRight w:val="0"/>
      <w:marTop w:val="0"/>
      <w:marBottom w:val="0"/>
      <w:divBdr>
        <w:top w:val="none" w:sz="0" w:space="0" w:color="auto"/>
        <w:left w:val="none" w:sz="0" w:space="0" w:color="auto"/>
        <w:bottom w:val="none" w:sz="0" w:space="0" w:color="auto"/>
        <w:right w:val="none" w:sz="0" w:space="0" w:color="auto"/>
      </w:divBdr>
    </w:div>
    <w:div w:id="1432163227">
      <w:bodyDiv w:val="1"/>
      <w:marLeft w:val="0"/>
      <w:marRight w:val="0"/>
      <w:marTop w:val="0"/>
      <w:marBottom w:val="0"/>
      <w:divBdr>
        <w:top w:val="none" w:sz="0" w:space="0" w:color="auto"/>
        <w:left w:val="none" w:sz="0" w:space="0" w:color="auto"/>
        <w:bottom w:val="none" w:sz="0" w:space="0" w:color="auto"/>
        <w:right w:val="none" w:sz="0" w:space="0" w:color="auto"/>
      </w:divBdr>
    </w:div>
    <w:div w:id="1434016088">
      <w:bodyDiv w:val="1"/>
      <w:marLeft w:val="0"/>
      <w:marRight w:val="0"/>
      <w:marTop w:val="0"/>
      <w:marBottom w:val="0"/>
      <w:divBdr>
        <w:top w:val="none" w:sz="0" w:space="0" w:color="auto"/>
        <w:left w:val="none" w:sz="0" w:space="0" w:color="auto"/>
        <w:bottom w:val="none" w:sz="0" w:space="0" w:color="auto"/>
        <w:right w:val="none" w:sz="0" w:space="0" w:color="auto"/>
      </w:divBdr>
    </w:div>
    <w:div w:id="1436487229">
      <w:bodyDiv w:val="1"/>
      <w:marLeft w:val="0"/>
      <w:marRight w:val="0"/>
      <w:marTop w:val="0"/>
      <w:marBottom w:val="0"/>
      <w:divBdr>
        <w:top w:val="none" w:sz="0" w:space="0" w:color="auto"/>
        <w:left w:val="none" w:sz="0" w:space="0" w:color="auto"/>
        <w:bottom w:val="none" w:sz="0" w:space="0" w:color="auto"/>
        <w:right w:val="none" w:sz="0" w:space="0" w:color="auto"/>
      </w:divBdr>
    </w:div>
    <w:div w:id="1441561424">
      <w:bodyDiv w:val="1"/>
      <w:marLeft w:val="0"/>
      <w:marRight w:val="0"/>
      <w:marTop w:val="0"/>
      <w:marBottom w:val="0"/>
      <w:divBdr>
        <w:top w:val="none" w:sz="0" w:space="0" w:color="auto"/>
        <w:left w:val="none" w:sz="0" w:space="0" w:color="auto"/>
        <w:bottom w:val="none" w:sz="0" w:space="0" w:color="auto"/>
        <w:right w:val="none" w:sz="0" w:space="0" w:color="auto"/>
      </w:divBdr>
    </w:div>
    <w:div w:id="1444107209">
      <w:bodyDiv w:val="1"/>
      <w:marLeft w:val="0"/>
      <w:marRight w:val="0"/>
      <w:marTop w:val="0"/>
      <w:marBottom w:val="0"/>
      <w:divBdr>
        <w:top w:val="none" w:sz="0" w:space="0" w:color="auto"/>
        <w:left w:val="none" w:sz="0" w:space="0" w:color="auto"/>
        <w:bottom w:val="none" w:sz="0" w:space="0" w:color="auto"/>
        <w:right w:val="none" w:sz="0" w:space="0" w:color="auto"/>
      </w:divBdr>
    </w:div>
    <w:div w:id="1447507171">
      <w:bodyDiv w:val="1"/>
      <w:marLeft w:val="0"/>
      <w:marRight w:val="0"/>
      <w:marTop w:val="0"/>
      <w:marBottom w:val="0"/>
      <w:divBdr>
        <w:top w:val="none" w:sz="0" w:space="0" w:color="auto"/>
        <w:left w:val="none" w:sz="0" w:space="0" w:color="auto"/>
        <w:bottom w:val="none" w:sz="0" w:space="0" w:color="auto"/>
        <w:right w:val="none" w:sz="0" w:space="0" w:color="auto"/>
      </w:divBdr>
    </w:div>
    <w:div w:id="1449159906">
      <w:bodyDiv w:val="1"/>
      <w:marLeft w:val="0"/>
      <w:marRight w:val="0"/>
      <w:marTop w:val="0"/>
      <w:marBottom w:val="0"/>
      <w:divBdr>
        <w:top w:val="none" w:sz="0" w:space="0" w:color="auto"/>
        <w:left w:val="none" w:sz="0" w:space="0" w:color="auto"/>
        <w:bottom w:val="none" w:sz="0" w:space="0" w:color="auto"/>
        <w:right w:val="none" w:sz="0" w:space="0" w:color="auto"/>
      </w:divBdr>
    </w:div>
    <w:div w:id="1453595175">
      <w:bodyDiv w:val="1"/>
      <w:marLeft w:val="0"/>
      <w:marRight w:val="0"/>
      <w:marTop w:val="0"/>
      <w:marBottom w:val="0"/>
      <w:divBdr>
        <w:top w:val="none" w:sz="0" w:space="0" w:color="auto"/>
        <w:left w:val="none" w:sz="0" w:space="0" w:color="auto"/>
        <w:bottom w:val="none" w:sz="0" w:space="0" w:color="auto"/>
        <w:right w:val="none" w:sz="0" w:space="0" w:color="auto"/>
      </w:divBdr>
    </w:div>
    <w:div w:id="1453816336">
      <w:bodyDiv w:val="1"/>
      <w:marLeft w:val="0"/>
      <w:marRight w:val="0"/>
      <w:marTop w:val="0"/>
      <w:marBottom w:val="0"/>
      <w:divBdr>
        <w:top w:val="none" w:sz="0" w:space="0" w:color="auto"/>
        <w:left w:val="none" w:sz="0" w:space="0" w:color="auto"/>
        <w:bottom w:val="none" w:sz="0" w:space="0" w:color="auto"/>
        <w:right w:val="none" w:sz="0" w:space="0" w:color="auto"/>
      </w:divBdr>
    </w:div>
    <w:div w:id="1456631424">
      <w:bodyDiv w:val="1"/>
      <w:marLeft w:val="0"/>
      <w:marRight w:val="0"/>
      <w:marTop w:val="0"/>
      <w:marBottom w:val="0"/>
      <w:divBdr>
        <w:top w:val="none" w:sz="0" w:space="0" w:color="auto"/>
        <w:left w:val="none" w:sz="0" w:space="0" w:color="auto"/>
        <w:bottom w:val="none" w:sz="0" w:space="0" w:color="auto"/>
        <w:right w:val="none" w:sz="0" w:space="0" w:color="auto"/>
      </w:divBdr>
    </w:div>
    <w:div w:id="1458983167">
      <w:bodyDiv w:val="1"/>
      <w:marLeft w:val="0"/>
      <w:marRight w:val="0"/>
      <w:marTop w:val="0"/>
      <w:marBottom w:val="0"/>
      <w:divBdr>
        <w:top w:val="none" w:sz="0" w:space="0" w:color="auto"/>
        <w:left w:val="none" w:sz="0" w:space="0" w:color="auto"/>
        <w:bottom w:val="none" w:sz="0" w:space="0" w:color="auto"/>
        <w:right w:val="none" w:sz="0" w:space="0" w:color="auto"/>
      </w:divBdr>
    </w:div>
    <w:div w:id="1462654953">
      <w:bodyDiv w:val="1"/>
      <w:marLeft w:val="0"/>
      <w:marRight w:val="0"/>
      <w:marTop w:val="0"/>
      <w:marBottom w:val="0"/>
      <w:divBdr>
        <w:top w:val="none" w:sz="0" w:space="0" w:color="auto"/>
        <w:left w:val="none" w:sz="0" w:space="0" w:color="auto"/>
        <w:bottom w:val="none" w:sz="0" w:space="0" w:color="auto"/>
        <w:right w:val="none" w:sz="0" w:space="0" w:color="auto"/>
      </w:divBdr>
    </w:div>
    <w:div w:id="1471046953">
      <w:bodyDiv w:val="1"/>
      <w:marLeft w:val="0"/>
      <w:marRight w:val="0"/>
      <w:marTop w:val="0"/>
      <w:marBottom w:val="0"/>
      <w:divBdr>
        <w:top w:val="none" w:sz="0" w:space="0" w:color="auto"/>
        <w:left w:val="none" w:sz="0" w:space="0" w:color="auto"/>
        <w:bottom w:val="none" w:sz="0" w:space="0" w:color="auto"/>
        <w:right w:val="none" w:sz="0" w:space="0" w:color="auto"/>
      </w:divBdr>
    </w:div>
    <w:div w:id="1478760042">
      <w:bodyDiv w:val="1"/>
      <w:marLeft w:val="0"/>
      <w:marRight w:val="0"/>
      <w:marTop w:val="0"/>
      <w:marBottom w:val="0"/>
      <w:divBdr>
        <w:top w:val="none" w:sz="0" w:space="0" w:color="auto"/>
        <w:left w:val="none" w:sz="0" w:space="0" w:color="auto"/>
        <w:bottom w:val="none" w:sz="0" w:space="0" w:color="auto"/>
        <w:right w:val="none" w:sz="0" w:space="0" w:color="auto"/>
      </w:divBdr>
    </w:div>
    <w:div w:id="1480077194">
      <w:bodyDiv w:val="1"/>
      <w:marLeft w:val="0"/>
      <w:marRight w:val="0"/>
      <w:marTop w:val="0"/>
      <w:marBottom w:val="0"/>
      <w:divBdr>
        <w:top w:val="none" w:sz="0" w:space="0" w:color="auto"/>
        <w:left w:val="none" w:sz="0" w:space="0" w:color="auto"/>
        <w:bottom w:val="none" w:sz="0" w:space="0" w:color="auto"/>
        <w:right w:val="none" w:sz="0" w:space="0" w:color="auto"/>
      </w:divBdr>
    </w:div>
    <w:div w:id="1482774483">
      <w:bodyDiv w:val="1"/>
      <w:marLeft w:val="0"/>
      <w:marRight w:val="0"/>
      <w:marTop w:val="0"/>
      <w:marBottom w:val="0"/>
      <w:divBdr>
        <w:top w:val="none" w:sz="0" w:space="0" w:color="auto"/>
        <w:left w:val="none" w:sz="0" w:space="0" w:color="auto"/>
        <w:bottom w:val="none" w:sz="0" w:space="0" w:color="auto"/>
        <w:right w:val="none" w:sz="0" w:space="0" w:color="auto"/>
      </w:divBdr>
    </w:div>
    <w:div w:id="1483541897">
      <w:bodyDiv w:val="1"/>
      <w:marLeft w:val="0"/>
      <w:marRight w:val="0"/>
      <w:marTop w:val="0"/>
      <w:marBottom w:val="0"/>
      <w:divBdr>
        <w:top w:val="none" w:sz="0" w:space="0" w:color="auto"/>
        <w:left w:val="none" w:sz="0" w:space="0" w:color="auto"/>
        <w:bottom w:val="none" w:sz="0" w:space="0" w:color="auto"/>
        <w:right w:val="none" w:sz="0" w:space="0" w:color="auto"/>
      </w:divBdr>
    </w:div>
    <w:div w:id="1485119126">
      <w:bodyDiv w:val="1"/>
      <w:marLeft w:val="0"/>
      <w:marRight w:val="0"/>
      <w:marTop w:val="0"/>
      <w:marBottom w:val="0"/>
      <w:divBdr>
        <w:top w:val="none" w:sz="0" w:space="0" w:color="auto"/>
        <w:left w:val="none" w:sz="0" w:space="0" w:color="auto"/>
        <w:bottom w:val="none" w:sz="0" w:space="0" w:color="auto"/>
        <w:right w:val="none" w:sz="0" w:space="0" w:color="auto"/>
      </w:divBdr>
    </w:div>
    <w:div w:id="1485662588">
      <w:bodyDiv w:val="1"/>
      <w:marLeft w:val="0"/>
      <w:marRight w:val="0"/>
      <w:marTop w:val="0"/>
      <w:marBottom w:val="0"/>
      <w:divBdr>
        <w:top w:val="none" w:sz="0" w:space="0" w:color="auto"/>
        <w:left w:val="none" w:sz="0" w:space="0" w:color="auto"/>
        <w:bottom w:val="none" w:sz="0" w:space="0" w:color="auto"/>
        <w:right w:val="none" w:sz="0" w:space="0" w:color="auto"/>
      </w:divBdr>
    </w:div>
    <w:div w:id="1489980731">
      <w:bodyDiv w:val="1"/>
      <w:marLeft w:val="0"/>
      <w:marRight w:val="0"/>
      <w:marTop w:val="0"/>
      <w:marBottom w:val="0"/>
      <w:divBdr>
        <w:top w:val="none" w:sz="0" w:space="0" w:color="auto"/>
        <w:left w:val="none" w:sz="0" w:space="0" w:color="auto"/>
        <w:bottom w:val="none" w:sz="0" w:space="0" w:color="auto"/>
        <w:right w:val="none" w:sz="0" w:space="0" w:color="auto"/>
      </w:divBdr>
    </w:div>
    <w:div w:id="1492257059">
      <w:bodyDiv w:val="1"/>
      <w:marLeft w:val="0"/>
      <w:marRight w:val="0"/>
      <w:marTop w:val="0"/>
      <w:marBottom w:val="0"/>
      <w:divBdr>
        <w:top w:val="none" w:sz="0" w:space="0" w:color="auto"/>
        <w:left w:val="none" w:sz="0" w:space="0" w:color="auto"/>
        <w:bottom w:val="none" w:sz="0" w:space="0" w:color="auto"/>
        <w:right w:val="none" w:sz="0" w:space="0" w:color="auto"/>
      </w:divBdr>
    </w:div>
    <w:div w:id="1495728315">
      <w:bodyDiv w:val="1"/>
      <w:marLeft w:val="0"/>
      <w:marRight w:val="0"/>
      <w:marTop w:val="0"/>
      <w:marBottom w:val="0"/>
      <w:divBdr>
        <w:top w:val="none" w:sz="0" w:space="0" w:color="auto"/>
        <w:left w:val="none" w:sz="0" w:space="0" w:color="auto"/>
        <w:bottom w:val="none" w:sz="0" w:space="0" w:color="auto"/>
        <w:right w:val="none" w:sz="0" w:space="0" w:color="auto"/>
      </w:divBdr>
    </w:div>
    <w:div w:id="1497258453">
      <w:bodyDiv w:val="1"/>
      <w:marLeft w:val="0"/>
      <w:marRight w:val="0"/>
      <w:marTop w:val="0"/>
      <w:marBottom w:val="0"/>
      <w:divBdr>
        <w:top w:val="none" w:sz="0" w:space="0" w:color="auto"/>
        <w:left w:val="none" w:sz="0" w:space="0" w:color="auto"/>
        <w:bottom w:val="none" w:sz="0" w:space="0" w:color="auto"/>
        <w:right w:val="none" w:sz="0" w:space="0" w:color="auto"/>
      </w:divBdr>
    </w:div>
    <w:div w:id="1500343465">
      <w:bodyDiv w:val="1"/>
      <w:marLeft w:val="0"/>
      <w:marRight w:val="0"/>
      <w:marTop w:val="0"/>
      <w:marBottom w:val="0"/>
      <w:divBdr>
        <w:top w:val="none" w:sz="0" w:space="0" w:color="auto"/>
        <w:left w:val="none" w:sz="0" w:space="0" w:color="auto"/>
        <w:bottom w:val="none" w:sz="0" w:space="0" w:color="auto"/>
        <w:right w:val="none" w:sz="0" w:space="0" w:color="auto"/>
      </w:divBdr>
    </w:div>
    <w:div w:id="1502892672">
      <w:bodyDiv w:val="1"/>
      <w:marLeft w:val="0"/>
      <w:marRight w:val="0"/>
      <w:marTop w:val="0"/>
      <w:marBottom w:val="0"/>
      <w:divBdr>
        <w:top w:val="none" w:sz="0" w:space="0" w:color="auto"/>
        <w:left w:val="none" w:sz="0" w:space="0" w:color="auto"/>
        <w:bottom w:val="none" w:sz="0" w:space="0" w:color="auto"/>
        <w:right w:val="none" w:sz="0" w:space="0" w:color="auto"/>
      </w:divBdr>
    </w:div>
    <w:div w:id="1507862673">
      <w:bodyDiv w:val="1"/>
      <w:marLeft w:val="0"/>
      <w:marRight w:val="0"/>
      <w:marTop w:val="0"/>
      <w:marBottom w:val="0"/>
      <w:divBdr>
        <w:top w:val="none" w:sz="0" w:space="0" w:color="auto"/>
        <w:left w:val="none" w:sz="0" w:space="0" w:color="auto"/>
        <w:bottom w:val="none" w:sz="0" w:space="0" w:color="auto"/>
        <w:right w:val="none" w:sz="0" w:space="0" w:color="auto"/>
      </w:divBdr>
    </w:div>
    <w:div w:id="1514682933">
      <w:bodyDiv w:val="1"/>
      <w:marLeft w:val="0"/>
      <w:marRight w:val="0"/>
      <w:marTop w:val="0"/>
      <w:marBottom w:val="0"/>
      <w:divBdr>
        <w:top w:val="none" w:sz="0" w:space="0" w:color="auto"/>
        <w:left w:val="none" w:sz="0" w:space="0" w:color="auto"/>
        <w:bottom w:val="none" w:sz="0" w:space="0" w:color="auto"/>
        <w:right w:val="none" w:sz="0" w:space="0" w:color="auto"/>
      </w:divBdr>
    </w:div>
    <w:div w:id="1515415882">
      <w:bodyDiv w:val="1"/>
      <w:marLeft w:val="0"/>
      <w:marRight w:val="0"/>
      <w:marTop w:val="0"/>
      <w:marBottom w:val="0"/>
      <w:divBdr>
        <w:top w:val="none" w:sz="0" w:space="0" w:color="auto"/>
        <w:left w:val="none" w:sz="0" w:space="0" w:color="auto"/>
        <w:bottom w:val="none" w:sz="0" w:space="0" w:color="auto"/>
        <w:right w:val="none" w:sz="0" w:space="0" w:color="auto"/>
      </w:divBdr>
    </w:div>
    <w:div w:id="1517579613">
      <w:bodyDiv w:val="1"/>
      <w:marLeft w:val="0"/>
      <w:marRight w:val="0"/>
      <w:marTop w:val="0"/>
      <w:marBottom w:val="0"/>
      <w:divBdr>
        <w:top w:val="none" w:sz="0" w:space="0" w:color="auto"/>
        <w:left w:val="none" w:sz="0" w:space="0" w:color="auto"/>
        <w:bottom w:val="none" w:sz="0" w:space="0" w:color="auto"/>
        <w:right w:val="none" w:sz="0" w:space="0" w:color="auto"/>
      </w:divBdr>
    </w:div>
    <w:div w:id="1520897483">
      <w:bodyDiv w:val="1"/>
      <w:marLeft w:val="0"/>
      <w:marRight w:val="0"/>
      <w:marTop w:val="0"/>
      <w:marBottom w:val="0"/>
      <w:divBdr>
        <w:top w:val="none" w:sz="0" w:space="0" w:color="auto"/>
        <w:left w:val="none" w:sz="0" w:space="0" w:color="auto"/>
        <w:bottom w:val="none" w:sz="0" w:space="0" w:color="auto"/>
        <w:right w:val="none" w:sz="0" w:space="0" w:color="auto"/>
      </w:divBdr>
    </w:div>
    <w:div w:id="1520897819">
      <w:bodyDiv w:val="1"/>
      <w:marLeft w:val="0"/>
      <w:marRight w:val="0"/>
      <w:marTop w:val="0"/>
      <w:marBottom w:val="0"/>
      <w:divBdr>
        <w:top w:val="none" w:sz="0" w:space="0" w:color="auto"/>
        <w:left w:val="none" w:sz="0" w:space="0" w:color="auto"/>
        <w:bottom w:val="none" w:sz="0" w:space="0" w:color="auto"/>
        <w:right w:val="none" w:sz="0" w:space="0" w:color="auto"/>
      </w:divBdr>
    </w:div>
    <w:div w:id="1524367560">
      <w:bodyDiv w:val="1"/>
      <w:marLeft w:val="0"/>
      <w:marRight w:val="0"/>
      <w:marTop w:val="0"/>
      <w:marBottom w:val="0"/>
      <w:divBdr>
        <w:top w:val="none" w:sz="0" w:space="0" w:color="auto"/>
        <w:left w:val="none" w:sz="0" w:space="0" w:color="auto"/>
        <w:bottom w:val="none" w:sz="0" w:space="0" w:color="auto"/>
        <w:right w:val="none" w:sz="0" w:space="0" w:color="auto"/>
      </w:divBdr>
    </w:div>
    <w:div w:id="1524586886">
      <w:bodyDiv w:val="1"/>
      <w:marLeft w:val="0"/>
      <w:marRight w:val="0"/>
      <w:marTop w:val="0"/>
      <w:marBottom w:val="0"/>
      <w:divBdr>
        <w:top w:val="none" w:sz="0" w:space="0" w:color="auto"/>
        <w:left w:val="none" w:sz="0" w:space="0" w:color="auto"/>
        <w:bottom w:val="none" w:sz="0" w:space="0" w:color="auto"/>
        <w:right w:val="none" w:sz="0" w:space="0" w:color="auto"/>
      </w:divBdr>
    </w:div>
    <w:div w:id="1536386473">
      <w:bodyDiv w:val="1"/>
      <w:marLeft w:val="0"/>
      <w:marRight w:val="0"/>
      <w:marTop w:val="0"/>
      <w:marBottom w:val="0"/>
      <w:divBdr>
        <w:top w:val="none" w:sz="0" w:space="0" w:color="auto"/>
        <w:left w:val="none" w:sz="0" w:space="0" w:color="auto"/>
        <w:bottom w:val="none" w:sz="0" w:space="0" w:color="auto"/>
        <w:right w:val="none" w:sz="0" w:space="0" w:color="auto"/>
      </w:divBdr>
    </w:div>
    <w:div w:id="1540703468">
      <w:bodyDiv w:val="1"/>
      <w:marLeft w:val="0"/>
      <w:marRight w:val="0"/>
      <w:marTop w:val="0"/>
      <w:marBottom w:val="0"/>
      <w:divBdr>
        <w:top w:val="none" w:sz="0" w:space="0" w:color="auto"/>
        <w:left w:val="none" w:sz="0" w:space="0" w:color="auto"/>
        <w:bottom w:val="none" w:sz="0" w:space="0" w:color="auto"/>
        <w:right w:val="none" w:sz="0" w:space="0" w:color="auto"/>
      </w:divBdr>
    </w:div>
    <w:div w:id="1547059521">
      <w:bodyDiv w:val="1"/>
      <w:marLeft w:val="0"/>
      <w:marRight w:val="0"/>
      <w:marTop w:val="0"/>
      <w:marBottom w:val="0"/>
      <w:divBdr>
        <w:top w:val="none" w:sz="0" w:space="0" w:color="auto"/>
        <w:left w:val="none" w:sz="0" w:space="0" w:color="auto"/>
        <w:bottom w:val="none" w:sz="0" w:space="0" w:color="auto"/>
        <w:right w:val="none" w:sz="0" w:space="0" w:color="auto"/>
      </w:divBdr>
    </w:div>
    <w:div w:id="1549300145">
      <w:bodyDiv w:val="1"/>
      <w:marLeft w:val="0"/>
      <w:marRight w:val="0"/>
      <w:marTop w:val="0"/>
      <w:marBottom w:val="0"/>
      <w:divBdr>
        <w:top w:val="none" w:sz="0" w:space="0" w:color="auto"/>
        <w:left w:val="none" w:sz="0" w:space="0" w:color="auto"/>
        <w:bottom w:val="none" w:sz="0" w:space="0" w:color="auto"/>
        <w:right w:val="none" w:sz="0" w:space="0" w:color="auto"/>
      </w:divBdr>
    </w:div>
    <w:div w:id="1553729464">
      <w:bodyDiv w:val="1"/>
      <w:marLeft w:val="0"/>
      <w:marRight w:val="0"/>
      <w:marTop w:val="0"/>
      <w:marBottom w:val="0"/>
      <w:divBdr>
        <w:top w:val="none" w:sz="0" w:space="0" w:color="auto"/>
        <w:left w:val="none" w:sz="0" w:space="0" w:color="auto"/>
        <w:bottom w:val="none" w:sz="0" w:space="0" w:color="auto"/>
        <w:right w:val="none" w:sz="0" w:space="0" w:color="auto"/>
      </w:divBdr>
    </w:div>
    <w:div w:id="1555892176">
      <w:bodyDiv w:val="1"/>
      <w:marLeft w:val="0"/>
      <w:marRight w:val="0"/>
      <w:marTop w:val="0"/>
      <w:marBottom w:val="0"/>
      <w:divBdr>
        <w:top w:val="none" w:sz="0" w:space="0" w:color="auto"/>
        <w:left w:val="none" w:sz="0" w:space="0" w:color="auto"/>
        <w:bottom w:val="none" w:sz="0" w:space="0" w:color="auto"/>
        <w:right w:val="none" w:sz="0" w:space="0" w:color="auto"/>
      </w:divBdr>
    </w:div>
    <w:div w:id="1559633917">
      <w:bodyDiv w:val="1"/>
      <w:marLeft w:val="0"/>
      <w:marRight w:val="0"/>
      <w:marTop w:val="0"/>
      <w:marBottom w:val="0"/>
      <w:divBdr>
        <w:top w:val="none" w:sz="0" w:space="0" w:color="auto"/>
        <w:left w:val="none" w:sz="0" w:space="0" w:color="auto"/>
        <w:bottom w:val="none" w:sz="0" w:space="0" w:color="auto"/>
        <w:right w:val="none" w:sz="0" w:space="0" w:color="auto"/>
      </w:divBdr>
    </w:div>
    <w:div w:id="1561595150">
      <w:bodyDiv w:val="1"/>
      <w:marLeft w:val="0"/>
      <w:marRight w:val="0"/>
      <w:marTop w:val="0"/>
      <w:marBottom w:val="0"/>
      <w:divBdr>
        <w:top w:val="none" w:sz="0" w:space="0" w:color="auto"/>
        <w:left w:val="none" w:sz="0" w:space="0" w:color="auto"/>
        <w:bottom w:val="none" w:sz="0" w:space="0" w:color="auto"/>
        <w:right w:val="none" w:sz="0" w:space="0" w:color="auto"/>
      </w:divBdr>
    </w:div>
    <w:div w:id="1562256299">
      <w:bodyDiv w:val="1"/>
      <w:marLeft w:val="0"/>
      <w:marRight w:val="0"/>
      <w:marTop w:val="0"/>
      <w:marBottom w:val="0"/>
      <w:divBdr>
        <w:top w:val="none" w:sz="0" w:space="0" w:color="auto"/>
        <w:left w:val="none" w:sz="0" w:space="0" w:color="auto"/>
        <w:bottom w:val="none" w:sz="0" w:space="0" w:color="auto"/>
        <w:right w:val="none" w:sz="0" w:space="0" w:color="auto"/>
      </w:divBdr>
    </w:div>
    <w:div w:id="1567491685">
      <w:bodyDiv w:val="1"/>
      <w:marLeft w:val="0"/>
      <w:marRight w:val="0"/>
      <w:marTop w:val="0"/>
      <w:marBottom w:val="0"/>
      <w:divBdr>
        <w:top w:val="none" w:sz="0" w:space="0" w:color="auto"/>
        <w:left w:val="none" w:sz="0" w:space="0" w:color="auto"/>
        <w:bottom w:val="none" w:sz="0" w:space="0" w:color="auto"/>
        <w:right w:val="none" w:sz="0" w:space="0" w:color="auto"/>
      </w:divBdr>
    </w:div>
    <w:div w:id="1573924983">
      <w:bodyDiv w:val="1"/>
      <w:marLeft w:val="0"/>
      <w:marRight w:val="0"/>
      <w:marTop w:val="0"/>
      <w:marBottom w:val="0"/>
      <w:divBdr>
        <w:top w:val="none" w:sz="0" w:space="0" w:color="auto"/>
        <w:left w:val="none" w:sz="0" w:space="0" w:color="auto"/>
        <w:bottom w:val="none" w:sz="0" w:space="0" w:color="auto"/>
        <w:right w:val="none" w:sz="0" w:space="0" w:color="auto"/>
      </w:divBdr>
    </w:div>
    <w:div w:id="1575699257">
      <w:bodyDiv w:val="1"/>
      <w:marLeft w:val="0"/>
      <w:marRight w:val="0"/>
      <w:marTop w:val="0"/>
      <w:marBottom w:val="0"/>
      <w:divBdr>
        <w:top w:val="none" w:sz="0" w:space="0" w:color="auto"/>
        <w:left w:val="none" w:sz="0" w:space="0" w:color="auto"/>
        <w:bottom w:val="none" w:sz="0" w:space="0" w:color="auto"/>
        <w:right w:val="none" w:sz="0" w:space="0" w:color="auto"/>
      </w:divBdr>
    </w:div>
    <w:div w:id="1576667043">
      <w:bodyDiv w:val="1"/>
      <w:marLeft w:val="0"/>
      <w:marRight w:val="0"/>
      <w:marTop w:val="0"/>
      <w:marBottom w:val="0"/>
      <w:divBdr>
        <w:top w:val="none" w:sz="0" w:space="0" w:color="auto"/>
        <w:left w:val="none" w:sz="0" w:space="0" w:color="auto"/>
        <w:bottom w:val="none" w:sz="0" w:space="0" w:color="auto"/>
        <w:right w:val="none" w:sz="0" w:space="0" w:color="auto"/>
      </w:divBdr>
    </w:div>
    <w:div w:id="1580216443">
      <w:bodyDiv w:val="1"/>
      <w:marLeft w:val="0"/>
      <w:marRight w:val="0"/>
      <w:marTop w:val="0"/>
      <w:marBottom w:val="0"/>
      <w:divBdr>
        <w:top w:val="none" w:sz="0" w:space="0" w:color="auto"/>
        <w:left w:val="none" w:sz="0" w:space="0" w:color="auto"/>
        <w:bottom w:val="none" w:sz="0" w:space="0" w:color="auto"/>
        <w:right w:val="none" w:sz="0" w:space="0" w:color="auto"/>
      </w:divBdr>
    </w:div>
    <w:div w:id="1581257148">
      <w:bodyDiv w:val="1"/>
      <w:marLeft w:val="0"/>
      <w:marRight w:val="0"/>
      <w:marTop w:val="0"/>
      <w:marBottom w:val="0"/>
      <w:divBdr>
        <w:top w:val="none" w:sz="0" w:space="0" w:color="auto"/>
        <w:left w:val="none" w:sz="0" w:space="0" w:color="auto"/>
        <w:bottom w:val="none" w:sz="0" w:space="0" w:color="auto"/>
        <w:right w:val="none" w:sz="0" w:space="0" w:color="auto"/>
      </w:divBdr>
    </w:div>
    <w:div w:id="1586720738">
      <w:bodyDiv w:val="1"/>
      <w:marLeft w:val="0"/>
      <w:marRight w:val="0"/>
      <w:marTop w:val="0"/>
      <w:marBottom w:val="0"/>
      <w:divBdr>
        <w:top w:val="none" w:sz="0" w:space="0" w:color="auto"/>
        <w:left w:val="none" w:sz="0" w:space="0" w:color="auto"/>
        <w:bottom w:val="none" w:sz="0" w:space="0" w:color="auto"/>
        <w:right w:val="none" w:sz="0" w:space="0" w:color="auto"/>
      </w:divBdr>
    </w:div>
    <w:div w:id="1587419322">
      <w:bodyDiv w:val="1"/>
      <w:marLeft w:val="0"/>
      <w:marRight w:val="0"/>
      <w:marTop w:val="0"/>
      <w:marBottom w:val="0"/>
      <w:divBdr>
        <w:top w:val="none" w:sz="0" w:space="0" w:color="auto"/>
        <w:left w:val="none" w:sz="0" w:space="0" w:color="auto"/>
        <w:bottom w:val="none" w:sz="0" w:space="0" w:color="auto"/>
        <w:right w:val="none" w:sz="0" w:space="0" w:color="auto"/>
      </w:divBdr>
    </w:div>
    <w:div w:id="1591431987">
      <w:bodyDiv w:val="1"/>
      <w:marLeft w:val="0"/>
      <w:marRight w:val="0"/>
      <w:marTop w:val="0"/>
      <w:marBottom w:val="0"/>
      <w:divBdr>
        <w:top w:val="none" w:sz="0" w:space="0" w:color="auto"/>
        <w:left w:val="none" w:sz="0" w:space="0" w:color="auto"/>
        <w:bottom w:val="none" w:sz="0" w:space="0" w:color="auto"/>
        <w:right w:val="none" w:sz="0" w:space="0" w:color="auto"/>
      </w:divBdr>
    </w:div>
    <w:div w:id="1591935595">
      <w:bodyDiv w:val="1"/>
      <w:marLeft w:val="0"/>
      <w:marRight w:val="0"/>
      <w:marTop w:val="0"/>
      <w:marBottom w:val="0"/>
      <w:divBdr>
        <w:top w:val="none" w:sz="0" w:space="0" w:color="auto"/>
        <w:left w:val="none" w:sz="0" w:space="0" w:color="auto"/>
        <w:bottom w:val="none" w:sz="0" w:space="0" w:color="auto"/>
        <w:right w:val="none" w:sz="0" w:space="0" w:color="auto"/>
      </w:divBdr>
    </w:div>
    <w:div w:id="1596669407">
      <w:bodyDiv w:val="1"/>
      <w:marLeft w:val="0"/>
      <w:marRight w:val="0"/>
      <w:marTop w:val="0"/>
      <w:marBottom w:val="0"/>
      <w:divBdr>
        <w:top w:val="none" w:sz="0" w:space="0" w:color="auto"/>
        <w:left w:val="none" w:sz="0" w:space="0" w:color="auto"/>
        <w:bottom w:val="none" w:sz="0" w:space="0" w:color="auto"/>
        <w:right w:val="none" w:sz="0" w:space="0" w:color="auto"/>
      </w:divBdr>
    </w:div>
    <w:div w:id="1598251145">
      <w:bodyDiv w:val="1"/>
      <w:marLeft w:val="0"/>
      <w:marRight w:val="0"/>
      <w:marTop w:val="0"/>
      <w:marBottom w:val="0"/>
      <w:divBdr>
        <w:top w:val="none" w:sz="0" w:space="0" w:color="auto"/>
        <w:left w:val="none" w:sz="0" w:space="0" w:color="auto"/>
        <w:bottom w:val="none" w:sz="0" w:space="0" w:color="auto"/>
        <w:right w:val="none" w:sz="0" w:space="0" w:color="auto"/>
      </w:divBdr>
    </w:div>
    <w:div w:id="1603148542">
      <w:bodyDiv w:val="1"/>
      <w:marLeft w:val="0"/>
      <w:marRight w:val="0"/>
      <w:marTop w:val="0"/>
      <w:marBottom w:val="0"/>
      <w:divBdr>
        <w:top w:val="none" w:sz="0" w:space="0" w:color="auto"/>
        <w:left w:val="none" w:sz="0" w:space="0" w:color="auto"/>
        <w:bottom w:val="none" w:sz="0" w:space="0" w:color="auto"/>
        <w:right w:val="none" w:sz="0" w:space="0" w:color="auto"/>
      </w:divBdr>
    </w:div>
    <w:div w:id="1610160062">
      <w:bodyDiv w:val="1"/>
      <w:marLeft w:val="0"/>
      <w:marRight w:val="0"/>
      <w:marTop w:val="0"/>
      <w:marBottom w:val="0"/>
      <w:divBdr>
        <w:top w:val="none" w:sz="0" w:space="0" w:color="auto"/>
        <w:left w:val="none" w:sz="0" w:space="0" w:color="auto"/>
        <w:bottom w:val="none" w:sz="0" w:space="0" w:color="auto"/>
        <w:right w:val="none" w:sz="0" w:space="0" w:color="auto"/>
      </w:divBdr>
    </w:div>
    <w:div w:id="1610702735">
      <w:bodyDiv w:val="1"/>
      <w:marLeft w:val="0"/>
      <w:marRight w:val="0"/>
      <w:marTop w:val="0"/>
      <w:marBottom w:val="0"/>
      <w:divBdr>
        <w:top w:val="none" w:sz="0" w:space="0" w:color="auto"/>
        <w:left w:val="none" w:sz="0" w:space="0" w:color="auto"/>
        <w:bottom w:val="none" w:sz="0" w:space="0" w:color="auto"/>
        <w:right w:val="none" w:sz="0" w:space="0" w:color="auto"/>
      </w:divBdr>
    </w:div>
    <w:div w:id="1613977657">
      <w:bodyDiv w:val="1"/>
      <w:marLeft w:val="0"/>
      <w:marRight w:val="0"/>
      <w:marTop w:val="0"/>
      <w:marBottom w:val="0"/>
      <w:divBdr>
        <w:top w:val="none" w:sz="0" w:space="0" w:color="auto"/>
        <w:left w:val="none" w:sz="0" w:space="0" w:color="auto"/>
        <w:bottom w:val="none" w:sz="0" w:space="0" w:color="auto"/>
        <w:right w:val="none" w:sz="0" w:space="0" w:color="auto"/>
      </w:divBdr>
    </w:div>
    <w:div w:id="1619218655">
      <w:bodyDiv w:val="1"/>
      <w:marLeft w:val="0"/>
      <w:marRight w:val="0"/>
      <w:marTop w:val="0"/>
      <w:marBottom w:val="0"/>
      <w:divBdr>
        <w:top w:val="none" w:sz="0" w:space="0" w:color="auto"/>
        <w:left w:val="none" w:sz="0" w:space="0" w:color="auto"/>
        <w:bottom w:val="none" w:sz="0" w:space="0" w:color="auto"/>
        <w:right w:val="none" w:sz="0" w:space="0" w:color="auto"/>
      </w:divBdr>
    </w:div>
    <w:div w:id="1621254361">
      <w:bodyDiv w:val="1"/>
      <w:marLeft w:val="0"/>
      <w:marRight w:val="0"/>
      <w:marTop w:val="0"/>
      <w:marBottom w:val="0"/>
      <w:divBdr>
        <w:top w:val="none" w:sz="0" w:space="0" w:color="auto"/>
        <w:left w:val="none" w:sz="0" w:space="0" w:color="auto"/>
        <w:bottom w:val="none" w:sz="0" w:space="0" w:color="auto"/>
        <w:right w:val="none" w:sz="0" w:space="0" w:color="auto"/>
      </w:divBdr>
    </w:div>
    <w:div w:id="1622688658">
      <w:bodyDiv w:val="1"/>
      <w:marLeft w:val="0"/>
      <w:marRight w:val="0"/>
      <w:marTop w:val="0"/>
      <w:marBottom w:val="0"/>
      <w:divBdr>
        <w:top w:val="none" w:sz="0" w:space="0" w:color="auto"/>
        <w:left w:val="none" w:sz="0" w:space="0" w:color="auto"/>
        <w:bottom w:val="none" w:sz="0" w:space="0" w:color="auto"/>
        <w:right w:val="none" w:sz="0" w:space="0" w:color="auto"/>
      </w:divBdr>
    </w:div>
    <w:div w:id="1625889086">
      <w:bodyDiv w:val="1"/>
      <w:marLeft w:val="0"/>
      <w:marRight w:val="0"/>
      <w:marTop w:val="0"/>
      <w:marBottom w:val="0"/>
      <w:divBdr>
        <w:top w:val="none" w:sz="0" w:space="0" w:color="auto"/>
        <w:left w:val="none" w:sz="0" w:space="0" w:color="auto"/>
        <w:bottom w:val="none" w:sz="0" w:space="0" w:color="auto"/>
        <w:right w:val="none" w:sz="0" w:space="0" w:color="auto"/>
      </w:divBdr>
    </w:div>
    <w:div w:id="1629051416">
      <w:bodyDiv w:val="1"/>
      <w:marLeft w:val="0"/>
      <w:marRight w:val="0"/>
      <w:marTop w:val="0"/>
      <w:marBottom w:val="0"/>
      <w:divBdr>
        <w:top w:val="none" w:sz="0" w:space="0" w:color="auto"/>
        <w:left w:val="none" w:sz="0" w:space="0" w:color="auto"/>
        <w:bottom w:val="none" w:sz="0" w:space="0" w:color="auto"/>
        <w:right w:val="none" w:sz="0" w:space="0" w:color="auto"/>
      </w:divBdr>
    </w:div>
    <w:div w:id="1634941865">
      <w:bodyDiv w:val="1"/>
      <w:marLeft w:val="0"/>
      <w:marRight w:val="0"/>
      <w:marTop w:val="0"/>
      <w:marBottom w:val="0"/>
      <w:divBdr>
        <w:top w:val="none" w:sz="0" w:space="0" w:color="auto"/>
        <w:left w:val="none" w:sz="0" w:space="0" w:color="auto"/>
        <w:bottom w:val="none" w:sz="0" w:space="0" w:color="auto"/>
        <w:right w:val="none" w:sz="0" w:space="0" w:color="auto"/>
      </w:divBdr>
    </w:div>
    <w:div w:id="1635720079">
      <w:bodyDiv w:val="1"/>
      <w:marLeft w:val="0"/>
      <w:marRight w:val="0"/>
      <w:marTop w:val="0"/>
      <w:marBottom w:val="0"/>
      <w:divBdr>
        <w:top w:val="none" w:sz="0" w:space="0" w:color="auto"/>
        <w:left w:val="none" w:sz="0" w:space="0" w:color="auto"/>
        <w:bottom w:val="none" w:sz="0" w:space="0" w:color="auto"/>
        <w:right w:val="none" w:sz="0" w:space="0" w:color="auto"/>
      </w:divBdr>
    </w:div>
    <w:div w:id="1640384312">
      <w:bodyDiv w:val="1"/>
      <w:marLeft w:val="0"/>
      <w:marRight w:val="0"/>
      <w:marTop w:val="0"/>
      <w:marBottom w:val="0"/>
      <w:divBdr>
        <w:top w:val="none" w:sz="0" w:space="0" w:color="auto"/>
        <w:left w:val="none" w:sz="0" w:space="0" w:color="auto"/>
        <w:bottom w:val="none" w:sz="0" w:space="0" w:color="auto"/>
        <w:right w:val="none" w:sz="0" w:space="0" w:color="auto"/>
      </w:divBdr>
    </w:div>
    <w:div w:id="1640914401">
      <w:bodyDiv w:val="1"/>
      <w:marLeft w:val="0"/>
      <w:marRight w:val="0"/>
      <w:marTop w:val="0"/>
      <w:marBottom w:val="0"/>
      <w:divBdr>
        <w:top w:val="none" w:sz="0" w:space="0" w:color="auto"/>
        <w:left w:val="none" w:sz="0" w:space="0" w:color="auto"/>
        <w:bottom w:val="none" w:sz="0" w:space="0" w:color="auto"/>
        <w:right w:val="none" w:sz="0" w:space="0" w:color="auto"/>
      </w:divBdr>
    </w:div>
    <w:div w:id="1643466093">
      <w:bodyDiv w:val="1"/>
      <w:marLeft w:val="0"/>
      <w:marRight w:val="0"/>
      <w:marTop w:val="0"/>
      <w:marBottom w:val="0"/>
      <w:divBdr>
        <w:top w:val="none" w:sz="0" w:space="0" w:color="auto"/>
        <w:left w:val="none" w:sz="0" w:space="0" w:color="auto"/>
        <w:bottom w:val="none" w:sz="0" w:space="0" w:color="auto"/>
        <w:right w:val="none" w:sz="0" w:space="0" w:color="auto"/>
      </w:divBdr>
    </w:div>
    <w:div w:id="1650479343">
      <w:bodyDiv w:val="1"/>
      <w:marLeft w:val="0"/>
      <w:marRight w:val="0"/>
      <w:marTop w:val="0"/>
      <w:marBottom w:val="0"/>
      <w:divBdr>
        <w:top w:val="none" w:sz="0" w:space="0" w:color="auto"/>
        <w:left w:val="none" w:sz="0" w:space="0" w:color="auto"/>
        <w:bottom w:val="none" w:sz="0" w:space="0" w:color="auto"/>
        <w:right w:val="none" w:sz="0" w:space="0" w:color="auto"/>
      </w:divBdr>
    </w:div>
    <w:div w:id="1652753794">
      <w:bodyDiv w:val="1"/>
      <w:marLeft w:val="0"/>
      <w:marRight w:val="0"/>
      <w:marTop w:val="0"/>
      <w:marBottom w:val="0"/>
      <w:divBdr>
        <w:top w:val="none" w:sz="0" w:space="0" w:color="auto"/>
        <w:left w:val="none" w:sz="0" w:space="0" w:color="auto"/>
        <w:bottom w:val="none" w:sz="0" w:space="0" w:color="auto"/>
        <w:right w:val="none" w:sz="0" w:space="0" w:color="auto"/>
      </w:divBdr>
    </w:div>
    <w:div w:id="1656909534">
      <w:bodyDiv w:val="1"/>
      <w:marLeft w:val="0"/>
      <w:marRight w:val="0"/>
      <w:marTop w:val="0"/>
      <w:marBottom w:val="0"/>
      <w:divBdr>
        <w:top w:val="none" w:sz="0" w:space="0" w:color="auto"/>
        <w:left w:val="none" w:sz="0" w:space="0" w:color="auto"/>
        <w:bottom w:val="none" w:sz="0" w:space="0" w:color="auto"/>
        <w:right w:val="none" w:sz="0" w:space="0" w:color="auto"/>
      </w:divBdr>
    </w:div>
    <w:div w:id="1669215455">
      <w:bodyDiv w:val="1"/>
      <w:marLeft w:val="0"/>
      <w:marRight w:val="0"/>
      <w:marTop w:val="0"/>
      <w:marBottom w:val="0"/>
      <w:divBdr>
        <w:top w:val="none" w:sz="0" w:space="0" w:color="auto"/>
        <w:left w:val="none" w:sz="0" w:space="0" w:color="auto"/>
        <w:bottom w:val="none" w:sz="0" w:space="0" w:color="auto"/>
        <w:right w:val="none" w:sz="0" w:space="0" w:color="auto"/>
      </w:divBdr>
    </w:div>
    <w:div w:id="1673987456">
      <w:bodyDiv w:val="1"/>
      <w:marLeft w:val="0"/>
      <w:marRight w:val="0"/>
      <w:marTop w:val="0"/>
      <w:marBottom w:val="0"/>
      <w:divBdr>
        <w:top w:val="none" w:sz="0" w:space="0" w:color="auto"/>
        <w:left w:val="none" w:sz="0" w:space="0" w:color="auto"/>
        <w:bottom w:val="none" w:sz="0" w:space="0" w:color="auto"/>
        <w:right w:val="none" w:sz="0" w:space="0" w:color="auto"/>
      </w:divBdr>
    </w:div>
    <w:div w:id="1679891578">
      <w:bodyDiv w:val="1"/>
      <w:marLeft w:val="0"/>
      <w:marRight w:val="0"/>
      <w:marTop w:val="0"/>
      <w:marBottom w:val="0"/>
      <w:divBdr>
        <w:top w:val="none" w:sz="0" w:space="0" w:color="auto"/>
        <w:left w:val="none" w:sz="0" w:space="0" w:color="auto"/>
        <w:bottom w:val="none" w:sz="0" w:space="0" w:color="auto"/>
        <w:right w:val="none" w:sz="0" w:space="0" w:color="auto"/>
      </w:divBdr>
    </w:div>
    <w:div w:id="1682851963">
      <w:bodyDiv w:val="1"/>
      <w:marLeft w:val="0"/>
      <w:marRight w:val="0"/>
      <w:marTop w:val="0"/>
      <w:marBottom w:val="0"/>
      <w:divBdr>
        <w:top w:val="none" w:sz="0" w:space="0" w:color="auto"/>
        <w:left w:val="none" w:sz="0" w:space="0" w:color="auto"/>
        <w:bottom w:val="none" w:sz="0" w:space="0" w:color="auto"/>
        <w:right w:val="none" w:sz="0" w:space="0" w:color="auto"/>
      </w:divBdr>
    </w:div>
    <w:div w:id="1683437648">
      <w:bodyDiv w:val="1"/>
      <w:marLeft w:val="0"/>
      <w:marRight w:val="0"/>
      <w:marTop w:val="0"/>
      <w:marBottom w:val="0"/>
      <w:divBdr>
        <w:top w:val="none" w:sz="0" w:space="0" w:color="auto"/>
        <w:left w:val="none" w:sz="0" w:space="0" w:color="auto"/>
        <w:bottom w:val="none" w:sz="0" w:space="0" w:color="auto"/>
        <w:right w:val="none" w:sz="0" w:space="0" w:color="auto"/>
      </w:divBdr>
    </w:div>
    <w:div w:id="1685814624">
      <w:bodyDiv w:val="1"/>
      <w:marLeft w:val="0"/>
      <w:marRight w:val="0"/>
      <w:marTop w:val="0"/>
      <w:marBottom w:val="0"/>
      <w:divBdr>
        <w:top w:val="none" w:sz="0" w:space="0" w:color="auto"/>
        <w:left w:val="none" w:sz="0" w:space="0" w:color="auto"/>
        <w:bottom w:val="none" w:sz="0" w:space="0" w:color="auto"/>
        <w:right w:val="none" w:sz="0" w:space="0" w:color="auto"/>
      </w:divBdr>
    </w:div>
    <w:div w:id="1694959195">
      <w:bodyDiv w:val="1"/>
      <w:marLeft w:val="0"/>
      <w:marRight w:val="0"/>
      <w:marTop w:val="0"/>
      <w:marBottom w:val="0"/>
      <w:divBdr>
        <w:top w:val="none" w:sz="0" w:space="0" w:color="auto"/>
        <w:left w:val="none" w:sz="0" w:space="0" w:color="auto"/>
        <w:bottom w:val="none" w:sz="0" w:space="0" w:color="auto"/>
        <w:right w:val="none" w:sz="0" w:space="0" w:color="auto"/>
      </w:divBdr>
    </w:div>
    <w:div w:id="1695230152">
      <w:bodyDiv w:val="1"/>
      <w:marLeft w:val="0"/>
      <w:marRight w:val="0"/>
      <w:marTop w:val="0"/>
      <w:marBottom w:val="0"/>
      <w:divBdr>
        <w:top w:val="none" w:sz="0" w:space="0" w:color="auto"/>
        <w:left w:val="none" w:sz="0" w:space="0" w:color="auto"/>
        <w:bottom w:val="none" w:sz="0" w:space="0" w:color="auto"/>
        <w:right w:val="none" w:sz="0" w:space="0" w:color="auto"/>
      </w:divBdr>
    </w:div>
    <w:div w:id="1695306422">
      <w:bodyDiv w:val="1"/>
      <w:marLeft w:val="0"/>
      <w:marRight w:val="0"/>
      <w:marTop w:val="0"/>
      <w:marBottom w:val="0"/>
      <w:divBdr>
        <w:top w:val="none" w:sz="0" w:space="0" w:color="auto"/>
        <w:left w:val="none" w:sz="0" w:space="0" w:color="auto"/>
        <w:bottom w:val="none" w:sz="0" w:space="0" w:color="auto"/>
        <w:right w:val="none" w:sz="0" w:space="0" w:color="auto"/>
      </w:divBdr>
    </w:div>
    <w:div w:id="1695689229">
      <w:bodyDiv w:val="1"/>
      <w:marLeft w:val="0"/>
      <w:marRight w:val="0"/>
      <w:marTop w:val="0"/>
      <w:marBottom w:val="0"/>
      <w:divBdr>
        <w:top w:val="none" w:sz="0" w:space="0" w:color="auto"/>
        <w:left w:val="none" w:sz="0" w:space="0" w:color="auto"/>
        <w:bottom w:val="none" w:sz="0" w:space="0" w:color="auto"/>
        <w:right w:val="none" w:sz="0" w:space="0" w:color="auto"/>
      </w:divBdr>
    </w:div>
    <w:div w:id="1698773256">
      <w:bodyDiv w:val="1"/>
      <w:marLeft w:val="0"/>
      <w:marRight w:val="0"/>
      <w:marTop w:val="0"/>
      <w:marBottom w:val="0"/>
      <w:divBdr>
        <w:top w:val="none" w:sz="0" w:space="0" w:color="auto"/>
        <w:left w:val="none" w:sz="0" w:space="0" w:color="auto"/>
        <w:bottom w:val="none" w:sz="0" w:space="0" w:color="auto"/>
        <w:right w:val="none" w:sz="0" w:space="0" w:color="auto"/>
      </w:divBdr>
    </w:div>
    <w:div w:id="1701274488">
      <w:bodyDiv w:val="1"/>
      <w:marLeft w:val="0"/>
      <w:marRight w:val="0"/>
      <w:marTop w:val="0"/>
      <w:marBottom w:val="0"/>
      <w:divBdr>
        <w:top w:val="none" w:sz="0" w:space="0" w:color="auto"/>
        <w:left w:val="none" w:sz="0" w:space="0" w:color="auto"/>
        <w:bottom w:val="none" w:sz="0" w:space="0" w:color="auto"/>
        <w:right w:val="none" w:sz="0" w:space="0" w:color="auto"/>
      </w:divBdr>
    </w:div>
    <w:div w:id="1705015454">
      <w:bodyDiv w:val="1"/>
      <w:marLeft w:val="0"/>
      <w:marRight w:val="0"/>
      <w:marTop w:val="0"/>
      <w:marBottom w:val="0"/>
      <w:divBdr>
        <w:top w:val="none" w:sz="0" w:space="0" w:color="auto"/>
        <w:left w:val="none" w:sz="0" w:space="0" w:color="auto"/>
        <w:bottom w:val="none" w:sz="0" w:space="0" w:color="auto"/>
        <w:right w:val="none" w:sz="0" w:space="0" w:color="auto"/>
      </w:divBdr>
    </w:div>
    <w:div w:id="1707869707">
      <w:bodyDiv w:val="1"/>
      <w:marLeft w:val="0"/>
      <w:marRight w:val="0"/>
      <w:marTop w:val="0"/>
      <w:marBottom w:val="0"/>
      <w:divBdr>
        <w:top w:val="none" w:sz="0" w:space="0" w:color="auto"/>
        <w:left w:val="none" w:sz="0" w:space="0" w:color="auto"/>
        <w:bottom w:val="none" w:sz="0" w:space="0" w:color="auto"/>
        <w:right w:val="none" w:sz="0" w:space="0" w:color="auto"/>
      </w:divBdr>
    </w:div>
    <w:div w:id="1721902980">
      <w:bodyDiv w:val="1"/>
      <w:marLeft w:val="0"/>
      <w:marRight w:val="0"/>
      <w:marTop w:val="0"/>
      <w:marBottom w:val="0"/>
      <w:divBdr>
        <w:top w:val="none" w:sz="0" w:space="0" w:color="auto"/>
        <w:left w:val="none" w:sz="0" w:space="0" w:color="auto"/>
        <w:bottom w:val="none" w:sz="0" w:space="0" w:color="auto"/>
        <w:right w:val="none" w:sz="0" w:space="0" w:color="auto"/>
      </w:divBdr>
    </w:div>
    <w:div w:id="1722049717">
      <w:bodyDiv w:val="1"/>
      <w:marLeft w:val="0"/>
      <w:marRight w:val="0"/>
      <w:marTop w:val="0"/>
      <w:marBottom w:val="0"/>
      <w:divBdr>
        <w:top w:val="none" w:sz="0" w:space="0" w:color="auto"/>
        <w:left w:val="none" w:sz="0" w:space="0" w:color="auto"/>
        <w:bottom w:val="none" w:sz="0" w:space="0" w:color="auto"/>
        <w:right w:val="none" w:sz="0" w:space="0" w:color="auto"/>
      </w:divBdr>
    </w:div>
    <w:div w:id="1724788180">
      <w:bodyDiv w:val="1"/>
      <w:marLeft w:val="0"/>
      <w:marRight w:val="0"/>
      <w:marTop w:val="0"/>
      <w:marBottom w:val="0"/>
      <w:divBdr>
        <w:top w:val="none" w:sz="0" w:space="0" w:color="auto"/>
        <w:left w:val="none" w:sz="0" w:space="0" w:color="auto"/>
        <w:bottom w:val="none" w:sz="0" w:space="0" w:color="auto"/>
        <w:right w:val="none" w:sz="0" w:space="0" w:color="auto"/>
      </w:divBdr>
    </w:div>
    <w:div w:id="1728721410">
      <w:bodyDiv w:val="1"/>
      <w:marLeft w:val="0"/>
      <w:marRight w:val="0"/>
      <w:marTop w:val="0"/>
      <w:marBottom w:val="0"/>
      <w:divBdr>
        <w:top w:val="none" w:sz="0" w:space="0" w:color="auto"/>
        <w:left w:val="none" w:sz="0" w:space="0" w:color="auto"/>
        <w:bottom w:val="none" w:sz="0" w:space="0" w:color="auto"/>
        <w:right w:val="none" w:sz="0" w:space="0" w:color="auto"/>
      </w:divBdr>
    </w:div>
    <w:div w:id="1729525015">
      <w:bodyDiv w:val="1"/>
      <w:marLeft w:val="0"/>
      <w:marRight w:val="0"/>
      <w:marTop w:val="0"/>
      <w:marBottom w:val="0"/>
      <w:divBdr>
        <w:top w:val="none" w:sz="0" w:space="0" w:color="auto"/>
        <w:left w:val="none" w:sz="0" w:space="0" w:color="auto"/>
        <w:bottom w:val="none" w:sz="0" w:space="0" w:color="auto"/>
        <w:right w:val="none" w:sz="0" w:space="0" w:color="auto"/>
      </w:divBdr>
    </w:div>
    <w:div w:id="1729575280">
      <w:bodyDiv w:val="1"/>
      <w:marLeft w:val="0"/>
      <w:marRight w:val="0"/>
      <w:marTop w:val="0"/>
      <w:marBottom w:val="0"/>
      <w:divBdr>
        <w:top w:val="none" w:sz="0" w:space="0" w:color="auto"/>
        <w:left w:val="none" w:sz="0" w:space="0" w:color="auto"/>
        <w:bottom w:val="none" w:sz="0" w:space="0" w:color="auto"/>
        <w:right w:val="none" w:sz="0" w:space="0" w:color="auto"/>
      </w:divBdr>
    </w:div>
    <w:div w:id="1746954447">
      <w:bodyDiv w:val="1"/>
      <w:marLeft w:val="0"/>
      <w:marRight w:val="0"/>
      <w:marTop w:val="0"/>
      <w:marBottom w:val="0"/>
      <w:divBdr>
        <w:top w:val="none" w:sz="0" w:space="0" w:color="auto"/>
        <w:left w:val="none" w:sz="0" w:space="0" w:color="auto"/>
        <w:bottom w:val="none" w:sz="0" w:space="0" w:color="auto"/>
        <w:right w:val="none" w:sz="0" w:space="0" w:color="auto"/>
      </w:divBdr>
    </w:div>
    <w:div w:id="1747074099">
      <w:bodyDiv w:val="1"/>
      <w:marLeft w:val="0"/>
      <w:marRight w:val="0"/>
      <w:marTop w:val="0"/>
      <w:marBottom w:val="0"/>
      <w:divBdr>
        <w:top w:val="none" w:sz="0" w:space="0" w:color="auto"/>
        <w:left w:val="none" w:sz="0" w:space="0" w:color="auto"/>
        <w:bottom w:val="none" w:sz="0" w:space="0" w:color="auto"/>
        <w:right w:val="none" w:sz="0" w:space="0" w:color="auto"/>
      </w:divBdr>
    </w:div>
    <w:div w:id="1749184948">
      <w:bodyDiv w:val="1"/>
      <w:marLeft w:val="0"/>
      <w:marRight w:val="0"/>
      <w:marTop w:val="0"/>
      <w:marBottom w:val="0"/>
      <w:divBdr>
        <w:top w:val="none" w:sz="0" w:space="0" w:color="auto"/>
        <w:left w:val="none" w:sz="0" w:space="0" w:color="auto"/>
        <w:bottom w:val="none" w:sz="0" w:space="0" w:color="auto"/>
        <w:right w:val="none" w:sz="0" w:space="0" w:color="auto"/>
      </w:divBdr>
    </w:div>
    <w:div w:id="1759255839">
      <w:bodyDiv w:val="1"/>
      <w:marLeft w:val="0"/>
      <w:marRight w:val="0"/>
      <w:marTop w:val="0"/>
      <w:marBottom w:val="0"/>
      <w:divBdr>
        <w:top w:val="none" w:sz="0" w:space="0" w:color="auto"/>
        <w:left w:val="none" w:sz="0" w:space="0" w:color="auto"/>
        <w:bottom w:val="none" w:sz="0" w:space="0" w:color="auto"/>
        <w:right w:val="none" w:sz="0" w:space="0" w:color="auto"/>
      </w:divBdr>
    </w:div>
    <w:div w:id="1761095143">
      <w:bodyDiv w:val="1"/>
      <w:marLeft w:val="0"/>
      <w:marRight w:val="0"/>
      <w:marTop w:val="0"/>
      <w:marBottom w:val="0"/>
      <w:divBdr>
        <w:top w:val="none" w:sz="0" w:space="0" w:color="auto"/>
        <w:left w:val="none" w:sz="0" w:space="0" w:color="auto"/>
        <w:bottom w:val="none" w:sz="0" w:space="0" w:color="auto"/>
        <w:right w:val="none" w:sz="0" w:space="0" w:color="auto"/>
      </w:divBdr>
    </w:div>
    <w:div w:id="1761827527">
      <w:bodyDiv w:val="1"/>
      <w:marLeft w:val="0"/>
      <w:marRight w:val="0"/>
      <w:marTop w:val="0"/>
      <w:marBottom w:val="0"/>
      <w:divBdr>
        <w:top w:val="none" w:sz="0" w:space="0" w:color="auto"/>
        <w:left w:val="none" w:sz="0" w:space="0" w:color="auto"/>
        <w:bottom w:val="none" w:sz="0" w:space="0" w:color="auto"/>
        <w:right w:val="none" w:sz="0" w:space="0" w:color="auto"/>
      </w:divBdr>
    </w:div>
    <w:div w:id="1763522943">
      <w:bodyDiv w:val="1"/>
      <w:marLeft w:val="0"/>
      <w:marRight w:val="0"/>
      <w:marTop w:val="0"/>
      <w:marBottom w:val="0"/>
      <w:divBdr>
        <w:top w:val="none" w:sz="0" w:space="0" w:color="auto"/>
        <w:left w:val="none" w:sz="0" w:space="0" w:color="auto"/>
        <w:bottom w:val="none" w:sz="0" w:space="0" w:color="auto"/>
        <w:right w:val="none" w:sz="0" w:space="0" w:color="auto"/>
      </w:divBdr>
    </w:div>
    <w:div w:id="1774745854">
      <w:bodyDiv w:val="1"/>
      <w:marLeft w:val="0"/>
      <w:marRight w:val="0"/>
      <w:marTop w:val="0"/>
      <w:marBottom w:val="0"/>
      <w:divBdr>
        <w:top w:val="none" w:sz="0" w:space="0" w:color="auto"/>
        <w:left w:val="none" w:sz="0" w:space="0" w:color="auto"/>
        <w:bottom w:val="none" w:sz="0" w:space="0" w:color="auto"/>
        <w:right w:val="none" w:sz="0" w:space="0" w:color="auto"/>
      </w:divBdr>
    </w:div>
    <w:div w:id="1774936055">
      <w:bodyDiv w:val="1"/>
      <w:marLeft w:val="0"/>
      <w:marRight w:val="0"/>
      <w:marTop w:val="0"/>
      <w:marBottom w:val="0"/>
      <w:divBdr>
        <w:top w:val="none" w:sz="0" w:space="0" w:color="auto"/>
        <w:left w:val="none" w:sz="0" w:space="0" w:color="auto"/>
        <w:bottom w:val="none" w:sz="0" w:space="0" w:color="auto"/>
        <w:right w:val="none" w:sz="0" w:space="0" w:color="auto"/>
      </w:divBdr>
    </w:div>
    <w:div w:id="1775401799">
      <w:bodyDiv w:val="1"/>
      <w:marLeft w:val="0"/>
      <w:marRight w:val="0"/>
      <w:marTop w:val="0"/>
      <w:marBottom w:val="0"/>
      <w:divBdr>
        <w:top w:val="none" w:sz="0" w:space="0" w:color="auto"/>
        <w:left w:val="none" w:sz="0" w:space="0" w:color="auto"/>
        <w:bottom w:val="none" w:sz="0" w:space="0" w:color="auto"/>
        <w:right w:val="none" w:sz="0" w:space="0" w:color="auto"/>
      </w:divBdr>
    </w:div>
    <w:div w:id="1775443454">
      <w:bodyDiv w:val="1"/>
      <w:marLeft w:val="0"/>
      <w:marRight w:val="0"/>
      <w:marTop w:val="0"/>
      <w:marBottom w:val="0"/>
      <w:divBdr>
        <w:top w:val="none" w:sz="0" w:space="0" w:color="auto"/>
        <w:left w:val="none" w:sz="0" w:space="0" w:color="auto"/>
        <w:bottom w:val="none" w:sz="0" w:space="0" w:color="auto"/>
        <w:right w:val="none" w:sz="0" w:space="0" w:color="auto"/>
      </w:divBdr>
    </w:div>
    <w:div w:id="1779180147">
      <w:bodyDiv w:val="1"/>
      <w:marLeft w:val="0"/>
      <w:marRight w:val="0"/>
      <w:marTop w:val="0"/>
      <w:marBottom w:val="0"/>
      <w:divBdr>
        <w:top w:val="none" w:sz="0" w:space="0" w:color="auto"/>
        <w:left w:val="none" w:sz="0" w:space="0" w:color="auto"/>
        <w:bottom w:val="none" w:sz="0" w:space="0" w:color="auto"/>
        <w:right w:val="none" w:sz="0" w:space="0" w:color="auto"/>
      </w:divBdr>
    </w:div>
    <w:div w:id="1782071456">
      <w:bodyDiv w:val="1"/>
      <w:marLeft w:val="0"/>
      <w:marRight w:val="0"/>
      <w:marTop w:val="0"/>
      <w:marBottom w:val="0"/>
      <w:divBdr>
        <w:top w:val="none" w:sz="0" w:space="0" w:color="auto"/>
        <w:left w:val="none" w:sz="0" w:space="0" w:color="auto"/>
        <w:bottom w:val="none" w:sz="0" w:space="0" w:color="auto"/>
        <w:right w:val="none" w:sz="0" w:space="0" w:color="auto"/>
      </w:divBdr>
    </w:div>
    <w:div w:id="1784349977">
      <w:bodyDiv w:val="1"/>
      <w:marLeft w:val="0"/>
      <w:marRight w:val="0"/>
      <w:marTop w:val="0"/>
      <w:marBottom w:val="0"/>
      <w:divBdr>
        <w:top w:val="none" w:sz="0" w:space="0" w:color="auto"/>
        <w:left w:val="none" w:sz="0" w:space="0" w:color="auto"/>
        <w:bottom w:val="none" w:sz="0" w:space="0" w:color="auto"/>
        <w:right w:val="none" w:sz="0" w:space="0" w:color="auto"/>
      </w:divBdr>
    </w:div>
    <w:div w:id="1784493709">
      <w:bodyDiv w:val="1"/>
      <w:marLeft w:val="0"/>
      <w:marRight w:val="0"/>
      <w:marTop w:val="0"/>
      <w:marBottom w:val="0"/>
      <w:divBdr>
        <w:top w:val="none" w:sz="0" w:space="0" w:color="auto"/>
        <w:left w:val="none" w:sz="0" w:space="0" w:color="auto"/>
        <w:bottom w:val="none" w:sz="0" w:space="0" w:color="auto"/>
        <w:right w:val="none" w:sz="0" w:space="0" w:color="auto"/>
      </w:divBdr>
    </w:div>
    <w:div w:id="1796018971">
      <w:bodyDiv w:val="1"/>
      <w:marLeft w:val="0"/>
      <w:marRight w:val="0"/>
      <w:marTop w:val="0"/>
      <w:marBottom w:val="0"/>
      <w:divBdr>
        <w:top w:val="none" w:sz="0" w:space="0" w:color="auto"/>
        <w:left w:val="none" w:sz="0" w:space="0" w:color="auto"/>
        <w:bottom w:val="none" w:sz="0" w:space="0" w:color="auto"/>
        <w:right w:val="none" w:sz="0" w:space="0" w:color="auto"/>
      </w:divBdr>
    </w:div>
    <w:div w:id="1800418725">
      <w:bodyDiv w:val="1"/>
      <w:marLeft w:val="0"/>
      <w:marRight w:val="0"/>
      <w:marTop w:val="0"/>
      <w:marBottom w:val="0"/>
      <w:divBdr>
        <w:top w:val="none" w:sz="0" w:space="0" w:color="auto"/>
        <w:left w:val="none" w:sz="0" w:space="0" w:color="auto"/>
        <w:bottom w:val="none" w:sz="0" w:space="0" w:color="auto"/>
        <w:right w:val="none" w:sz="0" w:space="0" w:color="auto"/>
      </w:divBdr>
    </w:div>
    <w:div w:id="1803500297">
      <w:bodyDiv w:val="1"/>
      <w:marLeft w:val="0"/>
      <w:marRight w:val="0"/>
      <w:marTop w:val="0"/>
      <w:marBottom w:val="0"/>
      <w:divBdr>
        <w:top w:val="none" w:sz="0" w:space="0" w:color="auto"/>
        <w:left w:val="none" w:sz="0" w:space="0" w:color="auto"/>
        <w:bottom w:val="none" w:sz="0" w:space="0" w:color="auto"/>
        <w:right w:val="none" w:sz="0" w:space="0" w:color="auto"/>
      </w:divBdr>
    </w:div>
    <w:div w:id="1804420960">
      <w:bodyDiv w:val="1"/>
      <w:marLeft w:val="0"/>
      <w:marRight w:val="0"/>
      <w:marTop w:val="0"/>
      <w:marBottom w:val="0"/>
      <w:divBdr>
        <w:top w:val="none" w:sz="0" w:space="0" w:color="auto"/>
        <w:left w:val="none" w:sz="0" w:space="0" w:color="auto"/>
        <w:bottom w:val="none" w:sz="0" w:space="0" w:color="auto"/>
        <w:right w:val="none" w:sz="0" w:space="0" w:color="auto"/>
      </w:divBdr>
    </w:div>
    <w:div w:id="1804958739">
      <w:bodyDiv w:val="1"/>
      <w:marLeft w:val="0"/>
      <w:marRight w:val="0"/>
      <w:marTop w:val="0"/>
      <w:marBottom w:val="0"/>
      <w:divBdr>
        <w:top w:val="none" w:sz="0" w:space="0" w:color="auto"/>
        <w:left w:val="none" w:sz="0" w:space="0" w:color="auto"/>
        <w:bottom w:val="none" w:sz="0" w:space="0" w:color="auto"/>
        <w:right w:val="none" w:sz="0" w:space="0" w:color="auto"/>
      </w:divBdr>
    </w:div>
    <w:div w:id="1818953271">
      <w:bodyDiv w:val="1"/>
      <w:marLeft w:val="0"/>
      <w:marRight w:val="0"/>
      <w:marTop w:val="0"/>
      <w:marBottom w:val="0"/>
      <w:divBdr>
        <w:top w:val="none" w:sz="0" w:space="0" w:color="auto"/>
        <w:left w:val="none" w:sz="0" w:space="0" w:color="auto"/>
        <w:bottom w:val="none" w:sz="0" w:space="0" w:color="auto"/>
        <w:right w:val="none" w:sz="0" w:space="0" w:color="auto"/>
      </w:divBdr>
    </w:div>
    <w:div w:id="1819495578">
      <w:bodyDiv w:val="1"/>
      <w:marLeft w:val="0"/>
      <w:marRight w:val="0"/>
      <w:marTop w:val="0"/>
      <w:marBottom w:val="0"/>
      <w:divBdr>
        <w:top w:val="none" w:sz="0" w:space="0" w:color="auto"/>
        <w:left w:val="none" w:sz="0" w:space="0" w:color="auto"/>
        <w:bottom w:val="none" w:sz="0" w:space="0" w:color="auto"/>
        <w:right w:val="none" w:sz="0" w:space="0" w:color="auto"/>
      </w:divBdr>
    </w:div>
    <w:div w:id="1826700020">
      <w:bodyDiv w:val="1"/>
      <w:marLeft w:val="0"/>
      <w:marRight w:val="0"/>
      <w:marTop w:val="0"/>
      <w:marBottom w:val="0"/>
      <w:divBdr>
        <w:top w:val="none" w:sz="0" w:space="0" w:color="auto"/>
        <w:left w:val="none" w:sz="0" w:space="0" w:color="auto"/>
        <w:bottom w:val="none" w:sz="0" w:space="0" w:color="auto"/>
        <w:right w:val="none" w:sz="0" w:space="0" w:color="auto"/>
      </w:divBdr>
    </w:div>
    <w:div w:id="1834031106">
      <w:bodyDiv w:val="1"/>
      <w:marLeft w:val="0"/>
      <w:marRight w:val="0"/>
      <w:marTop w:val="0"/>
      <w:marBottom w:val="0"/>
      <w:divBdr>
        <w:top w:val="none" w:sz="0" w:space="0" w:color="auto"/>
        <w:left w:val="none" w:sz="0" w:space="0" w:color="auto"/>
        <w:bottom w:val="none" w:sz="0" w:space="0" w:color="auto"/>
        <w:right w:val="none" w:sz="0" w:space="0" w:color="auto"/>
      </w:divBdr>
    </w:div>
    <w:div w:id="1838381747">
      <w:bodyDiv w:val="1"/>
      <w:marLeft w:val="0"/>
      <w:marRight w:val="0"/>
      <w:marTop w:val="0"/>
      <w:marBottom w:val="0"/>
      <w:divBdr>
        <w:top w:val="none" w:sz="0" w:space="0" w:color="auto"/>
        <w:left w:val="none" w:sz="0" w:space="0" w:color="auto"/>
        <w:bottom w:val="none" w:sz="0" w:space="0" w:color="auto"/>
        <w:right w:val="none" w:sz="0" w:space="0" w:color="auto"/>
      </w:divBdr>
    </w:div>
    <w:div w:id="1839732412">
      <w:bodyDiv w:val="1"/>
      <w:marLeft w:val="0"/>
      <w:marRight w:val="0"/>
      <w:marTop w:val="0"/>
      <w:marBottom w:val="0"/>
      <w:divBdr>
        <w:top w:val="none" w:sz="0" w:space="0" w:color="auto"/>
        <w:left w:val="none" w:sz="0" w:space="0" w:color="auto"/>
        <w:bottom w:val="none" w:sz="0" w:space="0" w:color="auto"/>
        <w:right w:val="none" w:sz="0" w:space="0" w:color="auto"/>
      </w:divBdr>
    </w:div>
    <w:div w:id="1840120208">
      <w:bodyDiv w:val="1"/>
      <w:marLeft w:val="0"/>
      <w:marRight w:val="0"/>
      <w:marTop w:val="0"/>
      <w:marBottom w:val="0"/>
      <w:divBdr>
        <w:top w:val="none" w:sz="0" w:space="0" w:color="auto"/>
        <w:left w:val="none" w:sz="0" w:space="0" w:color="auto"/>
        <w:bottom w:val="none" w:sz="0" w:space="0" w:color="auto"/>
        <w:right w:val="none" w:sz="0" w:space="0" w:color="auto"/>
      </w:divBdr>
    </w:div>
    <w:div w:id="1840273002">
      <w:bodyDiv w:val="1"/>
      <w:marLeft w:val="0"/>
      <w:marRight w:val="0"/>
      <w:marTop w:val="0"/>
      <w:marBottom w:val="0"/>
      <w:divBdr>
        <w:top w:val="none" w:sz="0" w:space="0" w:color="auto"/>
        <w:left w:val="none" w:sz="0" w:space="0" w:color="auto"/>
        <w:bottom w:val="none" w:sz="0" w:space="0" w:color="auto"/>
        <w:right w:val="none" w:sz="0" w:space="0" w:color="auto"/>
      </w:divBdr>
    </w:div>
    <w:div w:id="1841385720">
      <w:bodyDiv w:val="1"/>
      <w:marLeft w:val="0"/>
      <w:marRight w:val="0"/>
      <w:marTop w:val="0"/>
      <w:marBottom w:val="0"/>
      <w:divBdr>
        <w:top w:val="none" w:sz="0" w:space="0" w:color="auto"/>
        <w:left w:val="none" w:sz="0" w:space="0" w:color="auto"/>
        <w:bottom w:val="none" w:sz="0" w:space="0" w:color="auto"/>
        <w:right w:val="none" w:sz="0" w:space="0" w:color="auto"/>
      </w:divBdr>
    </w:div>
    <w:div w:id="1852833995">
      <w:bodyDiv w:val="1"/>
      <w:marLeft w:val="0"/>
      <w:marRight w:val="0"/>
      <w:marTop w:val="0"/>
      <w:marBottom w:val="0"/>
      <w:divBdr>
        <w:top w:val="none" w:sz="0" w:space="0" w:color="auto"/>
        <w:left w:val="none" w:sz="0" w:space="0" w:color="auto"/>
        <w:bottom w:val="none" w:sz="0" w:space="0" w:color="auto"/>
        <w:right w:val="none" w:sz="0" w:space="0" w:color="auto"/>
      </w:divBdr>
    </w:div>
    <w:div w:id="1855344227">
      <w:bodyDiv w:val="1"/>
      <w:marLeft w:val="0"/>
      <w:marRight w:val="0"/>
      <w:marTop w:val="0"/>
      <w:marBottom w:val="0"/>
      <w:divBdr>
        <w:top w:val="none" w:sz="0" w:space="0" w:color="auto"/>
        <w:left w:val="none" w:sz="0" w:space="0" w:color="auto"/>
        <w:bottom w:val="none" w:sz="0" w:space="0" w:color="auto"/>
        <w:right w:val="none" w:sz="0" w:space="0" w:color="auto"/>
      </w:divBdr>
    </w:div>
    <w:div w:id="1863208471">
      <w:bodyDiv w:val="1"/>
      <w:marLeft w:val="0"/>
      <w:marRight w:val="0"/>
      <w:marTop w:val="0"/>
      <w:marBottom w:val="0"/>
      <w:divBdr>
        <w:top w:val="none" w:sz="0" w:space="0" w:color="auto"/>
        <w:left w:val="none" w:sz="0" w:space="0" w:color="auto"/>
        <w:bottom w:val="none" w:sz="0" w:space="0" w:color="auto"/>
        <w:right w:val="none" w:sz="0" w:space="0" w:color="auto"/>
      </w:divBdr>
    </w:div>
    <w:div w:id="1865434666">
      <w:bodyDiv w:val="1"/>
      <w:marLeft w:val="0"/>
      <w:marRight w:val="0"/>
      <w:marTop w:val="0"/>
      <w:marBottom w:val="0"/>
      <w:divBdr>
        <w:top w:val="none" w:sz="0" w:space="0" w:color="auto"/>
        <w:left w:val="none" w:sz="0" w:space="0" w:color="auto"/>
        <w:bottom w:val="none" w:sz="0" w:space="0" w:color="auto"/>
        <w:right w:val="none" w:sz="0" w:space="0" w:color="auto"/>
      </w:divBdr>
    </w:div>
    <w:div w:id="1866862018">
      <w:bodyDiv w:val="1"/>
      <w:marLeft w:val="0"/>
      <w:marRight w:val="0"/>
      <w:marTop w:val="0"/>
      <w:marBottom w:val="0"/>
      <w:divBdr>
        <w:top w:val="none" w:sz="0" w:space="0" w:color="auto"/>
        <w:left w:val="none" w:sz="0" w:space="0" w:color="auto"/>
        <w:bottom w:val="none" w:sz="0" w:space="0" w:color="auto"/>
        <w:right w:val="none" w:sz="0" w:space="0" w:color="auto"/>
      </w:divBdr>
    </w:div>
    <w:div w:id="1870946777">
      <w:bodyDiv w:val="1"/>
      <w:marLeft w:val="0"/>
      <w:marRight w:val="0"/>
      <w:marTop w:val="0"/>
      <w:marBottom w:val="0"/>
      <w:divBdr>
        <w:top w:val="none" w:sz="0" w:space="0" w:color="auto"/>
        <w:left w:val="none" w:sz="0" w:space="0" w:color="auto"/>
        <w:bottom w:val="none" w:sz="0" w:space="0" w:color="auto"/>
        <w:right w:val="none" w:sz="0" w:space="0" w:color="auto"/>
      </w:divBdr>
    </w:div>
    <w:div w:id="1878199906">
      <w:bodyDiv w:val="1"/>
      <w:marLeft w:val="0"/>
      <w:marRight w:val="0"/>
      <w:marTop w:val="0"/>
      <w:marBottom w:val="0"/>
      <w:divBdr>
        <w:top w:val="none" w:sz="0" w:space="0" w:color="auto"/>
        <w:left w:val="none" w:sz="0" w:space="0" w:color="auto"/>
        <w:bottom w:val="none" w:sz="0" w:space="0" w:color="auto"/>
        <w:right w:val="none" w:sz="0" w:space="0" w:color="auto"/>
      </w:divBdr>
    </w:div>
    <w:div w:id="1879194666">
      <w:bodyDiv w:val="1"/>
      <w:marLeft w:val="0"/>
      <w:marRight w:val="0"/>
      <w:marTop w:val="0"/>
      <w:marBottom w:val="0"/>
      <w:divBdr>
        <w:top w:val="none" w:sz="0" w:space="0" w:color="auto"/>
        <w:left w:val="none" w:sz="0" w:space="0" w:color="auto"/>
        <w:bottom w:val="none" w:sz="0" w:space="0" w:color="auto"/>
        <w:right w:val="none" w:sz="0" w:space="0" w:color="auto"/>
      </w:divBdr>
    </w:div>
    <w:div w:id="1885092036">
      <w:bodyDiv w:val="1"/>
      <w:marLeft w:val="0"/>
      <w:marRight w:val="0"/>
      <w:marTop w:val="0"/>
      <w:marBottom w:val="0"/>
      <w:divBdr>
        <w:top w:val="none" w:sz="0" w:space="0" w:color="auto"/>
        <w:left w:val="none" w:sz="0" w:space="0" w:color="auto"/>
        <w:bottom w:val="none" w:sz="0" w:space="0" w:color="auto"/>
        <w:right w:val="none" w:sz="0" w:space="0" w:color="auto"/>
      </w:divBdr>
    </w:div>
    <w:div w:id="1886989089">
      <w:bodyDiv w:val="1"/>
      <w:marLeft w:val="0"/>
      <w:marRight w:val="0"/>
      <w:marTop w:val="0"/>
      <w:marBottom w:val="0"/>
      <w:divBdr>
        <w:top w:val="none" w:sz="0" w:space="0" w:color="auto"/>
        <w:left w:val="none" w:sz="0" w:space="0" w:color="auto"/>
        <w:bottom w:val="none" w:sz="0" w:space="0" w:color="auto"/>
        <w:right w:val="none" w:sz="0" w:space="0" w:color="auto"/>
      </w:divBdr>
    </w:div>
    <w:div w:id="1904366849">
      <w:bodyDiv w:val="1"/>
      <w:marLeft w:val="0"/>
      <w:marRight w:val="0"/>
      <w:marTop w:val="0"/>
      <w:marBottom w:val="0"/>
      <w:divBdr>
        <w:top w:val="none" w:sz="0" w:space="0" w:color="auto"/>
        <w:left w:val="none" w:sz="0" w:space="0" w:color="auto"/>
        <w:bottom w:val="none" w:sz="0" w:space="0" w:color="auto"/>
        <w:right w:val="none" w:sz="0" w:space="0" w:color="auto"/>
      </w:divBdr>
    </w:div>
    <w:div w:id="1905334310">
      <w:bodyDiv w:val="1"/>
      <w:marLeft w:val="0"/>
      <w:marRight w:val="0"/>
      <w:marTop w:val="0"/>
      <w:marBottom w:val="0"/>
      <w:divBdr>
        <w:top w:val="none" w:sz="0" w:space="0" w:color="auto"/>
        <w:left w:val="none" w:sz="0" w:space="0" w:color="auto"/>
        <w:bottom w:val="none" w:sz="0" w:space="0" w:color="auto"/>
        <w:right w:val="none" w:sz="0" w:space="0" w:color="auto"/>
      </w:divBdr>
    </w:div>
    <w:div w:id="1909732380">
      <w:bodyDiv w:val="1"/>
      <w:marLeft w:val="0"/>
      <w:marRight w:val="0"/>
      <w:marTop w:val="0"/>
      <w:marBottom w:val="0"/>
      <w:divBdr>
        <w:top w:val="none" w:sz="0" w:space="0" w:color="auto"/>
        <w:left w:val="none" w:sz="0" w:space="0" w:color="auto"/>
        <w:bottom w:val="none" w:sz="0" w:space="0" w:color="auto"/>
        <w:right w:val="none" w:sz="0" w:space="0" w:color="auto"/>
      </w:divBdr>
    </w:div>
    <w:div w:id="1910651203">
      <w:bodyDiv w:val="1"/>
      <w:marLeft w:val="0"/>
      <w:marRight w:val="0"/>
      <w:marTop w:val="0"/>
      <w:marBottom w:val="0"/>
      <w:divBdr>
        <w:top w:val="none" w:sz="0" w:space="0" w:color="auto"/>
        <w:left w:val="none" w:sz="0" w:space="0" w:color="auto"/>
        <w:bottom w:val="none" w:sz="0" w:space="0" w:color="auto"/>
        <w:right w:val="none" w:sz="0" w:space="0" w:color="auto"/>
      </w:divBdr>
    </w:div>
    <w:div w:id="1914076862">
      <w:bodyDiv w:val="1"/>
      <w:marLeft w:val="0"/>
      <w:marRight w:val="0"/>
      <w:marTop w:val="0"/>
      <w:marBottom w:val="0"/>
      <w:divBdr>
        <w:top w:val="none" w:sz="0" w:space="0" w:color="auto"/>
        <w:left w:val="none" w:sz="0" w:space="0" w:color="auto"/>
        <w:bottom w:val="none" w:sz="0" w:space="0" w:color="auto"/>
        <w:right w:val="none" w:sz="0" w:space="0" w:color="auto"/>
      </w:divBdr>
    </w:div>
    <w:div w:id="1917201950">
      <w:bodyDiv w:val="1"/>
      <w:marLeft w:val="0"/>
      <w:marRight w:val="0"/>
      <w:marTop w:val="0"/>
      <w:marBottom w:val="0"/>
      <w:divBdr>
        <w:top w:val="none" w:sz="0" w:space="0" w:color="auto"/>
        <w:left w:val="none" w:sz="0" w:space="0" w:color="auto"/>
        <w:bottom w:val="none" w:sz="0" w:space="0" w:color="auto"/>
        <w:right w:val="none" w:sz="0" w:space="0" w:color="auto"/>
      </w:divBdr>
    </w:div>
    <w:div w:id="1918436162">
      <w:bodyDiv w:val="1"/>
      <w:marLeft w:val="0"/>
      <w:marRight w:val="0"/>
      <w:marTop w:val="0"/>
      <w:marBottom w:val="0"/>
      <w:divBdr>
        <w:top w:val="none" w:sz="0" w:space="0" w:color="auto"/>
        <w:left w:val="none" w:sz="0" w:space="0" w:color="auto"/>
        <w:bottom w:val="none" w:sz="0" w:space="0" w:color="auto"/>
        <w:right w:val="none" w:sz="0" w:space="0" w:color="auto"/>
      </w:divBdr>
    </w:div>
    <w:div w:id="1925993180">
      <w:bodyDiv w:val="1"/>
      <w:marLeft w:val="0"/>
      <w:marRight w:val="0"/>
      <w:marTop w:val="0"/>
      <w:marBottom w:val="0"/>
      <w:divBdr>
        <w:top w:val="none" w:sz="0" w:space="0" w:color="auto"/>
        <w:left w:val="none" w:sz="0" w:space="0" w:color="auto"/>
        <w:bottom w:val="none" w:sz="0" w:space="0" w:color="auto"/>
        <w:right w:val="none" w:sz="0" w:space="0" w:color="auto"/>
      </w:divBdr>
    </w:div>
    <w:div w:id="1934043340">
      <w:bodyDiv w:val="1"/>
      <w:marLeft w:val="0"/>
      <w:marRight w:val="0"/>
      <w:marTop w:val="0"/>
      <w:marBottom w:val="0"/>
      <w:divBdr>
        <w:top w:val="none" w:sz="0" w:space="0" w:color="auto"/>
        <w:left w:val="none" w:sz="0" w:space="0" w:color="auto"/>
        <w:bottom w:val="none" w:sz="0" w:space="0" w:color="auto"/>
        <w:right w:val="none" w:sz="0" w:space="0" w:color="auto"/>
      </w:divBdr>
    </w:div>
    <w:div w:id="1940093142">
      <w:bodyDiv w:val="1"/>
      <w:marLeft w:val="0"/>
      <w:marRight w:val="0"/>
      <w:marTop w:val="0"/>
      <w:marBottom w:val="0"/>
      <w:divBdr>
        <w:top w:val="none" w:sz="0" w:space="0" w:color="auto"/>
        <w:left w:val="none" w:sz="0" w:space="0" w:color="auto"/>
        <w:bottom w:val="none" w:sz="0" w:space="0" w:color="auto"/>
        <w:right w:val="none" w:sz="0" w:space="0" w:color="auto"/>
      </w:divBdr>
    </w:div>
    <w:div w:id="1945069926">
      <w:bodyDiv w:val="1"/>
      <w:marLeft w:val="0"/>
      <w:marRight w:val="0"/>
      <w:marTop w:val="0"/>
      <w:marBottom w:val="0"/>
      <w:divBdr>
        <w:top w:val="none" w:sz="0" w:space="0" w:color="auto"/>
        <w:left w:val="none" w:sz="0" w:space="0" w:color="auto"/>
        <w:bottom w:val="none" w:sz="0" w:space="0" w:color="auto"/>
        <w:right w:val="none" w:sz="0" w:space="0" w:color="auto"/>
      </w:divBdr>
    </w:div>
    <w:div w:id="1955015486">
      <w:bodyDiv w:val="1"/>
      <w:marLeft w:val="0"/>
      <w:marRight w:val="0"/>
      <w:marTop w:val="0"/>
      <w:marBottom w:val="0"/>
      <w:divBdr>
        <w:top w:val="none" w:sz="0" w:space="0" w:color="auto"/>
        <w:left w:val="none" w:sz="0" w:space="0" w:color="auto"/>
        <w:bottom w:val="none" w:sz="0" w:space="0" w:color="auto"/>
        <w:right w:val="none" w:sz="0" w:space="0" w:color="auto"/>
      </w:divBdr>
    </w:div>
    <w:div w:id="1964194232">
      <w:bodyDiv w:val="1"/>
      <w:marLeft w:val="0"/>
      <w:marRight w:val="0"/>
      <w:marTop w:val="0"/>
      <w:marBottom w:val="0"/>
      <w:divBdr>
        <w:top w:val="none" w:sz="0" w:space="0" w:color="auto"/>
        <w:left w:val="none" w:sz="0" w:space="0" w:color="auto"/>
        <w:bottom w:val="none" w:sz="0" w:space="0" w:color="auto"/>
        <w:right w:val="none" w:sz="0" w:space="0" w:color="auto"/>
      </w:divBdr>
    </w:div>
    <w:div w:id="1964312665">
      <w:bodyDiv w:val="1"/>
      <w:marLeft w:val="0"/>
      <w:marRight w:val="0"/>
      <w:marTop w:val="0"/>
      <w:marBottom w:val="0"/>
      <w:divBdr>
        <w:top w:val="none" w:sz="0" w:space="0" w:color="auto"/>
        <w:left w:val="none" w:sz="0" w:space="0" w:color="auto"/>
        <w:bottom w:val="none" w:sz="0" w:space="0" w:color="auto"/>
        <w:right w:val="none" w:sz="0" w:space="0" w:color="auto"/>
      </w:divBdr>
    </w:div>
    <w:div w:id="1966347678">
      <w:bodyDiv w:val="1"/>
      <w:marLeft w:val="0"/>
      <w:marRight w:val="0"/>
      <w:marTop w:val="0"/>
      <w:marBottom w:val="0"/>
      <w:divBdr>
        <w:top w:val="none" w:sz="0" w:space="0" w:color="auto"/>
        <w:left w:val="none" w:sz="0" w:space="0" w:color="auto"/>
        <w:bottom w:val="none" w:sz="0" w:space="0" w:color="auto"/>
        <w:right w:val="none" w:sz="0" w:space="0" w:color="auto"/>
      </w:divBdr>
    </w:div>
    <w:div w:id="1969582383">
      <w:bodyDiv w:val="1"/>
      <w:marLeft w:val="0"/>
      <w:marRight w:val="0"/>
      <w:marTop w:val="0"/>
      <w:marBottom w:val="0"/>
      <w:divBdr>
        <w:top w:val="none" w:sz="0" w:space="0" w:color="auto"/>
        <w:left w:val="none" w:sz="0" w:space="0" w:color="auto"/>
        <w:bottom w:val="none" w:sz="0" w:space="0" w:color="auto"/>
        <w:right w:val="none" w:sz="0" w:space="0" w:color="auto"/>
      </w:divBdr>
    </w:div>
    <w:div w:id="1969892406">
      <w:bodyDiv w:val="1"/>
      <w:marLeft w:val="0"/>
      <w:marRight w:val="0"/>
      <w:marTop w:val="0"/>
      <w:marBottom w:val="0"/>
      <w:divBdr>
        <w:top w:val="none" w:sz="0" w:space="0" w:color="auto"/>
        <w:left w:val="none" w:sz="0" w:space="0" w:color="auto"/>
        <w:bottom w:val="none" w:sz="0" w:space="0" w:color="auto"/>
        <w:right w:val="none" w:sz="0" w:space="0" w:color="auto"/>
      </w:divBdr>
    </w:div>
    <w:div w:id="1972900443">
      <w:bodyDiv w:val="1"/>
      <w:marLeft w:val="0"/>
      <w:marRight w:val="0"/>
      <w:marTop w:val="0"/>
      <w:marBottom w:val="0"/>
      <w:divBdr>
        <w:top w:val="none" w:sz="0" w:space="0" w:color="auto"/>
        <w:left w:val="none" w:sz="0" w:space="0" w:color="auto"/>
        <w:bottom w:val="none" w:sz="0" w:space="0" w:color="auto"/>
        <w:right w:val="none" w:sz="0" w:space="0" w:color="auto"/>
      </w:divBdr>
    </w:div>
    <w:div w:id="1986351650">
      <w:bodyDiv w:val="1"/>
      <w:marLeft w:val="0"/>
      <w:marRight w:val="0"/>
      <w:marTop w:val="0"/>
      <w:marBottom w:val="0"/>
      <w:divBdr>
        <w:top w:val="none" w:sz="0" w:space="0" w:color="auto"/>
        <w:left w:val="none" w:sz="0" w:space="0" w:color="auto"/>
        <w:bottom w:val="none" w:sz="0" w:space="0" w:color="auto"/>
        <w:right w:val="none" w:sz="0" w:space="0" w:color="auto"/>
      </w:divBdr>
    </w:div>
    <w:div w:id="1989286282">
      <w:bodyDiv w:val="1"/>
      <w:marLeft w:val="0"/>
      <w:marRight w:val="0"/>
      <w:marTop w:val="0"/>
      <w:marBottom w:val="0"/>
      <w:divBdr>
        <w:top w:val="none" w:sz="0" w:space="0" w:color="auto"/>
        <w:left w:val="none" w:sz="0" w:space="0" w:color="auto"/>
        <w:bottom w:val="none" w:sz="0" w:space="0" w:color="auto"/>
        <w:right w:val="none" w:sz="0" w:space="0" w:color="auto"/>
      </w:divBdr>
    </w:div>
    <w:div w:id="1995838712">
      <w:bodyDiv w:val="1"/>
      <w:marLeft w:val="0"/>
      <w:marRight w:val="0"/>
      <w:marTop w:val="0"/>
      <w:marBottom w:val="0"/>
      <w:divBdr>
        <w:top w:val="none" w:sz="0" w:space="0" w:color="auto"/>
        <w:left w:val="none" w:sz="0" w:space="0" w:color="auto"/>
        <w:bottom w:val="none" w:sz="0" w:space="0" w:color="auto"/>
        <w:right w:val="none" w:sz="0" w:space="0" w:color="auto"/>
      </w:divBdr>
    </w:div>
    <w:div w:id="2005351482">
      <w:bodyDiv w:val="1"/>
      <w:marLeft w:val="0"/>
      <w:marRight w:val="0"/>
      <w:marTop w:val="0"/>
      <w:marBottom w:val="0"/>
      <w:divBdr>
        <w:top w:val="none" w:sz="0" w:space="0" w:color="auto"/>
        <w:left w:val="none" w:sz="0" w:space="0" w:color="auto"/>
        <w:bottom w:val="none" w:sz="0" w:space="0" w:color="auto"/>
        <w:right w:val="none" w:sz="0" w:space="0" w:color="auto"/>
      </w:divBdr>
    </w:div>
    <w:div w:id="2014452395">
      <w:bodyDiv w:val="1"/>
      <w:marLeft w:val="0"/>
      <w:marRight w:val="0"/>
      <w:marTop w:val="0"/>
      <w:marBottom w:val="0"/>
      <w:divBdr>
        <w:top w:val="none" w:sz="0" w:space="0" w:color="auto"/>
        <w:left w:val="none" w:sz="0" w:space="0" w:color="auto"/>
        <w:bottom w:val="none" w:sz="0" w:space="0" w:color="auto"/>
        <w:right w:val="none" w:sz="0" w:space="0" w:color="auto"/>
      </w:divBdr>
    </w:div>
    <w:div w:id="2017531572">
      <w:bodyDiv w:val="1"/>
      <w:marLeft w:val="0"/>
      <w:marRight w:val="0"/>
      <w:marTop w:val="0"/>
      <w:marBottom w:val="0"/>
      <w:divBdr>
        <w:top w:val="none" w:sz="0" w:space="0" w:color="auto"/>
        <w:left w:val="none" w:sz="0" w:space="0" w:color="auto"/>
        <w:bottom w:val="none" w:sz="0" w:space="0" w:color="auto"/>
        <w:right w:val="none" w:sz="0" w:space="0" w:color="auto"/>
      </w:divBdr>
    </w:div>
    <w:div w:id="2019890034">
      <w:bodyDiv w:val="1"/>
      <w:marLeft w:val="0"/>
      <w:marRight w:val="0"/>
      <w:marTop w:val="0"/>
      <w:marBottom w:val="0"/>
      <w:divBdr>
        <w:top w:val="none" w:sz="0" w:space="0" w:color="auto"/>
        <w:left w:val="none" w:sz="0" w:space="0" w:color="auto"/>
        <w:bottom w:val="none" w:sz="0" w:space="0" w:color="auto"/>
        <w:right w:val="none" w:sz="0" w:space="0" w:color="auto"/>
      </w:divBdr>
    </w:div>
    <w:div w:id="2021395815">
      <w:bodyDiv w:val="1"/>
      <w:marLeft w:val="0"/>
      <w:marRight w:val="0"/>
      <w:marTop w:val="0"/>
      <w:marBottom w:val="0"/>
      <w:divBdr>
        <w:top w:val="none" w:sz="0" w:space="0" w:color="auto"/>
        <w:left w:val="none" w:sz="0" w:space="0" w:color="auto"/>
        <w:bottom w:val="none" w:sz="0" w:space="0" w:color="auto"/>
        <w:right w:val="none" w:sz="0" w:space="0" w:color="auto"/>
      </w:divBdr>
    </w:div>
    <w:div w:id="2030839447">
      <w:bodyDiv w:val="1"/>
      <w:marLeft w:val="0"/>
      <w:marRight w:val="0"/>
      <w:marTop w:val="0"/>
      <w:marBottom w:val="0"/>
      <w:divBdr>
        <w:top w:val="none" w:sz="0" w:space="0" w:color="auto"/>
        <w:left w:val="none" w:sz="0" w:space="0" w:color="auto"/>
        <w:bottom w:val="none" w:sz="0" w:space="0" w:color="auto"/>
        <w:right w:val="none" w:sz="0" w:space="0" w:color="auto"/>
      </w:divBdr>
    </w:div>
    <w:div w:id="2031565119">
      <w:bodyDiv w:val="1"/>
      <w:marLeft w:val="0"/>
      <w:marRight w:val="0"/>
      <w:marTop w:val="0"/>
      <w:marBottom w:val="0"/>
      <w:divBdr>
        <w:top w:val="none" w:sz="0" w:space="0" w:color="auto"/>
        <w:left w:val="none" w:sz="0" w:space="0" w:color="auto"/>
        <w:bottom w:val="none" w:sz="0" w:space="0" w:color="auto"/>
        <w:right w:val="none" w:sz="0" w:space="0" w:color="auto"/>
      </w:divBdr>
    </w:div>
    <w:div w:id="2034841497">
      <w:bodyDiv w:val="1"/>
      <w:marLeft w:val="0"/>
      <w:marRight w:val="0"/>
      <w:marTop w:val="0"/>
      <w:marBottom w:val="0"/>
      <w:divBdr>
        <w:top w:val="none" w:sz="0" w:space="0" w:color="auto"/>
        <w:left w:val="none" w:sz="0" w:space="0" w:color="auto"/>
        <w:bottom w:val="none" w:sz="0" w:space="0" w:color="auto"/>
        <w:right w:val="none" w:sz="0" w:space="0" w:color="auto"/>
      </w:divBdr>
    </w:div>
    <w:div w:id="2038313476">
      <w:bodyDiv w:val="1"/>
      <w:marLeft w:val="0"/>
      <w:marRight w:val="0"/>
      <w:marTop w:val="0"/>
      <w:marBottom w:val="0"/>
      <w:divBdr>
        <w:top w:val="none" w:sz="0" w:space="0" w:color="auto"/>
        <w:left w:val="none" w:sz="0" w:space="0" w:color="auto"/>
        <w:bottom w:val="none" w:sz="0" w:space="0" w:color="auto"/>
        <w:right w:val="none" w:sz="0" w:space="0" w:color="auto"/>
      </w:divBdr>
    </w:div>
    <w:div w:id="2047026507">
      <w:bodyDiv w:val="1"/>
      <w:marLeft w:val="0"/>
      <w:marRight w:val="0"/>
      <w:marTop w:val="0"/>
      <w:marBottom w:val="0"/>
      <w:divBdr>
        <w:top w:val="none" w:sz="0" w:space="0" w:color="auto"/>
        <w:left w:val="none" w:sz="0" w:space="0" w:color="auto"/>
        <w:bottom w:val="none" w:sz="0" w:space="0" w:color="auto"/>
        <w:right w:val="none" w:sz="0" w:space="0" w:color="auto"/>
      </w:divBdr>
    </w:div>
    <w:div w:id="2048212865">
      <w:bodyDiv w:val="1"/>
      <w:marLeft w:val="0"/>
      <w:marRight w:val="0"/>
      <w:marTop w:val="0"/>
      <w:marBottom w:val="0"/>
      <w:divBdr>
        <w:top w:val="none" w:sz="0" w:space="0" w:color="auto"/>
        <w:left w:val="none" w:sz="0" w:space="0" w:color="auto"/>
        <w:bottom w:val="none" w:sz="0" w:space="0" w:color="auto"/>
        <w:right w:val="none" w:sz="0" w:space="0" w:color="auto"/>
      </w:divBdr>
    </w:div>
    <w:div w:id="2049529672">
      <w:bodyDiv w:val="1"/>
      <w:marLeft w:val="0"/>
      <w:marRight w:val="0"/>
      <w:marTop w:val="0"/>
      <w:marBottom w:val="0"/>
      <w:divBdr>
        <w:top w:val="none" w:sz="0" w:space="0" w:color="auto"/>
        <w:left w:val="none" w:sz="0" w:space="0" w:color="auto"/>
        <w:bottom w:val="none" w:sz="0" w:space="0" w:color="auto"/>
        <w:right w:val="none" w:sz="0" w:space="0" w:color="auto"/>
      </w:divBdr>
    </w:div>
    <w:div w:id="2051030335">
      <w:bodyDiv w:val="1"/>
      <w:marLeft w:val="0"/>
      <w:marRight w:val="0"/>
      <w:marTop w:val="0"/>
      <w:marBottom w:val="0"/>
      <w:divBdr>
        <w:top w:val="none" w:sz="0" w:space="0" w:color="auto"/>
        <w:left w:val="none" w:sz="0" w:space="0" w:color="auto"/>
        <w:bottom w:val="none" w:sz="0" w:space="0" w:color="auto"/>
        <w:right w:val="none" w:sz="0" w:space="0" w:color="auto"/>
      </w:divBdr>
    </w:div>
    <w:div w:id="2051301167">
      <w:bodyDiv w:val="1"/>
      <w:marLeft w:val="0"/>
      <w:marRight w:val="0"/>
      <w:marTop w:val="0"/>
      <w:marBottom w:val="0"/>
      <w:divBdr>
        <w:top w:val="none" w:sz="0" w:space="0" w:color="auto"/>
        <w:left w:val="none" w:sz="0" w:space="0" w:color="auto"/>
        <w:bottom w:val="none" w:sz="0" w:space="0" w:color="auto"/>
        <w:right w:val="none" w:sz="0" w:space="0" w:color="auto"/>
      </w:divBdr>
    </w:div>
    <w:div w:id="2052225494">
      <w:bodyDiv w:val="1"/>
      <w:marLeft w:val="0"/>
      <w:marRight w:val="0"/>
      <w:marTop w:val="0"/>
      <w:marBottom w:val="0"/>
      <w:divBdr>
        <w:top w:val="none" w:sz="0" w:space="0" w:color="auto"/>
        <w:left w:val="none" w:sz="0" w:space="0" w:color="auto"/>
        <w:bottom w:val="none" w:sz="0" w:space="0" w:color="auto"/>
        <w:right w:val="none" w:sz="0" w:space="0" w:color="auto"/>
      </w:divBdr>
    </w:div>
    <w:div w:id="2054839922">
      <w:bodyDiv w:val="1"/>
      <w:marLeft w:val="0"/>
      <w:marRight w:val="0"/>
      <w:marTop w:val="0"/>
      <w:marBottom w:val="0"/>
      <w:divBdr>
        <w:top w:val="none" w:sz="0" w:space="0" w:color="auto"/>
        <w:left w:val="none" w:sz="0" w:space="0" w:color="auto"/>
        <w:bottom w:val="none" w:sz="0" w:space="0" w:color="auto"/>
        <w:right w:val="none" w:sz="0" w:space="0" w:color="auto"/>
      </w:divBdr>
    </w:div>
    <w:div w:id="2062435386">
      <w:bodyDiv w:val="1"/>
      <w:marLeft w:val="0"/>
      <w:marRight w:val="0"/>
      <w:marTop w:val="0"/>
      <w:marBottom w:val="0"/>
      <w:divBdr>
        <w:top w:val="none" w:sz="0" w:space="0" w:color="auto"/>
        <w:left w:val="none" w:sz="0" w:space="0" w:color="auto"/>
        <w:bottom w:val="none" w:sz="0" w:space="0" w:color="auto"/>
        <w:right w:val="none" w:sz="0" w:space="0" w:color="auto"/>
      </w:divBdr>
    </w:div>
    <w:div w:id="2065523285">
      <w:bodyDiv w:val="1"/>
      <w:marLeft w:val="0"/>
      <w:marRight w:val="0"/>
      <w:marTop w:val="0"/>
      <w:marBottom w:val="0"/>
      <w:divBdr>
        <w:top w:val="none" w:sz="0" w:space="0" w:color="auto"/>
        <w:left w:val="none" w:sz="0" w:space="0" w:color="auto"/>
        <w:bottom w:val="none" w:sz="0" w:space="0" w:color="auto"/>
        <w:right w:val="none" w:sz="0" w:space="0" w:color="auto"/>
      </w:divBdr>
    </w:div>
    <w:div w:id="2069648879">
      <w:bodyDiv w:val="1"/>
      <w:marLeft w:val="0"/>
      <w:marRight w:val="0"/>
      <w:marTop w:val="0"/>
      <w:marBottom w:val="0"/>
      <w:divBdr>
        <w:top w:val="none" w:sz="0" w:space="0" w:color="auto"/>
        <w:left w:val="none" w:sz="0" w:space="0" w:color="auto"/>
        <w:bottom w:val="none" w:sz="0" w:space="0" w:color="auto"/>
        <w:right w:val="none" w:sz="0" w:space="0" w:color="auto"/>
      </w:divBdr>
    </w:div>
    <w:div w:id="2070642457">
      <w:bodyDiv w:val="1"/>
      <w:marLeft w:val="0"/>
      <w:marRight w:val="0"/>
      <w:marTop w:val="0"/>
      <w:marBottom w:val="0"/>
      <w:divBdr>
        <w:top w:val="none" w:sz="0" w:space="0" w:color="auto"/>
        <w:left w:val="none" w:sz="0" w:space="0" w:color="auto"/>
        <w:bottom w:val="none" w:sz="0" w:space="0" w:color="auto"/>
        <w:right w:val="none" w:sz="0" w:space="0" w:color="auto"/>
      </w:divBdr>
    </w:div>
    <w:div w:id="2073038174">
      <w:bodyDiv w:val="1"/>
      <w:marLeft w:val="0"/>
      <w:marRight w:val="0"/>
      <w:marTop w:val="0"/>
      <w:marBottom w:val="0"/>
      <w:divBdr>
        <w:top w:val="none" w:sz="0" w:space="0" w:color="auto"/>
        <w:left w:val="none" w:sz="0" w:space="0" w:color="auto"/>
        <w:bottom w:val="none" w:sz="0" w:space="0" w:color="auto"/>
        <w:right w:val="none" w:sz="0" w:space="0" w:color="auto"/>
      </w:divBdr>
    </w:div>
    <w:div w:id="2074542695">
      <w:bodyDiv w:val="1"/>
      <w:marLeft w:val="0"/>
      <w:marRight w:val="0"/>
      <w:marTop w:val="0"/>
      <w:marBottom w:val="0"/>
      <w:divBdr>
        <w:top w:val="none" w:sz="0" w:space="0" w:color="auto"/>
        <w:left w:val="none" w:sz="0" w:space="0" w:color="auto"/>
        <w:bottom w:val="none" w:sz="0" w:space="0" w:color="auto"/>
        <w:right w:val="none" w:sz="0" w:space="0" w:color="auto"/>
      </w:divBdr>
    </w:div>
    <w:div w:id="2075812200">
      <w:bodyDiv w:val="1"/>
      <w:marLeft w:val="0"/>
      <w:marRight w:val="0"/>
      <w:marTop w:val="0"/>
      <w:marBottom w:val="0"/>
      <w:divBdr>
        <w:top w:val="none" w:sz="0" w:space="0" w:color="auto"/>
        <w:left w:val="none" w:sz="0" w:space="0" w:color="auto"/>
        <w:bottom w:val="none" w:sz="0" w:space="0" w:color="auto"/>
        <w:right w:val="none" w:sz="0" w:space="0" w:color="auto"/>
      </w:divBdr>
    </w:div>
    <w:div w:id="2076660437">
      <w:bodyDiv w:val="1"/>
      <w:marLeft w:val="0"/>
      <w:marRight w:val="0"/>
      <w:marTop w:val="0"/>
      <w:marBottom w:val="0"/>
      <w:divBdr>
        <w:top w:val="none" w:sz="0" w:space="0" w:color="auto"/>
        <w:left w:val="none" w:sz="0" w:space="0" w:color="auto"/>
        <w:bottom w:val="none" w:sz="0" w:space="0" w:color="auto"/>
        <w:right w:val="none" w:sz="0" w:space="0" w:color="auto"/>
      </w:divBdr>
    </w:div>
    <w:div w:id="2083284875">
      <w:bodyDiv w:val="1"/>
      <w:marLeft w:val="0"/>
      <w:marRight w:val="0"/>
      <w:marTop w:val="0"/>
      <w:marBottom w:val="0"/>
      <w:divBdr>
        <w:top w:val="none" w:sz="0" w:space="0" w:color="auto"/>
        <w:left w:val="none" w:sz="0" w:space="0" w:color="auto"/>
        <w:bottom w:val="none" w:sz="0" w:space="0" w:color="auto"/>
        <w:right w:val="none" w:sz="0" w:space="0" w:color="auto"/>
      </w:divBdr>
    </w:div>
    <w:div w:id="2083984777">
      <w:bodyDiv w:val="1"/>
      <w:marLeft w:val="0"/>
      <w:marRight w:val="0"/>
      <w:marTop w:val="0"/>
      <w:marBottom w:val="0"/>
      <w:divBdr>
        <w:top w:val="none" w:sz="0" w:space="0" w:color="auto"/>
        <w:left w:val="none" w:sz="0" w:space="0" w:color="auto"/>
        <w:bottom w:val="none" w:sz="0" w:space="0" w:color="auto"/>
        <w:right w:val="none" w:sz="0" w:space="0" w:color="auto"/>
      </w:divBdr>
    </w:div>
    <w:div w:id="2086680384">
      <w:bodyDiv w:val="1"/>
      <w:marLeft w:val="0"/>
      <w:marRight w:val="0"/>
      <w:marTop w:val="0"/>
      <w:marBottom w:val="0"/>
      <w:divBdr>
        <w:top w:val="none" w:sz="0" w:space="0" w:color="auto"/>
        <w:left w:val="none" w:sz="0" w:space="0" w:color="auto"/>
        <w:bottom w:val="none" w:sz="0" w:space="0" w:color="auto"/>
        <w:right w:val="none" w:sz="0" w:space="0" w:color="auto"/>
      </w:divBdr>
    </w:div>
    <w:div w:id="2089573125">
      <w:bodyDiv w:val="1"/>
      <w:marLeft w:val="0"/>
      <w:marRight w:val="0"/>
      <w:marTop w:val="0"/>
      <w:marBottom w:val="0"/>
      <w:divBdr>
        <w:top w:val="none" w:sz="0" w:space="0" w:color="auto"/>
        <w:left w:val="none" w:sz="0" w:space="0" w:color="auto"/>
        <w:bottom w:val="none" w:sz="0" w:space="0" w:color="auto"/>
        <w:right w:val="none" w:sz="0" w:space="0" w:color="auto"/>
      </w:divBdr>
    </w:div>
    <w:div w:id="2092113788">
      <w:bodyDiv w:val="1"/>
      <w:marLeft w:val="0"/>
      <w:marRight w:val="0"/>
      <w:marTop w:val="0"/>
      <w:marBottom w:val="0"/>
      <w:divBdr>
        <w:top w:val="none" w:sz="0" w:space="0" w:color="auto"/>
        <w:left w:val="none" w:sz="0" w:space="0" w:color="auto"/>
        <w:bottom w:val="none" w:sz="0" w:space="0" w:color="auto"/>
        <w:right w:val="none" w:sz="0" w:space="0" w:color="auto"/>
      </w:divBdr>
    </w:div>
    <w:div w:id="2095932126">
      <w:bodyDiv w:val="1"/>
      <w:marLeft w:val="0"/>
      <w:marRight w:val="0"/>
      <w:marTop w:val="0"/>
      <w:marBottom w:val="0"/>
      <w:divBdr>
        <w:top w:val="none" w:sz="0" w:space="0" w:color="auto"/>
        <w:left w:val="none" w:sz="0" w:space="0" w:color="auto"/>
        <w:bottom w:val="none" w:sz="0" w:space="0" w:color="auto"/>
        <w:right w:val="none" w:sz="0" w:space="0" w:color="auto"/>
      </w:divBdr>
    </w:div>
    <w:div w:id="2097164249">
      <w:bodyDiv w:val="1"/>
      <w:marLeft w:val="0"/>
      <w:marRight w:val="0"/>
      <w:marTop w:val="0"/>
      <w:marBottom w:val="0"/>
      <w:divBdr>
        <w:top w:val="none" w:sz="0" w:space="0" w:color="auto"/>
        <w:left w:val="none" w:sz="0" w:space="0" w:color="auto"/>
        <w:bottom w:val="none" w:sz="0" w:space="0" w:color="auto"/>
        <w:right w:val="none" w:sz="0" w:space="0" w:color="auto"/>
      </w:divBdr>
    </w:div>
    <w:div w:id="2102068306">
      <w:bodyDiv w:val="1"/>
      <w:marLeft w:val="0"/>
      <w:marRight w:val="0"/>
      <w:marTop w:val="0"/>
      <w:marBottom w:val="0"/>
      <w:divBdr>
        <w:top w:val="none" w:sz="0" w:space="0" w:color="auto"/>
        <w:left w:val="none" w:sz="0" w:space="0" w:color="auto"/>
        <w:bottom w:val="none" w:sz="0" w:space="0" w:color="auto"/>
        <w:right w:val="none" w:sz="0" w:space="0" w:color="auto"/>
      </w:divBdr>
    </w:div>
    <w:div w:id="2112047318">
      <w:bodyDiv w:val="1"/>
      <w:marLeft w:val="0"/>
      <w:marRight w:val="0"/>
      <w:marTop w:val="0"/>
      <w:marBottom w:val="0"/>
      <w:divBdr>
        <w:top w:val="none" w:sz="0" w:space="0" w:color="auto"/>
        <w:left w:val="none" w:sz="0" w:space="0" w:color="auto"/>
        <w:bottom w:val="none" w:sz="0" w:space="0" w:color="auto"/>
        <w:right w:val="none" w:sz="0" w:space="0" w:color="auto"/>
      </w:divBdr>
    </w:div>
    <w:div w:id="2115511284">
      <w:bodyDiv w:val="1"/>
      <w:marLeft w:val="0"/>
      <w:marRight w:val="0"/>
      <w:marTop w:val="0"/>
      <w:marBottom w:val="0"/>
      <w:divBdr>
        <w:top w:val="none" w:sz="0" w:space="0" w:color="auto"/>
        <w:left w:val="none" w:sz="0" w:space="0" w:color="auto"/>
        <w:bottom w:val="none" w:sz="0" w:space="0" w:color="auto"/>
        <w:right w:val="none" w:sz="0" w:space="0" w:color="auto"/>
      </w:divBdr>
    </w:div>
    <w:div w:id="2117479205">
      <w:bodyDiv w:val="1"/>
      <w:marLeft w:val="0"/>
      <w:marRight w:val="0"/>
      <w:marTop w:val="0"/>
      <w:marBottom w:val="0"/>
      <w:divBdr>
        <w:top w:val="none" w:sz="0" w:space="0" w:color="auto"/>
        <w:left w:val="none" w:sz="0" w:space="0" w:color="auto"/>
        <w:bottom w:val="none" w:sz="0" w:space="0" w:color="auto"/>
        <w:right w:val="none" w:sz="0" w:space="0" w:color="auto"/>
      </w:divBdr>
    </w:div>
    <w:div w:id="2118135120">
      <w:bodyDiv w:val="1"/>
      <w:marLeft w:val="0"/>
      <w:marRight w:val="0"/>
      <w:marTop w:val="0"/>
      <w:marBottom w:val="0"/>
      <w:divBdr>
        <w:top w:val="none" w:sz="0" w:space="0" w:color="auto"/>
        <w:left w:val="none" w:sz="0" w:space="0" w:color="auto"/>
        <w:bottom w:val="none" w:sz="0" w:space="0" w:color="auto"/>
        <w:right w:val="none" w:sz="0" w:space="0" w:color="auto"/>
      </w:divBdr>
    </w:div>
    <w:div w:id="2122383470">
      <w:bodyDiv w:val="1"/>
      <w:marLeft w:val="0"/>
      <w:marRight w:val="0"/>
      <w:marTop w:val="0"/>
      <w:marBottom w:val="0"/>
      <w:divBdr>
        <w:top w:val="none" w:sz="0" w:space="0" w:color="auto"/>
        <w:left w:val="none" w:sz="0" w:space="0" w:color="auto"/>
        <w:bottom w:val="none" w:sz="0" w:space="0" w:color="auto"/>
        <w:right w:val="none" w:sz="0" w:space="0" w:color="auto"/>
      </w:divBdr>
    </w:div>
    <w:div w:id="2124808836">
      <w:bodyDiv w:val="1"/>
      <w:marLeft w:val="0"/>
      <w:marRight w:val="0"/>
      <w:marTop w:val="0"/>
      <w:marBottom w:val="0"/>
      <w:divBdr>
        <w:top w:val="none" w:sz="0" w:space="0" w:color="auto"/>
        <w:left w:val="none" w:sz="0" w:space="0" w:color="auto"/>
        <w:bottom w:val="none" w:sz="0" w:space="0" w:color="auto"/>
        <w:right w:val="none" w:sz="0" w:space="0" w:color="auto"/>
      </w:divBdr>
    </w:div>
    <w:div w:id="2126193412">
      <w:bodyDiv w:val="1"/>
      <w:marLeft w:val="0"/>
      <w:marRight w:val="0"/>
      <w:marTop w:val="0"/>
      <w:marBottom w:val="0"/>
      <w:divBdr>
        <w:top w:val="none" w:sz="0" w:space="0" w:color="auto"/>
        <w:left w:val="none" w:sz="0" w:space="0" w:color="auto"/>
        <w:bottom w:val="none" w:sz="0" w:space="0" w:color="auto"/>
        <w:right w:val="none" w:sz="0" w:space="0" w:color="auto"/>
      </w:divBdr>
    </w:div>
    <w:div w:id="2126996348">
      <w:bodyDiv w:val="1"/>
      <w:marLeft w:val="0"/>
      <w:marRight w:val="0"/>
      <w:marTop w:val="0"/>
      <w:marBottom w:val="0"/>
      <w:divBdr>
        <w:top w:val="none" w:sz="0" w:space="0" w:color="auto"/>
        <w:left w:val="none" w:sz="0" w:space="0" w:color="auto"/>
        <w:bottom w:val="none" w:sz="0" w:space="0" w:color="auto"/>
        <w:right w:val="none" w:sz="0" w:space="0" w:color="auto"/>
      </w:divBdr>
    </w:div>
    <w:div w:id="2128696781">
      <w:bodyDiv w:val="1"/>
      <w:marLeft w:val="0"/>
      <w:marRight w:val="0"/>
      <w:marTop w:val="0"/>
      <w:marBottom w:val="0"/>
      <w:divBdr>
        <w:top w:val="none" w:sz="0" w:space="0" w:color="auto"/>
        <w:left w:val="none" w:sz="0" w:space="0" w:color="auto"/>
        <w:bottom w:val="none" w:sz="0" w:space="0" w:color="auto"/>
        <w:right w:val="none" w:sz="0" w:space="0" w:color="auto"/>
      </w:divBdr>
    </w:div>
    <w:div w:id="2129466131">
      <w:bodyDiv w:val="1"/>
      <w:marLeft w:val="0"/>
      <w:marRight w:val="0"/>
      <w:marTop w:val="0"/>
      <w:marBottom w:val="0"/>
      <w:divBdr>
        <w:top w:val="none" w:sz="0" w:space="0" w:color="auto"/>
        <w:left w:val="none" w:sz="0" w:space="0" w:color="auto"/>
        <w:bottom w:val="none" w:sz="0" w:space="0" w:color="auto"/>
        <w:right w:val="none" w:sz="0" w:space="0" w:color="auto"/>
      </w:divBdr>
    </w:div>
    <w:div w:id="2131823664">
      <w:bodyDiv w:val="1"/>
      <w:marLeft w:val="0"/>
      <w:marRight w:val="0"/>
      <w:marTop w:val="0"/>
      <w:marBottom w:val="0"/>
      <w:divBdr>
        <w:top w:val="none" w:sz="0" w:space="0" w:color="auto"/>
        <w:left w:val="none" w:sz="0" w:space="0" w:color="auto"/>
        <w:bottom w:val="none" w:sz="0" w:space="0" w:color="auto"/>
        <w:right w:val="none" w:sz="0" w:space="0" w:color="auto"/>
      </w:divBdr>
    </w:div>
    <w:div w:id="2134595425">
      <w:bodyDiv w:val="1"/>
      <w:marLeft w:val="0"/>
      <w:marRight w:val="0"/>
      <w:marTop w:val="0"/>
      <w:marBottom w:val="0"/>
      <w:divBdr>
        <w:top w:val="none" w:sz="0" w:space="0" w:color="auto"/>
        <w:left w:val="none" w:sz="0" w:space="0" w:color="auto"/>
        <w:bottom w:val="none" w:sz="0" w:space="0" w:color="auto"/>
        <w:right w:val="none" w:sz="0" w:space="0" w:color="auto"/>
      </w:divBdr>
    </w:div>
    <w:div w:id="2138448735">
      <w:bodyDiv w:val="1"/>
      <w:marLeft w:val="0"/>
      <w:marRight w:val="0"/>
      <w:marTop w:val="0"/>
      <w:marBottom w:val="0"/>
      <w:divBdr>
        <w:top w:val="none" w:sz="0" w:space="0" w:color="auto"/>
        <w:left w:val="none" w:sz="0" w:space="0" w:color="auto"/>
        <w:bottom w:val="none" w:sz="0" w:space="0" w:color="auto"/>
        <w:right w:val="none" w:sz="0" w:space="0" w:color="auto"/>
      </w:divBdr>
    </w:div>
    <w:div w:id="2143960412">
      <w:bodyDiv w:val="1"/>
      <w:marLeft w:val="0"/>
      <w:marRight w:val="0"/>
      <w:marTop w:val="0"/>
      <w:marBottom w:val="0"/>
      <w:divBdr>
        <w:top w:val="none" w:sz="0" w:space="0" w:color="auto"/>
        <w:left w:val="none" w:sz="0" w:space="0" w:color="auto"/>
        <w:bottom w:val="none" w:sz="0" w:space="0" w:color="auto"/>
        <w:right w:val="none" w:sz="0" w:space="0" w:color="auto"/>
      </w:divBdr>
    </w:div>
    <w:div w:id="2145806092">
      <w:bodyDiv w:val="1"/>
      <w:marLeft w:val="0"/>
      <w:marRight w:val="0"/>
      <w:marTop w:val="0"/>
      <w:marBottom w:val="0"/>
      <w:divBdr>
        <w:top w:val="none" w:sz="0" w:space="0" w:color="auto"/>
        <w:left w:val="none" w:sz="0" w:space="0" w:color="auto"/>
        <w:bottom w:val="none" w:sz="0" w:space="0" w:color="auto"/>
        <w:right w:val="none" w:sz="0" w:space="0" w:color="auto"/>
      </w:divBdr>
    </w:div>
    <w:div w:id="2146266441">
      <w:bodyDiv w:val="1"/>
      <w:marLeft w:val="0"/>
      <w:marRight w:val="0"/>
      <w:marTop w:val="0"/>
      <w:marBottom w:val="0"/>
      <w:divBdr>
        <w:top w:val="none" w:sz="0" w:space="0" w:color="auto"/>
        <w:left w:val="none" w:sz="0" w:space="0" w:color="auto"/>
        <w:bottom w:val="none" w:sz="0" w:space="0" w:color="auto"/>
        <w:right w:val="none" w:sz="0" w:space="0" w:color="auto"/>
      </w:divBdr>
    </w:div>
    <w:div w:id="2146964880">
      <w:bodyDiv w:val="1"/>
      <w:marLeft w:val="0"/>
      <w:marRight w:val="0"/>
      <w:marTop w:val="0"/>
      <w:marBottom w:val="0"/>
      <w:divBdr>
        <w:top w:val="none" w:sz="0" w:space="0" w:color="auto"/>
        <w:left w:val="none" w:sz="0" w:space="0" w:color="auto"/>
        <w:bottom w:val="none" w:sz="0" w:space="0" w:color="auto"/>
        <w:right w:val="none" w:sz="0" w:space="0" w:color="auto"/>
      </w:divBdr>
    </w:div>
    <w:div w:id="2147040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pocetna.fon.bg.ac.rs"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emf"/><Relationship Id="rId17" Type="http://schemas.openxmlformats.org/officeDocument/2006/relationships/hyperlink" Target="http://www.preuzimanja.fon.bg.ac.rs"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Mün24</b:Tag>
    <b:SourceType>Book</b:SourceType>
    <b:Guid>{81896639-0F7A-46F8-AAFD-AFAB634C3547}</b:Guid>
    <b:LCID>sr-Cyrl-RS</b:LCID>
    <b:Author>
      <b:Author>
        <b:NameList>
          <b:Person>
            <b:Last>Münster</b:Last>
            <b:First>S.,</b:First>
            <b:Middle>Apollonio, F. I., Bluemel, I., Fallavollita, F., Foschi, R., Grellert, M., ... &amp; Schelbert, G.</b:Middle>
          </b:Person>
        </b:NameList>
      </b:Author>
    </b:Author>
    <b:Title>Basics and Definitions. In Handbook of Digital 3D Reconstruction of Historical Architecture</b:Title>
    <b:Year>2024</b:Year>
    <b:Publisher>Cham</b:Publisher>
    <b:RefOrder>2</b:RefOrder>
  </b:Source>
  <b:Source>
    <b:Tag>arc22</b:Tag>
    <b:SourceType>InternetSite</b:SourceType>
    <b:Guid>{6BC46C40-88C6-4FC6-8C49-241B8B31AC4F}</b:Guid>
    <b:Title>architecture – Expression of technique</b:Title>
    <b:Year>2022</b:Year>
    <b:InternetSiteTitle>Britannica</b:InternetSiteTitle>
    <b:Month>September</b:Month>
    <b:Day>21</b:Day>
    <b:RefOrder>1</b:RefOrder>
  </b:Source>
  <b:Source>
    <b:Tag>Cle10</b:Tag>
    <b:SourceType>Book</b:SourceType>
    <b:Guid>{B644E055-222D-4390-909A-4406C571B065}</b:Guid>
    <b:Title>Documenting Software Architectures: Views and Beyond, Second Edition</b:Title>
    <b:Year>2010</b:Year>
    <b:City>Boston</b:City>
    <b:Publisher>Addison-Wesley</b:Publisher>
    <b:Author>
      <b:Author>
        <b:NameList>
          <b:Person>
            <b:Last>Clements</b:Last>
            <b:First>Paul</b:First>
          </b:Person>
          <b:Person>
            <b:Last>Bachmann</b:Last>
            <b:First>Felix</b:First>
          </b:Person>
          <b:Person>
            <b:Last>Bass</b:Last>
            <b:First>Len</b:First>
          </b:Person>
          <b:Person>
            <b:Last>Garlan</b:Last>
            <b:First>David</b:First>
          </b:Person>
          <b:Person>
            <b:Last>Ivers</b:Last>
            <b:First>James</b:First>
          </b:Person>
          <b:Person>
            <b:Last>Little</b:Last>
            <b:First>Reed</b:First>
          </b:Person>
          <b:Person>
            <b:Last>Merson</b:Last>
            <b:First>Paulo</b:First>
          </b:Person>
          <b:Person>
            <b:Last>Nord</b:Last>
            <b:First>Robert</b:First>
          </b:Person>
          <b:Person>
            <b:Last>Stafford</b:Last>
            <b:First>Judith</b:First>
          </b:Person>
        </b:NameList>
      </b:Author>
    </b:Author>
    <b:RefOrder>10</b:RefOrder>
  </b:Source>
  <b:Source>
    <b:Tag>Mis18</b:Tag>
    <b:SourceType>Book</b:SourceType>
    <b:Guid>{D6B4009A-EBA5-4D3F-9122-F028AE2B4DF6}</b:Guid>
    <b:Author>
      <b:Author>
        <b:NameList>
          <b:Person>
            <b:Last>Mishra</b:Last>
            <b:First>Mayank</b:First>
          </b:Person>
          <b:Person>
            <b:Last>Kunde</b:Last>
            <b:First>Shruti</b:First>
          </b:Person>
          <b:Person>
            <b:Last>Nambiar</b:Last>
            <b:First>Manoj</b:First>
          </b:Person>
        </b:NameList>
      </b:Author>
    </b:Author>
    <b:Title>Cracking the monolith: Challenges in data transitioning to cloud native architectures</b:Title>
    <b:Year>2018</b:Year>
    <b:City>New York, NY, USA</b:City>
    <b:Publisher>Association for Computing Machinery</b:Publisher>
    <b:RefOrder>11</b:RefOrder>
  </b:Source>
  <b:Source>
    <b:Tag>про20</b:Tag>
    <b:SourceType>Book</b:SourceType>
    <b:Guid>{3A63C2F4-4B32-45E3-BA80-9EDD2A3127F8}</b:Guid>
    <b:Author>
      <b:Author>
        <b:NameList>
          <b:Person>
            <b:Last>Влајић</b:Last>
            <b:First>проф.</b:First>
            <b:Middle>др Синиша</b:Middle>
          </b:Person>
        </b:NameList>
      </b:Author>
    </b:Author>
    <b:Title>ПРОЈЕКТОВАЊЕ СОФТВЕРА</b:Title>
    <b:Year>2020</b:Year>
    <b:City>Beograd</b:City>
    <b:RefOrder>12</b:RefOrder>
  </b:Source>
  <b:Source>
    <b:Tag>Raj24</b:Tag>
    <b:SourceType>Book</b:SourceType>
    <b:Guid>{3E4C6BC8-B61A-48E2-B9A2-60797E437068}</b:Guid>
    <b:Author>
      <b:Author>
        <b:NameList>
          <b:Person>
            <b:Last>Raju Gandhi</b:Last>
            <b:First>Mark</b:First>
            <b:Middle>Richards, Neal Ford</b:Middle>
          </b:Person>
        </b:NameList>
      </b:Author>
    </b:Author>
    <b:Title>Head First Software Architecture: A Learner's Guide to Architectural Thinking</b:Title>
    <b:Year>2024</b:Year>
    <b:Publisher>O'Reilly Media, Inc.</b:Publisher>
    <b:RefOrder>13</b:RefOrder>
  </b:Source>
  <b:Source>
    <b:Tag>Mon14</b:Tag>
    <b:SourceType>Book</b:SourceType>
    <b:Guid>{916061BB-E2E6-472C-A3B4-C77963A7B549}</b:Guid>
    <b:Author>
      <b:Author>
        <b:NameList>
          <b:Person>
            <b:Last>Monteiro</b:Last>
            <b:First>F.</b:First>
          </b:Person>
        </b:NameList>
      </b:Author>
    </b:Author>
    <b:Title>Learning single-page web application development</b:Title>
    <b:Year>2014</b:Year>
    <b:Publisher>Packt Publishing Ltd.</b:Publisher>
    <b:RefOrder>15</b:RefOrder>
  </b:Source>
  <b:Source>
    <b:Tag>Poo25</b:Tag>
    <b:SourceType>InternetSite</b:SourceType>
    <b:Guid>{581FF937-F877-489E-B1ED-1F3D89F4B322}</b:Guid>
    <b:Title>What are Single Page Apps?</b:Title>
    <b:Year>2025</b:Year>
    <b:Author>
      <b:Author>
        <b:NameList>
          <b:Person>
            <b:Last>Yadav</b:Last>
            <b:First>Pooja</b:First>
          </b:Person>
        </b:NameList>
      </b:Author>
    </b:Author>
    <b:InternetSiteTitle>GeeksforGeeks</b:InternetSiteTitle>
    <b:Month>May</b:Month>
    <b:Day>4</b:Day>
    <b:URL>https://www.geeksforgeeks.org/what-are-single-page-apps/</b:URL>
    <b:RefOrder>16</b:RefOrder>
  </b:Source>
  <b:Source>
    <b:Tag>Gar05</b:Tag>
    <b:SourceType>Book</b:SourceType>
    <b:Guid>{9D9FF0ED-1363-4D34-A03C-82D1FD8132AF}</b:Guid>
    <b:Author>
      <b:Author>
        <b:NameList>
          <b:Person>
            <b:Last>Garrett</b:Last>
            <b:First>Jesse</b:First>
            <b:Middle>James</b:Middle>
          </b:Person>
        </b:NameList>
      </b:Author>
    </b:Author>
    <b:Title>Ajax: A new approach to web applications</b:Title>
    <b:Year>2005</b:Year>
    <b:City>Washington</b:City>
    <b:RefOrder>4</b:RefOrder>
  </b:Source>
  <b:Source>
    <b:Tag>Mic20</b:Tag>
    <b:SourceType>Book</b:SourceType>
    <b:Guid>{F2C8ADC7-C887-480E-90E5-81690A638A0B}</b:Guid>
    <b:Author>
      <b:Author>
        <b:NameList>
          <b:Person>
            <b:Last>Geers</b:Last>
            <b:First>Micheal</b:First>
          </b:Person>
        </b:NameList>
      </b:Author>
    </b:Author>
    <b:Title>Micro Frontends in Action</b:Title>
    <b:Year>2020</b:Year>
    <b:Publisher>Manning Publications</b:Publisher>
    <b:RefOrder>6</b:RefOrder>
  </b:Source>
  <b:Source>
    <b:Tag>Gav25</b:Tag>
    <b:SourceType>InternetSite</b:SourceType>
    <b:Guid>{9CAC4C75-F5B9-4FFC-8180-27D1D8FF3D53}</b:Guid>
    <b:Author>
      <b:Author>
        <b:NameList>
          <b:Person>
            <b:Last>Wright</b:Last>
            <b:First>Gavin</b:First>
          </b:Person>
        </b:NameList>
      </b:Author>
    </b:Author>
    <b:Title>inline frame (iframe)</b:Title>
    <b:InternetSiteTitle>TechTarget</b:InternetSiteTitle>
    <b:Year>2025</b:Year>
    <b:Month>May</b:Month>
    <b:Day>5</b:Day>
    <b:URL>https://www.techtarget.com/whatis/definition/IFrame-Inline-Frame#:~:text=An%20inline%20frame%20(iframe)%20is,webpage%20within%20the%20parent%20page.</b:URL>
    <b:RefOrder>19</b:RefOrder>
  </b:Source>
  <b:Source>
    <b:Tag>Hay25</b:Tag>
    <b:SourceType>InternetSite</b:SourceType>
    <b:Guid>{593B6E81-1FA7-447F-A852-E62073DC5833}</b:Guid>
    <b:Author>
      <b:Author>
        <b:NameList>
          <b:Person>
            <b:Last>Ito</b:Last>
            <b:First>Hayato</b:First>
          </b:Person>
        </b:NameList>
      </b:Author>
    </b:Author>
    <b:Title>Web Components</b:Title>
    <b:InternetSiteTitle>GitHub</b:InternetSiteTitle>
    <b:Year>2025</b:Year>
    <b:Month>May</b:Month>
    <b:Day>11</b:Day>
    <b:URL>https://github.com/WICG/webcomponents</b:URL>
    <b:RefOrder>22</b:RefOrder>
  </b:Source>
  <b:Source>
    <b:Tag>Web25</b:Tag>
    <b:SourceType>InternetSite</b:SourceType>
    <b:Guid>{267B28FA-F492-4CAB-A8B7-B761F9E8D27C}</b:Guid>
    <b:Title>Web Components</b:Title>
    <b:InternetSiteTitle>MDN Web Docs - Mozilla</b:InternetSiteTitle>
    <b:Year>2025</b:Year>
    <b:Month>МазMay</b:Month>
    <b:Day>11</b:Day>
    <b:URL>https://developer.mozilla.org/en-US/docs/Web/API/Web_components</b:URL>
    <b:RefOrder>23</b:RefOrder>
  </b:Source>
  <b:Source>
    <b:Tag>Dim25</b:Tag>
    <b:SourceType>InternetSite</b:SourceType>
    <b:Guid>{1F6158EC-172B-4D69-B014-C3C3DE50BA40}</b:Guid>
    <b:Author>
      <b:Author>
        <b:NameList>
          <b:Person>
            <b:Last>Glazkov</b:Last>
            <b:First>Dimitri</b:First>
          </b:Person>
        </b:NameList>
      </b:Author>
    </b:Author>
    <b:Title>What the Heck is Shadow DOM?</b:Title>
    <b:InternetSiteTitle>Glazkov</b:InternetSiteTitle>
    <b:Year>2025</b:Year>
    <b:Month>May</b:Month>
    <b:Day>11</b:Day>
    <b:URL>https://glazkov.com/2011/01/14/what-the-heck-is-shadow-dom/</b:URL>
    <b:RefOrder>17</b:RefOrder>
  </b:Source>
  <b:Source>
    <b:Tag>Mik13</b:Tag>
    <b:SourceType>Book</b:SourceType>
    <b:Guid>{7D35AD1C-9BAE-4D22-8849-366BB3EC7833}</b:Guid>
    <b:Title>Single Page Web Applications</b:Title>
    <b:Year>2013</b:Year>
    <b:Publisher>Manning</b:Publisher>
    <b:Author>
      <b:Author>
        <b:NameList>
          <b:Person>
            <b:Last>Mikowski</b:Last>
            <b:Middle>S.</b:Middle>
            <b:First>Michael</b:First>
          </b:Person>
          <b:Person>
            <b:Last>Powell</b:Last>
            <b:Middle>C.</b:Middle>
            <b:First>Josh</b:First>
          </b:Person>
        </b:NameList>
      </b:Author>
    </b:Author>
    <b:RefOrder>5</b:RefOrder>
  </b:Source>
  <b:Source>
    <b:Tag>Mez25</b:Tag>
    <b:SourceType>Book</b:SourceType>
    <b:Guid>{91C7B418-2D66-455F-AD56-1EEED1E27CAC}</b:Guid>
    <b:Title>Building Micro-Frontends: Distributed Systems for the Frontend</b:Title>
    <b:Year>2025</b:Year>
    <b:Publisher>O'Reilly Media</b:Publisher>
    <b:Author>
      <b:Author>
        <b:NameList>
          <b:Person>
            <b:Last>Mezzalira</b:Last>
            <b:First>Luca</b:First>
          </b:Person>
        </b:NameList>
      </b:Author>
    </b:Author>
    <b:RefOrder>7</b:RefOrder>
  </b:Source>
  <b:Source>
    <b:Tag>Ruf23</b:Tag>
    <b:SourceType>Book</b:SourceType>
    <b:Guid>{97A5FE28-841A-443B-8C8A-D302A2E4D6EE}</b:Guid>
    <b:Title>Building Micro Frontends with React 18</b:Title>
    <b:Year>2023</b:Year>
    <b:Author>
      <b:Author>
        <b:NameList>
          <b:Person>
            <b:Last>Rufus</b:Last>
            <b:Middle>J</b:Middle>
            <b:First>Vinci</b:First>
          </b:Person>
        </b:NameList>
      </b:Author>
    </b:Author>
    <b:RefOrder>8</b:RefOrder>
  </b:Source>
  <b:Source>
    <b:Tag>Vai15</b:Tag>
    <b:SourceType>Book</b:SourceType>
    <b:Guid>{CA4923B1-9F17-409E-9868-C977572672E9}</b:Guid>
    <b:Title>Design Science Research Methods and Patterns</b:Title>
    <b:Year>2015</b:Year>
    <b:Author>
      <b:Author>
        <b:NameList>
          <b:Person>
            <b:Last>Vaishnavi</b:Last>
            <b:First>Vijay</b:First>
            <b:Middle>K</b:Middle>
          </b:Person>
          <b:Person>
            <b:Last>Kuechler</b:Last>
            <b:First>William</b:First>
          </b:Person>
        </b:NameList>
      </b:Author>
    </b:Author>
    <b:RefOrder>9</b:RefOrder>
  </b:Source>
  <b:Source>
    <b:Tag>Mar</b:Tag>
    <b:SourceType>Book</b:SourceType>
    <b:Guid>{B9DF646F-89B1-4E5D-83C8-1133FF7BB25E}</b:Guid>
    <b:Title>Fundamentals of Software Architecture: An Engineering Approach.</b:Title>
    <b:Publisher>O'Reilly Media, Inc.</b:Publisher>
    <b:Author>
      <b:Author>
        <b:NameList>
          <b:Person>
            <b:Last>Richards</b:Last>
            <b:First>Mark</b:First>
          </b:Person>
          <b:Person>
            <b:Last>Ford</b:Last>
            <b:First>Neal</b:First>
          </b:Person>
        </b:NameList>
      </b:Author>
    </b:Author>
    <b:Year>2025</b:Year>
    <b:RefOrder>3</b:RefOrder>
  </b:Source>
  <b:Source>
    <b:Tag>New21</b:Tag>
    <b:SourceType>Book</b:SourceType>
    <b:Guid>{8B922DAF-1329-4755-B4D5-F0EBDD44928D}</b:Guid>
    <b:Title>Building Microservices, 2nd Edition</b:Title>
    <b:Year>2021</b:Year>
    <b:Publisher>O'Reilly Media</b:Publisher>
    <b:Author>
      <b:Author>
        <b:NameList>
          <b:Person>
            <b:Last>Newman</b:Last>
            <b:First>Sam</b:First>
          </b:Person>
        </b:NameList>
      </b:Author>
    </b:Author>
    <b:RefOrder>14</b:RefOrder>
  </b:Source>
  <b:Source>
    <b:Tag>Rap24</b:Tag>
    <b:SourceType>Book</b:SourceType>
    <b:Guid>{423C99D6-7664-4850-844C-EACBFC8EF8ED}</b:Guid>
    <b:Title>The Art of Micro Frontends</b:Title>
    <b:Year>2024</b:Year>
    <b:Author>
      <b:Author>
        <b:NameList>
          <b:Person>
            <b:Last>Rappl</b:Last>
            <b:First>Florian</b:First>
          </b:Person>
        </b:NameList>
      </b:Author>
    </b:Author>
    <b:RefOrder>20</b:RefOrder>
  </b:Source>
  <b:Source>
    <b:Tag>Fro16</b:Tag>
    <b:SourceType>Book</b:SourceType>
    <b:Guid>{141E651E-8C63-41C2-BCDA-6110BC4B1A21}</b:Guid>
    <b:Title>Atomic Design</b:Title>
    <b:Year>2016</b:Year>
    <b:Author>
      <b:Author>
        <b:NameList>
          <b:Person>
            <b:Last>Frost</b:Last>
            <b:First>Brad</b:First>
          </b:Person>
        </b:NameList>
      </b:Author>
    </b:Author>
    <b:RefOrder>24</b:RefOrder>
  </b:Source>
  <b:Source>
    <b:Tag>Con68</b:Tag>
    <b:SourceType>Book</b:SourceType>
    <b:Guid>{2714A1B2-7FE8-4F9F-B606-F02603FECC6D}</b:Guid>
    <b:Title>Conway's Law</b:Title>
    <b:Year>1968</b:Year>
    <b:Author>
      <b:Author>
        <b:NameList>
          <b:Person>
            <b:Last>Conway</b:Last>
            <b:Middle>E</b:Middle>
            <b:First>Melvin</b:First>
          </b:Person>
        </b:NameList>
      </b:Author>
    </b:Author>
    <b:RefOrder>18</b:RefOrder>
  </b:Source>
  <b:Source>
    <b:Tag>Nei11</b:Tag>
    <b:SourceType>Book</b:SourceType>
    <b:Guid>{67B022BA-6F36-4863-BF9F-52110D3C9B9F}</b:Guid>
    <b:Title>Antipatterns</b:Title>
    <b:Year>2011</b:Year>
    <b:Author>
      <b:Author>
        <b:NameList>
          <b:Person>
            <b:Last>Neill</b:Last>
            <b:Middle>J.</b:Middle>
            <b:First>Colin</b:First>
          </b:Person>
          <b:Person>
            <b:Last>Laplante</b:Last>
            <b:Middle>A.</b:Middle>
            <b:First>Philip</b:First>
          </b:Person>
          <b:Person>
            <b:Last>DeFranco</b:Last>
            <b:Middle>F.</b:Middle>
            <b:First>Joanna</b:First>
          </b:Person>
        </b:NameList>
      </b:Author>
    </b:Author>
    <b:RefOrder>21</b:RefOrder>
  </b:Source>
</b:Sources>
</file>

<file path=customXml/itemProps1.xml><?xml version="1.0" encoding="utf-8"?>
<ds:datastoreItem xmlns:ds="http://schemas.openxmlformats.org/officeDocument/2006/customXml" ds:itemID="{F24AFB4B-A7D4-4A75-A4B5-4308101DD8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4258</TotalTime>
  <Pages>113</Pages>
  <Words>30432</Words>
  <Characters>173463</Characters>
  <Application>Microsoft Office Word</Application>
  <DocSecurity>0</DocSecurity>
  <Lines>1445</Lines>
  <Paragraphs>406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Veljko Blagojevic</dc:creator>
  <cp:keywords/>
  <dc:description/>
  <cp:lastModifiedBy>Veljko Blagojevic</cp:lastModifiedBy>
  <cp:revision>1378</cp:revision>
  <dcterms:created xsi:type="dcterms:W3CDTF">2024-09-10T18:20:00Z</dcterms:created>
  <dcterms:modified xsi:type="dcterms:W3CDTF">2026-08-25T00:31:00Z</dcterms:modified>
</cp:coreProperties>
</file>