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AEC" w:rsidRPr="001E0B46" w:rsidRDefault="00C2560D" w:rsidP="00BD7B65">
      <w:pPr>
        <w:spacing w:line="500" w:lineRule="exact"/>
        <w:rPr>
          <w:rFonts w:ascii="黑体" w:eastAsia="黑体" w:hAnsi="黑体" w:cs="仿宋_GB2312"/>
          <w:sz w:val="32"/>
          <w:szCs w:val="32"/>
        </w:rPr>
      </w:pPr>
      <w:r w:rsidRPr="001E0B46">
        <w:rPr>
          <w:rFonts w:ascii="黑体" w:eastAsia="黑体" w:hAnsi="黑体" w:cs="仿宋_GB2312" w:hint="eastAsia"/>
          <w:sz w:val="32"/>
          <w:szCs w:val="32"/>
        </w:rPr>
        <w:t>附件3</w:t>
      </w:r>
    </w:p>
    <w:p w:rsidR="00B62AEC" w:rsidRPr="00186758" w:rsidRDefault="00C2560D" w:rsidP="00BD7B65">
      <w:pPr>
        <w:spacing w:line="500" w:lineRule="exact"/>
        <w:jc w:val="center"/>
        <w:rPr>
          <w:rFonts w:ascii="方正小标宋_GBK" w:eastAsia="方正小标宋_GBK" w:hAnsi="方正小标宋简体" w:cs="方正小标宋简体"/>
          <w:sz w:val="44"/>
          <w:szCs w:val="44"/>
        </w:rPr>
      </w:pPr>
      <w:r w:rsidRPr="00186758">
        <w:rPr>
          <w:rFonts w:ascii="方正小标宋_GBK" w:eastAsia="方正小标宋_GBK" w:hAnsi="方正小标宋简体" w:cs="方正小标宋简体" w:hint="eastAsia"/>
          <w:sz w:val="44"/>
          <w:szCs w:val="44"/>
        </w:rPr>
        <w:t>音乐美术体育学科除外</w:t>
      </w:r>
      <w:r w:rsidR="000C21A4" w:rsidRPr="00186758">
        <w:rPr>
          <w:rFonts w:ascii="方正小标宋_GBK" w:eastAsia="方正小标宋_GBK" w:hAnsi="方正小标宋简体" w:cs="方正小标宋简体" w:hint="eastAsia"/>
          <w:sz w:val="44"/>
          <w:szCs w:val="44"/>
        </w:rPr>
        <w:t>其他学科</w:t>
      </w:r>
      <w:r w:rsidR="00186758" w:rsidRPr="00186758">
        <w:rPr>
          <w:rFonts w:ascii="方正小标宋_GBK" w:eastAsia="方正小标宋_GBK" w:hAnsi="方正小标宋简体" w:cs="方正小标宋简体" w:hint="eastAsia"/>
          <w:sz w:val="44"/>
          <w:szCs w:val="44"/>
        </w:rPr>
        <w:t>的</w:t>
      </w:r>
    </w:p>
    <w:p w:rsidR="00B62AEC" w:rsidRPr="00186758" w:rsidRDefault="00C2560D" w:rsidP="00BD7B65">
      <w:pPr>
        <w:spacing w:line="500" w:lineRule="exact"/>
        <w:jc w:val="center"/>
        <w:rPr>
          <w:rFonts w:ascii="方正小标宋_GBK" w:eastAsia="方正小标宋_GBK" w:hAnsi="方正小标宋简体" w:cs="方正小标宋简体"/>
          <w:sz w:val="44"/>
          <w:szCs w:val="44"/>
        </w:rPr>
      </w:pPr>
      <w:r w:rsidRPr="00186758">
        <w:rPr>
          <w:rFonts w:ascii="方正小标宋_GBK" w:eastAsia="方正小标宋_GBK" w:hAnsi="方正小标宋简体" w:cs="方正小标宋简体" w:hint="eastAsia"/>
          <w:sz w:val="44"/>
          <w:szCs w:val="44"/>
        </w:rPr>
        <w:t>考试方式和内容</w:t>
      </w:r>
    </w:p>
    <w:p w:rsidR="00B62AEC" w:rsidRDefault="00B62AEC" w:rsidP="00BD7B65">
      <w:pPr>
        <w:spacing w:line="500" w:lineRule="exact"/>
        <w:jc w:val="center"/>
        <w:rPr>
          <w:rFonts w:ascii="方正小标宋简体" w:eastAsia="方正小标宋简体" w:hAnsi="方正小标宋简体" w:cs="方正小标宋简体"/>
          <w:sz w:val="32"/>
          <w:szCs w:val="32"/>
        </w:rPr>
      </w:pPr>
    </w:p>
    <w:p w:rsidR="00B62AEC" w:rsidRDefault="00C2560D" w:rsidP="00BD7B65">
      <w:pPr>
        <w:spacing w:line="500" w:lineRule="exact"/>
        <w:ind w:firstLineChars="200" w:firstLine="640"/>
        <w:rPr>
          <w:rFonts w:ascii="黑体" w:eastAsia="黑体" w:hAnsi="黑体" w:cs="黑体"/>
          <w:sz w:val="32"/>
          <w:szCs w:val="32"/>
        </w:rPr>
      </w:pPr>
      <w:r>
        <w:rPr>
          <w:rFonts w:ascii="黑体" w:eastAsia="黑体" w:hAnsi="黑体" w:cs="黑体" w:hint="eastAsia"/>
          <w:sz w:val="32"/>
          <w:szCs w:val="32"/>
        </w:rPr>
        <w:t>一、笔试</w:t>
      </w:r>
    </w:p>
    <w:p w:rsidR="00D95B01" w:rsidRDefault="00C2560D" w:rsidP="00D95B01">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（一）笔试时间和地点</w:t>
      </w:r>
      <w:r w:rsidR="00CD6929">
        <w:rPr>
          <w:rFonts w:ascii="仿宋_GB2312" w:eastAsia="仿宋_GB2312" w:hAnsi="仿宋_GB2312" w:cs="仿宋_GB2312" w:hint="eastAsia"/>
          <w:sz w:val="32"/>
          <w:szCs w:val="32"/>
        </w:rPr>
        <w:t>。</w:t>
      </w:r>
    </w:p>
    <w:p w:rsidR="00D95B01" w:rsidRDefault="00C2560D" w:rsidP="00D95B01">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时间：初定在202</w:t>
      </w:r>
      <w:r w:rsidR="000C21A4">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w:t>
      </w:r>
      <w:r w:rsidR="00BA4487">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sidR="00BA4487">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日上午；</w:t>
      </w:r>
    </w:p>
    <w:p w:rsidR="00B62AEC" w:rsidRDefault="00C2560D" w:rsidP="00D95B01">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地点：具体以笔试准考证为准。</w:t>
      </w:r>
      <w:r>
        <w:rPr>
          <w:rFonts w:ascii="仿宋_GB2312" w:eastAsia="仿宋_GB2312" w:hAnsi="仿宋_GB2312" w:cs="仿宋_GB2312" w:hint="eastAsia"/>
          <w:kern w:val="0"/>
          <w:sz w:val="32"/>
          <w:szCs w:val="32"/>
        </w:rPr>
        <w:t>考生须于202</w:t>
      </w:r>
      <w:r w:rsidR="000C21A4">
        <w:rPr>
          <w:rFonts w:ascii="仿宋_GB2312" w:eastAsia="仿宋_GB2312" w:hAnsi="仿宋_GB2312" w:cs="仿宋_GB2312" w:hint="eastAsia"/>
          <w:kern w:val="0"/>
          <w:sz w:val="32"/>
          <w:szCs w:val="32"/>
        </w:rPr>
        <w:t>1</w:t>
      </w:r>
      <w:r>
        <w:rPr>
          <w:rFonts w:ascii="仿宋_GB2312" w:eastAsia="仿宋_GB2312" w:hAnsi="仿宋_GB2312" w:cs="仿宋_GB2312" w:hint="eastAsia"/>
          <w:kern w:val="0"/>
          <w:sz w:val="32"/>
          <w:szCs w:val="32"/>
        </w:rPr>
        <w:t>年</w:t>
      </w:r>
      <w:r w:rsidR="00BA4487">
        <w:rPr>
          <w:rFonts w:ascii="仿宋_GB2312" w:eastAsia="仿宋_GB2312" w:hAnsi="仿宋_GB2312" w:cs="仿宋_GB2312" w:hint="eastAsia"/>
          <w:kern w:val="0"/>
          <w:sz w:val="32"/>
          <w:szCs w:val="32"/>
        </w:rPr>
        <w:t>3</w:t>
      </w:r>
      <w:r>
        <w:rPr>
          <w:rFonts w:ascii="仿宋_GB2312" w:eastAsia="仿宋_GB2312" w:hAnsi="仿宋_GB2312" w:cs="仿宋_GB2312" w:hint="eastAsia"/>
          <w:kern w:val="0"/>
          <w:sz w:val="32"/>
          <w:szCs w:val="32"/>
        </w:rPr>
        <w:t>月</w:t>
      </w:r>
      <w:r w:rsidR="00BA4487">
        <w:rPr>
          <w:rFonts w:ascii="仿宋_GB2312" w:eastAsia="仿宋_GB2312" w:hAnsi="仿宋_GB2312" w:cs="仿宋_GB2312" w:hint="eastAsia"/>
          <w:kern w:val="0"/>
          <w:sz w:val="32"/>
          <w:szCs w:val="32"/>
        </w:rPr>
        <w:t>3</w:t>
      </w:r>
      <w:r>
        <w:rPr>
          <w:rFonts w:ascii="仿宋_GB2312" w:eastAsia="仿宋_GB2312" w:hAnsi="仿宋_GB2312" w:cs="仿宋_GB2312" w:hint="eastAsia"/>
          <w:kern w:val="0"/>
          <w:sz w:val="32"/>
          <w:szCs w:val="32"/>
        </w:rPr>
        <w:t>日（星期三）10：00时至202</w:t>
      </w:r>
      <w:r w:rsidR="00597373">
        <w:rPr>
          <w:rFonts w:ascii="仿宋_GB2312" w:eastAsia="仿宋_GB2312" w:hAnsi="仿宋_GB2312" w:cs="仿宋_GB2312" w:hint="eastAsia"/>
          <w:kern w:val="0"/>
          <w:sz w:val="32"/>
          <w:szCs w:val="32"/>
        </w:rPr>
        <w:t>1</w:t>
      </w:r>
      <w:r>
        <w:rPr>
          <w:rFonts w:ascii="仿宋_GB2312" w:eastAsia="仿宋_GB2312" w:hAnsi="仿宋_GB2312" w:cs="仿宋_GB2312" w:hint="eastAsia"/>
          <w:kern w:val="0"/>
          <w:sz w:val="32"/>
          <w:szCs w:val="32"/>
        </w:rPr>
        <w:t>年</w:t>
      </w:r>
      <w:r w:rsidR="00BA4487">
        <w:rPr>
          <w:rFonts w:ascii="仿宋_GB2312" w:eastAsia="仿宋_GB2312" w:hAnsi="仿宋_GB2312" w:cs="仿宋_GB2312" w:hint="eastAsia"/>
          <w:kern w:val="0"/>
          <w:sz w:val="32"/>
          <w:szCs w:val="32"/>
        </w:rPr>
        <w:t>3</w:t>
      </w:r>
      <w:r>
        <w:rPr>
          <w:rFonts w:ascii="仿宋_GB2312" w:eastAsia="仿宋_GB2312" w:hAnsi="仿宋_GB2312" w:cs="仿宋_GB2312" w:hint="eastAsia"/>
          <w:kern w:val="0"/>
          <w:sz w:val="32"/>
          <w:szCs w:val="32"/>
        </w:rPr>
        <w:t>月</w:t>
      </w:r>
      <w:r w:rsidR="00BA4487">
        <w:rPr>
          <w:rFonts w:ascii="仿宋_GB2312" w:eastAsia="仿宋_GB2312" w:hAnsi="仿宋_GB2312" w:cs="仿宋_GB2312" w:hint="eastAsia"/>
          <w:kern w:val="0"/>
          <w:sz w:val="32"/>
          <w:szCs w:val="32"/>
        </w:rPr>
        <w:t>6</w:t>
      </w:r>
      <w:r>
        <w:rPr>
          <w:rFonts w:ascii="仿宋_GB2312" w:eastAsia="仿宋_GB2312" w:hAnsi="仿宋_GB2312" w:cs="仿宋_GB2312" w:hint="eastAsia"/>
          <w:kern w:val="0"/>
          <w:sz w:val="32"/>
          <w:szCs w:val="32"/>
        </w:rPr>
        <w:t>日（星期六）9：00时前通过报名系统自行打印准考证，不再另行通知。</w:t>
      </w:r>
    </w:p>
    <w:p w:rsidR="00842449"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（二）笔试采取闭卷考试的方式进行。考生凭笔试准考证和身份证原件参加笔试。</w:t>
      </w:r>
      <w:r w:rsidR="00842449" w:rsidRPr="00113FB3">
        <w:rPr>
          <w:rFonts w:ascii="仿宋_GB2312" w:eastAsia="仿宋_GB2312" w:hAnsi="仿宋_GB2312" w:cs="仿宋_GB2312" w:hint="eastAsia"/>
          <w:color w:val="FF0000"/>
          <w:sz w:val="32"/>
          <w:szCs w:val="32"/>
        </w:rPr>
        <w:t>笔试内容主要为：教育界关注的热点问题，包括教育教学理论、方式、方法和价值观等的认识和应用；教育学、心理学的知识和应用；教育法规常识。</w:t>
      </w:r>
    </w:p>
    <w:p w:rsidR="00B62AEC" w:rsidRDefault="00C2560D" w:rsidP="00BD7B65">
      <w:pPr>
        <w:numPr>
          <w:ilvl w:val="0"/>
          <w:numId w:val="1"/>
        </w:numPr>
        <w:spacing w:line="500" w:lineRule="exact"/>
        <w:ind w:firstLineChars="200" w:firstLine="640"/>
        <w:rPr>
          <w:rFonts w:ascii="仿宋_GB2312" w:eastAsia="仿宋_GB2312" w:hAnsi="仿宋_GB2312" w:cs="仿宋_GB2312"/>
          <w:sz w:val="32"/>
          <w:szCs w:val="32"/>
        </w:rPr>
      </w:pPr>
      <w:r w:rsidRPr="00113FB3">
        <w:rPr>
          <w:rStyle w:val="a6"/>
          <w:rFonts w:ascii="仿宋_GB2312" w:eastAsia="仿宋_GB2312" w:hAnsi="仿宋_GB2312" w:cs="仿宋_GB2312" w:hint="eastAsia"/>
          <w:b w:val="0"/>
          <w:color w:val="FF0000"/>
          <w:sz w:val="32"/>
          <w:szCs w:val="32"/>
        </w:rPr>
        <w:t>笔试</w:t>
      </w:r>
      <w:r w:rsidRPr="00113FB3">
        <w:rPr>
          <w:rFonts w:ascii="仿宋_GB2312" w:eastAsia="仿宋_GB2312" w:hAnsi="仿宋_GB2312" w:cs="仿宋_GB2312" w:hint="eastAsia"/>
          <w:color w:val="FF0000"/>
          <w:sz w:val="32"/>
          <w:szCs w:val="32"/>
        </w:rPr>
        <w:t>考试时间为120分钟，满分为100分，合格成绩为60分，笔试成绩按30%折算计入综合成绩。笔试必须达到合格成绩才有资格进入下一个环节</w:t>
      </w:r>
      <w:r>
        <w:rPr>
          <w:rFonts w:ascii="仿宋_GB2312" w:eastAsia="仿宋_GB2312" w:hAnsi="仿宋_GB2312" w:cs="仿宋_GB2312" w:hint="eastAsia"/>
          <w:sz w:val="32"/>
          <w:szCs w:val="32"/>
        </w:rPr>
        <w:t>。</w:t>
      </w:r>
    </w:p>
    <w:p w:rsidR="00E437E0" w:rsidRPr="00B03ECC" w:rsidRDefault="00C2560D" w:rsidP="00E437E0">
      <w:pPr>
        <w:pStyle w:val="a5"/>
        <w:spacing w:before="0" w:beforeAutospacing="0" w:after="0" w:afterAutospacing="0" w:line="500" w:lineRule="exact"/>
        <w:ind w:firstLine="630"/>
        <w:rPr>
          <w:rFonts w:ascii="仿宋_GB2312" w:eastAsia="仿宋_GB2312" w:hAnsi="仿宋_GB2312" w:cs="仿宋_GB2312"/>
          <w:sz w:val="32"/>
          <w:szCs w:val="32"/>
        </w:rPr>
      </w:pPr>
      <w:bookmarkStart w:id="0" w:name="OLE_LINK7"/>
      <w:bookmarkStart w:id="1" w:name="OLE_LINK54"/>
      <w:r w:rsidRPr="00B03ECC">
        <w:rPr>
          <w:rFonts w:ascii="仿宋_GB2312" w:eastAsia="仿宋_GB2312" w:hAnsi="仿宋_GB2312" w:cs="仿宋_GB2312" w:hint="eastAsia"/>
          <w:sz w:val="32"/>
          <w:szCs w:val="32"/>
        </w:rPr>
        <w:t>（四）根据《转发国务院办公厅转发教育部等部门关于完善和推进师范生免费教育意见的通知》（粤府办〔2012〕63号）和《广东省教育厅关于做好</w:t>
      </w:r>
      <w:r w:rsidRPr="00B03ECC">
        <w:rPr>
          <w:rFonts w:ascii="仿宋_GB2312" w:eastAsia="仿宋_GB2312" w:hAnsi="仿宋_GB2312" w:cs="仿宋_GB2312" w:hint="eastAsia"/>
          <w:color w:val="333333"/>
          <w:sz w:val="32"/>
          <w:szCs w:val="32"/>
        </w:rPr>
        <w:t>部属师范大学公费师范生和我省公费定向培养计划有关工作的通知</w:t>
      </w:r>
      <w:r w:rsidRPr="00B03ECC">
        <w:rPr>
          <w:rFonts w:ascii="仿宋_GB2312" w:eastAsia="仿宋_GB2312" w:hAnsi="仿宋_GB2312" w:cs="仿宋_GB2312" w:hint="eastAsia"/>
          <w:sz w:val="32"/>
          <w:szCs w:val="32"/>
        </w:rPr>
        <w:t>》的精神，</w:t>
      </w:r>
      <w:bookmarkStart w:id="2" w:name="OLE_LINK4"/>
      <w:bookmarkEnd w:id="0"/>
      <w:r w:rsidRPr="00B03ECC">
        <w:rPr>
          <w:rFonts w:ascii="仿宋_GB2312" w:eastAsia="仿宋_GB2312" w:hAnsi="仿宋_GB2312" w:cs="仿宋_GB2312" w:hint="eastAsia"/>
          <w:sz w:val="32"/>
          <w:szCs w:val="32"/>
        </w:rPr>
        <w:t>番禺籍生源202</w:t>
      </w:r>
      <w:r w:rsidR="000C21A4" w:rsidRPr="00B03ECC">
        <w:rPr>
          <w:rFonts w:ascii="仿宋_GB2312" w:eastAsia="仿宋_GB2312" w:hAnsi="仿宋_GB2312" w:cs="仿宋_GB2312" w:hint="eastAsia"/>
          <w:sz w:val="32"/>
          <w:szCs w:val="32"/>
        </w:rPr>
        <w:t>1</w:t>
      </w:r>
      <w:r w:rsidRPr="00B03ECC">
        <w:rPr>
          <w:rFonts w:ascii="仿宋_GB2312" w:eastAsia="仿宋_GB2312" w:hAnsi="仿宋_GB2312" w:cs="仿宋_GB2312" w:hint="eastAsia"/>
          <w:sz w:val="32"/>
          <w:szCs w:val="32"/>
        </w:rPr>
        <w:t>年毕业的公费师范生</w:t>
      </w:r>
      <w:bookmarkEnd w:id="2"/>
      <w:r w:rsidRPr="00B03ECC">
        <w:rPr>
          <w:rFonts w:ascii="仿宋_GB2312" w:eastAsia="仿宋_GB2312" w:hAnsi="仿宋_GB2312" w:cs="仿宋_GB2312" w:hint="eastAsia"/>
          <w:sz w:val="32"/>
          <w:szCs w:val="32"/>
        </w:rPr>
        <w:t>的招聘采用面试的方式进行，考生必须参加报名、现场资格审查和心理素质测试，并参加相应职位的面试，面试成绩作为总成绩。此类人员所修学的专业必须与应聘的职位相一致。</w:t>
      </w:r>
      <w:bookmarkEnd w:id="1"/>
    </w:p>
    <w:p w:rsidR="00B62AEC" w:rsidRDefault="00C2560D" w:rsidP="00E437E0">
      <w:pPr>
        <w:pStyle w:val="a5"/>
        <w:spacing w:before="0" w:beforeAutospacing="0" w:after="0" w:afterAutospacing="0" w:line="500" w:lineRule="exact"/>
        <w:ind w:firstLine="630"/>
        <w:rPr>
          <w:rFonts w:ascii="仿宋_GB2312" w:eastAsia="仿宋_GB2312" w:hAnsi="仿宋_GB2312" w:cs="仿宋_GB2312"/>
          <w:sz w:val="32"/>
          <w:szCs w:val="32"/>
        </w:rPr>
      </w:pPr>
      <w:r w:rsidRPr="00B03ECC">
        <w:rPr>
          <w:rFonts w:ascii="仿宋_GB2312" w:eastAsia="仿宋_GB2312" w:hAnsi="仿宋_GB2312" w:cs="仿宋_GB2312" w:hint="eastAsia"/>
          <w:sz w:val="32"/>
          <w:szCs w:val="32"/>
        </w:rPr>
        <w:t>（五）</w:t>
      </w:r>
      <w:r w:rsidR="00CD6929">
        <w:rPr>
          <w:rFonts w:ascii="仿宋_GB2312" w:eastAsia="仿宋_GB2312" w:hAnsi="仿宋_GB2312" w:cs="仿宋_GB2312" w:hint="eastAsia"/>
          <w:sz w:val="32"/>
          <w:szCs w:val="32"/>
        </w:rPr>
        <w:t>在</w:t>
      </w:r>
      <w:r w:rsidRPr="00B03ECC">
        <w:rPr>
          <w:rFonts w:ascii="仿宋_GB2312" w:eastAsia="仿宋_GB2312" w:hAnsi="仿宋_GB2312" w:cs="仿宋_GB2312" w:hint="eastAsia"/>
          <w:sz w:val="32"/>
          <w:szCs w:val="32"/>
        </w:rPr>
        <w:t>招聘岗位笔试成绩合格人员中，</w:t>
      </w:r>
      <w:r w:rsidR="00CD6929">
        <w:rPr>
          <w:rFonts w:ascii="仿宋_GB2312" w:eastAsia="仿宋_GB2312" w:hAnsi="仿宋_GB2312" w:cs="仿宋_GB2312" w:hint="eastAsia"/>
          <w:sz w:val="32"/>
          <w:szCs w:val="32"/>
        </w:rPr>
        <w:t>按</w:t>
      </w:r>
      <w:r w:rsidRPr="00B03ECC">
        <w:rPr>
          <w:rFonts w:ascii="仿宋_GB2312" w:eastAsia="仿宋_GB2312" w:hAnsi="仿宋_GB2312" w:cs="仿宋_GB2312" w:hint="eastAsia"/>
          <w:sz w:val="32"/>
          <w:szCs w:val="32"/>
        </w:rPr>
        <w:t>高分到低分的顺序，以1∶10的比例确定进入综合素质评估人员名单（番禺籍生源202</w:t>
      </w:r>
      <w:r w:rsidR="000C21A4" w:rsidRPr="00B03ECC">
        <w:rPr>
          <w:rFonts w:ascii="仿宋_GB2312" w:eastAsia="仿宋_GB2312" w:hAnsi="仿宋_GB2312" w:cs="仿宋_GB2312" w:hint="eastAsia"/>
          <w:sz w:val="32"/>
          <w:szCs w:val="32"/>
        </w:rPr>
        <w:t>1</w:t>
      </w:r>
      <w:r w:rsidRPr="00B03ECC">
        <w:rPr>
          <w:rFonts w:ascii="仿宋_GB2312" w:eastAsia="仿宋_GB2312" w:hAnsi="仿宋_GB2312" w:cs="仿宋_GB2312" w:hint="eastAsia"/>
          <w:sz w:val="32"/>
          <w:szCs w:val="32"/>
        </w:rPr>
        <w:t>年毕业的公费师范生除外），</w:t>
      </w:r>
      <w:r>
        <w:rPr>
          <w:rFonts w:ascii="仿宋_GB2312" w:eastAsia="仿宋_GB2312" w:hAnsi="仿宋_GB2312" w:cs="仿宋_GB2312" w:hint="eastAsia"/>
          <w:sz w:val="32"/>
          <w:szCs w:val="32"/>
        </w:rPr>
        <w:t>未达到上述比例的，则该岗位实际合格人数全部进入综合素质评估环节。进入综合素质评估</w:t>
      </w:r>
      <w:r>
        <w:rPr>
          <w:rFonts w:ascii="仿宋_GB2312" w:eastAsia="仿宋_GB2312" w:hAnsi="仿宋_GB2312" w:cs="仿宋_GB2312" w:hint="eastAsia"/>
          <w:sz w:val="32"/>
          <w:szCs w:val="32"/>
        </w:rPr>
        <w:lastRenderedPageBreak/>
        <w:t>人员名单将于笔试结束</w:t>
      </w:r>
      <w:r w:rsidR="000C21A4">
        <w:rPr>
          <w:rFonts w:ascii="仿宋_GB2312" w:eastAsia="仿宋_GB2312" w:hAnsi="仿宋_GB2312" w:cs="仿宋_GB2312" w:hint="eastAsia"/>
          <w:sz w:val="32"/>
          <w:szCs w:val="32"/>
        </w:rPr>
        <w:t>后五个工作日</w:t>
      </w:r>
      <w:r>
        <w:rPr>
          <w:rFonts w:ascii="仿宋_GB2312" w:eastAsia="仿宋_GB2312" w:hAnsi="仿宋_GB2312" w:cs="仿宋_GB2312" w:hint="eastAsia"/>
          <w:sz w:val="32"/>
          <w:szCs w:val="32"/>
        </w:rPr>
        <w:t>内在番禺区政府门户网区教育局版块上公布，考生</w:t>
      </w:r>
      <w:r w:rsidR="00201EB4">
        <w:rPr>
          <w:rFonts w:ascii="仿宋_GB2312" w:eastAsia="仿宋_GB2312" w:hAnsi="仿宋_GB2312" w:cs="仿宋_GB2312" w:hint="eastAsia"/>
          <w:sz w:val="32"/>
          <w:szCs w:val="32"/>
        </w:rPr>
        <w:t>可登录报名系统</w:t>
      </w:r>
      <w:r>
        <w:rPr>
          <w:rFonts w:ascii="仿宋_GB2312" w:eastAsia="仿宋_GB2312" w:hAnsi="仿宋_GB2312" w:cs="仿宋_GB2312" w:hint="eastAsia"/>
          <w:sz w:val="32"/>
          <w:szCs w:val="32"/>
        </w:rPr>
        <w:t>查询笔试成绩</w:t>
      </w:r>
      <w:r>
        <w:rPr>
          <w:rStyle w:val="a6"/>
          <w:rFonts w:ascii="仿宋_GB2312" w:eastAsia="仿宋_GB2312" w:hAnsi="仿宋_GB2312" w:cs="仿宋_GB2312" w:hint="eastAsia"/>
          <w:b w:val="0"/>
          <w:sz w:val="32"/>
          <w:szCs w:val="32"/>
        </w:rPr>
        <w:t>。</w:t>
      </w:r>
    </w:p>
    <w:p w:rsidR="00B62AEC" w:rsidRDefault="00C2560D" w:rsidP="00BD7B65">
      <w:pPr>
        <w:spacing w:line="500" w:lineRule="exact"/>
        <w:ind w:firstLineChars="200" w:firstLine="640"/>
        <w:rPr>
          <w:rFonts w:ascii="黑体" w:eastAsia="黑体" w:hAnsi="黑体" w:cs="黑体"/>
          <w:sz w:val="32"/>
          <w:szCs w:val="32"/>
        </w:rPr>
      </w:pPr>
      <w:r>
        <w:rPr>
          <w:rFonts w:ascii="黑体" w:eastAsia="黑体" w:hAnsi="黑体" w:cs="黑体" w:hint="eastAsia"/>
          <w:sz w:val="32"/>
          <w:szCs w:val="32"/>
        </w:rPr>
        <w:t>二、综合素质评估</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（一）时间</w:t>
      </w:r>
      <w:r w:rsidR="007F2D78">
        <w:rPr>
          <w:rFonts w:ascii="仿宋_GB2312" w:eastAsia="仿宋_GB2312" w:hAnsi="仿宋_GB2312" w:cs="仿宋_GB2312" w:hint="eastAsia"/>
          <w:sz w:val="32"/>
          <w:szCs w:val="32"/>
        </w:rPr>
        <w:t>和地点</w:t>
      </w:r>
      <w:r>
        <w:rPr>
          <w:rFonts w:ascii="仿宋_GB2312" w:eastAsia="仿宋_GB2312" w:hAnsi="仿宋_GB2312" w:cs="仿宋_GB2312" w:hint="eastAsia"/>
          <w:sz w:val="32"/>
          <w:szCs w:val="32"/>
        </w:rPr>
        <w:t>：</w:t>
      </w:r>
      <w:r w:rsidR="0072697D">
        <w:rPr>
          <w:rFonts w:ascii="仿宋_GB2312" w:eastAsia="仿宋_GB2312" w:hAnsi="仿宋_GB2312" w:cs="仿宋_GB2312" w:hint="eastAsia"/>
          <w:sz w:val="32"/>
          <w:szCs w:val="32"/>
        </w:rPr>
        <w:t>具体时间</w:t>
      </w:r>
      <w:r w:rsidR="00BF4CF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地点另行通知。</w:t>
      </w:r>
    </w:p>
    <w:p w:rsidR="005F6FDF" w:rsidRPr="005F6FDF" w:rsidRDefault="005F6FDF"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（二）笔试合格人数与</w:t>
      </w:r>
      <w:r w:rsidRPr="00936F83">
        <w:rPr>
          <w:rFonts w:ascii="仿宋_GB2312" w:eastAsia="仿宋_GB2312" w:hAnsi="宋体" w:cs="宋体" w:hint="eastAsia"/>
          <w:color w:val="333333"/>
          <w:kern w:val="0"/>
          <w:sz w:val="32"/>
          <w:szCs w:val="32"/>
        </w:rPr>
        <w:t>岗位招聘数≥6：1的岗位，进行小组讨论。</w:t>
      </w:r>
      <w:r>
        <w:rPr>
          <w:rFonts w:ascii="仿宋_GB2312" w:eastAsia="仿宋_GB2312" w:hAnsi="仿宋_GB2312" w:cs="仿宋_GB2312" w:hint="eastAsia"/>
          <w:sz w:val="32"/>
          <w:szCs w:val="32"/>
        </w:rPr>
        <w:t>笔试合格人数与</w:t>
      </w:r>
      <w:r w:rsidRPr="00936F83">
        <w:rPr>
          <w:rFonts w:ascii="仿宋_GB2312" w:eastAsia="仿宋_GB2312" w:hAnsi="宋体" w:cs="宋体" w:hint="eastAsia"/>
          <w:color w:val="333333"/>
          <w:kern w:val="0"/>
          <w:sz w:val="32"/>
          <w:szCs w:val="32"/>
        </w:rPr>
        <w:t>岗位招聘数&lt;6：1的岗位</w:t>
      </w:r>
      <w:r>
        <w:rPr>
          <w:rFonts w:ascii="仿宋_GB2312" w:eastAsia="仿宋_GB2312" w:hAnsi="宋体" w:cs="宋体" w:hint="eastAsia"/>
          <w:color w:val="333333"/>
          <w:kern w:val="0"/>
          <w:sz w:val="32"/>
          <w:szCs w:val="32"/>
        </w:rPr>
        <w:t>，所有考生综合素质评估环节免考，直接进入下一环节。</w:t>
      </w:r>
    </w:p>
    <w:p w:rsidR="005F6FDF"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5F6FDF">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）综合素质评估采取小组讨论的形式对考生进行考察。综合素质评估仅作为筛选考生的手段，结果不计入考生综合成绩。</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5F6FDF">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）根据考生综合素质评估成绩高低排序，各职位按1：5的比例确定进入现场资格审查人员名单</w:t>
      </w:r>
      <w:r w:rsidRPr="00B03ECC">
        <w:rPr>
          <w:rFonts w:ascii="仿宋_GB2312" w:eastAsia="仿宋_GB2312" w:hAnsi="仿宋_GB2312" w:cs="仿宋_GB2312" w:hint="eastAsia"/>
          <w:kern w:val="0"/>
          <w:sz w:val="32"/>
          <w:szCs w:val="32"/>
        </w:rPr>
        <w:t>（番禺籍生源202</w:t>
      </w:r>
      <w:r w:rsidR="000C21A4" w:rsidRPr="00B03ECC">
        <w:rPr>
          <w:rFonts w:ascii="仿宋_GB2312" w:eastAsia="仿宋_GB2312" w:hAnsi="仿宋_GB2312" w:cs="仿宋_GB2312" w:hint="eastAsia"/>
          <w:kern w:val="0"/>
          <w:sz w:val="32"/>
          <w:szCs w:val="32"/>
        </w:rPr>
        <w:t>1</w:t>
      </w:r>
      <w:r w:rsidRPr="00B03ECC">
        <w:rPr>
          <w:rFonts w:ascii="仿宋_GB2312" w:eastAsia="仿宋_GB2312" w:hAnsi="仿宋_GB2312" w:cs="仿宋_GB2312" w:hint="eastAsia"/>
          <w:kern w:val="0"/>
          <w:sz w:val="32"/>
          <w:szCs w:val="32"/>
        </w:rPr>
        <w:t>年毕业的公费师范生除外）</w:t>
      </w:r>
      <w:r w:rsidRPr="00B03ECC">
        <w:rPr>
          <w:rFonts w:ascii="仿宋_GB2312" w:eastAsia="仿宋_GB2312" w:hAnsi="仿宋_GB2312" w:cs="仿宋_GB2312" w:hint="eastAsia"/>
          <w:sz w:val="32"/>
          <w:szCs w:val="32"/>
        </w:rPr>
        <w:t>。未达到上述比例</w:t>
      </w:r>
      <w:r>
        <w:rPr>
          <w:rFonts w:ascii="仿宋_GB2312" w:eastAsia="仿宋_GB2312" w:hAnsi="仿宋_GB2312" w:cs="仿宋_GB2312" w:hint="eastAsia"/>
          <w:sz w:val="32"/>
          <w:szCs w:val="32"/>
        </w:rPr>
        <w:t>的，按实际人数进入现场资格审查。综合素质评估成绩按四舍五入保留小数点后2位，于本次考试时段内以书面形式现场通知考生，并由考生签名确认。进入现场资格审查人员名单于综合素质评估结束后在番禺区政府门户网区教育局版块上公布。</w:t>
      </w:r>
    </w:p>
    <w:p w:rsidR="00B62AEC" w:rsidRDefault="00C2560D" w:rsidP="00BD7B65">
      <w:pPr>
        <w:spacing w:line="500" w:lineRule="exact"/>
        <w:ind w:firstLineChars="200" w:firstLine="640"/>
        <w:rPr>
          <w:rFonts w:ascii="黑体" w:eastAsia="黑体" w:hAnsi="黑体" w:cs="黑体"/>
          <w:sz w:val="32"/>
          <w:szCs w:val="32"/>
        </w:rPr>
      </w:pPr>
      <w:r>
        <w:rPr>
          <w:rFonts w:ascii="黑体" w:eastAsia="黑体" w:hAnsi="黑体" w:cs="黑体" w:hint="eastAsia"/>
          <w:sz w:val="32"/>
          <w:szCs w:val="32"/>
        </w:rPr>
        <w:t>三、现场资格审查</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（一）时间和地点：具体时间、地点将在番禺区政府门户网区教育局版块上公布。</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（二）携带网上报名系统打印并亲笔签名的《报名表》和《资格审查目录表》进行现场资格审查，同时提供《资格审查目录表》所列的材料原件和复印件，作为资格审查的依据。</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在国（境）外学习且毕业未超过1年的人员，须在报名时出具有关证明材料。</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（三）凡与招聘条件不符的，或不能提供规定证件材料的，或不在规定时间内接受资格审查的，均不得参加面试，责任由报考人员自负。区教育局可在综合素质评估成绩合格人员中按成绩高低顺序依次递补人员。</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（四）通过现场资格审查和进入面试人员名单将在番禺区政府门户网区教育局版块上公布。</w:t>
      </w:r>
    </w:p>
    <w:p w:rsidR="00B62AEC" w:rsidRDefault="00C2560D" w:rsidP="00BD7B65">
      <w:pPr>
        <w:spacing w:line="500" w:lineRule="exact"/>
        <w:ind w:firstLineChars="200" w:firstLine="640"/>
        <w:rPr>
          <w:rFonts w:ascii="黑体" w:eastAsia="黑体" w:hAnsi="黑体" w:cs="黑体"/>
          <w:sz w:val="32"/>
          <w:szCs w:val="32"/>
        </w:rPr>
      </w:pPr>
      <w:r>
        <w:rPr>
          <w:rFonts w:ascii="黑体" w:eastAsia="黑体" w:hAnsi="黑体" w:cs="黑体" w:hint="eastAsia"/>
          <w:sz w:val="32"/>
          <w:szCs w:val="32"/>
        </w:rPr>
        <w:t>四、心理素质测试</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（一）时间和地点：预计与现场资格审查同日进行，具体时间和地点另行通知。</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（二）心理素质测试的结果仅供参考，不计入考生综合成绩。参加了心理素质测试的考生方可进入面试。</w:t>
      </w:r>
    </w:p>
    <w:p w:rsidR="00842449" w:rsidRPr="005E4825" w:rsidRDefault="00842449" w:rsidP="005E4825">
      <w:pPr>
        <w:spacing w:line="500" w:lineRule="exact"/>
        <w:ind w:firstLineChars="200" w:firstLine="640"/>
        <w:rPr>
          <w:rFonts w:ascii="仿宋_GB2312" w:eastAsia="仿宋_GB2312"/>
          <w:sz w:val="32"/>
          <w:szCs w:val="32"/>
        </w:rPr>
      </w:pPr>
      <w:r>
        <w:rPr>
          <w:rFonts w:ascii="黑体" w:eastAsia="黑体" w:hAnsi="黑体" w:cs="仿宋_GB2312" w:hint="eastAsia"/>
          <w:sz w:val="32"/>
          <w:szCs w:val="32"/>
        </w:rPr>
        <w:t>五</w:t>
      </w:r>
      <w:r w:rsidR="000C21A4" w:rsidRPr="009E5A00">
        <w:rPr>
          <w:rFonts w:ascii="黑体" w:eastAsia="黑体" w:hAnsi="黑体" w:cs="仿宋_GB2312" w:hint="eastAsia"/>
          <w:sz w:val="32"/>
          <w:szCs w:val="32"/>
        </w:rPr>
        <w:t>、</w:t>
      </w:r>
      <w:r w:rsidR="00C2560D">
        <w:rPr>
          <w:rFonts w:ascii="黑体" w:eastAsia="黑体" w:hAnsi="黑体" w:cs="黑体" w:hint="eastAsia"/>
          <w:sz w:val="32"/>
          <w:szCs w:val="32"/>
        </w:rPr>
        <w:t>面试</w:t>
      </w:r>
    </w:p>
    <w:p w:rsidR="00842449" w:rsidRPr="00842449" w:rsidRDefault="00842449" w:rsidP="00BD7B65">
      <w:pPr>
        <w:spacing w:line="500" w:lineRule="exact"/>
        <w:ind w:firstLineChars="200" w:firstLine="640"/>
        <w:rPr>
          <w:rFonts w:ascii="黑体" w:eastAsia="黑体" w:hAnsi="黑体" w:cs="黑体"/>
          <w:sz w:val="32"/>
          <w:szCs w:val="32"/>
        </w:rPr>
      </w:pPr>
      <w:r w:rsidRPr="00842449">
        <w:rPr>
          <w:rFonts w:ascii="仿宋_GB2312" w:eastAsia="仿宋_GB2312" w:hint="eastAsia"/>
          <w:sz w:val="32"/>
          <w:szCs w:val="32"/>
        </w:rPr>
        <w:t>（</w:t>
      </w:r>
      <w:r>
        <w:rPr>
          <w:rFonts w:ascii="仿宋_GB2312" w:eastAsia="仿宋_GB2312" w:hint="eastAsia"/>
          <w:sz w:val="32"/>
          <w:szCs w:val="32"/>
        </w:rPr>
        <w:t>一</w:t>
      </w:r>
      <w:r w:rsidRPr="00842449">
        <w:rPr>
          <w:rFonts w:ascii="仿宋_GB2312" w:eastAsia="仿宋_GB2312" w:hint="eastAsia"/>
          <w:sz w:val="32"/>
          <w:szCs w:val="32"/>
        </w:rPr>
        <w:t>）</w:t>
      </w:r>
      <w:r w:rsidR="005E4825" w:rsidRPr="00017CB2">
        <w:rPr>
          <w:rFonts w:ascii="仿宋_GB2312" w:eastAsia="仿宋_GB2312" w:hAnsi="宋体" w:cs="宋体" w:hint="eastAsia"/>
          <w:kern w:val="0"/>
          <w:sz w:val="32"/>
          <w:szCs w:val="32"/>
        </w:rPr>
        <w:t>面试工作由番禺区教育局统一组织实施</w:t>
      </w:r>
      <w:r w:rsidR="005E4825" w:rsidRPr="00017CB2">
        <w:rPr>
          <w:rFonts w:ascii="仿宋_GB2312" w:eastAsia="仿宋_GB2312" w:hAnsi="Calibri" w:cs="Times New Roman" w:hint="eastAsia"/>
          <w:sz w:val="32"/>
          <w:szCs w:val="32"/>
        </w:rPr>
        <w:t>。</w:t>
      </w:r>
    </w:p>
    <w:p w:rsidR="00842449" w:rsidRPr="00842449" w:rsidRDefault="00842449" w:rsidP="00BD7B65">
      <w:pPr>
        <w:spacing w:line="500" w:lineRule="exact"/>
        <w:ind w:firstLineChars="200" w:firstLine="640"/>
        <w:rPr>
          <w:rFonts w:ascii="仿宋_GB2312" w:eastAsia="仿宋_GB2312"/>
          <w:b/>
          <w:sz w:val="32"/>
          <w:szCs w:val="32"/>
        </w:rPr>
      </w:pPr>
      <w:r w:rsidRPr="00842449">
        <w:rPr>
          <w:rFonts w:ascii="仿宋_GB2312" w:eastAsia="仿宋_GB2312" w:hint="eastAsia"/>
          <w:sz w:val="32"/>
          <w:szCs w:val="32"/>
        </w:rPr>
        <w:t>（</w:t>
      </w:r>
      <w:r>
        <w:rPr>
          <w:rFonts w:ascii="仿宋_GB2312" w:eastAsia="仿宋_GB2312" w:hint="eastAsia"/>
          <w:sz w:val="32"/>
          <w:szCs w:val="32"/>
        </w:rPr>
        <w:t>二</w:t>
      </w:r>
      <w:r w:rsidRPr="00842449">
        <w:rPr>
          <w:rFonts w:ascii="仿宋_GB2312" w:eastAsia="仿宋_GB2312" w:hint="eastAsia"/>
          <w:sz w:val="32"/>
          <w:szCs w:val="32"/>
        </w:rPr>
        <w:t>）</w:t>
      </w:r>
      <w:r w:rsidR="005E4825">
        <w:rPr>
          <w:rFonts w:ascii="仿宋_GB2312" w:eastAsia="仿宋_GB2312" w:hAnsi="仿宋_GB2312" w:cs="仿宋_GB2312" w:hint="eastAsia"/>
          <w:sz w:val="32"/>
          <w:szCs w:val="32"/>
        </w:rPr>
        <w:t>时间和地点：具体时间和地点另行通知。</w:t>
      </w:r>
    </w:p>
    <w:p w:rsidR="00B62AEC" w:rsidRDefault="00C2560D" w:rsidP="00BD7B6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7A108C">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sidR="00B03ECC">
        <w:rPr>
          <w:rFonts w:ascii="仿宋_GB2312" w:eastAsia="仿宋_GB2312" w:hAnsi="仿宋_GB2312" w:cs="仿宋_GB2312" w:hint="eastAsia"/>
          <w:sz w:val="32"/>
          <w:szCs w:val="32"/>
        </w:rPr>
        <w:t>学前教育2</w:t>
      </w:r>
      <w:r w:rsidR="00B03ECC" w:rsidRPr="00B03ECC">
        <w:rPr>
          <w:rFonts w:ascii="仿宋_GB2312" w:eastAsia="仿宋_GB2312" w:hAnsi="仿宋_GB2312" w:cs="仿宋_GB2312" w:hint="eastAsia"/>
          <w:sz w:val="32"/>
          <w:szCs w:val="32"/>
        </w:rPr>
        <w:t>（</w:t>
      </w:r>
      <w:r w:rsidR="00B03ECC">
        <w:rPr>
          <w:rFonts w:ascii="仿宋_GB2312" w:eastAsia="仿宋_GB2312" w:hAnsi="仿宋_GB2312" w:cs="仿宋_GB2312" w:hint="eastAsia"/>
          <w:sz w:val="32"/>
          <w:szCs w:val="32"/>
        </w:rPr>
        <w:t>职位代码03</w:t>
      </w:r>
      <w:r w:rsidR="007F2D78">
        <w:rPr>
          <w:rFonts w:ascii="仿宋_GB2312" w:eastAsia="仿宋_GB2312" w:hAnsi="仿宋_GB2312" w:cs="仿宋_GB2312" w:hint="eastAsia"/>
          <w:sz w:val="32"/>
          <w:szCs w:val="32"/>
        </w:rPr>
        <w:t>5</w:t>
      </w:r>
      <w:r w:rsidR="00B03ECC" w:rsidRPr="00B03ECC">
        <w:rPr>
          <w:rFonts w:ascii="仿宋_GB2312" w:eastAsia="仿宋_GB2312" w:hAnsi="仿宋_GB2312" w:cs="仿宋_GB2312" w:hint="eastAsia"/>
          <w:sz w:val="32"/>
          <w:szCs w:val="32"/>
        </w:rPr>
        <w:t>）岗位的</w:t>
      </w:r>
      <w:bookmarkStart w:id="3" w:name="_GoBack"/>
      <w:bookmarkEnd w:id="3"/>
      <w:r w:rsidR="00B03ECC" w:rsidRPr="00B03ECC">
        <w:rPr>
          <w:rFonts w:ascii="仿宋_GB2312" w:eastAsia="仿宋_GB2312" w:hAnsi="仿宋_GB2312" w:cs="仿宋_GB2312" w:hint="eastAsia"/>
          <w:sz w:val="32"/>
          <w:szCs w:val="32"/>
        </w:rPr>
        <w:t>面试采用案例分析的形式进行，考生根据所提供学前教育领域的教育现象或教科研工作，结合相关政策和理论进行分析</w:t>
      </w:r>
      <w:r w:rsidR="00F00637" w:rsidRPr="00B03ECC">
        <w:rPr>
          <w:rFonts w:ascii="仿宋_GB2312" w:eastAsia="仿宋_GB2312" w:hAnsi="仿宋_GB2312" w:cs="仿宋_GB2312" w:hint="eastAsia"/>
          <w:sz w:val="32"/>
          <w:szCs w:val="32"/>
        </w:rPr>
        <w:t>；</w:t>
      </w:r>
      <w:r w:rsidR="00F00637">
        <w:rPr>
          <w:rFonts w:ascii="仿宋_GB2312" w:eastAsia="仿宋_GB2312" w:hAnsi="仿宋_GB2312" w:cs="仿宋_GB2312" w:hint="eastAsia"/>
          <w:sz w:val="32"/>
          <w:szCs w:val="32"/>
        </w:rPr>
        <w:t>其他岗位的面试采用试教的形式进行。</w:t>
      </w:r>
      <w:r w:rsidRPr="00113FB3">
        <w:rPr>
          <w:rFonts w:ascii="仿宋_GB2312" w:eastAsia="仿宋_GB2312" w:hAnsi="仿宋_GB2312" w:cs="仿宋_GB2312" w:hint="eastAsia"/>
          <w:color w:val="FF0000"/>
          <w:sz w:val="32"/>
          <w:szCs w:val="32"/>
        </w:rPr>
        <w:t>面试成绩满分为100分，合格成绩为60分，按70％折算计入综合成绩。</w:t>
      </w:r>
      <w:r>
        <w:rPr>
          <w:rFonts w:ascii="仿宋_GB2312" w:eastAsia="仿宋_GB2312" w:hAnsi="仿宋_GB2312" w:cs="仿宋_GB2312" w:hint="eastAsia"/>
          <w:sz w:val="32"/>
          <w:szCs w:val="32"/>
        </w:rPr>
        <w:t>面试成绩必须达到合格成绩才有资格进入下一环节，成绩按四舍五入保留小数点后2位，于本次考试时段内以书面形式现场通知考生，并由考生签名确认。</w:t>
      </w:r>
    </w:p>
    <w:p w:rsidR="00C45C1B" w:rsidRDefault="00C45C1B">
      <w:pPr>
        <w:spacing w:line="500" w:lineRule="exact"/>
        <w:ind w:firstLineChars="200" w:firstLine="640"/>
        <w:rPr>
          <w:rFonts w:ascii="仿宋_GB2312" w:eastAsia="仿宋_GB2312" w:hAnsi="仿宋_GB2312" w:cs="仿宋_GB2312"/>
          <w:sz w:val="32"/>
          <w:szCs w:val="32"/>
        </w:rPr>
      </w:pPr>
    </w:p>
    <w:sectPr w:rsidR="00C45C1B" w:rsidSect="00B62AEC">
      <w:footerReference w:type="default" r:id="rId9"/>
      <w:pgSz w:w="11906" w:h="16838"/>
      <w:pgMar w:top="1417" w:right="1417" w:bottom="1417" w:left="141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E97" w:rsidRDefault="00151E97" w:rsidP="00B62AEC">
      <w:r>
        <w:separator/>
      </w:r>
    </w:p>
  </w:endnote>
  <w:endnote w:type="continuationSeparator" w:id="0">
    <w:p w:rsidR="00151E97" w:rsidRDefault="00151E97" w:rsidP="00B6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方正小标宋简体">
    <w:altName w:val="微软雅黑"/>
    <w:charset w:val="86"/>
    <w:family w:val="auto"/>
    <w:pitch w:val="default"/>
    <w:sig w:usb0="00000000"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AEC" w:rsidRDefault="00113FB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279400" cy="217170"/>
              <wp:effectExtent l="0" t="0" r="0" b="508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0" cy="217170"/>
                      </a:xfrm>
                      <a:prstGeom prst="rect">
                        <a:avLst/>
                      </a:prstGeom>
                      <a:noFill/>
                      <a:ln w="6350">
                        <a:noFill/>
                      </a:ln>
                    </wps:spPr>
                    <wps:txbx>
                      <w:txbxContent>
                        <w:p w:rsidR="00B62AEC" w:rsidRDefault="009839D7">
                          <w:pPr>
                            <w:pStyle w:val="a3"/>
                            <w:rPr>
                              <w:sz w:val="28"/>
                              <w:szCs w:val="28"/>
                            </w:rPr>
                          </w:pPr>
                          <w:r>
                            <w:rPr>
                              <w:rFonts w:hint="eastAsia"/>
                              <w:sz w:val="28"/>
                              <w:szCs w:val="28"/>
                            </w:rPr>
                            <w:fldChar w:fldCharType="begin"/>
                          </w:r>
                          <w:r w:rsidR="00C2560D">
                            <w:rPr>
                              <w:rFonts w:hint="eastAsia"/>
                              <w:sz w:val="28"/>
                              <w:szCs w:val="28"/>
                            </w:rPr>
                            <w:instrText xml:space="preserve"> PAGE  \* MERGEFORMAT </w:instrText>
                          </w:r>
                          <w:r>
                            <w:rPr>
                              <w:rFonts w:hint="eastAsia"/>
                              <w:sz w:val="28"/>
                              <w:szCs w:val="28"/>
                            </w:rPr>
                            <w:fldChar w:fldCharType="separate"/>
                          </w:r>
                          <w:r w:rsidR="00113FB3">
                            <w:rPr>
                              <w:noProof/>
                              <w:sz w:val="28"/>
                              <w:szCs w:val="28"/>
                            </w:rPr>
                            <w:t>- 3 -</w:t>
                          </w:r>
                          <w:r>
                            <w:rPr>
                              <w:rFonts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29.2pt;margin-top:0;width:22pt;height:17.1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" filled="f" stroked="f" strokeweight=".5pt">
              <v:path arrowok="t"/>
              <v:textbox style="mso-fit-shape-to-text:t" inset="0,0,0,0">
                <w:txbxContent>
                  <w:p w:rsidR="00B62AEC" w:rsidRDefault="009839D7">
                    <w:pPr>
                      <w:pStyle w:val="a3"/>
                      <w:rPr>
                        <w:sz w:val="28"/>
                        <w:szCs w:val="28"/>
                      </w:rPr>
                    </w:pPr>
                    <w:r>
                      <w:rPr>
                        <w:rFonts w:hint="eastAsia"/>
                        <w:sz w:val="28"/>
                        <w:szCs w:val="28"/>
                      </w:rPr>
                      <w:fldChar w:fldCharType="begin"/>
                    </w:r>
                    <w:r w:rsidR="00C2560D">
                      <w:rPr>
                        <w:rFonts w:hint="eastAsia"/>
                        <w:sz w:val="28"/>
                        <w:szCs w:val="28"/>
                      </w:rPr>
                      <w:instrText xml:space="preserve"> PAGE  \* MERGEFORMAT </w:instrText>
                    </w:r>
                    <w:r>
                      <w:rPr>
                        <w:rFonts w:hint="eastAsia"/>
                        <w:sz w:val="28"/>
                        <w:szCs w:val="28"/>
                      </w:rPr>
                      <w:fldChar w:fldCharType="separate"/>
                    </w:r>
                    <w:r w:rsidR="00113FB3">
                      <w:rPr>
                        <w:noProof/>
                        <w:sz w:val="28"/>
                        <w:szCs w:val="28"/>
                      </w:rPr>
                      <w:t>- 3 -</w:t>
                    </w:r>
                    <w:r>
                      <w:rPr>
                        <w:rFonts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E97" w:rsidRDefault="00151E97" w:rsidP="00B62AEC">
      <w:r>
        <w:separator/>
      </w:r>
    </w:p>
  </w:footnote>
  <w:footnote w:type="continuationSeparator" w:id="0">
    <w:p w:rsidR="00151E97" w:rsidRDefault="00151E97" w:rsidP="00B62A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E244"/>
    <w:multiLevelType w:val="singleLevel"/>
    <w:tmpl w:val="0983E244"/>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1F3511"/>
    <w:rsid w:val="000B49F4"/>
    <w:rsid w:val="000C21A4"/>
    <w:rsid w:val="00113FB3"/>
    <w:rsid w:val="00151E97"/>
    <w:rsid w:val="00177000"/>
    <w:rsid w:val="00186758"/>
    <w:rsid w:val="001C50F7"/>
    <w:rsid w:val="001E0B46"/>
    <w:rsid w:val="00201EB4"/>
    <w:rsid w:val="002040B9"/>
    <w:rsid w:val="00227503"/>
    <w:rsid w:val="00270BC0"/>
    <w:rsid w:val="002B2F37"/>
    <w:rsid w:val="002E4FC7"/>
    <w:rsid w:val="00351D93"/>
    <w:rsid w:val="003674B7"/>
    <w:rsid w:val="00372313"/>
    <w:rsid w:val="00385B0F"/>
    <w:rsid w:val="00495F39"/>
    <w:rsid w:val="00597373"/>
    <w:rsid w:val="005B1734"/>
    <w:rsid w:val="005E23BC"/>
    <w:rsid w:val="005E4825"/>
    <w:rsid w:val="005F2CAA"/>
    <w:rsid w:val="005F6FDF"/>
    <w:rsid w:val="00607265"/>
    <w:rsid w:val="00675D71"/>
    <w:rsid w:val="006D0FEA"/>
    <w:rsid w:val="006E3A97"/>
    <w:rsid w:val="0072697D"/>
    <w:rsid w:val="007A108C"/>
    <w:rsid w:val="007F2D78"/>
    <w:rsid w:val="00842449"/>
    <w:rsid w:val="008B0F30"/>
    <w:rsid w:val="009839D7"/>
    <w:rsid w:val="00A32A37"/>
    <w:rsid w:val="00A514FD"/>
    <w:rsid w:val="00B03ECC"/>
    <w:rsid w:val="00B5357C"/>
    <w:rsid w:val="00B62AEC"/>
    <w:rsid w:val="00BA4487"/>
    <w:rsid w:val="00BB0253"/>
    <w:rsid w:val="00BD1737"/>
    <w:rsid w:val="00BD7B65"/>
    <w:rsid w:val="00BF4CF9"/>
    <w:rsid w:val="00C2560D"/>
    <w:rsid w:val="00C45C1B"/>
    <w:rsid w:val="00CB2813"/>
    <w:rsid w:val="00CD6929"/>
    <w:rsid w:val="00D95B01"/>
    <w:rsid w:val="00DB3CEB"/>
    <w:rsid w:val="00E437E0"/>
    <w:rsid w:val="00EC311C"/>
    <w:rsid w:val="00F00637"/>
    <w:rsid w:val="00FD43E5"/>
    <w:rsid w:val="015E5904"/>
    <w:rsid w:val="03F5731C"/>
    <w:rsid w:val="04EA090E"/>
    <w:rsid w:val="057F2BC1"/>
    <w:rsid w:val="080218DD"/>
    <w:rsid w:val="0BAC4583"/>
    <w:rsid w:val="1533759C"/>
    <w:rsid w:val="15383F63"/>
    <w:rsid w:val="17521261"/>
    <w:rsid w:val="2D5D3FB5"/>
    <w:rsid w:val="2F2A18F2"/>
    <w:rsid w:val="341F3511"/>
    <w:rsid w:val="39AF325B"/>
    <w:rsid w:val="3A107114"/>
    <w:rsid w:val="3FCF6087"/>
    <w:rsid w:val="44470941"/>
    <w:rsid w:val="46EA314D"/>
    <w:rsid w:val="4BB57CFE"/>
    <w:rsid w:val="4F487757"/>
    <w:rsid w:val="67D57F6A"/>
    <w:rsid w:val="6CA47EFD"/>
    <w:rsid w:val="6D415F44"/>
    <w:rsid w:val="769B2E63"/>
    <w:rsid w:val="7EED1791"/>
    <w:rsid w:val="7FDE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2AE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62AEC"/>
    <w:pPr>
      <w:tabs>
        <w:tab w:val="center" w:pos="4153"/>
        <w:tab w:val="right" w:pos="8306"/>
      </w:tabs>
      <w:snapToGrid w:val="0"/>
      <w:jc w:val="left"/>
    </w:pPr>
    <w:rPr>
      <w:sz w:val="18"/>
    </w:rPr>
  </w:style>
  <w:style w:type="paragraph" w:styleId="a4">
    <w:name w:val="header"/>
    <w:basedOn w:val="a"/>
    <w:qFormat/>
    <w:rsid w:val="00B62AE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B62AEC"/>
    <w:pPr>
      <w:widowControl/>
      <w:spacing w:before="100" w:beforeAutospacing="1" w:after="100" w:afterAutospacing="1"/>
      <w:jc w:val="left"/>
    </w:pPr>
    <w:rPr>
      <w:rFonts w:ascii="宋体" w:eastAsia="宋体" w:hAnsi="宋体" w:cs="宋体"/>
      <w:kern w:val="0"/>
      <w:sz w:val="24"/>
    </w:rPr>
  </w:style>
  <w:style w:type="character" w:styleId="a6">
    <w:name w:val="Strong"/>
    <w:basedOn w:val="a0"/>
    <w:qFormat/>
    <w:rsid w:val="00B62A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2AE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62AEC"/>
    <w:pPr>
      <w:tabs>
        <w:tab w:val="center" w:pos="4153"/>
        <w:tab w:val="right" w:pos="8306"/>
      </w:tabs>
      <w:snapToGrid w:val="0"/>
      <w:jc w:val="left"/>
    </w:pPr>
    <w:rPr>
      <w:sz w:val="18"/>
    </w:rPr>
  </w:style>
  <w:style w:type="paragraph" w:styleId="a4">
    <w:name w:val="header"/>
    <w:basedOn w:val="a"/>
    <w:qFormat/>
    <w:rsid w:val="00B62AE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B62AEC"/>
    <w:pPr>
      <w:widowControl/>
      <w:spacing w:before="100" w:beforeAutospacing="1" w:after="100" w:afterAutospacing="1"/>
      <w:jc w:val="left"/>
    </w:pPr>
    <w:rPr>
      <w:rFonts w:ascii="宋体" w:eastAsia="宋体" w:hAnsi="宋体" w:cs="宋体"/>
      <w:kern w:val="0"/>
      <w:sz w:val="24"/>
    </w:rPr>
  </w:style>
  <w:style w:type="character" w:styleId="a6">
    <w:name w:val="Strong"/>
    <w:basedOn w:val="a0"/>
    <w:qFormat/>
    <w:rsid w:val="00B62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247</Words>
  <Characters>1413</Characters>
  <Application>Microsoft Office Word</Application>
  <DocSecurity>0</DocSecurity>
  <Lines>11</Lines>
  <Paragraphs>3</Paragraphs>
  <ScaleCrop>false</ScaleCrop>
  <Company>区教育局</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钟筱娟</dc:creator>
  <cp:lastModifiedBy>Administrator</cp:lastModifiedBy>
  <cp:revision>2</cp:revision>
  <cp:lastPrinted>2021-01-29T08:22:00Z</cp:lastPrinted>
  <dcterms:created xsi:type="dcterms:W3CDTF">2021-02-20T04:27:00Z</dcterms:created>
  <dcterms:modified xsi:type="dcterms:W3CDTF">2021-02-20T04:27:00Z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