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eastAsia="Calibri" w:cs="Times New Roman"/>
          <w:vanish/>
          <w:sz w:val="22"/>
          <w:szCs w:val="22"/>
          <w:lang w:bidi="ar-SA"/>
        </w:rPr>
      </w:pPr>
      <w:r>
        <w:rPr>
          <w:rFonts w:eastAsia="Calibri" w:cs="Times New Roman" w:ascii="Calibri" w:hAnsi="Calibri"/>
          <w:vanish/>
          <w:sz w:val="22"/>
          <w:szCs w:val="22"/>
          <w:lang w:bidi="ar-SA"/>
        </w:rPr>
      </w:r>
    </w:p>
    <w:p>
      <w:pPr>
        <w:pStyle w:val="Standard"/>
        <w:spacing w:lineRule="auto" w:line="240" w:before="0" w:after="0"/>
        <w:jc w:val="both"/>
        <w:rPr>
          <w:rFonts w:eastAsia="Times New Roman"/>
          <w:color w:val="000000"/>
          <w:sz w:val="24"/>
          <w:szCs w:val="24"/>
          <w:lang w:eastAsia="pl-PL"/>
        </w:rPr>
      </w:pPr>
      <w:r>
        <w:rPr>
          <w:rFonts w:eastAsia="Times New Roman"/>
          <w:color w:val="000000"/>
          <w:sz w:val="24"/>
          <w:szCs w:val="24"/>
          <w:lang w:eastAsia="pl-PL"/>
        </w:rPr>
      </w:r>
    </w:p>
    <w:p>
      <w:pPr>
        <w:pStyle w:val="Standard"/>
        <w:spacing w:lineRule="auto" w:line="240" w:before="0" w:after="0"/>
        <w:jc w:val="both"/>
        <w:rPr>
          <w:rFonts w:eastAsia="Times New Roman"/>
          <w:color w:val="000000"/>
          <w:sz w:val="24"/>
          <w:szCs w:val="24"/>
          <w:lang w:eastAsia="pl-PL"/>
        </w:rPr>
      </w:pPr>
      <w:r>
        <w:rPr>
          <w:rFonts w:eastAsia="Times New Roman"/>
          <w:color w:val="000000"/>
          <w:sz w:val="24"/>
          <w:szCs w:val="24"/>
          <w:lang w:eastAsia="pl-PL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13792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eastAsia="Times New Roman"/>
          <w:b/>
          <w:i/>
          <w:color w:val="000000"/>
          <w:sz w:val="24"/>
          <w:szCs w:val="24"/>
          <w:lang w:eastAsia="pl-PL"/>
        </w:rPr>
        <w:t>Wstęp teoretyczny:</w:t>
      </w:r>
    </w:p>
    <w:p>
      <w:pPr>
        <w:pStyle w:val="Standard"/>
        <w:numPr>
          <w:ilvl w:val="0"/>
          <w:numId w:val="0"/>
        </w:numPr>
        <w:spacing w:lineRule="auto" w:line="240" w:before="0" w:after="0"/>
        <w:ind w:hanging="0" w:left="720"/>
        <w:jc w:val="both"/>
        <w:rPr>
          <w:rFonts w:eastAsia="Times New Roman"/>
          <w:b/>
          <w:i/>
          <w:i/>
          <w:color w:val="000000"/>
          <w:sz w:val="24"/>
          <w:szCs w:val="24"/>
          <w:lang w:eastAsia="pl-PL"/>
        </w:rPr>
      </w:pPr>
      <w:r>
        <w:rPr>
          <w:rFonts w:eastAsia="Times New Roman"/>
          <w:b/>
          <w:i/>
          <w:color w:val="000000"/>
          <w:sz w:val="24"/>
          <w:szCs w:val="24"/>
          <w:lang w:eastAsia="pl-PL"/>
        </w:rPr>
      </w:r>
    </w:p>
    <w:p>
      <w:pPr>
        <w:pStyle w:val="Standard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b/>
          <w:color w:val="000000"/>
          <w:sz w:val="20"/>
          <w:szCs w:val="24"/>
          <w:lang w:eastAsia="pl-PL"/>
        </w:rPr>
        <w:t>Efekt fotoelektryczny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- zjawisko fizyczne polegające na emisji elektronów z powierzchni przedmiotu, zwane również precyzyjniej zjawiskiem fotoelektrycznym zewnętrznym – dla odróżnienia od wewnętrznego.</w:t>
      </w:r>
    </w:p>
    <w:p>
      <w:pPr>
        <w:pStyle w:val="Standard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  <w:t>W zjawisku fotoelektrycznym wewnętrznym nośniki ładunku są przenoszone pomiędzy pasmami energetycznymi, na skutek naświetlania promieniowaniem elektromagnetycznym (na przykład światłem widzialnym) o odpowiedniej częstotliwości, zależnej od rodzaju przedmiotu.</w:t>
      </w:r>
    </w:p>
    <w:p>
      <w:pPr>
        <w:pStyle w:val="Standard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  <w:t>Emitowane w zjawisku fotoelektrycznym elektrony nazywa się czasem fotoelektronami. Energia kinetyczna fotoelektronów nie zależy od natężenia światła, a jedynie od jego częstotliwości. Gdy oświetlanym ośrodkiem jest gaz, zachodzi zjawisko fotojonizacji, natomiast gdy zachodzi zjawisko fotoelektryczne wewnętrzne, mówi się o fotoprzewodnictwie.</w:t>
      </w:r>
    </w:p>
    <w:p>
      <w:pPr>
        <w:pStyle w:val="Standard"/>
        <w:rPr/>
      </w:pPr>
      <w:r>
        <w:rPr>
          <w:rFonts w:eastAsia="Times New Roman"/>
          <w:b/>
          <w:color w:val="000000"/>
          <w:sz w:val="20"/>
          <w:szCs w:val="24"/>
          <w:lang w:eastAsia="pl-PL"/>
        </w:rPr>
        <w:t>Prąd fotoelektryczny</w:t>
      </w: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3958590</wp:posOffset>
            </wp:positionH>
            <wp:positionV relativeFrom="paragraph">
              <wp:posOffset>311150</wp:posOffset>
            </wp:positionV>
            <wp:extent cx="1042670" cy="403860"/>
            <wp:effectExtent l="0" t="0" r="0" b="0"/>
            <wp:wrapNone/>
            <wp:docPr id="2" name="Obraz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67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- prąd wywołany emisją elektronów z ciała stałego w wyniku bombardowania jego powierzchni fotonami. </w:t>
      </w:r>
    </w:p>
    <w:p>
      <w:pPr>
        <w:pStyle w:val="Standard"/>
        <w:rPr/>
      </w:pPr>
      <w:r>
        <w:rPr>
          <w:rFonts w:eastAsia="Times New Roman"/>
          <w:color w:val="000000"/>
          <w:sz w:val="20"/>
          <w:szCs w:val="24"/>
          <w:lang w:eastAsia="pl-PL"/>
        </w:rPr>
        <w:t xml:space="preserve">Przemiany energii w zjawisku fotoelektrycznym opisuje </w:t>
      </w:r>
      <w:r>
        <w:rPr>
          <w:rFonts w:eastAsia="Times New Roman"/>
          <w:b/>
          <w:bCs/>
          <w:color w:val="000000"/>
          <w:sz w:val="20"/>
          <w:szCs w:val="24"/>
          <w:lang w:eastAsia="pl-PL"/>
        </w:rPr>
        <w:t>równanie  Einsteina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:   </w:t>
        <w:tab/>
        <w:tab/>
        <w:tab/>
        <w:t xml:space="preserve">gdzie :        </w:t>
      </w:r>
      <w:r>
        <w:rPr>
          <w:rFonts w:eastAsia="Times New Roman"/>
          <w:b/>
          <w:bCs/>
          <w:color w:val="000000"/>
          <w:sz w:val="20"/>
          <w:szCs w:val="24"/>
          <w:lang w:eastAsia="pl-PL"/>
        </w:rPr>
        <w:t>h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- stała Plancka równa 6,62 </w:t>
      </w:r>
      <w:r>
        <w:rPr>
          <w:rFonts w:eastAsia="Times New Roman" w:cs="Times New Roman"/>
          <w:color w:val="000000"/>
          <w:sz w:val="20"/>
          <w:szCs w:val="24"/>
          <w:lang w:eastAsia="pl-PL"/>
        </w:rPr>
        <w:t>·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10</w:t>
      </w:r>
      <w:r>
        <w:rPr>
          <w:rFonts w:eastAsia="Times New Roman"/>
          <w:color w:val="000000"/>
          <w:sz w:val="20"/>
          <w:szCs w:val="24"/>
          <w:vertAlign w:val="superscript"/>
          <w:lang w:eastAsia="pl-PL"/>
        </w:rPr>
        <w:t>-34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 [J</w:t>
      </w:r>
      <w:r>
        <w:rPr>
          <w:rFonts w:eastAsia="Times New Roman" w:cs="Times New Roman"/>
          <w:color w:val="000000"/>
          <w:sz w:val="20"/>
          <w:szCs w:val="24"/>
          <w:lang w:eastAsia="pl-PL"/>
        </w:rPr>
        <w:t>·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s] , </w:t>
        <w:tab/>
      </w:r>
      <w:r>
        <w:rPr>
          <w:rFonts w:eastAsia="Times New Roman" w:cs="Calibri"/>
          <w:b/>
          <w:bCs/>
          <w:i/>
          <w:iCs/>
          <w:color w:val="000000"/>
          <w:sz w:val="20"/>
          <w:szCs w:val="24"/>
          <w:lang w:eastAsia="pl-PL"/>
        </w:rPr>
        <w:t>ν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- częstotliwość fali świetlnej ,         </w:t>
      </w:r>
      <w:r>
        <w:rPr>
          <w:rFonts w:eastAsia="Times New Roman"/>
          <w:b/>
          <w:bCs/>
          <w:color w:val="000000"/>
          <w:sz w:val="20"/>
          <w:szCs w:val="24"/>
          <w:u w:val="none"/>
          <w:lang w:eastAsia="pl-PL"/>
        </w:rPr>
        <w:t>W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- praca wyjścia ,</w:t>
        <w:tab/>
        <w:t xml:space="preserve">                   </w:t>
      </w:r>
      <w:r>
        <w:rPr>
          <w:rFonts w:eastAsia="Times New Roman"/>
          <w:b/>
          <w:bCs/>
          <w:color w:val="000000"/>
          <w:sz w:val="20"/>
          <w:szCs w:val="24"/>
          <w:lang w:eastAsia="pl-PL"/>
        </w:rPr>
        <w:t>m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- masa elektronu ,</w:t>
        <w:tab/>
      </w:r>
      <w:r>
        <w:rPr>
          <w:rFonts w:eastAsia="Times New Roman"/>
          <w:b/>
          <w:bCs/>
          <w:color w:val="000000"/>
          <w:sz w:val="20"/>
          <w:szCs w:val="24"/>
          <w:lang w:eastAsia="pl-PL"/>
        </w:rPr>
        <w:t>v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- jego prędkość poza metalem.</w:t>
      </w:r>
    </w:p>
    <w:p>
      <w:pPr>
        <w:pStyle w:val="Standard"/>
        <w:rPr>
          <w:rFonts w:eastAsia="Times New Roman"/>
          <w:color w:val="000000"/>
          <w:sz w:val="20"/>
          <w:szCs w:val="24"/>
          <w:lang w:eastAsia="pl-PL"/>
        </w:rPr>
      </w:pPr>
      <w:r>
        <w:rPr/>
        <w:drawing>
          <wp:inline distT="0" distB="0" distL="0" distR="0">
            <wp:extent cx="3902075" cy="1235710"/>
            <wp:effectExtent l="0" t="0" r="0" b="0"/>
            <wp:docPr id="3" name="Obraz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7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240" w:before="0" w:after="0"/>
        <w:rPr/>
      </w:pPr>
      <w:r>
        <w:rPr>
          <w:rFonts w:eastAsia="Times New Roman"/>
          <w:color w:val="000000"/>
          <w:sz w:val="20"/>
          <w:szCs w:val="24"/>
          <w:lang w:eastAsia="pl-PL"/>
        </w:rPr>
        <w:t>Opuszczenie metalu przez elektron (pokonanie bariery potencjału  U</w:t>
      </w:r>
      <w:r>
        <w:rPr>
          <w:rFonts w:eastAsia="Times New Roman"/>
          <w:color w:val="000000"/>
          <w:sz w:val="20"/>
          <w:szCs w:val="24"/>
          <w:vertAlign w:val="subscript"/>
          <w:lang w:eastAsia="pl-PL"/>
        </w:rPr>
        <w:t>O</w:t>
      </w:r>
      <w:r>
        <w:rPr>
          <w:rFonts w:eastAsia="Times New Roman"/>
          <w:color w:val="000000"/>
          <w:sz w:val="20"/>
          <w:szCs w:val="24"/>
          <w:lang w:eastAsia="pl-PL"/>
        </w:rPr>
        <w:t>) jest możliwe jeśli uzyska on na to dodatkową energię  o wartości przynajmniej e</w:t>
      </w:r>
      <w:r>
        <w:rPr>
          <w:rFonts w:eastAsia="Times New Roman" w:cs="Times New Roman"/>
          <w:color w:val="000000"/>
          <w:sz w:val="20"/>
          <w:szCs w:val="24"/>
          <w:lang w:eastAsia="pl-PL"/>
        </w:rPr>
        <w:t>·</w:t>
      </w:r>
      <w:r>
        <w:rPr>
          <w:rFonts w:eastAsia="Times New Roman"/>
          <w:color w:val="000000"/>
          <w:sz w:val="20"/>
          <w:szCs w:val="24"/>
          <w:lang w:eastAsia="pl-PL"/>
        </w:rPr>
        <w:t>U</w:t>
      </w:r>
      <w:r>
        <w:rPr>
          <w:rFonts w:eastAsia="Times New Roman"/>
          <w:color w:val="000000"/>
          <w:sz w:val="20"/>
          <w:szCs w:val="24"/>
          <w:vertAlign w:val="subscript"/>
          <w:lang w:eastAsia="pl-PL"/>
        </w:rPr>
        <w:t>O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. Ta energia nazywa się pracą wyjścia  .</w:t>
      </w:r>
    </w:p>
    <w:p>
      <w:pPr>
        <w:pStyle w:val="Standard"/>
        <w:spacing w:lineRule="auto" w:line="240" w:before="0" w:after="0"/>
        <w:rPr>
          <w:rFonts w:eastAsia="Times New Roman"/>
          <w:color w:val="000000"/>
          <w:sz w:val="24"/>
          <w:szCs w:val="24"/>
          <w:lang w:eastAsia="pl-PL"/>
        </w:rPr>
      </w:pPr>
      <w:r>
        <w:rPr>
          <w:rFonts w:eastAsia="Times New Roman"/>
          <w:color w:val="000000"/>
          <w:sz w:val="24"/>
          <w:szCs w:val="24"/>
          <w:lang w:eastAsia="pl-PL"/>
        </w:rPr>
      </w:r>
    </w:p>
    <w:p>
      <w:pPr>
        <w:pStyle w:val="Standard"/>
        <w:spacing w:lineRule="auto" w:line="240" w:before="0" w:after="0"/>
        <w:rPr/>
      </w:pPr>
      <w:r>
        <w:rPr>
          <w:rFonts w:eastAsia="Times New Roman"/>
          <w:color w:val="000000"/>
          <w:sz w:val="20"/>
          <w:szCs w:val="24"/>
          <w:lang w:eastAsia="pl-PL"/>
        </w:rPr>
        <w:t xml:space="preserve">Jeżeli napięcie ma odpowiednią wartość zwaną  </w:t>
      </w:r>
      <w:r>
        <w:rPr>
          <w:rFonts w:eastAsia="Times New Roman"/>
          <w:b/>
          <w:bCs/>
          <w:color w:val="000000"/>
          <w:sz w:val="20"/>
          <w:szCs w:val="24"/>
          <w:lang w:eastAsia="pl-PL"/>
        </w:rPr>
        <w:t>potencjałem hamującym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 </w:t>
      </w:r>
      <w:r>
        <w:rPr>
          <w:rFonts w:eastAsia="Times New Roman"/>
          <w:b/>
          <w:bCs/>
          <w:color w:val="000000"/>
          <w:sz w:val="20"/>
          <w:szCs w:val="24"/>
          <w:lang w:eastAsia="pl-PL"/>
        </w:rPr>
        <w:t>V</w:t>
      </w:r>
      <w:r>
        <w:rPr>
          <w:rFonts w:eastAsia="Times New Roman"/>
          <w:b/>
          <w:bCs/>
          <w:color w:val="000000"/>
          <w:sz w:val="20"/>
          <w:szCs w:val="24"/>
          <w:vertAlign w:val="subscript"/>
          <w:lang w:eastAsia="pl-PL"/>
        </w:rPr>
        <w:t>h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, to następuje całkowite zahamowanie elektronów - ich energia kinetyczna zostaje zużyta na wykonanie pracy przeciwko polu elektrycznemu.</w:t>
      </w:r>
    </w:p>
    <w:p>
      <w:pPr>
        <w:pStyle w:val="Standard"/>
        <w:spacing w:lineRule="auto" w:line="240" w:before="0" w:after="0"/>
        <w:rPr/>
      </w:pPr>
      <w:r>
        <w:rPr/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17145</wp:posOffset>
            </wp:positionV>
            <wp:extent cx="5995670" cy="1903095"/>
            <wp:effectExtent l="0" t="0" r="0" b="0"/>
            <wp:wrapNone/>
            <wp:docPr id="4" name="Obraz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1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67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Start w:id="1" w:name="_GoBack"/>
      <w:bookmarkEnd w:id="1"/>
    </w:p>
    <w:p>
      <w:pPr>
        <w:pStyle w:val="Standard"/>
        <w:spacing w:lineRule="auto" w:line="240" w:before="0" w:after="0"/>
        <w:rPr/>
      </w:pPr>
      <w:r>
        <w:rPr/>
      </w:r>
      <w:r>
        <w:br w:type="page"/>
      </w:r>
    </w:p>
    <w:p>
      <w:pPr>
        <w:pStyle w:val="Standard"/>
        <w:spacing w:lineRule="auto" w:line="240" w:before="0" w:after="0"/>
        <w:rPr/>
      </w:pPr>
      <w:r>
        <w:rPr/>
      </w:r>
    </w:p>
    <w:p>
      <w:pPr>
        <w:pStyle w:val="Standard"/>
        <w:spacing w:lineRule="auto" w:line="240" w:before="0" w:after="0"/>
        <w:rPr/>
      </w:pPr>
      <w:r>
        <w:rPr/>
      </w:r>
    </w:p>
    <w:p>
      <w:pPr>
        <w:pStyle w:val="Standard"/>
        <w:pageBreakBefore w:val="false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eastAsia="Times New Roman"/>
          <w:b/>
          <w:i/>
          <w:color w:val="000000"/>
          <w:sz w:val="24"/>
          <w:szCs w:val="24"/>
          <w:lang w:eastAsia="pl-PL"/>
        </w:rPr>
        <w:t>Przebieg ćwiczenia:</w:t>
      </w:r>
    </w:p>
    <w:p>
      <w:pPr>
        <w:pStyle w:val="Standard"/>
        <w:spacing w:lineRule="auto" w:line="240" w:before="0" w:after="0"/>
        <w:jc w:val="both"/>
        <w:rPr>
          <w:rFonts w:eastAsia="Times New Roman"/>
          <w:b/>
          <w:i/>
          <w:i/>
          <w:color w:val="000000"/>
          <w:sz w:val="24"/>
          <w:szCs w:val="24"/>
          <w:lang w:eastAsia="pl-PL"/>
        </w:rPr>
      </w:pPr>
      <w:r>
        <w:rPr>
          <w:rFonts w:eastAsia="Times New Roman"/>
          <w:b/>
          <w:i/>
          <w:color w:val="000000"/>
          <w:sz w:val="24"/>
          <w:szCs w:val="24"/>
          <w:lang w:eastAsia="pl-PL"/>
        </w:rPr>
      </w:r>
    </w:p>
    <w:p>
      <w:pPr>
        <w:pStyle w:val="Standard"/>
        <w:spacing w:lineRule="auto" w:line="240" w:before="0" w:after="0"/>
        <w:jc w:val="both"/>
        <w:rPr>
          <w:color w:val="000000"/>
        </w:rPr>
      </w:pPr>
      <w:r>
        <w:rPr>
          <w:rFonts w:eastAsia="Times New Roman"/>
          <w:color w:val="000000"/>
          <w:sz w:val="24"/>
          <w:szCs w:val="24"/>
          <w:lang w:eastAsia="pl-PL"/>
        </w:rPr>
        <w:tab/>
        <w:t>Układ został podłączony zgodnie ze schematem.</w:t>
      </w:r>
    </w:p>
    <w:p>
      <w:pPr>
        <w:pStyle w:val="Standard"/>
        <w:spacing w:lineRule="auto" w:line="240" w:before="0" w:after="0"/>
        <w:jc w:val="both"/>
        <w:rPr/>
      </w:pPr>
      <w:r>
        <w:rPr>
          <w:rFonts w:eastAsia="Times New Roman"/>
          <w:color w:val="000000"/>
          <w:sz w:val="24"/>
          <w:szCs w:val="24"/>
          <w:lang w:eastAsia="pl-PL"/>
        </w:rPr>
        <w:tab/>
        <w:t xml:space="preserve">Następnie wykonaliśmy pomiary napięcia wyjściowego dla napięcia wyjściowego dla filtra o przepuszczalności długości fali </w:t>
      </w:r>
      <w:r>
        <w:rPr/>
        <w:t>575 nm. Pomiary przedstawiliśmy w tabeli Tab. 1 poniżej.</w:t>
      </w:r>
    </w:p>
    <w:p>
      <w:pPr>
        <w:pStyle w:val="Standard"/>
        <w:spacing w:lineRule="auto" w:line="240" w:before="0" w:after="0"/>
        <w:jc w:val="both"/>
        <w:rPr/>
      </w:pPr>
      <w:r>
        <w:rPr/>
        <w:drawing>
          <wp:anchor behindDoc="1" distT="0" distB="0" distL="0" distR="0" simplePos="0" locked="0" layoutInCell="1" allowOverlap="1" relativeHeight="5">
            <wp:simplePos x="0" y="0"/>
            <wp:positionH relativeFrom="column">
              <wp:posOffset>2106930</wp:posOffset>
            </wp:positionH>
            <wp:positionV relativeFrom="paragraph">
              <wp:posOffset>45085</wp:posOffset>
            </wp:positionV>
            <wp:extent cx="3536950" cy="2053590"/>
            <wp:effectExtent l="0" t="0" r="0" b="0"/>
            <wp:wrapNone/>
            <wp:docPr id="5" name="Obraz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6">
            <wp:simplePos x="0" y="0"/>
            <wp:positionH relativeFrom="column">
              <wp:posOffset>-15240</wp:posOffset>
            </wp:positionH>
            <wp:positionV relativeFrom="paragraph">
              <wp:posOffset>99695</wp:posOffset>
            </wp:positionV>
            <wp:extent cx="1949450" cy="5236845"/>
            <wp:effectExtent l="0" t="0" r="0" b="0"/>
            <wp:wrapNone/>
            <wp:docPr id="6" name="Obraz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  <w:tab/>
        <w:tab/>
        <w:tab/>
        <w:tab/>
        <w:tab/>
        <w:tab/>
        <w:tab/>
        <w:tab/>
        <w:tab/>
        <w:tab/>
        <w:tab/>
      </w:r>
    </w:p>
    <w:p>
      <w:pPr>
        <w:pStyle w:val="Standard"/>
        <w:spacing w:lineRule="auto" w:line="240" w:before="0" w:after="0"/>
        <w:jc w:val="both"/>
        <w:rPr/>
      </w:pPr>
      <w:r>
        <w:rPr/>
        <w:tab/>
        <w:tab/>
        <w:tab/>
        <w:tab/>
        <w:tab/>
        <w:tab/>
        <w:tab/>
        <w:tab/>
        <w:tab/>
        <w:tab/>
        <w:tab/>
        <w:t>Tab 2.</w:t>
      </w:r>
    </w:p>
    <w:p>
      <w:pPr>
        <w:pStyle w:val="Standard"/>
        <w:spacing w:lineRule="auto" w:line="240" w:before="0" w:after="0"/>
        <w:jc w:val="both"/>
        <w:rPr/>
      </w:pPr>
      <w:r>
        <w:rPr/>
        <w:drawing>
          <wp:anchor behindDoc="1" distT="0" distB="0" distL="0" distR="0" simplePos="0" locked="0" layoutInCell="1" allowOverlap="1" relativeHeight="7">
            <wp:simplePos x="0" y="0"/>
            <wp:positionH relativeFrom="column">
              <wp:posOffset>2219325</wp:posOffset>
            </wp:positionH>
            <wp:positionV relativeFrom="paragraph">
              <wp:posOffset>125730</wp:posOffset>
            </wp:positionV>
            <wp:extent cx="2585720" cy="2482215"/>
            <wp:effectExtent l="0" t="0" r="0" b="0"/>
            <wp:wrapNone/>
            <wp:docPr id="7" name="Obraz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72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/>
      </w:pPr>
      <w:r>
        <w:rPr/>
        <w:tab/>
        <w:tab/>
        <w:tab/>
        <w:tab/>
        <w:tab/>
        <w:tab/>
        <w:tab/>
        <w:tab/>
        <w:tab/>
        <w:t>Tab. 3</w:t>
      </w:r>
    </w:p>
    <w:p>
      <w:pPr>
        <w:pStyle w:val="Standard"/>
        <w:spacing w:lineRule="auto" w:line="240" w:before="0" w:after="0"/>
        <w:jc w:val="both"/>
        <w:rPr/>
      </w:pPr>
      <w:r>
        <w:rPr/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ab/>
        <w:tab/>
        <w:tab/>
        <w:t xml:space="preserve">         Tab 1.</w:t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ab/>
        <w:t xml:space="preserve">W kolejnym kroku pięciokrotnie wyznaczyliśmy napięcia hamowania dla każdej długości fali    i policzyliśmy średnią. Wyniki przedstawiliśmy w tabeli Tab. 2 powyżej. </w:t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Wykres zależności fotoprądu I od napięcia wejściowego U</w:t>
      </w:r>
      <w:r>
        <w:rPr>
          <w:sz w:val="22"/>
          <w:szCs w:val="22"/>
          <w:vertAlign w:val="subscript"/>
        </w:rPr>
        <w:t>1</w:t>
      </w:r>
      <w:r>
        <w:rPr>
          <w:position w:val="0"/>
          <w:sz w:val="22"/>
          <w:sz w:val="22"/>
          <w:szCs w:val="22"/>
          <w:vertAlign w:val="baseline"/>
        </w:rPr>
        <w:t>:</w:t>
      </w:r>
    </w:p>
    <w:p>
      <w:pPr>
        <w:pStyle w:val="Standard"/>
        <w:spacing w:lineRule="auto" w:line="240" w:before="0" w:after="0"/>
        <w:jc w:val="both"/>
        <w:rPr>
          <w:position w:val="0"/>
          <w:sz w:val="22"/>
          <w:sz w:val="22"/>
          <w:vertAlign w:val="baseline"/>
        </w:rPr>
      </w:pPr>
      <w:r>
        <w:rPr>
          <w:position w:val="0"/>
          <w:sz w:val="22"/>
          <w:sz w:val="22"/>
          <w:vertAlign w:val="baseline"/>
        </w:rPr>
        <w:drawing>
          <wp:anchor behindDoc="1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33020</wp:posOffset>
            </wp:positionV>
            <wp:extent cx="6249035" cy="2668905"/>
            <wp:effectExtent l="0" t="0" r="0" b="0"/>
            <wp:wrapNone/>
            <wp:docPr id="8" name="Obraz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3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Standard"/>
        <w:spacing w:lineRule="auto" w:line="240" w:before="0" w:after="0"/>
        <w:jc w:val="both"/>
        <w:rPr/>
      </w:pPr>
      <w:r>
        <w:rPr>
          <w:sz w:val="22"/>
          <w:szCs w:val="22"/>
        </w:rPr>
        <w:tab/>
        <w:t xml:space="preserve">Następnie ze wzoru </w:t>
      </w:r>
      <w:r>
        <w:rPr>
          <w:b w:val="false"/>
          <w:i/>
          <w:iCs/>
          <w:strike w:val="false"/>
          <w:dstrike w:val="false"/>
          <w:outline w:val="false"/>
          <w:shadow w:val="false"/>
          <w:color w:val="000000"/>
          <w:sz w:val="22"/>
          <w:szCs w:val="22"/>
          <w:u w:val="none"/>
          <w:em w:val="none"/>
        </w:rPr>
        <w:t>ν</w:t>
      </w:r>
      <w:r>
        <w:rPr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szCs w:val="22"/>
          <w:u w:val="none"/>
          <w:em w:val="none"/>
        </w:rPr>
        <w:t xml:space="preserve"> =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v</m:t>
            </m:r>
          </m:num>
          <m:den>
            <m:r>
              <w:rPr>
                <w:rFonts w:ascii="Cambria Math" w:hAnsi="Cambria Math"/>
              </w:rPr>
              <m:t xml:space="preserve">λ</m:t>
            </m:r>
          </m:den>
        </m:f>
      </m:oMath>
      <w:r>
        <w:rPr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szCs w:val="22"/>
          <w:u w:val="none"/>
          <w:em w:val="none"/>
        </w:rPr>
        <w:t>, gdzie v = c   wyznaczyliśmy częstotliwość światła przechodzącego przez każdy z filtrów. Wyniki przestawiliśmy tabeli Tab 3. powyżej.</w:t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Calibri" w:hAnsi="Calibri"/>
          <w:sz w:val="22"/>
          <w:szCs w:val="22"/>
        </w:rPr>
        <w:tab/>
        <w:t xml:space="preserve">Wykres napięcia hamowania </w:t>
      </w: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>U</w:t>
      </w:r>
      <w:r>
        <w:rPr>
          <w:rFonts w:ascii="Calibri" w:hAnsi="Calibri"/>
          <w:sz w:val="22"/>
          <w:szCs w:val="22"/>
          <w:vertAlign w:val="subscript"/>
        </w:rPr>
        <w:t xml:space="preserve">h </w:t>
      </w: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>od</w:t>
      </w:r>
      <w:r>
        <w:rPr>
          <w:rFonts w:ascii="Calibri" w:hAnsi="Calibri"/>
          <w:sz w:val="22"/>
          <w:szCs w:val="22"/>
        </w:rPr>
        <w:t xml:space="preserve"> częstotliwości </w:t>
      </w:r>
      <w:r>
        <w:rPr>
          <w:rFonts w:ascii="Calibri" w:hAnsi="Calibri"/>
          <w:b w:val="false"/>
          <w:i/>
          <w:iCs/>
          <w:strike w:val="false"/>
          <w:dstrike w:val="false"/>
          <w:outline w:val="false"/>
          <w:shadow w:val="false"/>
          <w:color w:val="000000"/>
          <w:sz w:val="22"/>
          <w:szCs w:val="22"/>
          <w:u w:val="none"/>
          <w:em w:val="none"/>
        </w:rPr>
        <w:t>ν</w:t>
      </w:r>
      <w:r>
        <w:rPr>
          <w:rFonts w:ascii="Calibri" w:hAnsi="Calibri"/>
          <w:sz w:val="22"/>
          <w:szCs w:val="22"/>
        </w:rPr>
        <w:t>:</w:t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drawing>
          <wp:anchor behindDoc="1" distT="0" distB="0" distL="0" distR="0" simplePos="0" locked="0" layoutInCell="1" allowOverlap="1" relativeHeight="8">
            <wp:simplePos x="0" y="0"/>
            <wp:positionH relativeFrom="column">
              <wp:posOffset>-487680</wp:posOffset>
            </wp:positionH>
            <wp:positionV relativeFrom="paragraph">
              <wp:posOffset>34925</wp:posOffset>
            </wp:positionV>
            <wp:extent cx="6735445" cy="2663825"/>
            <wp:effectExtent l="0" t="0" r="0" b="0"/>
            <wp:wrapNone/>
            <wp:docPr id="9" name="Obraz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44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vertAlign w:val="superscript"/>
        </w:rPr>
        <w:tab/>
      </w: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>Za pomocą programu komputerowego wyznaczyliśmy a oraz b regresji liniowej oraz ich błędy:</w:t>
      </w:r>
    </w:p>
    <w:p>
      <w:pPr>
        <w:pStyle w:val="Normal"/>
        <w:spacing w:lineRule="auto" w:line="240" w:before="0" w:after="0"/>
        <w:jc w:val="both"/>
        <w:rPr>
          <w:position w:val="0"/>
          <w:sz w:val="22"/>
          <w:sz w:val="22"/>
          <w:vertAlign w:val="baseline"/>
        </w:rPr>
      </w:pPr>
      <w:r>
        <w:rPr>
          <w:position w:val="0"/>
          <w:sz w:val="22"/>
          <w:sz w:val="22"/>
          <w:vertAlign w:val="baseline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>a = 3,5374 · 10</w:t>
      </w:r>
      <w:r>
        <w:rPr>
          <w:rFonts w:ascii="Calibri" w:hAnsi="Calibri"/>
          <w:sz w:val="22"/>
          <w:szCs w:val="22"/>
          <w:vertAlign w:val="superscript"/>
        </w:rPr>
        <w:t>-15</w:t>
      </w: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 xml:space="preserve"> ± 5,9981 · 10</w:t>
      </w:r>
      <w:r>
        <w:rPr>
          <w:rFonts w:ascii="Calibri" w:hAnsi="Calibri"/>
          <w:sz w:val="22"/>
          <w:szCs w:val="22"/>
          <w:vertAlign w:val="superscript"/>
        </w:rPr>
        <w:t>-17</w:t>
      </w: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 xml:space="preserve">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V</m:t>
            </m:r>
          </m:num>
          <m:den>
            <m:r>
              <w:rPr>
                <w:rFonts w:ascii="Cambria Math" w:hAnsi="Cambria Math"/>
              </w:rPr>
              <m:t xml:space="preserve">Hz</m:t>
            </m:r>
          </m:den>
        </m:f>
      </m:oMath>
    </w:p>
    <w:p>
      <w:pPr>
        <w:pStyle w:val="Normal"/>
        <w:spacing w:lineRule="auto" w:line="240" w:before="0" w:after="0"/>
        <w:jc w:val="both"/>
        <w:rPr/>
      </w:pP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 xml:space="preserve">b = -1,5098071 ± 0,3028275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V</m:t>
            </m:r>
          </m:num>
          <m:den>
            <m:r>
              <w:rPr>
                <w:rFonts w:ascii="Cambria Math" w:hAnsi="Cambria Math"/>
              </w:rPr>
              <m:t xml:space="preserve">Hz</m:t>
            </m:r>
          </m:den>
        </m:f>
      </m:oMath>
    </w:p>
    <w:p>
      <w:pPr>
        <w:pStyle w:val="Normal"/>
        <w:spacing w:lineRule="auto" w:line="240" w:before="0" w:after="0"/>
        <w:jc w:val="both"/>
        <w:rPr>
          <w:rFonts w:ascii="Calibri" w:hAnsi="Calibri"/>
          <w:position w:val="0"/>
          <w:sz w:val="22"/>
          <w:sz w:val="22"/>
          <w:szCs w:val="22"/>
          <w:vertAlign w:val="baseline"/>
        </w:rPr>
      </w:pPr>
      <w:r>
        <w:rPr>
          <w:rFonts w:ascii="Calibri" w:hAnsi="Calibri"/>
          <w:position w:val="0"/>
          <w:sz w:val="22"/>
          <w:sz w:val="22"/>
          <w:szCs w:val="22"/>
          <w:vertAlign w:val="baseline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position w:val="0"/>
          <w:sz w:val="22"/>
          <w:sz w:val="22"/>
          <w:szCs w:val="22"/>
          <w:vertAlign w:val="baseline"/>
        </w:rPr>
      </w:pP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>Na ich podstawie korzystając z poniższych wzorów wyznaczyliśmy stałą Plancka oraz pracę wyjścia:</w:t>
      </w:r>
    </w:p>
    <w:p>
      <w:pPr>
        <w:pStyle w:val="Normal"/>
        <w:spacing w:lineRule="auto" w:line="240" w:before="0" w:after="0"/>
        <w:jc w:val="both"/>
        <w:rPr>
          <w:rFonts w:ascii="Calibri" w:hAnsi="Calibri"/>
          <w:position w:val="0"/>
          <w:sz w:val="22"/>
          <w:sz w:val="22"/>
          <w:szCs w:val="22"/>
          <w:vertAlign w:val="baseline"/>
        </w:rPr>
      </w:pPr>
      <w:r>
        <w:rPr>
          <w:rFonts w:ascii="Calibri" w:hAnsi="Calibri"/>
          <w:position w:val="0"/>
          <w:sz w:val="22"/>
          <w:sz w:val="22"/>
          <w:szCs w:val="22"/>
          <w:vertAlign w:val="baseline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>h=ae,</w:t>
        <w:tab/>
        <w:t>W=-be</w:t>
        <w:tab/>
        <w:tab/>
        <w:t xml:space="preserve"> gdzie e = 1,602*10</w:t>
      </w:r>
      <w:r>
        <w:rPr>
          <w:rFonts w:ascii="Calibri" w:hAnsi="Calibri"/>
          <w:sz w:val="22"/>
          <w:szCs w:val="22"/>
          <w:vertAlign w:val="superscript"/>
        </w:rPr>
        <w:t>-19</w:t>
      </w: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 xml:space="preserve"> C</w:t>
      </w:r>
    </w:p>
    <w:p>
      <w:pPr>
        <w:pStyle w:val="Normal"/>
        <w:spacing w:lineRule="auto" w:line="240" w:before="0" w:after="0"/>
        <w:jc w:val="both"/>
        <w:rPr>
          <w:rFonts w:ascii="Calibri" w:hAnsi="Calibri"/>
          <w:position w:val="0"/>
          <w:sz w:val="22"/>
          <w:sz w:val="22"/>
          <w:szCs w:val="22"/>
          <w:vertAlign w:val="baseline"/>
        </w:rPr>
      </w:pPr>
      <w:r>
        <w:rPr>
          <w:rFonts w:ascii="Calibri" w:hAnsi="Calibri"/>
          <w:position w:val="0"/>
          <w:sz w:val="22"/>
          <w:sz w:val="22"/>
          <w:szCs w:val="22"/>
          <w:vertAlign w:val="baseline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>h = 5,66758·10</w:t>
      </w:r>
      <w:r>
        <w:rPr>
          <w:rFonts w:ascii="Calibri" w:hAnsi="Calibri"/>
          <w:sz w:val="22"/>
          <w:szCs w:val="22"/>
          <w:vertAlign w:val="superscript"/>
        </w:rPr>
        <w:t>-34</w:t>
      </w: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 xml:space="preserve">  </w:t>
      </w:r>
      <w:r>
        <w:rPr>
          <w:rFonts w:ascii="Calibri" w:hAnsi="Calibri"/>
          <w:b w:val="false"/>
          <w:bCs w:val="false"/>
          <w:position w:val="0"/>
          <w:sz w:val="22"/>
          <w:sz w:val="22"/>
          <w:szCs w:val="22"/>
          <w:vertAlign w:val="baseline"/>
        </w:rPr>
        <w:t>[J·s]</w:t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>W = 2,419·10</w:t>
      </w:r>
      <w:r>
        <w:rPr>
          <w:rFonts w:ascii="Calibri" w:hAnsi="Calibri"/>
          <w:sz w:val="22"/>
          <w:szCs w:val="22"/>
          <w:vertAlign w:val="superscript"/>
        </w:rPr>
        <w:t>-19</w:t>
      </w: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 xml:space="preserve">  </w:t>
      </w:r>
      <w:r>
        <w:rPr>
          <w:rFonts w:ascii="Calibri" w:hAnsi="Calibri"/>
          <w:b w:val="false"/>
          <w:bCs w:val="false"/>
          <w:position w:val="0"/>
          <w:sz w:val="22"/>
          <w:sz w:val="22"/>
          <w:szCs w:val="22"/>
          <w:vertAlign w:val="baseline"/>
        </w:rPr>
        <w:t>[J]</w:t>
      </w:r>
    </w:p>
    <w:p>
      <w:pPr>
        <w:pStyle w:val="Normal"/>
        <w:spacing w:lineRule="auto" w:line="240" w:before="0" w:after="0"/>
        <w:jc w:val="both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position w:val="0"/>
          <w:sz w:val="22"/>
          <w:sz w:val="22"/>
          <w:szCs w:val="22"/>
          <w:vertAlign w:val="baseline"/>
        </w:rPr>
      </w:pP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>Z metody różniczki zupełnej obliczyliśmy:</w:t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 xml:space="preserve">Δh = 0,04 · </w:t>
      </w:r>
      <w:r>
        <w:rPr>
          <w:rFonts w:ascii="Calibri" w:hAnsi="Calibri"/>
          <w:b w:val="false"/>
          <w:bCs w:val="false"/>
          <w:position w:val="0"/>
          <w:sz w:val="22"/>
          <w:sz w:val="22"/>
          <w:szCs w:val="22"/>
          <w:vertAlign w:val="baseline"/>
        </w:rPr>
        <w:t>10</w:t>
      </w:r>
      <w:r>
        <w:rPr>
          <w:rFonts w:ascii="Calibri" w:hAnsi="Calibri"/>
          <w:b w:val="false"/>
          <w:bCs w:val="false"/>
          <w:sz w:val="22"/>
          <w:szCs w:val="22"/>
          <w:vertAlign w:val="superscript"/>
        </w:rPr>
        <w:t>-34</w:t>
      </w:r>
      <w:r>
        <w:rPr>
          <w:rFonts w:ascii="Calibri" w:hAnsi="Calibri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 [J·s]</w:t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Calibri" w:hAnsi="Calibri"/>
          <w:position w:val="0"/>
          <w:sz w:val="22"/>
          <w:sz w:val="22"/>
          <w:szCs w:val="22"/>
          <w:vertAlign w:val="baseline"/>
        </w:rPr>
        <w:t xml:space="preserve">ΔW = 0,19 · </w:t>
      </w:r>
      <w:r>
        <w:rPr>
          <w:rFonts w:ascii="Calibri" w:hAnsi="Calibri"/>
          <w:b w:val="false"/>
          <w:bCs w:val="false"/>
          <w:position w:val="0"/>
          <w:sz w:val="22"/>
          <w:sz w:val="22"/>
          <w:szCs w:val="22"/>
          <w:vertAlign w:val="baseline"/>
        </w:rPr>
        <w:t>10</w:t>
      </w:r>
      <w:r>
        <w:rPr>
          <w:rFonts w:ascii="Calibri" w:hAnsi="Calibri"/>
          <w:b w:val="false"/>
          <w:bCs w:val="false"/>
          <w:sz w:val="22"/>
          <w:szCs w:val="22"/>
          <w:vertAlign w:val="superscript"/>
        </w:rPr>
        <w:t>-19</w:t>
      </w:r>
      <w:r>
        <w:rPr>
          <w:rFonts w:ascii="Calibri" w:hAnsi="Calibri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 [J]</w:t>
      </w:r>
    </w:p>
    <w:p>
      <w:pPr>
        <w:pStyle w:val="Normal"/>
        <w:spacing w:lineRule="auto" w:line="240" w:before="0" w:after="0"/>
        <w:jc w:val="both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/>
          <w:b/>
          <w:bCs/>
          <w:position w:val="0"/>
          <w:sz w:val="22"/>
          <w:sz w:val="22"/>
          <w:szCs w:val="22"/>
          <w:vertAlign w:val="baseline"/>
        </w:rPr>
      </w:pPr>
      <w:r>
        <w:rPr>
          <w:rFonts w:ascii="Calibri" w:hAnsi="Calibri"/>
          <w:b/>
          <w:bCs/>
          <w:position w:val="0"/>
          <w:sz w:val="22"/>
          <w:sz w:val="22"/>
          <w:szCs w:val="22"/>
          <w:vertAlign w:val="baseline"/>
        </w:rPr>
        <w:tab/>
        <w:t xml:space="preserve">Wynik końcowy: </w:t>
      </w:r>
    </w:p>
    <w:p>
      <w:pPr>
        <w:pStyle w:val="Normal"/>
        <w:spacing w:lineRule="auto" w:line="240" w:before="0" w:after="0"/>
        <w:jc w:val="both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Calibri" w:hAnsi="Calibri"/>
          <w:b w:val="false"/>
          <w:bCs w:val="false"/>
          <w:position w:val="0"/>
          <w:sz w:val="22"/>
          <w:sz w:val="22"/>
          <w:szCs w:val="22"/>
          <w:vertAlign w:val="baseline"/>
        </w:rPr>
        <w:t>h = (5,68 ± 0,04)·10</w:t>
      </w:r>
      <w:r>
        <w:rPr>
          <w:rFonts w:ascii="Calibri" w:hAnsi="Calibri"/>
          <w:b w:val="false"/>
          <w:bCs w:val="false"/>
          <w:sz w:val="22"/>
          <w:szCs w:val="22"/>
          <w:vertAlign w:val="superscript"/>
        </w:rPr>
        <w:t>-34</w:t>
      </w:r>
      <w:r>
        <w:rPr>
          <w:rFonts w:ascii="Calibri" w:hAnsi="Calibri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[J·s]</w:t>
      </w:r>
    </w:p>
    <w:p>
      <w:pPr>
        <w:pStyle w:val="Normal"/>
        <w:spacing w:lineRule="auto" w:line="240" w:before="0" w:after="0"/>
        <w:jc w:val="both"/>
        <w:rPr/>
      </w:pPr>
      <w:r>
        <w:rPr>
          <w:rFonts w:ascii="Calibri" w:hAnsi="Calibri"/>
          <w:b w:val="false"/>
          <w:bCs w:val="false"/>
          <w:position w:val="0"/>
          <w:sz w:val="22"/>
          <w:sz w:val="22"/>
          <w:szCs w:val="22"/>
          <w:vertAlign w:val="baseline"/>
        </w:rPr>
        <w:t>W = (2,42±</w:t>
      </w:r>
      <w:r>
        <w:rPr>
          <w:rFonts w:ascii="Calibri" w:hAnsi="Calibri"/>
          <w:b w:val="false"/>
          <w:bCs w:val="false"/>
          <w:sz w:val="22"/>
          <w:szCs w:val="22"/>
          <w:vertAlign w:val="superscript"/>
        </w:rPr>
        <w:t xml:space="preserve"> </w:t>
      </w:r>
      <w:r>
        <w:rPr>
          <w:rFonts w:ascii="Calibri" w:hAnsi="Calibri"/>
          <w:b w:val="false"/>
          <w:bCs w:val="false"/>
          <w:position w:val="0"/>
          <w:sz w:val="22"/>
          <w:sz w:val="22"/>
          <w:szCs w:val="22"/>
          <w:vertAlign w:val="baseline"/>
        </w:rPr>
        <w:t>0,19) ·10</w:t>
      </w:r>
      <w:r>
        <w:rPr>
          <w:rFonts w:ascii="Calibri" w:hAnsi="Calibri"/>
          <w:b w:val="false"/>
          <w:bCs w:val="false"/>
          <w:sz w:val="22"/>
          <w:szCs w:val="22"/>
          <w:vertAlign w:val="superscript"/>
        </w:rPr>
        <w:t>-19</w:t>
      </w:r>
      <w:r>
        <w:rPr>
          <w:rFonts w:ascii="Calibri" w:hAnsi="Calibri"/>
          <w:b w:val="false"/>
          <w:bCs w:val="false"/>
          <w:position w:val="0"/>
          <w:sz w:val="22"/>
          <w:sz w:val="22"/>
          <w:szCs w:val="22"/>
          <w:vertAlign w:val="baseline"/>
        </w:rPr>
        <w:t xml:space="preserve"> [J]</w:t>
      </w:r>
    </w:p>
    <w:p>
      <w:pPr>
        <w:pStyle w:val="Standard"/>
        <w:pageBreakBefore w:val="false"/>
        <w:spacing w:lineRule="auto" w:line="240" w:before="0" w:after="0"/>
        <w:rPr/>
      </w:pPr>
      <w:r>
        <w:rPr/>
      </w:r>
    </w:p>
    <w:p>
      <w:pPr>
        <w:pStyle w:val="Standard"/>
        <w:numPr>
          <w:ilvl w:val="0"/>
          <w:numId w:val="1"/>
        </w:numPr>
        <w:spacing w:lineRule="auto" w:line="240" w:before="0" w:after="0"/>
        <w:jc w:val="both"/>
        <w:rPr>
          <w:rFonts w:ascii="Calibri" w:hAnsi="Calibri"/>
          <w:b/>
          <w:bCs/>
          <w:position w:val="0"/>
          <w:sz w:val="22"/>
          <w:sz w:val="22"/>
          <w:szCs w:val="22"/>
          <w:vertAlign w:val="baseline"/>
        </w:rPr>
      </w:pPr>
      <w:r>
        <w:rPr>
          <w:rFonts w:eastAsia="Times New Roman"/>
          <w:b/>
          <w:bCs w:val="false"/>
          <w:i/>
          <w:color w:val="000000"/>
          <w:position w:val="0"/>
          <w:sz w:val="24"/>
          <w:sz w:val="24"/>
          <w:szCs w:val="24"/>
          <w:vertAlign w:val="baseline"/>
          <w:lang w:eastAsia="pl-PL"/>
        </w:rPr>
        <w:t>Wnioski:</w:t>
      </w:r>
    </w:p>
    <w:p>
      <w:pPr>
        <w:pStyle w:val="Standard"/>
        <w:spacing w:lineRule="auto" w:line="240" w:before="0" w:after="0"/>
        <w:jc w:val="both"/>
        <w:rPr>
          <w:rFonts w:ascii="Calibri" w:hAnsi="Calibri"/>
          <w:b w:val="false"/>
          <w:bCs w:val="false"/>
          <w:i w:val="false"/>
          <w:i w:val="false"/>
          <w:iCs w:val="false"/>
          <w:position w:val="0"/>
          <w:sz w:val="22"/>
          <w:sz w:val="22"/>
          <w:szCs w:val="22"/>
          <w:vertAlign w:val="baseline"/>
        </w:rPr>
      </w:pPr>
      <w:r>
        <w:rPr>
          <w:rFonts w:eastAsia="Times New Roman"/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  <w:lang w:eastAsia="pl-PL"/>
        </w:rPr>
        <w:t>Wyliczona stała Plancka różni się od wartości tablicowej z powodu niedokładności dokonywanych pomiarów.</w:t>
      </w:r>
    </w:p>
    <w:p>
      <w:pPr>
        <w:pStyle w:val="Standard"/>
        <w:spacing w:lineRule="auto" w:line="240" w:before="0" w:after="0"/>
        <w:jc w:val="both"/>
        <w:rPr/>
      </w:pPr>
      <w:r>
        <w:rPr>
          <w:rFonts w:eastAsia="Times New Roman"/>
          <w:b w:val="false"/>
          <w:bCs w:val="false"/>
          <w:i w:val="false"/>
          <w:iCs w:val="false"/>
          <w:color w:val="000000"/>
          <w:position w:val="0"/>
          <w:sz w:val="24"/>
          <w:sz w:val="24"/>
          <w:szCs w:val="24"/>
          <w:vertAlign w:val="baseline"/>
          <w:lang w:eastAsia="pl-PL"/>
        </w:rPr>
        <w:t>Po osiągnięciu pewniej wartości napięcia wejściowego wartość fotoprądu nie zmienia się.</w:t>
      </w:r>
    </w:p>
    <w:sectPr>
      <w:type w:val="nextPage"/>
      <w:pgSz w:w="11906" w:h="16838"/>
      <w:pgMar w:left="1418" w:right="1418" w:gutter="0" w:header="0" w:top="0" w:footer="0" w:bottom="45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Wingdings">
    <w:charset w:val="00"/>
    <w:family w:val="roman"/>
    <w:pitch w:val="variable"/>
  </w:font>
  <w:font w:name="Courier New">
    <w:charset w:val="00"/>
    <w:family w:val="roman"/>
    <w:pitch w:val="variable"/>
  </w:font>
  <w:font w:name="Symbol"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2"/>
        <w:i/>
        <w:b/>
        <w:szCs w:val="26"/>
        <w:rFonts w:ascii="Calibri" w:hAnsi="Calibri" w:eastAsia="Times New Roman" w:cs="Calibri"/>
        <w:color w:val="000000"/>
        <w:lang w:val="pl-PL" w:eastAsia="pl-P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35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Cs w:val="24"/>
        <w:lang w:val="pl-PL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Mangal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Textbody"/>
    <w:qFormat/>
    <w:pPr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WW8Num1z0" w:customStyle="1">
    <w:name w:val="WW8Num1z0"/>
    <w:qFormat/>
    <w:rPr>
      <w:rFonts w:ascii="Wingdings" w:hAnsi="Wingdings" w:eastAsia="Wingdings" w:cs="Wingdings"/>
    </w:rPr>
  </w:style>
  <w:style w:type="character" w:styleId="WW8Num1z1" w:customStyle="1">
    <w:name w:val="WW8Num1z1"/>
    <w:qFormat/>
    <w:rPr>
      <w:rFonts w:ascii="Courier New" w:hAnsi="Courier New" w:eastAsia="Courier New" w:cs="Courier New"/>
    </w:rPr>
  </w:style>
  <w:style w:type="character" w:styleId="WW8Num1z3" w:customStyle="1">
    <w:name w:val="WW8Num1z3"/>
    <w:qFormat/>
    <w:rPr>
      <w:rFonts w:ascii="Symbol" w:hAnsi="Symbol" w:eastAsia="Symbol" w:cs="Symbol"/>
    </w:rPr>
  </w:style>
  <w:style w:type="character" w:styleId="WW8Num2z0" w:customStyle="1">
    <w:name w:val="WW8Num2z0"/>
    <w:qFormat/>
    <w:rPr/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4z0" w:customStyle="1">
    <w:name w:val="WW8Num4z0"/>
    <w:qFormat/>
    <w:rPr>
      <w:rFonts w:ascii="Calibri" w:hAnsi="Calibri" w:eastAsia="Times New Roman" w:cs="Calibri"/>
      <w:b/>
      <w:i/>
      <w:color w:val="000000"/>
      <w:sz w:val="26"/>
      <w:szCs w:val="26"/>
      <w:lang w:val="pl-PL" w:eastAsia="pl-PL"/>
    </w:rPr>
  </w:style>
  <w:style w:type="character" w:styleId="WW8Num4z1" w:customStyle="1">
    <w:name w:val="WW8Num4z1"/>
    <w:qFormat/>
    <w:rPr/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WW8Num5z0" w:customStyle="1">
    <w:name w:val="WW8Num5z0"/>
    <w:qFormat/>
    <w:rPr/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WW8Num6z0" w:customStyle="1">
    <w:name w:val="WW8Num6z0"/>
    <w:qFormat/>
    <w:rPr>
      <w:rFonts w:ascii="Wingdings" w:hAnsi="Wingdings" w:eastAsia="Wingdings" w:cs="Wingdings"/>
    </w:rPr>
  </w:style>
  <w:style w:type="character" w:styleId="WW8Num6z1" w:customStyle="1">
    <w:name w:val="WW8Num6z1"/>
    <w:qFormat/>
    <w:rPr>
      <w:rFonts w:ascii="Courier New" w:hAnsi="Courier New" w:eastAsia="Courier New" w:cs="Courier New"/>
    </w:rPr>
  </w:style>
  <w:style w:type="character" w:styleId="WW8Num6z3" w:customStyle="1">
    <w:name w:val="WW8Num6z3"/>
    <w:qFormat/>
    <w:rPr>
      <w:rFonts w:ascii="Symbol" w:hAnsi="Symbol" w:eastAsia="Symbol" w:cs="Symbol"/>
    </w:rPr>
  </w:style>
  <w:style w:type="character" w:styleId="StopkaZnak" w:customStyle="1">
    <w:name w:val="Stopka Znak"/>
    <w:qFormat/>
    <w:rPr>
      <w:rFonts w:ascii="Times New Roman" w:hAnsi="Times New Roman" w:eastAsia="Times New Roman" w:cs="Times New Roman"/>
      <w:sz w:val="24"/>
      <w:szCs w:val="24"/>
    </w:rPr>
  </w:style>
  <w:style w:type="character" w:styleId="TekstdymkaZnak" w:customStyle="1">
    <w:name w:val="Tekst dymka Znak"/>
    <w:qFormat/>
    <w:rPr>
      <w:rFonts w:ascii="Tahoma" w:hAnsi="Tahoma" w:eastAsia="Tahoma" w:cs="Tahoma"/>
      <w:sz w:val="16"/>
      <w:szCs w:val="16"/>
    </w:rPr>
  </w:style>
  <w:style w:type="character" w:styleId="Tekstpodstawowy2Znak" w:customStyle="1">
    <w:name w:val="Tekst podstawowy 2 Znak"/>
    <w:qFormat/>
    <w:rPr>
      <w:rFonts w:ascii="Times New Roman" w:hAnsi="Times New Roman" w:eastAsia="Times New Roman" w:cs="Times New Roman"/>
      <w:sz w:val="24"/>
      <w:szCs w:val="24"/>
    </w:rPr>
  </w:style>
  <w:style w:type="character" w:styleId="NagwekZnak" w:customStyle="1">
    <w:name w:val="Nagłówek Znak"/>
    <w:qFormat/>
    <w:rPr/>
  </w:style>
  <w:style w:type="character" w:styleId="Hyperlink" w:customStyle="1">
    <w:name w:val="Hyperlink"/>
    <w:qFormat/>
    <w:rPr>
      <w:color w:val="000080"/>
      <w:u w:val="single"/>
    </w:rPr>
  </w:style>
  <w:style w:type="character" w:styleId="Mocnowyrniony" w:customStyle="1">
    <w:name w:val="Mocno wyróżniony"/>
    <w:qFormat/>
    <w:rPr>
      <w:b/>
      <w:bCs/>
    </w:rPr>
  </w:style>
  <w:style w:type="character" w:styleId="Znakiwypunktowania" w:customStyle="1">
    <w:name w:val="Znaki wypunktowania"/>
    <w:qFormat/>
    <w:rPr>
      <w:rFonts w:ascii="OpenSymbol" w:hAnsi="OpenSymbol" w:eastAsia="OpenSymbol" w:cs="OpenSymbol"/>
    </w:rPr>
  </w:style>
  <w:style w:type="character" w:styleId="Znakinumeracji" w:customStyle="1">
    <w:name w:val="Znaki numeracji"/>
    <w:qFormat/>
    <w:rPr/>
  </w:style>
  <w:style w:type="character" w:styleId="czeinternetowe">
    <w:name w:val="Łącze internetowe"/>
    <w:basedOn w:val="DefaultParagraphFont"/>
    <w:uiPriority w:val="99"/>
    <w:unhideWhenUsed/>
    <w:qFormat/>
    <w:rsid w:val="009144b7"/>
    <w:rPr>
      <w:color w:themeColor="hyperlink"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pPr>
      <w:widowControl w:val="false"/>
      <w:bidi w:val="0"/>
      <w:spacing w:before="0" w:after="0"/>
      <w:jc w:val="left"/>
    </w:pPr>
    <w:rPr>
      <w:rFonts w:ascii="Liberation Serif" w:hAnsi="Liberation Serif" w:eastAsia="SimSun" w:cs="Mangal"/>
      <w:color w:val="auto"/>
      <w:kern w:val="2"/>
      <w:sz w:val="24"/>
      <w:szCs w:val="24"/>
      <w:lang w:val="pl-PL" w:eastAsia="zh-CN" w:bidi="hi-IN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agwek" w:customStyle="1">
    <w:name w:val="Nagłówek"/>
    <w:next w:val="Textbody"/>
    <w:qFormat/>
    <w:pPr>
      <w:keepNext w:val="true"/>
      <w:widowControl w:val="false"/>
      <w:bidi w:val="0"/>
      <w:spacing w:before="240" w:after="120"/>
      <w:jc w:val="left"/>
    </w:pPr>
    <w:rPr>
      <w:rFonts w:ascii="Liberation Sans" w:hAnsi="Liberation Sans" w:eastAsia="Microsoft YaHei" w:cs="Mangal"/>
      <w:color w:val="auto"/>
      <w:kern w:val="2"/>
      <w:sz w:val="28"/>
      <w:szCs w:val="28"/>
      <w:lang w:val="pl-PL" w:eastAsia="zh-CN" w:bidi="hi-IN"/>
    </w:rPr>
  </w:style>
  <w:style w:type="paragraph" w:styleId="Indeks" w:customStyle="1">
    <w:name w:val="Indeks"/>
    <w:qFormat/>
    <w:pPr>
      <w:widowControl w:val="false"/>
      <w:suppressLineNumbers/>
      <w:bidi w:val="0"/>
      <w:spacing w:before="0" w:after="0"/>
      <w:jc w:val="left"/>
    </w:pPr>
    <w:rPr>
      <w:rFonts w:ascii="Liberation Serif" w:hAnsi="Liberation Serif" w:eastAsia="SimSun" w:cs="Mangal"/>
      <w:color w:val="auto"/>
      <w:kern w:val="2"/>
      <w:sz w:val="24"/>
      <w:szCs w:val="24"/>
      <w:lang w:val="pl-PL" w:eastAsia="zh-CN" w:bidi="hi-IN"/>
    </w:rPr>
  </w:style>
  <w:style w:type="paragraph" w:styleId="Standard" w:customStyle="1">
    <w:name w:val="Standard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2"/>
      <w:sz w:val="22"/>
      <w:szCs w:val="22"/>
      <w:lang w:val="pl-PL" w:eastAsia="zh-CN" w:bidi="ar-SA"/>
    </w:rPr>
  </w:style>
  <w:style w:type="paragraph" w:styleId="Textbody" w:customStyle="1">
    <w:name w:val="Text body"/>
    <w:basedOn w:val="Standard"/>
    <w:qFormat/>
    <w:pPr>
      <w:spacing w:lineRule="auto" w:line="240" w:before="0" w:after="0"/>
      <w:jc w:val="both"/>
    </w:pPr>
    <w:rPr>
      <w:rFonts w:eastAsia="Times New Roman" w:cs="Calibri"/>
      <w:color w:val="333333"/>
      <w:sz w:val="24"/>
      <w:szCs w:val="24"/>
      <w:lang w:eastAsia="pl-PL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pPr>
      <w:spacing w:lineRule="auto" w:line="240" w:before="0" w:after="0"/>
    </w:pPr>
    <w:rPr>
      <w:rFonts w:ascii="Times New Roman" w:hAnsi="Times New Roman" w:eastAsia="Times New Roman"/>
      <w:sz w:val="24"/>
      <w:szCs w:val="24"/>
    </w:rPr>
  </w:style>
  <w:style w:type="paragraph" w:styleId="BalloonText">
    <w:name w:val="Balloon Text"/>
    <w:basedOn w:val="Standard"/>
    <w:qFormat/>
    <w:pPr>
      <w:spacing w:lineRule="auto" w:line="240" w:before="0" w:after="0"/>
    </w:pPr>
    <w:rPr>
      <w:rFonts w:ascii="Tahoma" w:hAnsi="Tahoma" w:eastAsia="Tahoma" w:cs="Tahoma"/>
      <w:sz w:val="16"/>
      <w:szCs w:val="16"/>
    </w:rPr>
  </w:style>
  <w:style w:type="paragraph" w:styleId="BodyText2">
    <w:name w:val="Body Text 2"/>
    <w:basedOn w:val="Standard"/>
    <w:qFormat/>
    <w:pPr>
      <w:spacing w:lineRule="auto" w:line="480" w:before="0" w:after="120"/>
    </w:pPr>
    <w:rPr>
      <w:rFonts w:ascii="Times New Roman" w:hAnsi="Times New Roman" w:eastAsia="Times New Roman"/>
      <w:sz w:val="24"/>
      <w:szCs w:val="24"/>
    </w:rPr>
  </w:style>
  <w:style w:type="paragraph" w:styleId="ListParagraph">
    <w:name w:val="List Paragraph"/>
    <w:basedOn w:val="Standard"/>
    <w:qFormat/>
    <w:pPr>
      <w:ind w:hanging="0" w:left="720"/>
    </w:pPr>
    <w:rPr/>
  </w:style>
  <w:style w:type="paragraph" w:styleId="Header">
    <w:name w:val="Header"/>
    <w:basedOn w:val="Standard"/>
    <w:pPr>
      <w:spacing w:lineRule="auto" w:line="240" w:before="0" w:after="0"/>
    </w:pPr>
    <w:rPr/>
  </w:style>
  <w:style w:type="paragraph" w:styleId="Zawartotabeli" w:customStyle="1">
    <w:name w:val="Zawartość tabeli"/>
    <w:basedOn w:val="Standard"/>
    <w:qFormat/>
    <w:pPr>
      <w:suppressLineNumbers/>
    </w:pPr>
    <w:rPr/>
  </w:style>
  <w:style w:type="paragraph" w:styleId="Nagwektabeli" w:customStyle="1">
    <w:name w:val="Nagłówek tabeli"/>
    <w:basedOn w:val="Zawartotabeli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68BA9-9901-48AC-8BC8-B7E628966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Application>LibreOffice/24.2.4.2$Windows_X86_64 LibreOffice_project/51a6219feb6075d9a4c46691dcfe0cd9c4fff3c2</Application>
  <AppVersion>15.0000</AppVersion>
  <DocSecurity>0</DocSecurity>
  <Pages>3</Pages>
  <Words>416</Words>
  <Characters>2552</Characters>
  <CharactersWithSpaces>3045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2019-03-18T09:34:00Z</dcterms:created>
  <dc:creator/>
  <dc:description/>
  <dc:language>pl-PL</dc:language>
  <cp:lastModifiedBy/>
  <dcterms:modified xsi:type="dcterms:W3CDTF">2024-11-22T18:34:42Z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