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1650"/>
        <w:gridCol w:w="2279.5"/>
        <w:gridCol w:w="2279.5"/>
        <w:tblGridChange w:id="0">
          <w:tblGrid>
            <w:gridCol w:w="2820"/>
            <w:gridCol w:w="1650"/>
            <w:gridCol w:w="2279.5"/>
            <w:gridCol w:w="2279.5"/>
          </w:tblGrid>
        </w:tblGridChange>
      </w:tblGrid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Politechnika Poznańska</w:t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PODSTAWY TECHNIK POMIAROWYCH - laboratorium</w:t>
            </w:r>
          </w:p>
        </w:tc>
      </w:tr>
      <w:tr>
        <w:trPr>
          <w:trHeight w:val="1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Zespół: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Temat: Komparator analogowy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Grupa nr 6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l3 Teleinformatyka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Data: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13.12.2016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oddania: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20.11.2016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Ocena: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sr1c0zb732a" w:id="0"/>
      <w:bookmarkEnd w:id="0"/>
      <w:r w:rsidDel="00000000" w:rsidR="00000000" w:rsidRPr="00000000">
        <w:rPr>
          <w:rtl w:val="0"/>
        </w:rPr>
        <w:t xml:space="preserve">Cel ćwiczenia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Celem zadania było zapoznanie się z zasadą działania komparatora analogowego oraz metodami doboru napięć przełączających (szerokości histerezy) i elementów rezystancyjnego dzielnika napięcia.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ypyt669iot7" w:id="1"/>
      <w:bookmarkEnd w:id="1"/>
      <w:r w:rsidDel="00000000" w:rsidR="00000000" w:rsidRPr="00000000">
        <w:rPr>
          <w:rtl w:val="0"/>
        </w:rPr>
        <w:t xml:space="preserve">Wstęp teoretyczny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Komparator analogowy jest to układ kombinacyjny, którego zadaniem jest porównanie dwóch napięć (lub prądów) na wejściach. Na wyjściu podawany jest sygnał (stan wysoki lub niski) w zależności od tego który z sygnałów wejściowych jest większy. Komparator jest szczególnym rodzajem wzmacniacza operacyjnego, który zwykle działa szybciej, posiada duże wzmocnienie i jest przystosowany do pracy bez pętli sprzężenia zwrotnego.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209550</wp:posOffset>
                </wp:positionV>
                <wp:extent cx="3589636" cy="1528763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28950" y="1876425"/>
                          <a:ext cx="3589636" cy="1528763"/>
                          <a:chOff x="3028950" y="1876425"/>
                          <a:chExt cx="4029225" cy="1414500"/>
                        </a:xfrm>
                      </wpg:grpSpPr>
                      <wps:wsp>
                        <wps:cNvSpPr/>
                        <wps:cNvPr id="51" name="Shape 51"/>
                        <wps:spPr>
                          <a:xfrm rot="5400000">
                            <a:off x="4043363" y="1976475"/>
                            <a:ext cx="1704975" cy="1314450"/>
                          </a:xfrm>
                          <a:prstGeom prst="flowChartExtra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2" name="Shape 52"/>
                        <wps:spPr>
                          <a:xfrm>
                            <a:off x="4238625" y="2076450"/>
                            <a:ext cx="428700" cy="11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0"/>
                                  <w:vertAlign w:val="baseline"/>
                                </w:rPr>
                                <w:t xml:space="preserve">+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0"/>
                                  <w:vertAlign w:val="baseline"/>
                                </w:rPr>
                                <w:t xml:space="preserve">-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133575" y="2343150"/>
                            <a:ext cx="1124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152850" y="2895600"/>
                            <a:ext cx="10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53075" y="2633700"/>
                            <a:ext cx="1505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6" name="Shape 56"/>
                        <wps:spPr>
                          <a:xfrm>
                            <a:off x="3028950" y="1876425"/>
                            <a:ext cx="6096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↑U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7" name="Shape 57"/>
                        <wps:spPr>
                          <a:xfrm>
                            <a:off x="3028950" y="2428875"/>
                            <a:ext cx="6096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↑U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209550</wp:posOffset>
                </wp:positionV>
                <wp:extent cx="3589636" cy="1528763"/>
                <wp:effectExtent b="0" l="0" r="0" t="0"/>
                <wp:wrapSquare wrapText="bothSides" distB="114300" distT="11430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9636" cy="15287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&gt; U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⇒ wynik “1”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&lt; U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⇒ wynik “0”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hxo9pml87rmh" w:id="2"/>
      <w:bookmarkEnd w:id="2"/>
      <w:r w:rsidDel="00000000" w:rsidR="00000000" w:rsidRPr="00000000">
        <w:rPr>
          <w:rtl w:val="0"/>
        </w:rPr>
        <w:t xml:space="preserve">Pomiar napięć przełączających i wyjściowych komparatora bez sprzężenia zwrotnego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Schemat do zadania: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106575" cy="228812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6800" y="1152000"/>
                          <a:ext cx="3106575" cy="2288129"/>
                          <a:chOff x="2776800" y="1152000"/>
                          <a:chExt cx="4395550" cy="3228563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62200" y="2986250"/>
                            <a:ext cx="1047750" cy="715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 rot="5400000">
                            <a:off x="4276725" y="1800250"/>
                            <a:ext cx="1343025" cy="1047750"/>
                          </a:xfrm>
                          <a:prstGeom prst="flowChartExtra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4424375" y="1785988"/>
                            <a:ext cx="476100" cy="8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0"/>
                                  <w:vertAlign w:val="baseline"/>
                                </w:rPr>
                                <w:t xml:space="preserve">+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0"/>
                                  <w:vertAlign w:val="baseline"/>
                                </w:rPr>
                                <w:t xml:space="preserve">-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948238" y="1495469"/>
                            <a:ext cx="0" cy="49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53225" y="3371113"/>
                            <a:ext cx="0" cy="34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629475" y="3755938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486525" y="2847975"/>
                            <a:ext cx="533400" cy="476400"/>
                          </a:xfrm>
                          <a:prstGeom prst="ellipse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948238" y="2652694"/>
                            <a:ext cx="0" cy="93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653050" y="3575038"/>
                            <a:ext cx="752400" cy="36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029250" y="3575038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10125" y="3575050"/>
                            <a:ext cx="32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419950" y="3797875"/>
                            <a:ext cx="752400" cy="36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72113" y="2324125"/>
                            <a:ext cx="1281000" cy="523800"/>
                          </a:xfrm>
                          <a:prstGeom prst="bentConnector2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486075" y="2581550"/>
                            <a:ext cx="930000" cy="404700"/>
                          </a:xfrm>
                          <a:prstGeom prst="bentConnector2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86075" y="3730000"/>
                            <a:ext cx="0" cy="26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90950" y="4018775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224300" y="4018763"/>
                            <a:ext cx="752400" cy="36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4705425" y="1152000"/>
                            <a:ext cx="5334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 V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2776800" y="1494900"/>
                            <a:ext cx="12810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Uodniesienia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417275" y="1837738"/>
                            <a:ext cx="1007100" cy="381600"/>
                          </a:xfrm>
                          <a:prstGeom prst="bentConnector2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2781475" y="3172488"/>
                            <a:ext cx="6285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0,2 V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106575" cy="228812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6575" cy="22881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Wyniki pomiarów:</w:t>
      </w:r>
    </w:p>
    <w:tbl>
      <w:tblPr>
        <w:tblStyle w:val="Table2"/>
        <w:tblW w:w="4500.0" w:type="dxa"/>
        <w:jc w:val="left"/>
        <w:tblInd w:w="40.0" w:type="pc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500"/>
        <w:gridCol w:w="1500"/>
        <w:gridCol w:w="1500"/>
        <w:tblGridChange w:id="0">
          <w:tblGrid>
            <w:gridCol w:w="1500"/>
            <w:gridCol w:w="1500"/>
            <w:gridCol w:w="1500"/>
          </w:tblGrid>
        </w:tblGridChange>
      </w:tblGrid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 (U</w:t>
            </w:r>
            <w:r w:rsidDel="00000000" w:rsidR="00000000" w:rsidRPr="00000000">
              <w:rPr>
                <w:vertAlign w:val="subscript"/>
                <w:rtl w:val="0"/>
              </w:rPr>
              <w:t xml:space="preserve">WE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y1 (U</w:t>
            </w:r>
            <w:r w:rsidDel="00000000" w:rsidR="00000000" w:rsidRPr="00000000">
              <w:rPr>
                <w:vertAlign w:val="subscript"/>
                <w:rtl w:val="0"/>
              </w:rPr>
              <w:t xml:space="preserve">WY</w:t>
            </w:r>
            <w:r w:rsidDel="00000000" w:rsidR="00000000" w:rsidRPr="00000000">
              <w:rPr>
                <w:rtl w:val="0"/>
              </w:rPr>
              <w:t xml:space="preserve">) [V]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y2 (LED)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0,2206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0,2207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0,2207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0,2207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Wnioski: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Dla napięcia wejściowego 0 V dioda świeci, a napięcie na wyjściu wynosi 5,02 V.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Dla napięcia wejściowego ok. 2,6 V dioda przestaje świecić, a napięcie na wyjściu wynosi 220,6 mV.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Wykres: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314325</wp:posOffset>
            </wp:positionV>
            <wp:extent cx="5715000" cy="3533775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4xd9m74fqc7" w:id="3"/>
      <w:bookmarkEnd w:id="3"/>
      <w:r w:rsidDel="00000000" w:rsidR="00000000" w:rsidRPr="00000000">
        <w:rPr>
          <w:rtl w:val="0"/>
        </w:rPr>
        <w:t xml:space="preserve">Pomiar napięć przełączających i wyjściowych komparatora</w:t>
      </w:r>
      <w:r w:rsidDel="00000000" w:rsidR="00000000" w:rsidRPr="00000000">
        <w:rPr>
          <w:rtl w:val="0"/>
        </w:rPr>
        <w:t xml:space="preserve"> ze sprzężeniem zwrotnym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Wyniki pomiarów: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Rezystor: </w:t>
      </w:r>
      <w:r w:rsidDel="00000000" w:rsidR="00000000" w:rsidRPr="00000000">
        <w:rPr>
          <w:b w:val="1"/>
          <w:rtl w:val="0"/>
        </w:rPr>
        <w:t xml:space="preserve">10kΩ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Opornik dekadowy: </w:t>
      </w:r>
      <w:r w:rsidDel="00000000" w:rsidR="00000000" w:rsidRPr="00000000">
        <w:rPr>
          <w:b w:val="1"/>
          <w:rtl w:val="0"/>
        </w:rPr>
        <w:t xml:space="preserve">100Ω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Pierwszy skok: </w:t>
      </w:r>
      <w:r w:rsidDel="00000000" w:rsidR="00000000" w:rsidRPr="00000000">
        <w:rPr>
          <w:b w:val="1"/>
          <w:rtl w:val="0"/>
        </w:rPr>
        <w:t xml:space="preserve">2,8 V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Drugi skok:  </w:t>
      </w:r>
      <w:r w:rsidDel="00000000" w:rsidR="00000000" w:rsidRPr="00000000">
        <w:rPr>
          <w:b w:val="1"/>
          <w:rtl w:val="0"/>
        </w:rPr>
        <w:t xml:space="preserve">2,3 V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Napięcie histerezy: 2,8 V - 2,3 V = </w:t>
      </w:r>
      <w:r w:rsidDel="00000000" w:rsidR="00000000" w:rsidRPr="00000000">
        <w:rPr>
          <w:b w:val="1"/>
          <w:rtl w:val="0"/>
        </w:rPr>
        <w:t xml:space="preserve">0,4 V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Rezystor: </w:t>
      </w:r>
      <w:r w:rsidDel="00000000" w:rsidR="00000000" w:rsidRPr="00000000">
        <w:rPr>
          <w:b w:val="1"/>
          <w:rtl w:val="0"/>
        </w:rPr>
        <w:t xml:space="preserve">10kΩ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Opornik dekadowy: </w:t>
      </w:r>
      <w:r w:rsidDel="00000000" w:rsidR="00000000" w:rsidRPr="00000000">
        <w:rPr>
          <w:b w:val="1"/>
          <w:rtl w:val="0"/>
        </w:rPr>
        <w:t xml:space="preserve">50Ω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Pierwszy skok: </w:t>
      </w:r>
      <w:r w:rsidDel="00000000" w:rsidR="00000000" w:rsidRPr="00000000">
        <w:rPr>
          <w:b w:val="1"/>
          <w:rtl w:val="0"/>
        </w:rPr>
        <w:t xml:space="preserve">2,9 V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Drugi skok: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2,1 V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Napięcie histerezy: 2,9 V - 2,1 V = </w:t>
      </w:r>
      <w:r w:rsidDel="00000000" w:rsidR="00000000" w:rsidRPr="00000000">
        <w:rPr>
          <w:b w:val="1"/>
          <w:rtl w:val="0"/>
        </w:rPr>
        <w:t xml:space="preserve">0,8 V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Rezystor: </w:t>
      </w:r>
      <w:r w:rsidDel="00000000" w:rsidR="00000000" w:rsidRPr="00000000">
        <w:rPr>
          <w:b w:val="1"/>
          <w:rtl w:val="0"/>
        </w:rPr>
        <w:t xml:space="preserve">10kΩ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Opornik dekadowy: </w:t>
      </w:r>
      <w:r w:rsidDel="00000000" w:rsidR="00000000" w:rsidRPr="00000000">
        <w:rPr>
          <w:b w:val="1"/>
          <w:rtl w:val="0"/>
        </w:rPr>
        <w:t xml:space="preserve">20Ω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Pierwszy skok: </w:t>
      </w:r>
      <w:r w:rsidDel="00000000" w:rsidR="00000000" w:rsidRPr="00000000">
        <w:rPr>
          <w:b w:val="1"/>
          <w:rtl w:val="0"/>
        </w:rPr>
        <w:t xml:space="preserve">3,3 V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Drugi skok:  </w:t>
      </w:r>
      <w:r w:rsidDel="00000000" w:rsidR="00000000" w:rsidRPr="00000000">
        <w:rPr>
          <w:b w:val="1"/>
          <w:rtl w:val="0"/>
        </w:rPr>
        <w:t xml:space="preserve">1,7 V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Napięcie histerezy: 3,3 V - 1,7 V = </w:t>
      </w:r>
      <w:r w:rsidDel="00000000" w:rsidR="00000000" w:rsidRPr="00000000">
        <w:rPr>
          <w:b w:val="1"/>
          <w:rtl w:val="0"/>
        </w:rPr>
        <w:t xml:space="preserve">1,6 V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n9ha9yoragd" w:id="4"/>
      <w:bookmarkEnd w:id="4"/>
      <w:r w:rsidDel="00000000" w:rsidR="00000000" w:rsidRPr="00000000">
        <w:rPr>
          <w:rtl w:val="0"/>
        </w:rPr>
        <w:t xml:space="preserve">Budowa rezystancyjnego dzielnika napięcia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trHeight w:val="15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Termistor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Rezystancja: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52,2 kΩ - w temp. pokojowej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45,7 kΩ - po ogrzaniu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Środek: 48,95 kΩ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Fotorezystor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  <w:t xml:space="preserve">Rezystancja: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3,95 kΩ - w normalnym oświetleniu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25,60 kΩ - brak oświetlenia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Środek: 14,77 kΩ</w:t>
            </w:r>
          </w:p>
        </w:tc>
      </w:tr>
    </w:tbl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295275</wp:posOffset>
                </wp:positionV>
                <wp:extent cx="2804197" cy="3471863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3175" y="595600"/>
                          <a:ext cx="2804197" cy="3471863"/>
                          <a:chOff x="2093175" y="595600"/>
                          <a:chExt cx="3602925" cy="4463975"/>
                        </a:xfrm>
                      </wpg:grpSpPr>
                      <wps:wsp>
                        <wps:cNvSpPr/>
                        <wps:cNvPr id="23" name="Shape 23"/>
                        <wps:spPr>
                          <a:xfrm>
                            <a:off x="2205075" y="1971750"/>
                            <a:ext cx="304800" cy="6477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2205075" y="3667200"/>
                            <a:ext cx="304800" cy="6477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357475" y="1333650"/>
                            <a:ext cx="0" cy="63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24125" y="1324050"/>
                            <a:ext cx="295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357475" y="2619600"/>
                            <a:ext cx="0" cy="10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 rot="5400000">
                            <a:off x="4167188" y="2252700"/>
                            <a:ext cx="1285875" cy="1047750"/>
                          </a:xfrm>
                          <a:prstGeom prst="flowChartExtra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4286250" y="2295525"/>
                            <a:ext cx="361800" cy="9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+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-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43150" y="3000375"/>
                            <a:ext cx="1943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3569550" y="1706503"/>
                            <a:ext cx="252300" cy="6381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3529050" y="3624313"/>
                            <a:ext cx="304800" cy="6477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695700" y="927103"/>
                            <a:ext cx="0" cy="77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48100" y="927100"/>
                            <a:ext cx="295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681450" y="2344513"/>
                            <a:ext cx="14400" cy="127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3821850" y="1638300"/>
                            <a:ext cx="1219200" cy="18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DEKADA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2443125" y="2086050"/>
                            <a:ext cx="8871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R1 (10kΩ)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2443125" y="3781500"/>
                            <a:ext cx="8871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R2 (10kΩ)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1050" y="4294250"/>
                            <a:ext cx="0" cy="46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71950" y="4789550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67075" y="4314750"/>
                            <a:ext cx="0" cy="46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47975" y="4810050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3" name="Shape 43"/>
                        <wps:spPr>
                          <a:xfrm>
                            <a:off x="2093175" y="4783275"/>
                            <a:ext cx="557100" cy="2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4" name="Shape 44"/>
                        <wps:spPr>
                          <a:xfrm>
                            <a:off x="3417150" y="4783275"/>
                            <a:ext cx="557100" cy="2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5" name="Shape 45"/>
                        <wps:spPr>
                          <a:xfrm>
                            <a:off x="2138325" y="982950"/>
                            <a:ext cx="466800" cy="33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+5V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6" name="Shape 46"/>
                        <wps:spPr>
                          <a:xfrm>
                            <a:off x="3462300" y="595600"/>
                            <a:ext cx="466800" cy="33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+5V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1450" y="2605875"/>
                            <a:ext cx="609600" cy="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2300325" y="2948025"/>
                            <a:ext cx="114300" cy="104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3638550" y="2558325"/>
                            <a:ext cx="114300" cy="104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34000" y="2776575"/>
                            <a:ext cx="362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295275</wp:posOffset>
                </wp:positionV>
                <wp:extent cx="2804197" cy="3471863"/>
                <wp:effectExtent b="0" l="0" r="0" t="0"/>
                <wp:wrapSquare wrapText="bothSides" distB="114300" distT="11430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4197" cy="34718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2952750</wp:posOffset>
            </wp:positionH>
            <wp:positionV relativeFrom="paragraph">
              <wp:posOffset>419100</wp:posOffset>
            </wp:positionV>
            <wp:extent cx="3038475" cy="3228975"/>
            <wp:effectExtent b="0" l="0" r="0" t="0"/>
            <wp:wrapSquare wrapText="bothSides" distB="114300" distT="114300" distL="114300" distR="11430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19601" r="274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228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1r8wdxncfv0" w:id="5"/>
      <w:bookmarkEnd w:id="5"/>
      <w:r w:rsidDel="00000000" w:rsidR="00000000" w:rsidRPr="00000000">
        <w:rPr>
          <w:rtl w:val="0"/>
        </w:rPr>
        <w:t xml:space="preserve">Wnioski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Ćwiczenie miało na celu zapoznanie z zasadami działania komparatora analogowego i doboru napięć przełączających. Podczas zajęć zbadaliśmy różne odmiany rezystorów (termistor i fotorezystor) i przy użyciu komparatora analogowego wyznaczyliśmy ich wartości zmiany napięcia. 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