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Grupa G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Kolejność rand()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1. Przedstaw i opisz najdłuższą wiadomość w SS7.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2. Mamy 10 komputerów, 1 ma 4 karty ATM, 6 ma jedną kartę i 3 mają po 3 karty ATM. Przypisz adresację.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3. Opisz </w:t>
      </w:r>
      <w:proofErr w:type="spellStart"/>
      <w:r w:rsidRPr="004676E0">
        <w:rPr>
          <w:rFonts w:cstheme="minorHAnsi"/>
        </w:rPr>
        <w:t>wieloramkę</w:t>
      </w:r>
      <w:proofErr w:type="spellEnd"/>
      <w:r w:rsidRPr="004676E0">
        <w:rPr>
          <w:rFonts w:cstheme="minorHAnsi"/>
        </w:rPr>
        <w:t xml:space="preserve"> PCM dla Polski.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4. Czy za pomocą komutatora przestrzennego można rozesłać wiadomość typu </w:t>
      </w:r>
      <w:proofErr w:type="spellStart"/>
      <w:r w:rsidRPr="004676E0">
        <w:rPr>
          <w:rFonts w:cstheme="minorHAnsi"/>
        </w:rPr>
        <w:t>broadcast</w:t>
      </w:r>
      <w:proofErr w:type="spellEnd"/>
      <w:r w:rsidRPr="004676E0">
        <w:rPr>
          <w:rFonts w:cstheme="minorHAnsi"/>
        </w:rPr>
        <w:t>?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5. Przedstaw i opisz ramkę ATM.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6. W jakiej wiadomości i polu sygnalizacji SS7 jest przesyłany numer wybierany?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7. Przedstaw graf MSC dla rozmowy </w:t>
      </w:r>
      <w:proofErr w:type="spellStart"/>
      <w:r w:rsidRPr="004676E0">
        <w:rPr>
          <w:rFonts w:cstheme="minorHAnsi"/>
        </w:rPr>
        <w:t>ISDN-&gt;ISDN</w:t>
      </w:r>
      <w:proofErr w:type="spellEnd"/>
      <w:r w:rsidRPr="004676E0">
        <w:rPr>
          <w:rFonts w:cstheme="minorHAnsi"/>
        </w:rPr>
        <w:t xml:space="preserve"> z 5 centralami tranzytowymi.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8. Przedstaw i opisz </w:t>
      </w:r>
      <w:proofErr w:type="spellStart"/>
      <w:r w:rsidRPr="004676E0">
        <w:rPr>
          <w:rFonts w:cstheme="minorHAnsi"/>
        </w:rPr>
        <w:t>komutatator</w:t>
      </w:r>
      <w:proofErr w:type="spellEnd"/>
      <w:r w:rsidRPr="004676E0">
        <w:rPr>
          <w:rFonts w:cstheme="minorHAnsi"/>
        </w:rPr>
        <w:t xml:space="preserve"> czasowy 5x5.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9. Opisz model OSI.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10. Czym się różni przywołanie z centrali wewnętrznej od przywołania z PSTN.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11. Opisz jak przebiega przekazanie połączenia w CA.</w:t>
      </w:r>
    </w:p>
    <w:p w:rsidR="00817431" w:rsidRPr="004676E0" w:rsidRDefault="00817431" w:rsidP="004676E0">
      <w:pPr>
        <w:spacing w:after="0"/>
        <w:rPr>
          <w:rFonts w:cstheme="minorHAnsi"/>
        </w:rPr>
      </w:pP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grupa F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1. model OSI opisać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2. </w:t>
      </w:r>
      <w:proofErr w:type="spellStart"/>
      <w:r w:rsidRPr="004676E0">
        <w:rPr>
          <w:rFonts w:cstheme="minorHAnsi"/>
        </w:rPr>
        <w:t>opisac</w:t>
      </w:r>
      <w:proofErr w:type="spellEnd"/>
      <w:r w:rsidRPr="004676E0">
        <w:rPr>
          <w:rFonts w:cstheme="minorHAnsi"/>
        </w:rPr>
        <w:t xml:space="preserve"> komutator przestrzenno-czasowy 12x12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3. 4 komputery po 2 karty ATM </w:t>
      </w:r>
      <w:proofErr w:type="spellStart"/>
      <w:r w:rsidRPr="004676E0">
        <w:rPr>
          <w:rFonts w:cstheme="minorHAnsi"/>
        </w:rPr>
        <w:t>zeby</w:t>
      </w:r>
      <w:proofErr w:type="spellEnd"/>
      <w:r w:rsidRPr="004676E0">
        <w:rPr>
          <w:rFonts w:cstheme="minorHAnsi"/>
        </w:rPr>
        <w:t xml:space="preserve"> </w:t>
      </w:r>
      <w:proofErr w:type="spellStart"/>
      <w:r w:rsidRPr="004676E0">
        <w:rPr>
          <w:rFonts w:cstheme="minorHAnsi"/>
        </w:rPr>
        <w:t>mogly</w:t>
      </w:r>
      <w:proofErr w:type="spellEnd"/>
      <w:r w:rsidRPr="004676E0">
        <w:rPr>
          <w:rFonts w:cstheme="minorHAnsi"/>
        </w:rPr>
        <w:t xml:space="preserve"> </w:t>
      </w:r>
      <w:proofErr w:type="spellStart"/>
      <w:r w:rsidRPr="004676E0">
        <w:rPr>
          <w:rFonts w:cstheme="minorHAnsi"/>
        </w:rPr>
        <w:t>przesylac</w:t>
      </w:r>
      <w:proofErr w:type="spellEnd"/>
      <w:r w:rsidRPr="004676E0">
        <w:rPr>
          <w:rFonts w:cstheme="minorHAnsi"/>
        </w:rPr>
        <w:t xml:space="preserve"> pakiety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4. co jest uruchamiane w CA podczas dzwonienia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5. </w:t>
      </w:r>
      <w:proofErr w:type="spellStart"/>
      <w:r w:rsidRPr="004676E0">
        <w:rPr>
          <w:rFonts w:cstheme="minorHAnsi"/>
        </w:rPr>
        <w:t>komorka</w:t>
      </w:r>
      <w:proofErr w:type="spellEnd"/>
      <w:r w:rsidRPr="004676E0">
        <w:rPr>
          <w:rFonts w:cstheme="minorHAnsi"/>
        </w:rPr>
        <w:t xml:space="preserve"> ATM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6.PCM we Francji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7. w jakim polu SS7 numer wybierany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8. wykres </w:t>
      </w:r>
      <w:proofErr w:type="spellStart"/>
      <w:r w:rsidRPr="004676E0">
        <w:rPr>
          <w:rFonts w:cstheme="minorHAnsi"/>
        </w:rPr>
        <w:t>pomiedzy</w:t>
      </w:r>
      <w:proofErr w:type="spellEnd"/>
      <w:r w:rsidRPr="004676E0">
        <w:rPr>
          <w:rFonts w:cstheme="minorHAnsi"/>
        </w:rPr>
        <w:t xml:space="preserve"> </w:t>
      </w:r>
      <w:proofErr w:type="spellStart"/>
      <w:r w:rsidRPr="004676E0">
        <w:rPr>
          <w:rFonts w:cstheme="minorHAnsi"/>
        </w:rPr>
        <w:t>komorka</w:t>
      </w:r>
      <w:proofErr w:type="spellEnd"/>
      <w:r w:rsidRPr="004676E0">
        <w:rPr>
          <w:rFonts w:cstheme="minorHAnsi"/>
        </w:rPr>
        <w:t xml:space="preserve"> a </w:t>
      </w:r>
      <w:proofErr w:type="spellStart"/>
      <w:r w:rsidRPr="004676E0">
        <w:rPr>
          <w:rFonts w:cstheme="minorHAnsi"/>
        </w:rPr>
        <w:t>zwyklym</w:t>
      </w:r>
      <w:proofErr w:type="spellEnd"/>
      <w:r w:rsidRPr="004676E0">
        <w:rPr>
          <w:rFonts w:cstheme="minorHAnsi"/>
        </w:rPr>
        <w:t xml:space="preserve"> </w:t>
      </w:r>
      <w:proofErr w:type="spellStart"/>
      <w:r w:rsidRPr="004676E0">
        <w:rPr>
          <w:rFonts w:cstheme="minorHAnsi"/>
        </w:rPr>
        <w:t>tel</w:t>
      </w:r>
      <w:proofErr w:type="spellEnd"/>
      <w:r w:rsidRPr="004676E0">
        <w:rPr>
          <w:rFonts w:cstheme="minorHAnsi"/>
        </w:rPr>
        <w:t xml:space="preserve"> (nie odbiera)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9.najkrótsza jednostka SS7 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10. połączenie konferencyjne w czasie kodowego</w:t>
      </w:r>
    </w:p>
    <w:p w:rsidR="00817431" w:rsidRPr="004676E0" w:rsidRDefault="00817431" w:rsidP="004676E0">
      <w:pPr>
        <w:spacing w:after="0"/>
        <w:rPr>
          <w:rFonts w:cstheme="minorHAnsi"/>
        </w:rPr>
      </w:pPr>
    </w:p>
    <w:p w:rsidR="008274DD" w:rsidRPr="004676E0" w:rsidRDefault="008274DD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Grupa 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 1. Co to jest AZL?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2. PCM dla Niemiec.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3. Opisać komutator przestrzenny dla przypadku 3x5.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4. Opisać najdłuższą wiadomość SS7.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5. Opisać krok po kroku i co to jest połączenie konferencyjne.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6. Wypisać przebieg wiadomości dla 2 użytkowników komórkowych i 4 central tranzytowych.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7. Nadać numerację IP dla sieci: 10 </w:t>
      </w:r>
      <w:proofErr w:type="spellStart"/>
      <w:r w:rsidRPr="004676E0">
        <w:rPr>
          <w:rFonts w:cstheme="minorHAnsi"/>
        </w:rPr>
        <w:t>kompów</w:t>
      </w:r>
      <w:proofErr w:type="spellEnd"/>
      <w:r w:rsidRPr="004676E0">
        <w:rPr>
          <w:rFonts w:cstheme="minorHAnsi"/>
        </w:rPr>
        <w:t xml:space="preserve">, 1 </w:t>
      </w:r>
      <w:proofErr w:type="spellStart"/>
      <w:r w:rsidRPr="004676E0">
        <w:rPr>
          <w:rFonts w:cstheme="minorHAnsi"/>
        </w:rPr>
        <w:t>komp</w:t>
      </w:r>
      <w:proofErr w:type="spellEnd"/>
      <w:r w:rsidRPr="004676E0">
        <w:rPr>
          <w:rFonts w:cstheme="minorHAnsi"/>
        </w:rPr>
        <w:t xml:space="preserve"> 4 karty ATM, 3 </w:t>
      </w:r>
      <w:proofErr w:type="spellStart"/>
      <w:r w:rsidRPr="004676E0">
        <w:rPr>
          <w:rFonts w:cstheme="minorHAnsi"/>
        </w:rPr>
        <w:t>kompy</w:t>
      </w:r>
      <w:proofErr w:type="spellEnd"/>
      <w:r w:rsidRPr="004676E0">
        <w:rPr>
          <w:rFonts w:cstheme="minorHAnsi"/>
        </w:rPr>
        <w:t xml:space="preserve"> 3 karty ATM, 6 </w:t>
      </w:r>
      <w:proofErr w:type="spellStart"/>
      <w:r w:rsidRPr="004676E0">
        <w:rPr>
          <w:rFonts w:cstheme="minorHAnsi"/>
        </w:rPr>
        <w:t>kompów</w:t>
      </w:r>
      <w:proofErr w:type="spellEnd"/>
      <w:r w:rsidRPr="004676E0">
        <w:rPr>
          <w:rFonts w:cstheme="minorHAnsi"/>
        </w:rPr>
        <w:t xml:space="preserve"> po 1 karcie ATM.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8. Skonfigurować zadanie wyżej.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9. Wypisać warstwy SS7.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10. Rodzaj ramki i nazwa pola, w którym jest przenoszony nr wywoływanego abonenta w DSS1.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 xml:space="preserve">10. W jakiej </w:t>
      </w:r>
      <w:proofErr w:type="spellStart"/>
      <w:r w:rsidRPr="004676E0">
        <w:rPr>
          <w:rFonts w:cstheme="minorHAnsi"/>
        </w:rPr>
        <w:t>czesci</w:t>
      </w:r>
      <w:proofErr w:type="spellEnd"/>
      <w:r w:rsidRPr="004676E0">
        <w:rPr>
          <w:rFonts w:cstheme="minorHAnsi"/>
        </w:rPr>
        <w:t xml:space="preserve"> i w jakiej </w:t>
      </w:r>
      <w:proofErr w:type="spellStart"/>
      <w:r w:rsidRPr="004676E0">
        <w:rPr>
          <w:rFonts w:cstheme="minorHAnsi"/>
        </w:rPr>
        <w:t>wiadomosci</w:t>
      </w:r>
      <w:proofErr w:type="spellEnd"/>
      <w:r w:rsidRPr="004676E0">
        <w:rPr>
          <w:rFonts w:cstheme="minorHAnsi"/>
        </w:rPr>
        <w:t xml:space="preserve"> sygnalizacyjnej DSS1 jest przenoszony numer abonenta </w:t>
      </w:r>
      <w:proofErr w:type="spellStart"/>
      <w:r w:rsidRPr="004676E0">
        <w:rPr>
          <w:rFonts w:cstheme="minorHAnsi"/>
        </w:rPr>
        <w:t>wywolywanego</w:t>
      </w:r>
      <w:proofErr w:type="spellEnd"/>
    </w:p>
    <w:p w:rsidR="00817431" w:rsidRPr="004676E0" w:rsidRDefault="00817431" w:rsidP="004676E0">
      <w:pPr>
        <w:spacing w:after="0"/>
        <w:rPr>
          <w:rFonts w:cstheme="minorHAnsi"/>
        </w:rPr>
      </w:pPr>
    </w:p>
    <w:p w:rsidR="004676E0" w:rsidRDefault="004676E0">
      <w:pPr>
        <w:rPr>
          <w:rFonts w:cstheme="minorHAnsi"/>
          <w:color w:val="1D2129"/>
          <w:shd w:val="clear" w:color="auto" w:fill="F6F7F9"/>
        </w:rPr>
      </w:pPr>
      <w:r>
        <w:rPr>
          <w:rFonts w:cstheme="minorHAnsi"/>
          <w:color w:val="1D2129"/>
          <w:shd w:val="clear" w:color="auto" w:fill="F6F7F9"/>
        </w:rPr>
        <w:br w:type="page"/>
      </w:r>
    </w:p>
    <w:p w:rsidR="008274DD" w:rsidRPr="004676E0" w:rsidRDefault="008274DD" w:rsidP="004676E0">
      <w:pPr>
        <w:spacing w:after="0"/>
        <w:rPr>
          <w:rFonts w:cstheme="minorHAnsi"/>
          <w:color w:val="1D2129"/>
          <w:shd w:val="clear" w:color="auto" w:fill="F6F7F9"/>
        </w:rPr>
      </w:pPr>
      <w:r w:rsidRPr="004676E0">
        <w:rPr>
          <w:rFonts w:cstheme="minorHAnsi"/>
          <w:color w:val="1D2129"/>
          <w:shd w:val="clear" w:color="auto" w:fill="F6F7F9"/>
        </w:rPr>
        <w:lastRenderedPageBreak/>
        <w:t xml:space="preserve">Grupa B (razem 110 </w:t>
      </w:r>
      <w:proofErr w:type="spellStart"/>
      <w:r w:rsidRPr="004676E0">
        <w:rPr>
          <w:rFonts w:cstheme="minorHAnsi"/>
          <w:color w:val="1D2129"/>
          <w:shd w:val="clear" w:color="auto" w:fill="F6F7F9"/>
        </w:rPr>
        <w:t>pkt</w:t>
      </w:r>
      <w:proofErr w:type="spellEnd"/>
      <w:r w:rsidRPr="004676E0">
        <w:rPr>
          <w:rFonts w:cstheme="minorHAnsi"/>
          <w:color w:val="1D2129"/>
          <w:shd w:val="clear" w:color="auto" w:fill="F6F7F9"/>
        </w:rPr>
        <w:t>):</w:t>
      </w:r>
      <w:r w:rsidRPr="004676E0">
        <w:rPr>
          <w:rFonts w:cstheme="minorHAnsi"/>
          <w:color w:val="1D2129"/>
          <w:shd w:val="clear" w:color="auto" w:fill="F6F7F9"/>
        </w:rPr>
        <w:br/>
        <w:t>1. Co to jest AZL?</w:t>
      </w:r>
      <w:r w:rsidRPr="004676E0">
        <w:rPr>
          <w:rFonts w:cstheme="minorHAnsi"/>
          <w:color w:val="1D2129"/>
          <w:shd w:val="clear" w:color="auto" w:fill="F6F7F9"/>
        </w:rPr>
        <w:br/>
        <w:t>2. PCM dla Niemiec.</w:t>
      </w:r>
      <w:r w:rsidRPr="004676E0">
        <w:rPr>
          <w:rFonts w:cstheme="minorHAnsi"/>
          <w:color w:val="1D2129"/>
          <w:shd w:val="clear" w:color="auto" w:fill="F6F7F9"/>
        </w:rPr>
        <w:br/>
        <w:t>3. Opisać komutator przestrzenny dla przypadku 3x5.</w:t>
      </w:r>
      <w:r w:rsidRPr="004676E0">
        <w:rPr>
          <w:rFonts w:cstheme="minorHAnsi"/>
          <w:color w:val="1D2129"/>
          <w:shd w:val="clear" w:color="auto" w:fill="F6F7F9"/>
        </w:rPr>
        <w:br/>
        <w:t>4. Opisać najdłuższą wiadomość SS7.</w:t>
      </w:r>
      <w:r w:rsidRPr="004676E0">
        <w:rPr>
          <w:rFonts w:cstheme="minorHAnsi"/>
          <w:color w:val="1D2129"/>
          <w:shd w:val="clear" w:color="auto" w:fill="F6F7F9"/>
        </w:rPr>
        <w:br/>
        <w:t>5. Opisać krok po kroku i co to jest połączenie konferencyjne.</w:t>
      </w:r>
      <w:r w:rsidRPr="004676E0">
        <w:rPr>
          <w:rFonts w:cstheme="minorHAnsi"/>
          <w:color w:val="1D2129"/>
          <w:shd w:val="clear" w:color="auto" w:fill="F6F7F9"/>
        </w:rPr>
        <w:br/>
        <w:t>6. Wypisać przebieg wiadomości dla 2 użytkowników komórkowych i 4 central tranzytowych.</w:t>
      </w:r>
      <w:r w:rsidRPr="004676E0">
        <w:rPr>
          <w:rFonts w:cstheme="minorHAnsi"/>
          <w:color w:val="1D2129"/>
          <w:shd w:val="clear" w:color="auto" w:fill="F6F7F9"/>
        </w:rPr>
        <w:br/>
        <w:t xml:space="preserve">7. Nadać numerację IP dla sieci: 10 </w:t>
      </w:r>
      <w:proofErr w:type="spellStart"/>
      <w:r w:rsidRPr="004676E0">
        <w:rPr>
          <w:rFonts w:cstheme="minorHAnsi"/>
          <w:color w:val="1D2129"/>
          <w:shd w:val="clear" w:color="auto" w:fill="F6F7F9"/>
        </w:rPr>
        <w:t>kompów</w:t>
      </w:r>
      <w:proofErr w:type="spellEnd"/>
      <w:r w:rsidRPr="004676E0">
        <w:rPr>
          <w:rFonts w:cstheme="minorHAnsi"/>
          <w:color w:val="1D2129"/>
          <w:shd w:val="clear" w:color="auto" w:fill="F6F7F9"/>
        </w:rPr>
        <w:t xml:space="preserve">, 1 </w:t>
      </w:r>
      <w:proofErr w:type="spellStart"/>
      <w:r w:rsidRPr="004676E0">
        <w:rPr>
          <w:rFonts w:cstheme="minorHAnsi"/>
          <w:color w:val="1D2129"/>
          <w:shd w:val="clear" w:color="auto" w:fill="F6F7F9"/>
        </w:rPr>
        <w:t>komp</w:t>
      </w:r>
      <w:proofErr w:type="spellEnd"/>
      <w:r w:rsidRPr="004676E0">
        <w:rPr>
          <w:rFonts w:cstheme="minorHAnsi"/>
          <w:color w:val="1D2129"/>
          <w:shd w:val="clear" w:color="auto" w:fill="F6F7F9"/>
        </w:rPr>
        <w:t xml:space="preserve"> 4 karty ATM, 3 </w:t>
      </w:r>
      <w:proofErr w:type="spellStart"/>
      <w:r w:rsidRPr="004676E0">
        <w:rPr>
          <w:rFonts w:cstheme="minorHAnsi"/>
          <w:color w:val="1D2129"/>
          <w:shd w:val="clear" w:color="auto" w:fill="F6F7F9"/>
        </w:rPr>
        <w:t>kompy</w:t>
      </w:r>
      <w:proofErr w:type="spellEnd"/>
      <w:r w:rsidRPr="004676E0">
        <w:rPr>
          <w:rFonts w:cstheme="minorHAnsi"/>
          <w:color w:val="1D2129"/>
          <w:shd w:val="clear" w:color="auto" w:fill="F6F7F9"/>
        </w:rPr>
        <w:t xml:space="preserve"> 3 karty ATM, 6 </w:t>
      </w:r>
      <w:proofErr w:type="spellStart"/>
      <w:r w:rsidRPr="004676E0">
        <w:rPr>
          <w:rFonts w:cstheme="minorHAnsi"/>
          <w:color w:val="1D2129"/>
          <w:shd w:val="clear" w:color="auto" w:fill="F6F7F9"/>
        </w:rPr>
        <w:t>kompów</w:t>
      </w:r>
      <w:proofErr w:type="spellEnd"/>
      <w:r w:rsidRPr="004676E0">
        <w:rPr>
          <w:rFonts w:cstheme="minorHAnsi"/>
          <w:color w:val="1D2129"/>
          <w:shd w:val="clear" w:color="auto" w:fill="F6F7F9"/>
        </w:rPr>
        <w:t xml:space="preserve"> po 1 karcie ATM.</w:t>
      </w:r>
      <w:r w:rsidRPr="004676E0">
        <w:rPr>
          <w:rFonts w:cstheme="minorHAnsi"/>
          <w:color w:val="1D2129"/>
          <w:shd w:val="clear" w:color="auto" w:fill="F6F7F9"/>
        </w:rPr>
        <w:br/>
        <w:t>8. Skonfigurować zadanie wyżej.</w:t>
      </w:r>
      <w:r w:rsidRPr="004676E0">
        <w:rPr>
          <w:rFonts w:cstheme="minorHAnsi"/>
          <w:color w:val="1D2129"/>
          <w:shd w:val="clear" w:color="auto" w:fill="F6F7F9"/>
        </w:rPr>
        <w:br/>
        <w:t>9. Wypisać warstwy SS7.</w:t>
      </w:r>
      <w:r w:rsidRPr="004676E0">
        <w:rPr>
          <w:rFonts w:cstheme="minorHAnsi"/>
          <w:color w:val="1D2129"/>
          <w:shd w:val="clear" w:color="auto" w:fill="F6F7F9"/>
        </w:rPr>
        <w:br/>
        <w:t>10. Rodzaj ramki i nazwa pola, w którym jest przenoszony nr wywoływanego abonenta w DSS1.</w:t>
      </w:r>
    </w:p>
    <w:p w:rsidR="008274DD" w:rsidRPr="004676E0" w:rsidRDefault="008274DD" w:rsidP="004676E0">
      <w:pPr>
        <w:spacing w:after="0"/>
        <w:rPr>
          <w:rFonts w:cstheme="minorHAnsi"/>
        </w:rPr>
      </w:pPr>
    </w:p>
    <w:p w:rsidR="008274DD" w:rsidRPr="004676E0" w:rsidRDefault="008274DD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t>Grupa A tak jak F</w:t>
      </w:r>
    </w:p>
    <w:p w:rsidR="00354141" w:rsidRPr="004676E0" w:rsidRDefault="00354141" w:rsidP="004676E0">
      <w:pPr>
        <w:spacing w:after="0"/>
        <w:rPr>
          <w:rFonts w:cstheme="minorHAnsi"/>
        </w:rPr>
      </w:pPr>
    </w:p>
    <w:p w:rsidR="00354141" w:rsidRPr="004676E0" w:rsidRDefault="00354141" w:rsidP="004676E0">
      <w:pPr>
        <w:spacing w:after="0"/>
        <w:rPr>
          <w:rFonts w:cstheme="minorHAnsi"/>
        </w:rPr>
      </w:pPr>
      <w:r w:rsidRPr="004676E0">
        <w:rPr>
          <w:rStyle w:val="apple-converted-space"/>
          <w:rFonts w:cstheme="minorHAnsi"/>
          <w:color w:val="1D2129"/>
          <w:shd w:val="clear" w:color="auto" w:fill="F6F7F9"/>
        </w:rPr>
        <w:t> </w:t>
      </w:r>
      <w:r w:rsidRPr="004676E0">
        <w:rPr>
          <w:rStyle w:val="uficommentbody"/>
          <w:rFonts w:cstheme="minorHAnsi"/>
          <w:color w:val="1D2129"/>
          <w:shd w:val="clear" w:color="auto" w:fill="F6F7F9"/>
        </w:rPr>
        <w:t>grupa J (mniej więcej)</w:t>
      </w:r>
      <w:r w:rsidRPr="004676E0">
        <w:rPr>
          <w:rFonts w:cstheme="minorHAnsi"/>
          <w:color w:val="1D2129"/>
          <w:shd w:val="clear" w:color="auto" w:fill="F6F7F9"/>
        </w:rPr>
        <w:br/>
      </w:r>
      <w:r w:rsidRPr="004676E0">
        <w:rPr>
          <w:rStyle w:val="uficommentbody"/>
          <w:rFonts w:cstheme="minorHAnsi"/>
          <w:color w:val="1D2129"/>
          <w:shd w:val="clear" w:color="auto" w:fill="F6F7F9"/>
        </w:rPr>
        <w:t xml:space="preserve">1. Opisać budowę </w:t>
      </w:r>
      <w:proofErr w:type="spellStart"/>
      <w:r w:rsidRPr="004676E0">
        <w:rPr>
          <w:rStyle w:val="uficommentbody"/>
          <w:rFonts w:cstheme="minorHAnsi"/>
          <w:color w:val="1D2129"/>
          <w:shd w:val="clear" w:color="auto" w:fill="F6F7F9"/>
        </w:rPr>
        <w:t>wieloramki</w:t>
      </w:r>
      <w:proofErr w:type="spellEnd"/>
      <w:r w:rsidRPr="004676E0">
        <w:rPr>
          <w:rStyle w:val="uficommentbody"/>
          <w:rFonts w:cstheme="minorHAnsi"/>
          <w:color w:val="1D2129"/>
          <w:shd w:val="clear" w:color="auto" w:fill="F6F7F9"/>
        </w:rPr>
        <w:t xml:space="preserve"> PCM występującej w Japonii.</w:t>
      </w:r>
      <w:r w:rsidRPr="004676E0">
        <w:rPr>
          <w:rFonts w:cstheme="minorHAnsi"/>
          <w:color w:val="1D2129"/>
          <w:shd w:val="clear" w:color="auto" w:fill="F6F7F9"/>
        </w:rPr>
        <w:br/>
      </w:r>
      <w:r w:rsidRPr="004676E0">
        <w:rPr>
          <w:rStyle w:val="uficommentbody"/>
          <w:rFonts w:cstheme="minorHAnsi"/>
          <w:color w:val="1D2129"/>
          <w:shd w:val="clear" w:color="auto" w:fill="F6F7F9"/>
        </w:rPr>
        <w:t>2. W jakiej wiadomości i w jakim polu w sygnalizacji DSS1 przenoszony jest numer abonenta wywołującego?</w:t>
      </w:r>
      <w:r w:rsidRPr="004676E0">
        <w:rPr>
          <w:rStyle w:val="apple-converted-space"/>
          <w:rFonts w:cstheme="minorHAnsi"/>
          <w:color w:val="1D2129"/>
          <w:shd w:val="clear" w:color="auto" w:fill="F6F7F9"/>
        </w:rPr>
        <w:t> </w:t>
      </w:r>
      <w:r w:rsidRPr="004676E0">
        <w:rPr>
          <w:rFonts w:cstheme="minorHAnsi"/>
          <w:color w:val="1D2129"/>
          <w:shd w:val="clear" w:color="auto" w:fill="F6F7F9"/>
        </w:rPr>
        <w:br/>
      </w:r>
      <w:r w:rsidRPr="004676E0">
        <w:rPr>
          <w:rStyle w:val="uficommentbody"/>
          <w:rFonts w:cstheme="minorHAnsi"/>
          <w:color w:val="1D2129"/>
          <w:shd w:val="clear" w:color="auto" w:fill="F6F7F9"/>
        </w:rPr>
        <w:t>3. Podać i opisać warstwy SS7.</w:t>
      </w:r>
      <w:r w:rsidRPr="004676E0">
        <w:rPr>
          <w:rFonts w:cstheme="minorHAnsi"/>
          <w:color w:val="1D2129"/>
          <w:shd w:val="clear" w:color="auto" w:fill="F6F7F9"/>
        </w:rPr>
        <w:br/>
      </w:r>
      <w:r w:rsidRPr="004676E0">
        <w:rPr>
          <w:rStyle w:val="uficommentbody"/>
          <w:rFonts w:cstheme="minorHAnsi"/>
          <w:color w:val="1D2129"/>
          <w:shd w:val="clear" w:color="auto" w:fill="F6F7F9"/>
        </w:rPr>
        <w:t>4. Opisać budowę najmniejszej ramki MDU. (nie pamiętam dokładnie)</w:t>
      </w:r>
      <w:r w:rsidRPr="004676E0">
        <w:rPr>
          <w:rFonts w:cstheme="minorHAnsi"/>
          <w:color w:val="1D2129"/>
          <w:shd w:val="clear" w:color="auto" w:fill="F6F7F9"/>
        </w:rPr>
        <w:br/>
      </w:r>
      <w:r w:rsidRPr="004676E0">
        <w:rPr>
          <w:rStyle w:val="uficommentbody"/>
          <w:rFonts w:cstheme="minorHAnsi"/>
          <w:color w:val="1D2129"/>
          <w:shd w:val="clear" w:color="auto" w:fill="F6F7F9"/>
        </w:rPr>
        <w:t>5. Przedstaw i opisz komutator czasowy 5x5.</w:t>
      </w:r>
      <w:r w:rsidRPr="004676E0">
        <w:rPr>
          <w:rFonts w:cstheme="minorHAnsi"/>
          <w:color w:val="1D2129"/>
          <w:shd w:val="clear" w:color="auto" w:fill="F6F7F9"/>
        </w:rPr>
        <w:br/>
      </w:r>
      <w:r w:rsidRPr="004676E0">
        <w:rPr>
          <w:rStyle w:val="uficommentbody"/>
          <w:rFonts w:cstheme="minorHAnsi"/>
          <w:color w:val="1D2129"/>
          <w:shd w:val="clear" w:color="auto" w:fill="F6F7F9"/>
        </w:rPr>
        <w:t>6. Co to jest połączenie zwrotne i jak jest realizowane?</w:t>
      </w:r>
      <w:r w:rsidRPr="004676E0">
        <w:rPr>
          <w:rFonts w:cstheme="minorHAnsi"/>
          <w:color w:val="1D2129"/>
          <w:shd w:val="clear" w:color="auto" w:fill="F6F7F9"/>
        </w:rPr>
        <w:br/>
      </w:r>
      <w:r w:rsidRPr="004676E0">
        <w:rPr>
          <w:rStyle w:val="uficommentbody"/>
          <w:rFonts w:cstheme="minorHAnsi"/>
          <w:color w:val="1D2129"/>
          <w:shd w:val="clear" w:color="auto" w:fill="F6F7F9"/>
        </w:rPr>
        <w:t>7. Narysuj wykres sygnałów sygnalizacyjnych DSS1 i SS7 między użytkownikiem sieci ISDN i sieci komórkowej. Połączenie dochodzi do skutku.</w:t>
      </w:r>
      <w:r w:rsidRPr="004676E0">
        <w:rPr>
          <w:rFonts w:cstheme="minorHAnsi"/>
          <w:color w:val="1D2129"/>
          <w:shd w:val="clear" w:color="auto" w:fill="F6F7F9"/>
        </w:rPr>
        <w:br/>
      </w:r>
      <w:r w:rsidRPr="004676E0">
        <w:rPr>
          <w:rStyle w:val="uficommentbody"/>
          <w:rFonts w:cstheme="minorHAnsi"/>
          <w:color w:val="1D2129"/>
          <w:shd w:val="clear" w:color="auto" w:fill="F6F7F9"/>
        </w:rPr>
        <w:t>8. Do czego służy AZL?</w:t>
      </w:r>
      <w:r w:rsidRPr="004676E0">
        <w:rPr>
          <w:rFonts w:cstheme="minorHAnsi"/>
          <w:color w:val="1D2129"/>
          <w:shd w:val="clear" w:color="auto" w:fill="F6F7F9"/>
        </w:rPr>
        <w:br/>
      </w:r>
      <w:r w:rsidRPr="004676E0">
        <w:rPr>
          <w:rStyle w:val="uficommentbody"/>
          <w:rFonts w:cstheme="minorHAnsi"/>
          <w:color w:val="1D2129"/>
          <w:shd w:val="clear" w:color="auto" w:fill="F6F7F9"/>
        </w:rPr>
        <w:t>9. Zbudować sieć składającą się z 10 komputerów, 3 z nich ma 2 kart ATM reszta 1 kartę. Do wykorzystania 2 przełączniki 4 portowe.</w:t>
      </w:r>
    </w:p>
    <w:p w:rsidR="008274DD" w:rsidRPr="004676E0" w:rsidRDefault="008274DD" w:rsidP="004676E0">
      <w:pPr>
        <w:spacing w:after="0"/>
        <w:rPr>
          <w:rFonts w:cstheme="minorHAnsi"/>
        </w:rPr>
      </w:pP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br w:type="page"/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</w:rPr>
        <w:lastRenderedPageBreak/>
        <w:t xml:space="preserve">grupa A </w:t>
      </w:r>
    </w:p>
    <w:p w:rsidR="00817431" w:rsidRPr="004676E0" w:rsidRDefault="00817431" w:rsidP="004676E0">
      <w:pPr>
        <w:spacing w:after="0"/>
        <w:rPr>
          <w:rFonts w:cstheme="minorHAnsi"/>
        </w:rPr>
      </w:pPr>
      <w:r w:rsidRPr="004676E0">
        <w:rPr>
          <w:rFonts w:cstheme="minorHAnsi"/>
          <w:noProof/>
          <w:lang w:eastAsia="pl-PL"/>
        </w:rPr>
        <w:drawing>
          <wp:inline distT="0" distB="0" distL="0" distR="0">
            <wp:extent cx="6480000" cy="3638072"/>
            <wp:effectExtent l="19050" t="0" r="0" b="0"/>
            <wp:docPr id="1" name="Obraz 1" descr="https://scontent-waw1-1.xx.fbcdn.net/hphotos-xpa1/t31.0-8/12362996_965971966784513_3571305524636294173_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waw1-1.xx.fbcdn.net/hphotos-xpa1/t31.0-8/12362996_965971966784513_3571305524636294173_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638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431" w:rsidRPr="004676E0" w:rsidRDefault="00817431" w:rsidP="004676E0">
      <w:pPr>
        <w:spacing w:after="0"/>
        <w:rPr>
          <w:rFonts w:cstheme="minorHAnsi"/>
        </w:rPr>
      </w:pPr>
    </w:p>
    <w:p w:rsidR="00817431" w:rsidRPr="004676E0" w:rsidRDefault="00817431" w:rsidP="004676E0">
      <w:pPr>
        <w:spacing w:after="0"/>
        <w:rPr>
          <w:rFonts w:cstheme="minorHAnsi"/>
          <w:color w:val="141823"/>
          <w:shd w:val="clear" w:color="auto" w:fill="F6F7F8"/>
        </w:rPr>
      </w:pPr>
      <w:r w:rsidRPr="004676E0">
        <w:rPr>
          <w:rFonts w:cstheme="minorHAnsi"/>
          <w:color w:val="141823"/>
          <w:shd w:val="clear" w:color="auto" w:fill="F6F7F8"/>
        </w:rPr>
        <w:t>grupa J (mniej więcej)</w:t>
      </w:r>
      <w:r w:rsidRPr="004676E0">
        <w:rPr>
          <w:rFonts w:cstheme="minorHAnsi"/>
          <w:color w:val="141823"/>
          <w:shd w:val="clear" w:color="auto" w:fill="F6F7F8"/>
        </w:rPr>
        <w:br/>
        <w:t xml:space="preserve">1. Opisać budowę </w:t>
      </w:r>
      <w:proofErr w:type="spellStart"/>
      <w:r w:rsidRPr="004676E0">
        <w:rPr>
          <w:rFonts w:cstheme="minorHAnsi"/>
          <w:color w:val="141823"/>
          <w:shd w:val="clear" w:color="auto" w:fill="F6F7F8"/>
        </w:rPr>
        <w:t>wieloramki</w:t>
      </w:r>
      <w:proofErr w:type="spellEnd"/>
      <w:r w:rsidRPr="004676E0">
        <w:rPr>
          <w:rFonts w:cstheme="minorHAnsi"/>
          <w:color w:val="141823"/>
          <w:shd w:val="clear" w:color="auto" w:fill="F6F7F8"/>
        </w:rPr>
        <w:t xml:space="preserve"> PCM występującej w Japonii.</w:t>
      </w:r>
      <w:r w:rsidRPr="004676E0">
        <w:rPr>
          <w:rFonts w:cstheme="minorHAnsi"/>
          <w:color w:val="141823"/>
          <w:shd w:val="clear" w:color="auto" w:fill="F6F7F8"/>
        </w:rPr>
        <w:br/>
        <w:t>2. W jakiej wiadomości i w jakim polu w sygnalizacji DSS1 przenoszony jest numer abonenta wywołującego?</w:t>
      </w:r>
      <w:r w:rsidRPr="004676E0">
        <w:rPr>
          <w:rStyle w:val="apple-converted-space"/>
          <w:rFonts w:cstheme="minorHAnsi"/>
          <w:color w:val="141823"/>
          <w:shd w:val="clear" w:color="auto" w:fill="F6F7F8"/>
        </w:rPr>
        <w:t> </w:t>
      </w:r>
      <w:r w:rsidRPr="004676E0">
        <w:rPr>
          <w:rFonts w:cstheme="minorHAnsi"/>
          <w:color w:val="141823"/>
          <w:shd w:val="clear" w:color="auto" w:fill="F6F7F8"/>
        </w:rPr>
        <w:br/>
        <w:t>3. Podać i opisać warstwy SS7.</w:t>
      </w:r>
      <w:r w:rsidRPr="004676E0">
        <w:rPr>
          <w:rFonts w:cstheme="minorHAnsi"/>
          <w:color w:val="141823"/>
          <w:shd w:val="clear" w:color="auto" w:fill="F6F7F8"/>
        </w:rPr>
        <w:br/>
        <w:t>4. Opisać budowę najmniejszej ramki MDU. (nie pamiętam dokładnie)</w:t>
      </w:r>
      <w:r w:rsidRPr="004676E0">
        <w:rPr>
          <w:rFonts w:cstheme="minorHAnsi"/>
          <w:color w:val="141823"/>
          <w:shd w:val="clear" w:color="auto" w:fill="F6F7F8"/>
        </w:rPr>
        <w:br/>
        <w:t>5. Przedstaw i opisz komutator czasowy 5x5.</w:t>
      </w:r>
      <w:r w:rsidRPr="004676E0">
        <w:rPr>
          <w:rFonts w:cstheme="minorHAnsi"/>
          <w:color w:val="141823"/>
          <w:shd w:val="clear" w:color="auto" w:fill="F6F7F8"/>
        </w:rPr>
        <w:br/>
        <w:t>6. Co to jest połączenie zwrotne i jak jest realizowane?</w:t>
      </w:r>
      <w:r w:rsidRPr="004676E0">
        <w:rPr>
          <w:rFonts w:cstheme="minorHAnsi"/>
          <w:color w:val="141823"/>
          <w:shd w:val="clear" w:color="auto" w:fill="F6F7F8"/>
        </w:rPr>
        <w:br/>
        <w:t>7. Narysuj wykres sygnałów sygnalizacyjnych DSS1 i SS7 między użytkownikiem sieci ISDN i sieci komórkowej. Połączenie dochodzi do skutku.</w:t>
      </w:r>
      <w:r w:rsidRPr="004676E0">
        <w:rPr>
          <w:rFonts w:cstheme="minorHAnsi"/>
          <w:color w:val="141823"/>
          <w:shd w:val="clear" w:color="auto" w:fill="F6F7F8"/>
        </w:rPr>
        <w:br/>
        <w:t>8. Do czego służy AZL?</w:t>
      </w:r>
      <w:r w:rsidRPr="004676E0">
        <w:rPr>
          <w:rFonts w:cstheme="minorHAnsi"/>
          <w:color w:val="141823"/>
          <w:shd w:val="clear" w:color="auto" w:fill="F6F7F8"/>
        </w:rPr>
        <w:br/>
        <w:t>9. Zbudować sieć składającą się z 10 komputerów, 3 z nich ma 2 kart ATM reszta 1 kartę. Do wykorzystania 2 przełączniki 4 portowe.</w:t>
      </w:r>
    </w:p>
    <w:p w:rsidR="00817431" w:rsidRPr="004676E0" w:rsidRDefault="00817431" w:rsidP="004676E0">
      <w:pPr>
        <w:spacing w:after="0"/>
        <w:rPr>
          <w:rFonts w:cstheme="minorHAnsi"/>
          <w:color w:val="141823"/>
          <w:shd w:val="clear" w:color="auto" w:fill="F6F7F8"/>
        </w:rPr>
      </w:pPr>
    </w:p>
    <w:p w:rsidR="00817431" w:rsidRPr="004676E0" w:rsidRDefault="00817431" w:rsidP="004676E0">
      <w:pPr>
        <w:spacing w:after="0"/>
        <w:rPr>
          <w:rFonts w:cstheme="minorHAnsi"/>
        </w:rPr>
      </w:pPr>
    </w:p>
    <w:sectPr w:rsidR="00817431" w:rsidRPr="004676E0" w:rsidSect="00F57C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17431"/>
    <w:rsid w:val="00354141"/>
    <w:rsid w:val="004676E0"/>
    <w:rsid w:val="00675743"/>
    <w:rsid w:val="00817431"/>
    <w:rsid w:val="008274DD"/>
    <w:rsid w:val="009B2779"/>
    <w:rsid w:val="00F57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57CC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817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1743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omylnaczcionkaakapitu"/>
    <w:rsid w:val="00817431"/>
  </w:style>
  <w:style w:type="character" w:customStyle="1" w:styleId="uficommentbody">
    <w:name w:val="uficommentbody"/>
    <w:basedOn w:val="Domylnaczcionkaakapitu"/>
    <w:rsid w:val="003541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522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dcterms:created xsi:type="dcterms:W3CDTF">2016-02-27T18:31:00Z</dcterms:created>
  <dcterms:modified xsi:type="dcterms:W3CDTF">2016-10-03T18:42:00Z</dcterms:modified>
</cp:coreProperties>
</file>