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Efekt Gibbsa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color w:val="222222"/>
          <w:highlight w:val="white"/>
          <w:rtl w:val="0"/>
        </w:rPr>
        <w:t xml:space="preserve">charakterystyczny sposób, w jaki zachowuje się </w:t>
      </w:r>
      <w:hyperlink r:id="rId6">
        <w:r w:rsidDel="00000000" w:rsidR="00000000" w:rsidRPr="00000000">
          <w:rPr>
            <w:color w:val="0b0080"/>
            <w:highlight w:val="white"/>
            <w:rtl w:val="0"/>
          </w:rPr>
          <w:t xml:space="preserve">aproksymacja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 </w:t>
      </w:r>
      <w:hyperlink r:id="rId7">
        <w:r w:rsidDel="00000000" w:rsidR="00000000" w:rsidRPr="00000000">
          <w:rPr>
            <w:color w:val="0b0080"/>
            <w:highlight w:val="white"/>
            <w:rtl w:val="0"/>
          </w:rPr>
          <w:t xml:space="preserve">funkcji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 f </w:t>
      </w:r>
      <w:hyperlink r:id="rId8">
        <w:r w:rsidDel="00000000" w:rsidR="00000000" w:rsidRPr="00000000">
          <w:rPr>
            <w:color w:val="0b0080"/>
            <w:highlight w:val="white"/>
            <w:rtl w:val="0"/>
          </w:rPr>
          <w:t xml:space="preserve">szeregiem Fouriera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 w punktach nieciągłości x tej funkcji. Wykres nadmiernie oscyluje wokół tego punktu. Można przyjąć, że zjawisko to odzwierciedla trudność naśladowania nieciągłej funkcji przez skończone szeregi sinusów.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781300" cy="19764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976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white"/>
        </w:rPr>
      </w:pPr>
      <w:r w:rsidDel="00000000" w:rsidR="00000000" w:rsidRPr="00000000">
        <w:rPr>
          <w:b w:val="1"/>
          <w:rtl w:val="0"/>
        </w:rPr>
        <w:t xml:space="preserve">Transmitancja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highlight w:val="white"/>
          <w:rtl w:val="0"/>
        </w:rPr>
        <w:t xml:space="preserve">funkcja opisująca zależność sygnału na wyjściu układu od sygnałów wejściowych</w:t>
      </w:r>
    </w:p>
    <w:p w:rsidR="00000000" w:rsidDel="00000000" w:rsidP="00000000" w:rsidRDefault="00000000" w:rsidRPr="00000000" w14:paraId="00000004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Właściwości transmitancji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120" w:lineRule="auto"/>
        <w:ind w:left="1080" w:hanging="360"/>
        <w:rPr>
          <w:sz w:val="22"/>
          <w:szCs w:val="22"/>
          <w:highlight w:val="white"/>
        </w:rPr>
      </w:pPr>
      <w:hyperlink r:id="rId10">
        <w:r w:rsidDel="00000000" w:rsidR="00000000" w:rsidRPr="00000000">
          <w:rPr>
            <w:color w:val="0b0080"/>
            <w:highlight w:val="white"/>
            <w:rtl w:val="0"/>
          </w:rPr>
          <w:t xml:space="preserve">Pierwiastki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 licznika transmitancji określane są zerami transmitancji (lub zerami układu, który ta transmitancja opisuje).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1080" w:hanging="360"/>
        <w:rPr>
          <w:sz w:val="22"/>
          <w:szCs w:val="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Przyrównując mianownik transmitancji do zera otrzymujemy tzw. </w:t>
      </w:r>
      <w:hyperlink r:id="rId11">
        <w:r w:rsidDel="00000000" w:rsidR="00000000" w:rsidRPr="00000000">
          <w:rPr>
            <w:color w:val="0b0080"/>
            <w:highlight w:val="white"/>
            <w:rtl w:val="0"/>
          </w:rPr>
          <w:t xml:space="preserve">równanie charakterystyczne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. Pierwiastki mianownika transmitancji (czyli odpowiadającego jej </w:t>
      </w:r>
      <w:hyperlink r:id="rId12">
        <w:r w:rsidDel="00000000" w:rsidR="00000000" w:rsidRPr="00000000">
          <w:rPr>
            <w:color w:val="0b0080"/>
            <w:highlight w:val="white"/>
            <w:rtl w:val="0"/>
          </w:rPr>
          <w:t xml:space="preserve">równania charakterystycznego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 określa się mianem biegunów transmitancji (lub biegunów układu, który ta transmitancja opisuje) albo też mianem </w:t>
      </w:r>
      <w:hyperlink r:id="rId13">
        <w:r w:rsidDel="00000000" w:rsidR="00000000" w:rsidRPr="00000000">
          <w:rPr>
            <w:color w:val="0b0080"/>
            <w:highlight w:val="white"/>
            <w:rtl w:val="0"/>
          </w:rPr>
          <w:t xml:space="preserve">wartości własnych układu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 (opisanych przez tę transmitancję).;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0" w:before="0" w:beforeAutospacing="0" w:lineRule="auto"/>
        <w:ind w:left="1080" w:hanging="360"/>
        <w:rPr>
          <w:color w:val="222222"/>
          <w:sz w:val="22"/>
          <w:szCs w:val="22"/>
          <w:highlight w:val="white"/>
        </w:rPr>
      </w:pPr>
      <m:oMath>
        <m:r>
          <w:rPr>
            <w:color w:val="222222"/>
            <w:highlight w:val="white"/>
          </w:rPr>
          <m:t xml:space="preserve">y(t) = h(t)*u(t) -&gt; Y(s) = H(s) </m:t>
        </m:r>
        <m:r>
          <w:rPr>
            <w:color w:val="222222"/>
            <w:highlight w:val="white"/>
          </w:rPr>
          <m:t>∙</m:t>
        </m:r>
        <m:r>
          <w:rPr>
            <w:color w:val="222222"/>
            <w:highlight w:val="white"/>
          </w:rPr>
          <m:t xml:space="preserve">U(s) </m:t>
        </m:r>
      </m:oMath>
      <w:r w:rsidDel="00000000" w:rsidR="00000000" w:rsidRPr="00000000">
        <w:rPr>
          <w:color w:val="222222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pacing w:after="20" w:before="120" w:lineRule="auto"/>
        <w:rPr>
          <w:color w:val="222222"/>
          <w:highlight w:val="white"/>
        </w:rPr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Charakterystyka amplitudowa</w:t>
      </w:r>
      <w:r w:rsidDel="00000000" w:rsidR="00000000" w:rsidRPr="00000000">
        <w:rPr>
          <w:color w:val="222222"/>
          <w:highlight w:val="white"/>
          <w:rtl w:val="0"/>
        </w:rPr>
        <w:t xml:space="preserve">: </w:t>
      </w:r>
      <m:oMath>
        <m:r>
          <w:rPr>
            <w:color w:val="222222"/>
            <w:highlight w:val="white"/>
          </w:rPr>
          <m:t xml:space="preserve">|H(s)|</m:t>
        </m:r>
      </m:oMath>
      <w:r w:rsidDel="00000000" w:rsidR="00000000" w:rsidRPr="00000000">
        <w:rPr>
          <w:color w:val="222222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pacing w:after="20" w:before="120" w:lineRule="auto"/>
        <w:rPr>
          <w:color w:val="222222"/>
          <w:highlight w:val="white"/>
        </w:rPr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Charakterystyka fazowa</w:t>
      </w:r>
      <w:r w:rsidDel="00000000" w:rsidR="00000000" w:rsidRPr="00000000">
        <w:rPr>
          <w:color w:val="222222"/>
          <w:highlight w:val="white"/>
          <w:rtl w:val="0"/>
        </w:rPr>
        <w:t xml:space="preserve">: </w:t>
      </w:r>
      <m:oMath>
        <m:r>
          <w:rPr>
            <w:color w:val="222222"/>
            <w:highlight w:val="white"/>
          </w:rPr>
          <m:t xml:space="preserve">arctg(</m:t>
        </m:r>
        <m:f>
          <m:fPr>
            <m:ctrlPr>
              <w:rPr>
                <w:color w:val="222222"/>
                <w:highlight w:val="white"/>
              </w:rPr>
            </m:ctrlPr>
          </m:fPr>
          <m:num>
            <m:r>
              <w:rPr>
                <w:color w:val="222222"/>
                <w:highlight w:val="white"/>
              </w:rPr>
              <m:t xml:space="preserve">Re transmitancji</m:t>
            </m:r>
          </m:num>
          <m:den>
            <m:r>
              <w:rPr>
                <w:color w:val="222222"/>
                <w:highlight w:val="white"/>
              </w:rPr>
              <m:t xml:space="preserve">Im transmitancji</m:t>
            </m:r>
          </m:den>
        </m:f>
        <m:r>
          <w:rPr>
            <w:color w:val="222222"/>
            <w:highlight w:val="white"/>
          </w:rPr>
          <m:t xml:space="preserve">)</m:t>
        </m:r>
      </m:oMath>
      <w:r w:rsidDel="00000000" w:rsidR="00000000" w:rsidRPr="00000000">
        <w:rPr>
          <w:color w:val="222222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pacing w:after="20" w:before="120" w:lineRule="auto"/>
        <w:rPr>
          <w:color w:val="222222"/>
          <w:highlight w:val="white"/>
        </w:rPr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Diagramy Bodego</w:t>
      </w:r>
      <w:r w:rsidDel="00000000" w:rsidR="00000000" w:rsidRPr="00000000">
        <w:rPr>
          <w:color w:val="222222"/>
          <w:highlight w:val="white"/>
          <w:rtl w:val="0"/>
        </w:rPr>
        <w:t xml:space="preserve">: </w:t>
      </w:r>
      <w:r w:rsidDel="00000000" w:rsidR="00000000" w:rsidRPr="00000000">
        <w:rPr>
          <w:color w:val="222222"/>
          <w:highlight w:val="white"/>
          <w:rtl w:val="0"/>
        </w:rPr>
        <w:t xml:space="preserve">Charakterystyka ta obrazuje logarytmiczną zależność amplitudy i fazy od </w:t>
      </w:r>
      <w:hyperlink r:id="rId14">
        <w:r w:rsidDel="00000000" w:rsidR="00000000" w:rsidRPr="00000000">
          <w:rPr>
            <w:color w:val="0b0080"/>
            <w:highlight w:val="white"/>
            <w:u w:val="single"/>
            <w:rtl w:val="0"/>
          </w:rPr>
          <w:t xml:space="preserve">częstotliwości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. Składa się z dwóch wykresów: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120" w:lineRule="auto"/>
        <w:ind w:left="1420" w:hanging="360"/>
        <w:rPr>
          <w:sz w:val="22"/>
          <w:szCs w:val="22"/>
          <w:highlight w:val="white"/>
        </w:rPr>
      </w:pPr>
      <w:hyperlink r:id="rId15">
        <w:r w:rsidDel="00000000" w:rsidR="00000000" w:rsidRPr="00000000">
          <w:rPr>
            <w:color w:val="0b0080"/>
            <w:highlight w:val="white"/>
            <w:u w:val="single"/>
            <w:rtl w:val="0"/>
          </w:rPr>
          <w:t xml:space="preserve">charakterystyki amplitudowej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0" w:before="0" w:beforeAutospacing="0" w:lineRule="auto"/>
        <w:ind w:left="1420" w:hanging="360"/>
        <w:rPr>
          <w:sz w:val="22"/>
          <w:szCs w:val="22"/>
          <w:highlight w:val="white"/>
        </w:rPr>
      </w:pPr>
      <w:hyperlink r:id="rId16">
        <w:r w:rsidDel="00000000" w:rsidR="00000000" w:rsidRPr="00000000">
          <w:rPr>
            <w:color w:val="0b0080"/>
            <w:highlight w:val="white"/>
            <w:u w:val="single"/>
            <w:rtl w:val="0"/>
          </w:rPr>
          <w:t xml:space="preserve">charakterystyki fazowej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0" w:before="120" w:lineRule="auto"/>
        <w:rPr>
          <w:color w:val="003333"/>
          <w:sz w:val="21"/>
          <w:szCs w:val="21"/>
          <w:highlight w:val="white"/>
        </w:rPr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Odpowiedź impulsowa:</w:t>
      </w:r>
      <w:r w:rsidDel="00000000" w:rsidR="00000000" w:rsidRPr="00000000">
        <w:rPr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color w:val="003333"/>
          <w:sz w:val="21"/>
          <w:szCs w:val="21"/>
          <w:highlight w:val="white"/>
          <w:rtl w:val="0"/>
        </w:rPr>
        <w:t xml:space="preserve">systemu to sygnał na wyjściu systemu, gdy na wejściu podano impuls jednostkowy (czyli pojedynczą próbkę o wartości 1).</w:t>
      </w:r>
    </w:p>
    <w:p w:rsidR="00000000" w:rsidDel="00000000" w:rsidP="00000000" w:rsidRDefault="00000000" w:rsidRPr="00000000" w14:paraId="0000000F">
      <w:pPr>
        <w:spacing w:after="20" w:before="120" w:lineRule="auto"/>
        <w:rPr>
          <w:color w:val="00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before="120" w:lineRule="auto"/>
        <w:rPr>
          <w:color w:val="00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before="120" w:lineRule="auto"/>
        <w:rPr>
          <w:color w:val="00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before="120" w:lineRule="auto"/>
        <w:rPr>
          <w:color w:val="00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before="120" w:lineRule="auto"/>
        <w:rPr>
          <w:color w:val="00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before="120" w:lineRule="auto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b w:val="1"/>
          <w:color w:val="222222"/>
          <w:sz w:val="21"/>
          <w:szCs w:val="21"/>
          <w:highlight w:val="white"/>
          <w:rtl w:val="0"/>
        </w:rPr>
        <w:t xml:space="preserve">Stabilność w sensie BIBO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: układ jest stabilny jeżeli dla każdego sygnału o ograniczonej amplitudzie, układ odpowiada ograniczonym sygnałem wyjściowym (w sensie amplitudy).</w:t>
      </w:r>
    </w:p>
    <w:p w:rsidR="00000000" w:rsidDel="00000000" w:rsidP="00000000" w:rsidRDefault="00000000" w:rsidRPr="00000000" w14:paraId="00000015">
      <w:pPr>
        <w:spacing w:after="20" w:before="120" w:lineRule="auto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Układ jest stabilny, jeżeli wszystkie pierwiastki mianownika transmitancji leżą w lewej półpłaszczyźnie.</w:t>
      </w:r>
    </w:p>
    <w:p w:rsidR="00000000" w:rsidDel="00000000" w:rsidP="00000000" w:rsidRDefault="00000000" w:rsidRPr="00000000" w14:paraId="00000016">
      <w:pPr>
        <w:spacing w:after="20" w:before="120" w:lineRule="auto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</w:rPr>
        <w:drawing>
          <wp:inline distB="114300" distT="114300" distL="114300" distR="114300">
            <wp:extent cx="5734050" cy="4267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" w:before="120" w:lineRule="auto"/>
        <w:rPr>
          <w:b w:val="1"/>
          <w:color w:val="222222"/>
          <w:sz w:val="21"/>
          <w:szCs w:val="21"/>
          <w:highlight w:val="white"/>
        </w:rPr>
      </w:pPr>
      <w:r w:rsidDel="00000000" w:rsidR="00000000" w:rsidRPr="00000000">
        <w:rPr>
          <w:b w:val="1"/>
          <w:color w:val="222222"/>
          <w:sz w:val="21"/>
          <w:szCs w:val="21"/>
          <w:highlight w:val="white"/>
          <w:rtl w:val="0"/>
        </w:rPr>
        <w:t xml:space="preserve">Regulatory: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0" w:before="120" w:lineRule="auto"/>
        <w:ind w:left="720" w:hanging="360"/>
        <w:rPr>
          <w:color w:val="222222"/>
          <w:sz w:val="21"/>
          <w:szCs w:val="21"/>
          <w:highlight w:val="white"/>
          <w:u w:val="none"/>
        </w:rPr>
      </w:pPr>
      <w:r w:rsidDel="00000000" w:rsidR="00000000" w:rsidRPr="00000000">
        <w:rPr>
          <w:b w:val="1"/>
          <w:color w:val="222222"/>
          <w:sz w:val="21"/>
          <w:szCs w:val="21"/>
          <w:highlight w:val="white"/>
          <w:rtl w:val="0"/>
        </w:rPr>
        <w:t xml:space="preserve">Regulator proporcjonalny P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- zmniejsza wpływ zakłóceń, nie eliminuje ich całkowicie. Regulator P wzmacnia uchyb w całym paśmie częstotliwości </w:t>
      </w:r>
    </w:p>
    <w:p w:rsidR="00000000" w:rsidDel="00000000" w:rsidP="00000000" w:rsidRDefault="00000000" w:rsidRPr="00000000" w14:paraId="00000019">
      <w:pPr>
        <w:spacing w:after="20" w:before="12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0" w:before="120" w:lineRule="auto"/>
        <w:ind w:left="720" w:hanging="360"/>
        <w:rPr>
          <w:color w:val="222222"/>
          <w:sz w:val="21"/>
          <w:szCs w:val="21"/>
          <w:highlight w:val="white"/>
          <w:u w:val="none"/>
        </w:rPr>
      </w:pPr>
      <w:r w:rsidDel="00000000" w:rsidR="00000000" w:rsidRPr="00000000">
        <w:rPr>
          <w:b w:val="1"/>
          <w:color w:val="222222"/>
          <w:sz w:val="21"/>
          <w:szCs w:val="21"/>
          <w:highlight w:val="white"/>
          <w:rtl w:val="0"/>
        </w:rPr>
        <w:t xml:space="preserve">Regulator proporcjonalno-całkujący PI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- uchyb ustalony w układzie może zostać sprowadzony do zera (w stanach ustalonych). Wada – pogorszenie stabilności układu i problemy z ograniczeniem całkowania.</w:t>
      </w:r>
    </w:p>
    <w:p w:rsidR="00000000" w:rsidDel="00000000" w:rsidP="00000000" w:rsidRDefault="00000000" w:rsidRPr="00000000" w14:paraId="0000001B">
      <w:pPr>
        <w:spacing w:after="20" w:before="12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0" w:before="120" w:lineRule="auto"/>
        <w:ind w:left="720" w:hanging="360"/>
        <w:rPr>
          <w:color w:val="222222"/>
          <w:sz w:val="21"/>
          <w:szCs w:val="21"/>
          <w:highlight w:val="white"/>
          <w:u w:val="none"/>
        </w:rPr>
      </w:pPr>
      <w:r w:rsidDel="00000000" w:rsidR="00000000" w:rsidRPr="00000000">
        <w:rPr>
          <w:b w:val="1"/>
          <w:color w:val="222222"/>
          <w:sz w:val="21"/>
          <w:szCs w:val="21"/>
          <w:highlight w:val="white"/>
          <w:rtl w:val="0"/>
        </w:rPr>
        <w:t xml:space="preserve">Regulator proporcjonalno-różniczkujący PD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- reaguje na zmianę uchybu regulacji i wprowadza odpowiednią poprawkę do sygnału sterującego, która zabezpiecza przed powstawaniem dużej amplitudy oscylacji sygnału wyjściowego. Wprowadzenie bloku różniczkującego poprawia stabilność układu i wpływa na poprawę jakości dynamicznej regulacji</w:t>
      </w:r>
    </w:p>
    <w:p w:rsidR="00000000" w:rsidDel="00000000" w:rsidP="00000000" w:rsidRDefault="00000000" w:rsidRPr="00000000" w14:paraId="0000001D">
      <w:pPr>
        <w:spacing w:after="20" w:before="12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0" w:before="120" w:lineRule="auto"/>
        <w:ind w:left="720" w:hanging="360"/>
        <w:rPr>
          <w:color w:val="222222"/>
          <w:sz w:val="21"/>
          <w:szCs w:val="21"/>
          <w:highlight w:val="white"/>
          <w:u w:val="none"/>
        </w:rPr>
      </w:pPr>
      <w:r w:rsidDel="00000000" w:rsidR="00000000" w:rsidRPr="00000000">
        <w:rPr>
          <w:b w:val="1"/>
          <w:color w:val="222222"/>
          <w:sz w:val="21"/>
          <w:szCs w:val="21"/>
          <w:highlight w:val="white"/>
          <w:rtl w:val="0"/>
        </w:rPr>
        <w:t xml:space="preserve">Regulator PID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- łączy zalety regulatora PI oraz PD. </w:t>
      </w:r>
    </w:p>
    <w:p w:rsidR="00000000" w:rsidDel="00000000" w:rsidP="00000000" w:rsidRDefault="00000000" w:rsidRPr="00000000" w14:paraId="0000001F">
      <w:pPr>
        <w:spacing w:after="20" w:before="12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Filtry: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120" w:lineRule="auto"/>
        <w:ind w:left="720" w:hanging="360"/>
        <w:rPr>
          <w:b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Butterworth - Brak falowań , wymaga szerokiego pasma przejścia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highlight w:val="white"/>
        </w:rPr>
      </w:pPr>
      <w:r w:rsidDel="00000000" w:rsidR="00000000" w:rsidRPr="00000000">
        <w:rPr>
          <w:color w:val="444950"/>
          <w:sz w:val="20"/>
          <w:szCs w:val="20"/>
          <w:shd w:fill="f1f0f0" w:val="clear"/>
          <w:rtl w:val="0"/>
        </w:rPr>
        <w:t xml:space="preserve">w = logspace(-2, 2, 10000);</w:t>
        <w:br w:type="textWrapping"/>
        <w:t xml:space="preserve">s = i*w;</w:t>
      </w:r>
    </w:p>
    <w:p w:rsidR="00000000" w:rsidDel="00000000" w:rsidP="00000000" w:rsidRDefault="00000000" w:rsidRPr="00000000" w14:paraId="00000022">
      <w:pPr>
        <w:ind w:left="1440" w:firstLine="0"/>
        <w:rPr>
          <w:color w:val="444950"/>
          <w:sz w:val="20"/>
          <w:szCs w:val="20"/>
          <w:shd w:fill="f1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440" w:firstLine="0"/>
        <w:rPr>
          <w:highlight w:val="white"/>
        </w:rPr>
      </w:pPr>
      <w:r w:rsidDel="00000000" w:rsidR="00000000" w:rsidRPr="00000000">
        <w:rPr>
          <w:color w:val="444950"/>
          <w:sz w:val="20"/>
          <w:szCs w:val="20"/>
          <w:shd w:fill="f1f0f0" w:val="clear"/>
          <w:rtl w:val="0"/>
        </w:rPr>
        <w:t xml:space="preserve">[b1, a1] = butter(1, 1, 's');</w:t>
        <w:br w:type="textWrapping"/>
        <w:t xml:space="preserve">[b2, a2] = butter(2, 1, 's');</w:t>
        <w:br w:type="textWrapping"/>
        <w:t xml:space="preserve">[b3, a3] = butter(3, 1, 's');</w:t>
        <w:br w:type="textWrapping"/>
        <w:t xml:space="preserve">[b4, a4] = butter(4, 1, 's');</w:t>
        <w:br w:type="textWrapping"/>
        <w:t xml:space="preserve"> [bb5, aa5] = butter(5, 1, 's');</w:t>
        <w:br w:type="textWrapping"/>
        <w:t xml:space="preserve">H5b = polyval(bb5, s)./polyval(aa5, s);</w:t>
        <w:br w:type="textWrapping"/>
        <w:t xml:space="preserve"> H5bb = abs(H5b);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b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Czebyszewa 1  - zafalowania w paśmie przepustowym , średni pod względem pasma przejścia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highlight w:val="white"/>
        </w:rPr>
      </w:pPr>
      <w:r w:rsidDel="00000000" w:rsidR="00000000" w:rsidRPr="00000000">
        <w:rPr>
          <w:color w:val="444950"/>
          <w:sz w:val="20"/>
          <w:szCs w:val="20"/>
          <w:shd w:fill="f1f0f0" w:val="clear"/>
          <w:rtl w:val="0"/>
        </w:rPr>
        <w:t xml:space="preserve">w = logspace(-2, 2, 10000);</w:t>
        <w:br w:type="textWrapping"/>
        <w:t xml:space="preserve">s = i*w;</w:t>
      </w:r>
    </w:p>
    <w:p w:rsidR="00000000" w:rsidDel="00000000" w:rsidP="00000000" w:rsidRDefault="00000000" w:rsidRPr="00000000" w14:paraId="00000026">
      <w:pPr>
        <w:ind w:left="1440" w:firstLine="0"/>
        <w:rPr>
          <w:color w:val="444950"/>
          <w:sz w:val="20"/>
          <w:szCs w:val="20"/>
          <w:shd w:fill="f1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1440" w:firstLine="0"/>
        <w:rPr>
          <w:color w:val="444950"/>
          <w:sz w:val="20"/>
          <w:szCs w:val="20"/>
          <w:shd w:fill="f1f0f0" w:val="clear"/>
        </w:rPr>
      </w:pPr>
      <w:r w:rsidDel="00000000" w:rsidR="00000000" w:rsidRPr="00000000">
        <w:rPr>
          <w:color w:val="444950"/>
          <w:sz w:val="20"/>
          <w:szCs w:val="20"/>
          <w:shd w:fill="f1f0f0" w:val="clear"/>
          <w:rtl w:val="0"/>
        </w:rPr>
        <w:t xml:space="preserve">[b1, a1] = cheby1(1, 3, 1, 's');</w:t>
        <w:br w:type="textWrapping"/>
        <w:t xml:space="preserve">[b2, a2] = cheby1(2, 3, 1, 's');</w:t>
        <w:br w:type="textWrapping"/>
        <w:t xml:space="preserve">[b3, a3] = cheby1(3, 3, 1, 's');</w:t>
        <w:br w:type="textWrapping"/>
        <w:t xml:space="preserve">[b4, a4] = cheby1(4, 3, 1, 's');</w:t>
        <w:br w:type="textWrapping"/>
        <w:t xml:space="preserve">[b5, a5] = cheby1(5, 3, 1, 's');</w:t>
        <w:br w:type="textWrapping"/>
        <w:t xml:space="preserve"> </w:t>
      </w:r>
    </w:p>
    <w:p w:rsidR="00000000" w:rsidDel="00000000" w:rsidP="00000000" w:rsidRDefault="00000000" w:rsidRPr="00000000" w14:paraId="00000028">
      <w:pPr>
        <w:ind w:left="1440" w:firstLine="0"/>
        <w:rPr>
          <w:color w:val="444950"/>
          <w:sz w:val="20"/>
          <w:szCs w:val="20"/>
          <w:shd w:fill="f1f0f0" w:val="clear"/>
        </w:rPr>
      </w:pPr>
      <w:r w:rsidDel="00000000" w:rsidR="00000000" w:rsidRPr="00000000">
        <w:rPr>
          <w:color w:val="444950"/>
          <w:sz w:val="20"/>
          <w:szCs w:val="20"/>
          <w:shd w:fill="f1f0f0" w:val="clear"/>
          <w:rtl w:val="0"/>
        </w:rPr>
        <w:t xml:space="preserve">H1m = abs(polyval(b1, s)./polyval(a1, s));</w:t>
        <w:br w:type="textWrapping"/>
        <w:t xml:space="preserve">H2m = abs(polyval(b2, s)./polyval(a2, s));</w:t>
        <w:br w:type="textWrapping"/>
        <w:t xml:space="preserve">H3m = abs(polyval(b3, s)./polyval(a3, s));</w:t>
      </w:r>
    </w:p>
    <w:p w:rsidR="00000000" w:rsidDel="00000000" w:rsidP="00000000" w:rsidRDefault="00000000" w:rsidRPr="00000000" w14:paraId="00000029">
      <w:pPr>
        <w:ind w:left="1440" w:firstLine="0"/>
        <w:rPr>
          <w:color w:val="444950"/>
          <w:sz w:val="20"/>
          <w:szCs w:val="20"/>
          <w:shd w:fill="f1f0f0" w:val="clear"/>
        </w:rPr>
      </w:pPr>
      <w:r w:rsidDel="00000000" w:rsidR="00000000" w:rsidRPr="00000000">
        <w:rPr>
          <w:color w:val="444950"/>
          <w:sz w:val="20"/>
          <w:szCs w:val="20"/>
          <w:shd w:fill="f1f0f0" w:val="clear"/>
          <w:rtl w:val="0"/>
        </w:rPr>
        <w:t xml:space="preserve">H4m = abs(polyval(b4, s)./polyval(a4, s));</w:t>
        <w:br w:type="textWrapping"/>
        <w:t xml:space="preserve">H5m = abs(polyval(b5, s)./polyval(a5, s));</w:t>
        <w:br w:type="textWrapping"/>
        <w:br w:type="textWrapping"/>
        <w:t xml:space="preserve">loglog(w, H1m);</w:t>
        <w:br w:type="textWrapping"/>
        <w:t xml:space="preserve">hold on;</w:t>
        <w:br w:type="textWrapping"/>
        <w:t xml:space="preserve">loglog(w, H2m, 'r');</w:t>
        <w:br w:type="textWrapping"/>
        <w:t xml:space="preserve">loglog(w, H3m, 'g');</w:t>
        <w:br w:type="textWrapping"/>
        <w:t xml:space="preserve">loglog(w, H4m, 'b');</w:t>
        <w:br w:type="textWrapping"/>
        <w:t xml:space="preserve">loglog(w, H5m, 'y');</w:t>
        <w:br w:type="textWrapping"/>
        <w:t xml:space="preserve">hold off;</w:t>
      </w:r>
    </w:p>
    <w:p w:rsidR="00000000" w:rsidDel="00000000" w:rsidP="00000000" w:rsidRDefault="00000000" w:rsidRPr="00000000" w14:paraId="0000002A">
      <w:pPr>
        <w:ind w:left="1440" w:firstLine="0"/>
        <w:rPr>
          <w:color w:val="444950"/>
          <w:sz w:val="20"/>
          <w:szCs w:val="20"/>
          <w:shd w:fill="f1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440" w:firstLine="0"/>
        <w:rPr>
          <w:color w:val="444950"/>
          <w:sz w:val="20"/>
          <w:szCs w:val="20"/>
          <w:shd w:fill="f1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1440" w:firstLine="0"/>
        <w:rPr>
          <w:color w:val="444950"/>
          <w:sz w:val="20"/>
          <w:szCs w:val="20"/>
          <w:shd w:fill="f1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440" w:firstLine="0"/>
        <w:rPr>
          <w:color w:val="444950"/>
          <w:sz w:val="20"/>
          <w:szCs w:val="20"/>
          <w:shd w:fill="f1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440" w:firstLine="0"/>
        <w:rPr>
          <w:color w:val="444950"/>
          <w:sz w:val="20"/>
          <w:szCs w:val="20"/>
          <w:shd w:fill="f1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1440" w:firstLine="0"/>
        <w:rPr>
          <w:color w:val="444950"/>
          <w:sz w:val="20"/>
          <w:szCs w:val="20"/>
          <w:shd w:fill="f1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1440" w:firstLine="0"/>
        <w:rPr>
          <w:color w:val="444950"/>
          <w:sz w:val="20"/>
          <w:szCs w:val="20"/>
          <w:shd w:fill="f1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440" w:firstLine="0"/>
        <w:rPr>
          <w:color w:val="444950"/>
          <w:sz w:val="20"/>
          <w:szCs w:val="20"/>
          <w:shd w:fill="f1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1440" w:firstLine="0"/>
        <w:rPr>
          <w:color w:val="444950"/>
          <w:sz w:val="20"/>
          <w:szCs w:val="20"/>
          <w:shd w:fill="f1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1440" w:firstLine="0"/>
        <w:rPr>
          <w:color w:val="444950"/>
          <w:sz w:val="20"/>
          <w:szCs w:val="20"/>
          <w:shd w:fill="f1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1440" w:firstLine="0"/>
        <w:rPr>
          <w:color w:val="444950"/>
          <w:sz w:val="20"/>
          <w:szCs w:val="20"/>
          <w:shd w:fill="f1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b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Czebyszewa 2 - zafalowania w paśmie zaporowym , średni pod względem pasma przejścia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>
          <w:highlight w:val="white"/>
        </w:rPr>
      </w:pPr>
      <w:r w:rsidDel="00000000" w:rsidR="00000000" w:rsidRPr="00000000">
        <w:rPr>
          <w:color w:val="444950"/>
          <w:sz w:val="20"/>
          <w:szCs w:val="20"/>
          <w:shd w:fill="f1f0f0" w:val="clear"/>
          <w:rtl w:val="0"/>
        </w:rPr>
        <w:t xml:space="preserve">w = logspace(-2, 2, 10000);</w:t>
        <w:br w:type="textWrapping"/>
        <w:t xml:space="preserve">s = i*w;</w:t>
      </w:r>
    </w:p>
    <w:p w:rsidR="00000000" w:rsidDel="00000000" w:rsidP="00000000" w:rsidRDefault="00000000" w:rsidRPr="00000000" w14:paraId="00000037">
      <w:pPr>
        <w:ind w:left="1440" w:firstLine="0"/>
        <w:rPr>
          <w:color w:val="444950"/>
          <w:sz w:val="20"/>
          <w:szCs w:val="20"/>
          <w:shd w:fill="f1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1440" w:firstLine="0"/>
        <w:rPr>
          <w:color w:val="444950"/>
          <w:sz w:val="20"/>
          <w:szCs w:val="20"/>
          <w:shd w:fill="f1f0f0" w:val="clear"/>
        </w:rPr>
      </w:pPr>
      <w:r w:rsidDel="00000000" w:rsidR="00000000" w:rsidRPr="00000000">
        <w:rPr>
          <w:color w:val="444950"/>
          <w:sz w:val="20"/>
          <w:szCs w:val="20"/>
          <w:shd w:fill="f1f0f0" w:val="clear"/>
          <w:rtl w:val="0"/>
        </w:rPr>
        <w:t xml:space="preserve">[b1, a1] = cheby2(1, 3, 1, 's');</w:t>
        <w:br w:type="textWrapping"/>
        <w:t xml:space="preserve">[b2, a2] = cheby2(2, 3, 1, 's');</w:t>
        <w:br w:type="textWrapping"/>
        <w:t xml:space="preserve">[b3, a3] = cheby2(3, 3, 1, 's');</w:t>
        <w:br w:type="textWrapping"/>
        <w:t xml:space="preserve">[b4, a4] = cheby2(4, 3, 1, 's');</w:t>
        <w:br w:type="textWrapping"/>
        <w:t xml:space="preserve">[b5, a5] = cheby2(5, 3, 1, 's');</w:t>
        <w:br w:type="textWrapping"/>
        <w:t xml:space="preserve"> </w:t>
      </w:r>
    </w:p>
    <w:p w:rsidR="00000000" w:rsidDel="00000000" w:rsidP="00000000" w:rsidRDefault="00000000" w:rsidRPr="00000000" w14:paraId="00000039">
      <w:pPr>
        <w:ind w:left="1440" w:firstLine="0"/>
        <w:rPr>
          <w:color w:val="444950"/>
          <w:sz w:val="20"/>
          <w:szCs w:val="20"/>
          <w:shd w:fill="f1f0f0" w:val="clear"/>
        </w:rPr>
      </w:pPr>
      <w:r w:rsidDel="00000000" w:rsidR="00000000" w:rsidRPr="00000000">
        <w:rPr>
          <w:color w:val="444950"/>
          <w:sz w:val="20"/>
          <w:szCs w:val="20"/>
          <w:shd w:fill="f1f0f0" w:val="clear"/>
          <w:rtl w:val="0"/>
        </w:rPr>
        <w:t xml:space="preserve">H1m = abs(polyval(b1, s)./polyval(a1, s));</w:t>
        <w:br w:type="textWrapping"/>
        <w:t xml:space="preserve">H2m = abs(polyval(b2, s)./polyval(a2, s));</w:t>
        <w:br w:type="textWrapping"/>
        <w:t xml:space="preserve">H3m = abs(polyval(b3, s)./polyval(a3, s));</w:t>
      </w:r>
    </w:p>
    <w:p w:rsidR="00000000" w:rsidDel="00000000" w:rsidP="00000000" w:rsidRDefault="00000000" w:rsidRPr="00000000" w14:paraId="0000003A">
      <w:pPr>
        <w:ind w:left="1440" w:firstLine="0"/>
        <w:rPr>
          <w:highlight w:val="white"/>
        </w:rPr>
      </w:pPr>
      <w:r w:rsidDel="00000000" w:rsidR="00000000" w:rsidRPr="00000000">
        <w:rPr>
          <w:color w:val="444950"/>
          <w:sz w:val="20"/>
          <w:szCs w:val="20"/>
          <w:shd w:fill="f1f0f0" w:val="clear"/>
          <w:rtl w:val="0"/>
        </w:rPr>
        <w:t xml:space="preserve">H4m = abs(polyval(b4, s)./polyval(a4, s));</w:t>
        <w:br w:type="textWrapping"/>
        <w:t xml:space="preserve">H5m = abs(polyval(b5, s)./polyval(a5, s));</w:t>
        <w:br w:type="textWrapping"/>
        <w:br w:type="textWrapping"/>
        <w:t xml:space="preserve">loglog(w, H1m);</w:t>
        <w:br w:type="textWrapping"/>
        <w:t xml:space="preserve">hold on;</w:t>
        <w:br w:type="textWrapping"/>
        <w:t xml:space="preserve">loglog(w, H2m, 'r');</w:t>
        <w:br w:type="textWrapping"/>
        <w:t xml:space="preserve">loglog(w, H3m, 'g');</w:t>
        <w:br w:type="textWrapping"/>
        <w:t xml:space="preserve">loglog(w, H4m, 'b');</w:t>
        <w:br w:type="textWrapping"/>
        <w:t xml:space="preserve">loglog(w, H5m, 'y');</w:t>
        <w:br w:type="textWrapping"/>
        <w:t xml:space="preserve">hold off;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b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Eliptyczny ( Cauera ) - zafalowania w paśmie zaporowym i przepustowym , wymaga najwyższego pasma przejścia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4966416" cy="6624638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6416" cy="6624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Wyżej pokazane jak sprawdzić czy mieści się w ograniczeniach filtra </w:t>
      </w: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4050" cy="6451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45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444950"/>
          <w:sz w:val="20"/>
          <w:szCs w:val="20"/>
          <w:shd w:fill="f1f0f0" w:val="clear"/>
        </w:rPr>
      </w:pPr>
      <w:r w:rsidDel="00000000" w:rsidR="00000000" w:rsidRPr="00000000">
        <w:rPr>
          <w:color w:val="444950"/>
          <w:sz w:val="20"/>
          <w:szCs w:val="20"/>
          <w:shd w:fill="f1f0f0" w:val="clear"/>
          <w:rtl w:val="0"/>
        </w:rPr>
        <w:br w:type="textWrapping"/>
        <w:br w:type="textWrapping"/>
        <w:t xml:space="preserve">wyrysowanie buttera i czyby razem</w:t>
        <w:br w:type="textWrapping"/>
        <w:t xml:space="preserve">subplot(2, 2, [1 2]);</w:t>
        <w:br w:type="textWrapping"/>
        <w:t xml:space="preserve">loglog(w, H5m, 'r');</w:t>
        <w:br w:type="textWrapping"/>
        <w:t xml:space="preserve">hold on;</w:t>
        <w:br w:type="textWrapping"/>
        <w:t xml:space="preserve">subplot(2, 2, [3 4]);</w:t>
        <w:br w:type="textWrapping"/>
        <w:t xml:space="preserve">loglog(w, H5bb, 'b');</w:t>
        <w:br w:type="textWrapping"/>
        <w:t xml:space="preserve">hold off;</w:t>
        <w:br w:type="textWrapping"/>
        <w:br w:type="textWrapping"/>
        <w:t xml:space="preserve">% Ap = 3;</w:t>
        <w:br w:type="textWrapping"/>
        <w:t xml:space="preserve">% As = 80;</w:t>
        <w:br w:type="textWrapping"/>
        <w:t xml:space="preserve">% wp = 3;</w:t>
        <w:br w:type="textWrapping"/>
        <w:t xml:space="preserve">% ws = 8;</w:t>
        <w:br w:type="textWrapping"/>
        <w:t xml:space="preserve">% n = 0;</w:t>
        <w:br w:type="textWrapping"/>
        <w:t xml:space="preserve">% </w:t>
        <w:br w:type="textWrapping"/>
        <w:t xml:space="preserve">% %obliczenie wymaganego rzedu filtru</w:t>
        <w:br w:type="textWrapping"/>
        <w:t xml:space="preserve">% [Nb, Wn] = buttord(wp, ws, Ap, As, 's');</w:t>
        <w:br w:type="textWrapping"/>
        <w:t xml:space="preserve">% [Nc1, Wnc1] = cheb1ord(wp, ws, Ap, As, 's');</w:t>
        <w:br w:type="textWrapping"/>
        <w:t xml:space="preserve">% [Nc2, Wnc2] = cheb2ord(wp, ws, Ap, As, 's');</w:t>
        <w:br w:type="textWrapping"/>
        <w:t xml:space="preserve">% [Ne, We] = ellipord(wp, ws, Ap, As, 's');</w:t>
        <w:br w:type="textWrapping"/>
        <w:t xml:space="preserve">% </w:t>
        <w:br w:type="textWrapping"/>
        <w:t xml:space="preserve">% [b10, a10] = butter(10, wp, 's');</w:t>
        <w:br w:type="textWrapping"/>
        <w:t xml:space="preserve">% [bc1, ac1] = cheby1(7, Ap, 3, 's');</w:t>
        <w:br w:type="textWrapping"/>
        <w:t xml:space="preserve">% [bc2, ac2] = cheby2(7, As, ws, 's');</w:t>
        <w:br w:type="textWrapping"/>
        <w:t xml:space="preserve">% [e1, e2] = ellip(5, Ap, As, wp, 's');</w:t>
        <w:br w:type="textWrapping"/>
        <w:t xml:space="preserve">% </w:t>
        <w:br w:type="textWrapping"/>
        <w:t xml:space="preserve">% H1 = polyval(b10, s)./polyval(a10, s);</w:t>
        <w:br w:type="textWrapping"/>
        <w:t xml:space="preserve">% H2 = polyval(bc1, s)./polyval(ac1, s);</w:t>
        <w:br w:type="textWrapping"/>
        <w:t xml:space="preserve">% H3 = polyval(bc2, s)./polyval(ac2, s);</w:t>
        <w:br w:type="textWrapping"/>
        <w:t xml:space="preserve">% H4 = polyval(e1, s)./polyval(e2, s);</w:t>
        <w:br w:type="textWrapping"/>
        <w:t xml:space="preserve">% </w:t>
        <w:br w:type="textWrapping"/>
        <w:t xml:space="preserve">% H1m = abs(H1);</w:t>
        <w:br w:type="textWrapping"/>
        <w:t xml:space="preserve">% H2m = abs(H2);</w:t>
        <w:br w:type="textWrapping"/>
        <w:t xml:space="preserve">% H3m = abs(H3);</w:t>
        <w:br w:type="textWrapping"/>
        <w:t xml:space="preserve">% H4m = abs(H4);</w:t>
        <w:br w:type="textWrapping"/>
        <w:t xml:space="preserve">% </w:t>
        <w:br w:type="textWrapping"/>
        <w:t xml:space="preserve">% %obliczanie Mp i Ms do narysowania gabarytow</w:t>
        <w:br w:type="textWrapping"/>
        <w:t xml:space="preserve">% MP = 10.^(-Ap./20);</w:t>
        <w:br w:type="textWrapping"/>
        <w:t xml:space="preserve">% MS = 10.^(-As./20);</w:t>
        <w:br w:type="textWrapping"/>
        <w:t xml:space="preserve">% </w:t>
        <w:br w:type="textWrapping"/>
        <w:t xml:space="preserve">% loglog(w, H1m, 'b');</w:t>
        <w:br w:type="textWrapping"/>
        <w:t xml:space="preserve">% hold on;</w:t>
        <w:br w:type="textWrapping"/>
        <w:t xml:space="preserve">% loglog(w, H2m, 'r');</w:t>
        <w:br w:type="textWrapping"/>
        <w:t xml:space="preserve">% loglog(w, H3m, 'm');</w:t>
        <w:br w:type="textWrapping"/>
        <w:t xml:space="preserve">% loglog(w, H4m, 'g');</w:t>
        <w:br w:type="textWrapping"/>
        <w:t xml:space="preserve">% loglog([min(w), wp, wp], [MP, MP, MS], 'k');</w:t>
        <w:br w:type="textWrapping"/>
        <w:t xml:space="preserve">% loglog([ws, ws, max(w)], [MP, MS, MS], 'k');</w:t>
        <w:br w:type="textWrapping"/>
        <w:t xml:space="preserve">% hold off;</w:t>
        <w:br w:type="textWrapping"/>
        <w:br w:type="textWrapping"/>
        <w:t xml:space="preserve">% %gornoprzepustowy</w:t>
        <w:br w:type="textWrapping"/>
        <w:t xml:space="preserve">% Ap = 3;</w:t>
        <w:br w:type="textWrapping"/>
        <w:t xml:space="preserve">% As = 80;</w:t>
        <w:br w:type="textWrapping"/>
        <w:t xml:space="preserve">% wp = 8;</w:t>
        <w:br w:type="textWrapping"/>
        <w:t xml:space="preserve">% ws = 3;</w:t>
        <w:br w:type="textWrapping"/>
        <w:br w:type="textWrapping"/>
        <w:t xml:space="preserve">% % %gornoprzepustowy</w:t>
        <w:br w:type="textWrapping"/>
        <w:t xml:space="preserve">% % Ap = 0.5;</w:t>
        <w:br w:type="textWrapping"/>
        <w:t xml:space="preserve">% % As = 150;</w:t>
        <w:br w:type="textWrapping"/>
        <w:t xml:space="preserve">% % wp = 3;</w:t>
        <w:br w:type="textWrapping"/>
        <w:t xml:space="preserve">% % ws = 2;</w:t>
        <w:br w:type="textWrapping"/>
        <w:t xml:space="preserve">% % </w:t>
        <w:br w:type="textWrapping"/>
        <w:t xml:space="preserve">% % %obliczenie rzedu filtru</w:t>
        <w:br w:type="textWrapping"/>
        <w:t xml:space="preserve">% % [Nb, Wn] = buttord(wp, ws, Ap, As, 's');</w:t>
        <w:br w:type="textWrapping"/>
        <w:t xml:space="preserve">% % [Nc1, Wnc1] = cheb1ord(wp, ws, Ap, As, 's');</w:t>
        <w:br w:type="textWrapping"/>
        <w:t xml:space="preserve">% % [Nc2, Wnc2] = cheb2ord(wp, ws, Ap, As, 's');</w:t>
        <w:br w:type="textWrapping"/>
        <w:t xml:space="preserve">% % [Ne, We] = ellipord(wp, ws, Ap, As, 's');</w:t>
        <w:br w:type="textWrapping"/>
        <w:t xml:space="preserve">% % </w:t>
        <w:br w:type="textWrapping"/>
        <w:t xml:space="preserve">% % </w:t>
        <w:br w:type="textWrapping"/>
        <w:t xml:space="preserve">% % [b10, a10] = butter(46, wp, 'high', 's');</w:t>
        <w:br w:type="textWrapping"/>
        <w:t xml:space="preserve">% % [bc1, ac1] = cheby1(20, Ap, wp, 'high', 's');</w:t>
        <w:br w:type="textWrapping"/>
        <w:t xml:space="preserve">% % [bc2, ac2] = cheby2(20, As, ws, 'high', 's');</w:t>
        <w:br w:type="textWrapping"/>
        <w:t xml:space="preserve">% % [e1, e2] = ellip(12, Ap, As, wp, 'high', 's');</w:t>
        <w:br w:type="textWrapping"/>
        <w:t xml:space="preserve">% % </w:t>
        <w:br w:type="textWrapping"/>
        <w:t xml:space="preserve">% % Hb = polyval(b10, s)./polyval(a10, s);</w:t>
        <w:br w:type="textWrapping"/>
        <w:t xml:space="preserve">% % Hc1 = polyval(bc1, s)./polyval(ac1, s);</w:t>
        <w:br w:type="textWrapping"/>
        <w:t xml:space="preserve">% % Hc2 = polyval(bc2, s)./polyval(ac2, s);</w:t>
        <w:br w:type="textWrapping"/>
        <w:t xml:space="preserve">% % He = polyval(e1, s)./polyval(e2, s);</w:t>
        <w:br w:type="textWrapping"/>
        <w:t xml:space="preserve">% % </w:t>
        <w:br w:type="textWrapping"/>
        <w:t xml:space="preserve">% % Hbm = abs(Hb);</w:t>
        <w:br w:type="textWrapping"/>
        <w:t xml:space="preserve">% % Hc1m = abs(Hc1);</w:t>
        <w:br w:type="textWrapping"/>
        <w:t xml:space="preserve">% % Hc2m = abs(Hc2);</w:t>
        <w:br w:type="textWrapping"/>
        <w:t xml:space="preserve">% % Hem = abs(He);</w:t>
        <w:br w:type="textWrapping"/>
        <w:t xml:space="preserve">% % </w:t>
        <w:br w:type="textWrapping"/>
        <w:t xml:space="preserve">% % MP = 10.^(-Ap./20);</w:t>
        <w:br w:type="textWrapping"/>
        <w:t xml:space="preserve">% % MS = 10.^(-As./20);</w:t>
        <w:br w:type="textWrapping"/>
        <w:t xml:space="preserve">% % </w:t>
        <w:br w:type="textWrapping"/>
        <w:t xml:space="preserve">% % loglog(w, Hbm, 'b');</w:t>
        <w:br w:type="textWrapping"/>
        <w:t xml:space="preserve">% % hold on;</w:t>
        <w:br w:type="textWrapping"/>
        <w:t xml:space="preserve">% % loglog(w, Hc1m, 'r');</w:t>
        <w:br w:type="textWrapping"/>
        <w:t xml:space="preserve">% % loglog(w, Hc2m, 'm');</w:t>
        <w:br w:type="textWrapping"/>
        <w:t xml:space="preserve">% % loglog(w, Hem, 'g');</w:t>
        <w:br w:type="textWrapping"/>
        <w:t xml:space="preserve">% % loglog([min(w), ws, ws], [MS, MS, MP], 'k');</w:t>
        <w:br w:type="textWrapping"/>
        <w:t xml:space="preserve">% % loglog([wp, wp, max(w)], [MS, MP, MP], 'k');</w:t>
        <w:br w:type="textWrapping"/>
        <w:t xml:space="preserve">% % hold off;</w:t>
        <w:br w:type="textWrapping"/>
        <w:br w:type="textWrapping"/>
        <w:t xml:space="preserve">%pasmowoprzepustowy</w:t>
        <w:br w:type="textWrapping"/>
        <w:t xml:space="preserve">Ap = 3;</w:t>
        <w:br w:type="textWrapping"/>
        <w:t xml:space="preserve">As = 80;</w:t>
        <w:br w:type="textWrapping"/>
        <w:t xml:space="preserve">wp1 = 3;</w:t>
        <w:br w:type="textWrapping"/>
        <w:t xml:space="preserve">wp2 = 4;</w:t>
        <w:br w:type="textWrapping"/>
        <w:t xml:space="preserve">ws1 = 1.5;</w:t>
        <w:br w:type="textWrapping"/>
        <w:t xml:space="preserve">ws2 = 8;</w:t>
        <w:br w:type="textWrapping"/>
        <w:br w:type="textWrapping"/>
        <w:t xml:space="preserve">[Nb, Wn] = buttord([wp1 wp2], [ws1 ws2], Ap, As, 's');</w:t>
        <w:br w:type="textWrapping"/>
        <w:t xml:space="preserve">[Nc1, Wnc1] = cheb1ord([wp1 wp2], [ws1 ws2], Ap, As, 's');</w:t>
        <w:br w:type="textWrapping"/>
        <w:t xml:space="preserve">[Ne, We] = ellipord([wp1 wp2], [ws1 ws2], Ap, As, 's');</w:t>
        <w:br w:type="textWrapping"/>
        <w:br w:type="textWrapping"/>
        <w:t xml:space="preserve">[b1, a1] = butter(Nb, [wp1 wp2], 's');</w:t>
        <w:br w:type="textWrapping"/>
        <w:t xml:space="preserve">[ch11, ch12] = cheby1(Nc1, Ap, [wp1 wp2], 's');</w:t>
        <w:br w:type="textWrapping"/>
        <w:t xml:space="preserve">[ch21, ch22] = cheby2(Nc1, As, [ws1 ws2], 's');</w:t>
        <w:br w:type="textWrapping"/>
        <w:t xml:space="preserve">[e1, e2] = ellip(Ne, Ap, As, [wp1 wp2], 's');</w:t>
        <w:br w:type="textWrapping"/>
        <w:br w:type="textWrapping"/>
        <w:t xml:space="preserve">Hb = polyval(b1, s)./polyval(a1, s);</w:t>
        <w:br w:type="textWrapping"/>
        <w:t xml:space="preserve">Hc1 = polyval(ch11, s)./polyval(ch12, s);</w:t>
        <w:br w:type="textWrapping"/>
        <w:t xml:space="preserve">Hc2 = polyval(ch21, s)./polyval(ch22, s);</w:t>
        <w:br w:type="textWrapping"/>
        <w:t xml:space="preserve">He = polyval(e1, s)./polyval(e2, s);</w:t>
        <w:br w:type="textWrapping"/>
        <w:br w:type="textWrapping"/>
        <w:t xml:space="preserve">Hbm = abs(Hb);</w:t>
        <w:br w:type="textWrapping"/>
        <w:t xml:space="preserve">Hc1m = abs(Hc1);</w:t>
        <w:br w:type="textWrapping"/>
        <w:t xml:space="preserve">Hc2m = abs(Hc2);</w:t>
        <w:br w:type="textWrapping"/>
        <w:t xml:space="preserve">Hem = abs(He);</w:t>
        <w:br w:type="textWrapping"/>
        <w:br w:type="textWrapping"/>
        <w:t xml:space="preserve">MP = 10.^(-Ap./20);</w:t>
        <w:br w:type="textWrapping"/>
        <w:t xml:space="preserve">MS = 10.^(-As./20);</w:t>
        <w:br w:type="textWrapping"/>
        <w:br w:type="textWrapping"/>
        <w:t xml:space="preserve">loglog(w, Hbm, 'b');</w:t>
        <w:br w:type="textWrapping"/>
        <w:t xml:space="preserve">hold on;</w:t>
        <w:br w:type="textWrapping"/>
        <w:t xml:space="preserve">loglog(w, Hc1m, 'r');</w:t>
        <w:br w:type="textWrapping"/>
        <w:t xml:space="preserve">loglog(w, Hc2m, 'm');</w:t>
        <w:br w:type="textWrapping"/>
        <w:t xml:space="preserve">loglog(w, Hem, 'g');</w:t>
        <w:br w:type="textWrapping"/>
        <w:t xml:space="preserve">loglog([min(w), ws1, ws1], [MS, MS, MP], 'k');</w:t>
        <w:br w:type="textWrapping"/>
        <w:t xml:space="preserve">loglog([wp1, wp1, wp2, wp2], [MS, MP, MP, MS], 'k');</w:t>
        <w:br w:type="textWrapping"/>
        <w:t xml:space="preserve">loglog([ws2, ws2, max(w)], [MP, MS, MS], 'k');</w:t>
        <w:br w:type="textWrapping"/>
        <w:t xml:space="preserve">hold off;</w:t>
      </w:r>
    </w:p>
    <w:p w:rsidR="00000000" w:rsidDel="00000000" w:rsidP="00000000" w:rsidRDefault="00000000" w:rsidRPr="00000000" w14:paraId="00000043">
      <w:pPr>
        <w:rPr>
          <w:color w:val="444950"/>
          <w:sz w:val="20"/>
          <w:szCs w:val="20"/>
          <w:shd w:fill="f1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444950"/>
          <w:sz w:val="20"/>
          <w:szCs w:val="20"/>
          <w:shd w:fill="f1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1. Napisz kod funkcji, która rysuje wykres charakterystyki fazowej dla podanej transmitancji, nie używając funkcji freqs. Funkcja jako argumenty przyjmuje licznik i mianownik transmitancji w postaci wektorów A i B.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function Nazwa(A,B)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w=logspace(-2,2,10000);</w:t>
        <w:br w:type="textWrapping"/>
        <w:t xml:space="preserve">S=i*w;</w:t>
        <w:br w:type="textWrapping"/>
        <w:t xml:space="preserve">h=polyval(B,S)./polyval(A,S);</w:t>
        <w:br w:type="textWrapping"/>
        <w:t xml:space="preserve">M=abs(h);</w:t>
        <w:br w:type="textWrapping"/>
        <w:t xml:space="preserve">F=angle(h);</w:t>
        <w:br w:type="textWrapping"/>
        <w:t xml:space="preserve">%Wyświetlanie</w:t>
        <w:br w:type="textWrapping"/>
        <w:t xml:space="preserve">subplot(2,1,1)</w:t>
        <w:br w:type="textWrapping"/>
        <w:t xml:space="preserve">loglog(w,M) %amplitudowa</w:t>
        <w:br w:type="textWrapping"/>
        <w:t xml:space="preserve">subplot(2,1,2)</w:t>
        <w:br w:type="textWrapping"/>
        <w:t xml:space="preserve">semilogx(w,F) %fazowa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3571875" cy="18192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2. Dla podanych gabarytów filtru???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a. określić typ filtru</w:t>
      </w:r>
    </w:p>
    <w:p w:rsidR="00000000" w:rsidDel="00000000" w:rsidP="00000000" w:rsidRDefault="00000000" w:rsidRPr="00000000" w14:paraId="0000005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pasmowozaporowy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b. zaznacz w wykresie ważne (?) wartości</w:t>
      </w:r>
    </w:p>
    <w:p w:rsidR="00000000" w:rsidDel="00000000" w:rsidP="00000000" w:rsidRDefault="00000000" w:rsidRPr="00000000" w14:paraId="00000052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rtl w:val="0"/>
        </w:rPr>
        <w:t xml:space="preserve">pionowa oś ( od góry)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α</w:t>
      </w:r>
      <w:r w:rsidDel="00000000" w:rsidR="00000000" w:rsidRPr="00000000">
        <w:rPr>
          <w:color w:val="ff0000"/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color w:val="ff0000"/>
          <w:rtl w:val="0"/>
        </w:rPr>
        <w:t xml:space="preserve">i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α</w:t>
      </w:r>
      <w:r w:rsidDel="00000000" w:rsidR="00000000" w:rsidRPr="00000000">
        <w:rPr>
          <w:color w:val="ff0000"/>
          <w:sz w:val="24"/>
          <w:szCs w:val="24"/>
          <w:vertAlign w:val="subscript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rtl w:val="0"/>
        </w:rPr>
        <w:t xml:space="preserve">pozioma oś (od lewej)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w</w:t>
      </w:r>
      <w:r w:rsidDel="00000000" w:rsidR="00000000" w:rsidRPr="00000000">
        <w:rPr>
          <w:color w:val="ff0000"/>
          <w:sz w:val="24"/>
          <w:szCs w:val="24"/>
          <w:vertAlign w:val="subscript"/>
          <w:rtl w:val="0"/>
        </w:rPr>
        <w:t xml:space="preserve">p1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w</w:t>
      </w:r>
      <w:r w:rsidDel="00000000" w:rsidR="00000000" w:rsidRPr="00000000">
        <w:rPr>
          <w:color w:val="ff0000"/>
          <w:sz w:val="24"/>
          <w:szCs w:val="24"/>
          <w:vertAlign w:val="subscript"/>
          <w:rtl w:val="0"/>
        </w:rPr>
        <w:t xml:space="preserve">s1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w</w:t>
      </w:r>
      <w:r w:rsidDel="00000000" w:rsidR="00000000" w:rsidRPr="00000000">
        <w:rPr>
          <w:color w:val="ff0000"/>
          <w:sz w:val="24"/>
          <w:szCs w:val="24"/>
          <w:vertAlign w:val="subscript"/>
          <w:rtl w:val="0"/>
        </w:rPr>
        <w:t xml:space="preserve">s2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w</w:t>
      </w:r>
      <w:r w:rsidDel="00000000" w:rsidR="00000000" w:rsidRPr="00000000">
        <w:rPr>
          <w:color w:val="ff0000"/>
          <w:sz w:val="24"/>
          <w:szCs w:val="24"/>
          <w:vertAlign w:val="subscript"/>
          <w:rtl w:val="0"/>
        </w:rPr>
        <w:t xml:space="preserve">p2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c. zaznacz na wykresie 2 przykładowe charakterystyki filtrów... Podaj jakie to aproksymacje</w:t>
      </w:r>
    </w:p>
    <w:p w:rsidR="00000000" w:rsidDel="00000000" w:rsidP="00000000" w:rsidRDefault="00000000" w:rsidRPr="00000000" w14:paraId="0000005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np butterwortha - bez fal</w:t>
      </w:r>
    </w:p>
    <w:p w:rsidR="00000000" w:rsidDel="00000000" w:rsidP="00000000" w:rsidRDefault="00000000" w:rsidRPr="00000000" w14:paraId="0000005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 np. czebyszewa 1 rodzaju - zafalowania u “góry” - w paśmie przepustowym</w:t>
      </w:r>
    </w:p>
    <w:p w:rsidR="00000000" w:rsidDel="00000000" w:rsidP="00000000" w:rsidRDefault="00000000" w:rsidRPr="00000000" w14:paraId="00000057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3. Opisz czym charakteryzuje się aproksymacja Butterwortha</w:t>
      </w:r>
    </w:p>
    <w:p w:rsidR="00000000" w:rsidDel="00000000" w:rsidP="00000000" w:rsidRDefault="00000000" w:rsidRPr="00000000" w14:paraId="0000005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brak zafalowań wykresu</w:t>
      </w:r>
    </w:p>
    <w:p w:rsidR="00000000" w:rsidDel="00000000" w:rsidP="00000000" w:rsidRDefault="00000000" w:rsidRPr="00000000" w14:paraId="0000005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bieguny leżą na okręgu</w:t>
      </w:r>
    </w:p>
    <w:p w:rsidR="00000000" w:rsidDel="00000000" w:rsidP="00000000" w:rsidRDefault="00000000" w:rsidRPr="00000000" w14:paraId="0000005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wolne przejście z zaporowego na przepustowe</w:t>
      </w:r>
    </w:p>
    <w:p w:rsidR="00000000" w:rsidDel="00000000" w:rsidP="00000000" w:rsidRDefault="00000000" w:rsidRPr="00000000" w14:paraId="0000005D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4. Dany jest filtr dolnoprzepustowy o aproksymacji eliptycznej n-tego rzędu. Podaj nachylenie zbocza charakterystyki w paśmie zaporowym w ???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eliptyczne zafalowania wszędzie i szybkie przejście </w:t>
      </w:r>
    </w:p>
    <w:p w:rsidR="00000000" w:rsidDel="00000000" w:rsidP="00000000" w:rsidRDefault="00000000" w:rsidRPr="00000000" w14:paraId="0000006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ale czy o to tu chodzi?</w:t>
      </w:r>
    </w:p>
    <w:p w:rsidR="00000000" w:rsidDel="00000000" w:rsidP="00000000" w:rsidRDefault="00000000" w:rsidRPr="00000000" w14:paraId="0000006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20n dB/dec</w:t>
      </w:r>
    </w:p>
    <w:p w:rsidR="00000000" w:rsidDel="00000000" w:rsidP="00000000" w:rsidRDefault="00000000" w:rsidRPr="00000000" w14:paraId="0000006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6n dB/oct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5. Jaki jest związek pomiędzy wartością charakterystyki amplitudowej i tłumieniem, podaj wzory na przeliczenia w obydwu kierunkach???</w:t>
      </w:r>
    </w:p>
    <w:p w:rsidR="00000000" w:rsidDel="00000000" w:rsidP="00000000" w:rsidRDefault="00000000" w:rsidRPr="00000000" w14:paraId="0000006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alfa(w)= -20log</w:t>
      </w:r>
      <w:r w:rsidDel="00000000" w:rsidR="00000000" w:rsidRPr="00000000">
        <w:rPr>
          <w:color w:val="ff0000"/>
          <w:sz w:val="16"/>
          <w:szCs w:val="16"/>
          <w:rtl w:val="0"/>
        </w:rPr>
        <w:t xml:space="preserve">10</w:t>
      </w:r>
      <w:r w:rsidDel="00000000" w:rsidR="00000000" w:rsidRPr="00000000">
        <w:rPr>
          <w:color w:val="ff0000"/>
          <w:rtl w:val="0"/>
        </w:rPr>
        <w:t xml:space="preserve">(moduł z transmitancji)</w:t>
      </w:r>
    </w:p>
    <w:p w:rsidR="00000000" w:rsidDel="00000000" w:rsidP="00000000" w:rsidRDefault="00000000" w:rsidRPr="00000000" w14:paraId="0000006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to wtedy</w:t>
      </w:r>
    </w:p>
    <w:p w:rsidR="00000000" w:rsidDel="00000000" w:rsidP="00000000" w:rsidRDefault="00000000" w:rsidRPr="00000000" w14:paraId="0000006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moduł z transmitancji = 10^(alfa(w)/-20)</w:t>
      </w:r>
    </w:p>
    <w:p w:rsidR="00000000" w:rsidDel="00000000" w:rsidP="00000000" w:rsidRDefault="00000000" w:rsidRPr="00000000" w14:paraId="0000006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6. Jaka wartość tłumienia przyjmuje się jako granicę pasma przepustowego dla filtra</w:t>
      </w:r>
    </w:p>
    <w:p w:rsidR="00000000" w:rsidDel="00000000" w:rsidP="00000000" w:rsidRDefault="00000000" w:rsidRPr="00000000" w14:paraId="0000006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3dB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7. Uporządkuj znane aproksymacje filtrów w kolejności malejącego, minimalnego wymaganego rzędu filtru dla tych samych gabarytów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ff0000"/>
        </w:rPr>
      </w:pPr>
      <w:r w:rsidDel="00000000" w:rsidR="00000000" w:rsidRPr="00000000">
        <w:rPr>
          <w:color w:val="ff0000"/>
          <w:shd w:fill="f1f0f0" w:val="clear"/>
          <w:rtl w:val="0"/>
        </w:rPr>
        <w:t xml:space="preserve">- Butterworth</w:t>
        <w:br w:type="textWrapping"/>
        <w:t xml:space="preserve">- Czebyszew</w:t>
        <w:br w:type="textWrapping"/>
        <w:t xml:space="preserve">- eliptyczny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444950"/>
          <w:sz w:val="20"/>
          <w:szCs w:val="20"/>
          <w:shd w:fill="f1f0f0" w:val="clear"/>
        </w:rPr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hyperlink" Target="https://pl.wikipedia.org/wiki/R%C3%B3wnanie_charakterystyczne" TargetMode="External"/><Relationship Id="rId10" Type="http://schemas.openxmlformats.org/officeDocument/2006/relationships/hyperlink" Target="https://pl.wikipedia.org/wiki/Pierwiastek_wielomianu" TargetMode="External"/><Relationship Id="rId13" Type="http://schemas.openxmlformats.org/officeDocument/2006/relationships/hyperlink" Target="https://pl.wikipedia.org/wiki/Warto%C5%9B%C4%87_w%C5%82asna_uk%C5%82adu" TargetMode="External"/><Relationship Id="rId12" Type="http://schemas.openxmlformats.org/officeDocument/2006/relationships/hyperlink" Target="https://pl.wikipedia.org/wiki/R%C3%B3wnanie_charakterystyczn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pl.wikipedia.org/wiki/Charakterystyka_amplitudowa" TargetMode="External"/><Relationship Id="rId14" Type="http://schemas.openxmlformats.org/officeDocument/2006/relationships/hyperlink" Target="https://pl.wikipedia.org/wiki/Cz%C4%99stotliwo%C5%9B%C4%87" TargetMode="External"/><Relationship Id="rId17" Type="http://schemas.openxmlformats.org/officeDocument/2006/relationships/image" Target="media/image3.png"/><Relationship Id="rId16" Type="http://schemas.openxmlformats.org/officeDocument/2006/relationships/hyperlink" Target="https://pl.wikipedia.org/wiki/Charakterystyka_fazowa" TargetMode="External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hyperlink" Target="https://pl.wikipedia.org/wiki/Aproksymacja" TargetMode="External"/><Relationship Id="rId18" Type="http://schemas.openxmlformats.org/officeDocument/2006/relationships/image" Target="media/image5.jpg"/><Relationship Id="rId7" Type="http://schemas.openxmlformats.org/officeDocument/2006/relationships/hyperlink" Target="https://pl.wikipedia.org/wiki/Funkcja" TargetMode="External"/><Relationship Id="rId8" Type="http://schemas.openxmlformats.org/officeDocument/2006/relationships/hyperlink" Target="https://pl.wikipedia.org/wiki/Szereg_Fourie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