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ahoma" w:hAnsi="Tahoma" w:cs="Tahoma"/>
          <w:sz w:val="18"/>
          <w:szCs w:val="18"/>
          <w:lang w:val="sr-CS"/>
        </w:rPr>
      </w:pPr>
      <w:r>
        <w:rPr>
          <w:rFonts w:cs="Tahoma" w:ascii="Tahoma" w:hAnsi="Tahoma"/>
          <w:sz w:val="18"/>
          <w:szCs w:val="18"/>
        </w:rPr>
        <w:t>РEПУБЛИКА СРБИЈА</w:t>
      </w:r>
      <w:r>
        <w:rPr>
          <w:rFonts w:cs="Tahoma" w:ascii="Tahoma" w:hAnsi="Tahoma"/>
          <w:sz w:val="18"/>
          <w:szCs w:val="18"/>
          <w:lang w:val="sr-CS"/>
        </w:rPr>
        <w:tab/>
        <w:tab/>
        <w:tab/>
        <w:tab/>
      </w:r>
      <w:r>
        <w:rPr>
          <w:rFonts w:cs="Tahoma" w:ascii="Tahoma" w:hAnsi="Tahoma"/>
          <w:sz w:val="18"/>
          <w:szCs w:val="18"/>
          <w:lang w:val="sr-Latn-RS"/>
        </w:rPr>
        <w:t xml:space="preserve">                                                                       </w:t>
      </w:r>
      <w:r>
        <w:rPr>
          <w:rFonts w:cs="Tahoma" w:ascii="Tahoma" w:hAnsi="Tahoma"/>
          <w:sz w:val="18"/>
          <w:szCs w:val="18"/>
          <w:lang w:val="sr-CS"/>
        </w:rPr>
        <w:t xml:space="preserve"> ул. 27. марта 43-45</w:t>
      </w:r>
    </w:p>
    <w:p>
      <w:pPr>
        <w:pStyle w:val="Normal"/>
        <w:rPr>
          <w:rFonts w:ascii="Tahoma" w:hAnsi="Tahoma" w:cs="Tahoma"/>
          <w:sz w:val="18"/>
          <w:szCs w:val="18"/>
          <w:lang w:val="sr-CS"/>
        </w:rPr>
      </w:pPr>
      <w:r>
        <w:rPr>
          <w:rFonts w:cs="Tahoma" w:ascii="Tahoma" w:hAnsi="Tahoma"/>
          <w:bCs/>
          <w:sz w:val="18"/>
          <w:szCs w:val="18"/>
          <w:lang w:val="ru-RU"/>
        </w:rPr>
        <w:t>ГРАД БЕОГРАД</w:t>
        <w:tab/>
        <w:tab/>
      </w:r>
      <w:r>
        <w:rPr>
          <w:rFonts w:cs="Tahoma" w:ascii="Tahoma" w:hAnsi="Tahoma"/>
          <w:bCs/>
          <w:sz w:val="18"/>
          <w:szCs w:val="18"/>
          <w:lang w:val="sr-Latn-RS"/>
        </w:rPr>
        <w:t xml:space="preserve">                                                                                                                     </w:t>
      </w:r>
      <w:r>
        <w:rPr>
          <w:rFonts w:cs="Tahoma" w:ascii="Tahoma" w:hAnsi="Tahoma"/>
          <w:sz w:val="18"/>
          <w:szCs w:val="18"/>
          <w:lang w:val="sr-CS"/>
        </w:rPr>
        <w:t>11000 Београд</w:t>
      </w:r>
    </w:p>
    <w:p>
      <w:pPr>
        <w:pStyle w:val="Normal"/>
        <w:rPr>
          <w:rFonts w:ascii="Tahoma" w:hAnsi="Tahoma" w:cs="Tahoma"/>
          <w:sz w:val="18"/>
          <w:szCs w:val="18"/>
          <w:lang w:val="sr-CS"/>
        </w:rPr>
      </w:pPr>
      <w:r>
        <w:rPr>
          <w:rFonts w:cs="Tahoma" w:ascii="Tahoma" w:hAnsi="Tahoma"/>
          <w:bCs/>
          <w:sz w:val="18"/>
          <w:szCs w:val="18"/>
          <w:lang w:val="ru-RU"/>
        </w:rPr>
        <w:t>ГРАДСКА УПРАВА</w:t>
      </w:r>
      <w:r>
        <w:rPr>
          <w:rFonts w:cs="Tahoma" w:ascii="Tahoma" w:hAnsi="Tahoma"/>
          <w:bCs/>
          <w:sz w:val="18"/>
          <w:szCs w:val="18"/>
        </w:rPr>
        <w:t xml:space="preserve"> </w:t>
      </w:r>
      <w:r>
        <w:rPr>
          <w:rFonts w:cs="Tahoma" w:ascii="Tahoma" w:hAnsi="Tahoma"/>
          <w:bCs/>
          <w:sz w:val="18"/>
          <w:szCs w:val="18"/>
          <w:lang w:val="sr-CS"/>
        </w:rPr>
        <w:t>ГРАДА БЕОГРАДА</w:t>
      </w:r>
      <w:r>
        <w:rPr>
          <w:rFonts w:cs="Tahoma" w:ascii="Tahoma" w:hAnsi="Tahoma"/>
          <w:sz w:val="18"/>
          <w:szCs w:val="18"/>
          <w:lang w:val="sr-CS"/>
        </w:rPr>
        <w:t xml:space="preserve"> </w:t>
        <w:tab/>
        <w:tab/>
        <w:tab/>
        <w:tab/>
        <w:tab/>
        <w:t xml:space="preserve">         тел. (011) 2754-458</w:t>
      </w:r>
      <w:r>
        <w:rPr>
          <w:rFonts w:cs="Tahoma" w:ascii="Tahoma" w:hAnsi="Tahoma"/>
          <w:sz w:val="18"/>
          <w:szCs w:val="18"/>
          <w:lang w:val="ru-RU"/>
        </w:rPr>
        <w:t xml:space="preserve">, </w:t>
      </w:r>
      <w:r>
        <w:rPr>
          <w:rFonts w:cs="Tahoma" w:ascii="Tahoma" w:hAnsi="Tahoma"/>
          <w:sz w:val="18"/>
          <w:szCs w:val="18"/>
          <w:lang w:val="sr-CS"/>
        </w:rPr>
        <w:t>факс 2754-636</w:t>
      </w:r>
    </w:p>
    <w:p>
      <w:pPr>
        <w:pStyle w:val="Normal"/>
        <w:rPr>
          <w:rFonts w:ascii="Tahoma" w:hAnsi="Tahoma" w:cs="Tahoma"/>
          <w:b/>
          <w:b/>
          <w:bCs/>
          <w:sz w:val="18"/>
          <w:szCs w:val="18"/>
          <w:lang w:val="sr-CS"/>
        </w:rPr>
      </w:pPr>
      <w:r>
        <w:rPr>
          <w:rFonts w:cs="Tahoma" w:ascii="Tahoma" w:hAnsi="Tahoma"/>
          <w:bCs/>
          <w:sz w:val="18"/>
          <w:szCs w:val="18"/>
          <w:lang w:val="ru-RU"/>
        </w:rPr>
        <w:t>СЕКРЕТАРИЈАТ ЗА САОБРАЋАЈ</w:t>
      </w:r>
      <w:r>
        <w:rPr>
          <w:rFonts w:cs="Tahoma" w:ascii="Tahoma" w:hAnsi="Tahoma"/>
          <w:sz w:val="18"/>
          <w:szCs w:val="18"/>
        </w:rPr>
        <w:t xml:space="preserve"> </w:t>
      </w:r>
      <w:r>
        <w:rPr>
          <w:rFonts w:cs="Tahoma" w:ascii="Tahoma" w:hAnsi="Tahoma"/>
          <w:sz w:val="18"/>
          <w:szCs w:val="18"/>
          <w:lang w:val="sr-CS"/>
        </w:rPr>
        <w:tab/>
        <w:tab/>
        <w:tab/>
        <w:tab/>
        <w:tab/>
        <w:tab/>
        <w:t xml:space="preserve">    </w:t>
      </w:r>
      <w:r>
        <w:rPr>
          <w:rFonts w:cs="Tahoma" w:ascii="Tahoma" w:hAnsi="Tahoma"/>
          <w:sz w:val="18"/>
          <w:szCs w:val="18"/>
        </w:rPr>
        <w:t>е-mail</w:t>
      </w:r>
      <w:r>
        <w:rPr>
          <w:rFonts w:cs="Tahoma" w:ascii="Tahoma" w:hAnsi="Tahoma"/>
          <w:sz w:val="18"/>
          <w:szCs w:val="18"/>
          <w:lang w:val="ru-RU"/>
        </w:rPr>
        <w:t xml:space="preserve">: </w:t>
      </w:r>
      <w:r>
        <w:rPr>
          <w:rFonts w:cs="Tahoma" w:ascii="Tahoma" w:hAnsi="Tahoma"/>
          <w:sz w:val="18"/>
          <w:szCs w:val="18"/>
        </w:rPr>
        <w:t xml:space="preserve">info.saobracaj@beograd.gov.rs </w:t>
      </w:r>
      <w:r>
        <w:rPr>
          <w:rFonts w:cs="Tahoma" w:ascii="Tahoma" w:hAnsi="Tahoma"/>
          <w:b/>
          <w:bCs/>
          <w:sz w:val="18"/>
          <w:szCs w:val="18"/>
          <w:lang w:val="sr-CS"/>
        </w:rPr>
        <w:t xml:space="preserve"> </w:t>
      </w:r>
    </w:p>
    <w:p>
      <w:pPr>
        <w:pStyle w:val="Normal"/>
        <w:rPr>
          <w:rFonts w:ascii="Tahoma" w:hAnsi="Tahoma" w:cs="Tahoma"/>
          <w:bCs/>
          <w:sz w:val="18"/>
          <w:szCs w:val="18"/>
          <w:lang w:val="sr-CS"/>
        </w:rPr>
      </w:pPr>
      <w:r>
        <w:rPr>
          <w:rFonts w:cs="Tahoma" w:ascii="Tahoma" w:hAnsi="Tahoma"/>
          <w:bCs/>
          <w:sz w:val="18"/>
          <w:szCs w:val="18"/>
          <w:lang w:val="sr-CS"/>
        </w:rPr>
        <w:t>СЕКТОР ЗА ПУТЕВЕ</w:t>
      </w:r>
    </w:p>
    <w:p>
      <w:pPr>
        <w:pStyle w:val="Normal"/>
        <w:rPr>
          <w:rFonts w:ascii="Tahoma" w:hAnsi="Tahoma" w:cs="Tahoma"/>
          <w:sz w:val="18"/>
          <w:szCs w:val="18"/>
        </w:rPr>
      </w:pPr>
      <w:r>
        <w:rPr>
          <w:rFonts w:cs="Tahoma" w:ascii="Tahoma" w:hAnsi="Tahoma"/>
          <w:sz w:val="18"/>
          <w:szCs w:val="18"/>
          <w:lang w:val="sr-Latn-CS"/>
        </w:rPr>
        <w:t>IV-0</w:t>
      </w:r>
      <w:r>
        <w:rPr>
          <w:rFonts w:cs="Tahoma" w:ascii="Tahoma" w:hAnsi="Tahoma"/>
          <w:sz w:val="18"/>
          <w:szCs w:val="18"/>
        </w:rPr>
        <w:t>7</w:t>
      </w:r>
      <w:r>
        <w:rPr>
          <w:rFonts w:cs="Tahoma" w:ascii="Tahoma" w:hAnsi="Tahoma"/>
          <w:sz w:val="18"/>
          <w:szCs w:val="18"/>
          <w:lang w:val="sr-Latn-CS"/>
        </w:rPr>
        <w:t xml:space="preserve"> </w:t>
      </w:r>
      <w:r>
        <w:rPr>
          <w:rFonts w:cs="Tahoma" w:ascii="Tahoma" w:hAnsi="Tahoma"/>
          <w:sz w:val="18"/>
          <w:szCs w:val="18"/>
          <w:lang w:val="ru-RU"/>
        </w:rPr>
        <w:t xml:space="preserve">бр. </w:t>
      </w:r>
      <w:r>
        <w:rPr>
          <w:rFonts w:cs="Tahoma" w:ascii="Tahoma" w:hAnsi="Tahoma"/>
          <w:sz w:val="18"/>
          <w:szCs w:val="18"/>
        </w:rPr>
        <w:t>344.18</w:t>
      </w:r>
      <w:r>
        <w:rPr>
          <w:rFonts w:cs="Tahoma" w:ascii="Tahoma" w:hAnsi="Tahoma"/>
          <w:sz w:val="18"/>
          <w:szCs w:val="18"/>
          <w:lang w:val="sr-RS"/>
        </w:rPr>
        <w:t xml:space="preserve"> </w:t>
      </w:r>
      <w:r>
        <w:rPr>
          <w:rFonts w:cs="Tahoma" w:ascii="Tahoma" w:hAnsi="Tahoma"/>
          <w:sz w:val="18"/>
          <w:szCs w:val="18"/>
          <w:lang w:val="ru-RU"/>
        </w:rPr>
        <w:t xml:space="preserve">– </w:t>
      </w:r>
      <w:r>
        <w:rPr>
          <w:rFonts w:cs="Tahoma" w:ascii="Tahoma" w:hAnsi="Tahoma"/>
          <w:sz w:val="18"/>
          <w:szCs w:val="18"/>
          <w:lang w:val="sr-Latn-RS"/>
        </w:rPr>
        <w:t>3</w:t>
      </w:r>
      <w:r>
        <w:rPr>
          <w:rFonts w:cs="Tahoma" w:ascii="Tahoma" w:hAnsi="Tahoma"/>
          <w:sz w:val="18"/>
          <w:szCs w:val="18"/>
          <w:lang w:val="sr-RS"/>
        </w:rPr>
        <w:t>71</w:t>
      </w:r>
      <w:r>
        <w:rPr>
          <w:rFonts w:cs="Tahoma" w:ascii="Tahoma" w:hAnsi="Tahoma"/>
          <w:sz w:val="18"/>
          <w:szCs w:val="18"/>
        </w:rPr>
        <w:t>/2024</w:t>
      </w:r>
    </w:p>
    <w:p>
      <w:pPr>
        <w:pStyle w:val="Normal"/>
        <w:rPr>
          <w:rFonts w:ascii="Tahoma" w:hAnsi="Tahoma" w:cs="Tahoma"/>
          <w:color w:val="FF0000"/>
          <w:sz w:val="18"/>
          <w:szCs w:val="18"/>
          <w:lang w:val="sr-RS"/>
        </w:rPr>
      </w:pPr>
      <w:r>
        <w:rPr>
          <w:rFonts w:cs="Tahoma" w:ascii="Tahoma" w:hAnsi="Tahoma"/>
          <w:color w:val="FF0000"/>
          <w:sz w:val="18"/>
          <w:szCs w:val="18"/>
          <w:lang w:val="ru-RU"/>
        </w:rPr>
        <w:t>Датум:</w:t>
      </w:r>
      <w:r>
        <w:rPr>
          <w:rFonts w:cs="Tahoma" w:ascii="Tahoma" w:hAnsi="Tahoma"/>
          <w:color w:val="FF0000"/>
          <w:sz w:val="18"/>
          <w:szCs w:val="18"/>
        </w:rPr>
        <w:t xml:space="preserve"> 1</w:t>
      </w:r>
      <w:r>
        <w:rPr>
          <w:rFonts w:cs="Tahoma" w:ascii="Tahoma" w:hAnsi="Tahoma"/>
          <w:color w:val="FF0000"/>
          <w:sz w:val="18"/>
          <w:szCs w:val="18"/>
          <w:lang w:val="sr-RS"/>
        </w:rPr>
        <w:t>6.0</w:t>
      </w:r>
      <w:r>
        <w:rPr>
          <w:rFonts w:cs="Tahoma" w:ascii="Tahoma" w:hAnsi="Tahoma"/>
          <w:color w:val="FF0000"/>
          <w:sz w:val="18"/>
          <w:szCs w:val="18"/>
        </w:rPr>
        <w:t>4</w:t>
      </w:r>
      <w:r>
        <w:rPr>
          <w:rFonts w:cs="Tahoma" w:ascii="Tahoma" w:hAnsi="Tahoma"/>
          <w:color w:val="FF0000"/>
          <w:sz w:val="18"/>
          <w:szCs w:val="18"/>
          <w:lang w:val="sr-Latn-RS"/>
        </w:rPr>
        <w:t>.2024</w:t>
      </w:r>
      <w:r>
        <w:rPr>
          <w:rFonts w:cs="Tahoma" w:ascii="Tahoma" w:hAnsi="Tahoma"/>
          <w:color w:val="FF0000"/>
          <w:sz w:val="18"/>
          <w:szCs w:val="18"/>
          <w:lang w:val="sr-RS"/>
        </w:rPr>
        <w:t xml:space="preserve">. </w:t>
      </w:r>
      <w:r>
        <w:rPr>
          <w:rFonts w:cs="Tahoma" w:ascii="Tahoma" w:hAnsi="Tahoma"/>
          <w:color w:val="FF0000"/>
          <w:sz w:val="18"/>
          <w:szCs w:val="18"/>
          <w:lang w:val="sr-CS"/>
        </w:rPr>
        <w:t>год</w:t>
      </w:r>
      <w:r>
        <w:rPr>
          <w:rFonts w:cs="Tahoma" w:ascii="Tahoma" w:hAnsi="Tahoma"/>
          <w:color w:val="FF0000"/>
          <w:sz w:val="18"/>
          <w:szCs w:val="18"/>
          <w:lang w:val="sr-RS"/>
        </w:rPr>
        <w:t>ине</w:t>
      </w:r>
    </w:p>
    <w:p>
      <w:pPr>
        <w:pStyle w:val="Normal"/>
        <w:spacing w:before="0" w:after="120"/>
        <w:rPr>
          <w:rFonts w:ascii="Tahoma" w:hAnsi="Tahoma" w:cs="Tahoma"/>
          <w:sz w:val="18"/>
          <w:szCs w:val="18"/>
          <w:lang w:val="sr-CS"/>
        </w:rPr>
      </w:pPr>
      <w:r>
        <w:rPr>
          <w:rFonts w:cs="Tahoma" w:ascii="Tahoma" w:hAnsi="Tahoma"/>
          <w:sz w:val="18"/>
          <w:szCs w:val="18"/>
          <w:lang w:val="sr-CS"/>
        </w:rPr>
      </w:r>
    </w:p>
    <w:p>
      <w:pPr>
        <w:pStyle w:val="Normal"/>
        <w:spacing w:before="60" w:after="0"/>
        <w:ind w:firstLine="720"/>
        <w:jc w:val="both"/>
        <w:rPr>
          <w:rFonts w:ascii="Tahoma" w:hAnsi="Tahoma" w:cs="Tahoma"/>
          <w:color w:val="FF0000"/>
          <w:sz w:val="18"/>
          <w:szCs w:val="18"/>
          <w:lang w:val="sr-CS"/>
        </w:rPr>
      </w:pPr>
      <w:r>
        <w:rPr>
          <w:rFonts w:cs="Tahoma" w:ascii="Tahoma" w:hAnsi="Tahoma"/>
          <w:color w:val="FF0000"/>
          <w:sz w:val="18"/>
          <w:szCs w:val="18"/>
        </w:rPr>
        <w:t>Решавајући по захтеву</w:t>
      </w:r>
      <w:r>
        <w:rPr>
          <w:rFonts w:cs="Tahoma" w:ascii="Tahoma" w:hAnsi="Tahoma"/>
          <w:color w:val="FF0000"/>
          <w:sz w:val="18"/>
          <w:szCs w:val="18"/>
          <w:lang w:val="sr-RS"/>
        </w:rPr>
        <w:t xml:space="preserve"> инвеститора </w:t>
      </w:r>
      <w:r>
        <w:rPr>
          <w:rFonts w:cs="Tahoma" w:ascii="Tahoma" w:hAnsi="Tahoma"/>
          <w:b/>
          <w:color w:val="FF0000"/>
          <w:sz w:val="18"/>
          <w:szCs w:val="18"/>
          <w:lang w:val="sr-RS"/>
        </w:rPr>
        <w:t>ЈП</w:t>
      </w:r>
      <w:r>
        <w:rPr>
          <w:rFonts w:cs="Tahoma" w:ascii="Tahoma" w:hAnsi="Tahoma"/>
          <w:color w:val="FF0000"/>
          <w:sz w:val="18"/>
          <w:szCs w:val="18"/>
          <w:lang w:val="sr-RS"/>
        </w:rPr>
        <w:t xml:space="preserve"> </w:t>
      </w:r>
      <w:r>
        <w:rPr>
          <w:rFonts w:cs="Tahoma" w:ascii="Tahoma" w:hAnsi="Tahoma"/>
          <w:b/>
          <w:color w:val="FF0000"/>
          <w:sz w:val="18"/>
          <w:szCs w:val="18"/>
          <w:lang w:val="sr-CS"/>
        </w:rPr>
        <w:t>„</w:t>
      </w:r>
      <w:r>
        <w:rPr>
          <w:rFonts w:cs="Tahoma" w:ascii="Tahoma" w:hAnsi="Tahoma"/>
          <w:b/>
          <w:color w:val="FF0000"/>
          <w:sz w:val="18"/>
          <w:szCs w:val="18"/>
          <w:lang w:val="sr-RS"/>
        </w:rPr>
        <w:t>Србијагас</w:t>
      </w:r>
      <w:r>
        <w:rPr>
          <w:rFonts w:cs="Tahoma" w:ascii="Tahoma" w:hAnsi="Tahoma"/>
          <w:b/>
          <w:color w:val="FF0000"/>
          <w:sz w:val="18"/>
          <w:szCs w:val="18"/>
        </w:rPr>
        <w:t>”,</w:t>
      </w:r>
      <w:r>
        <w:rPr>
          <w:rFonts w:cs="Tahoma" w:ascii="Tahoma" w:hAnsi="Tahoma"/>
          <w:b/>
          <w:color w:val="FF0000"/>
          <w:sz w:val="18"/>
          <w:szCs w:val="18"/>
          <w:lang w:val="sr-RS"/>
        </w:rPr>
        <w:t xml:space="preserve"> </w:t>
      </w:r>
      <w:r>
        <w:rPr>
          <w:rFonts w:cs="Tahoma" w:ascii="Tahoma" w:hAnsi="Tahoma"/>
          <w:color w:val="FF0000"/>
          <w:sz w:val="18"/>
          <w:szCs w:val="18"/>
          <w:lang w:val="sr-RS"/>
        </w:rPr>
        <w:t xml:space="preserve">Нови Сад, Булевар ослобођења </w:t>
      </w:r>
      <w:r>
        <w:rPr>
          <w:rFonts w:cs="Tahoma" w:ascii="Tahoma" w:hAnsi="Tahoma"/>
          <w:color w:val="FF0000"/>
          <w:sz w:val="18"/>
          <w:szCs w:val="18"/>
          <w:lang w:val="sr-CS"/>
        </w:rPr>
        <w:t>бр. 69</w:t>
      </w:r>
      <w:r>
        <w:rPr>
          <w:rFonts w:cs="Tahoma" w:ascii="Tahoma" w:hAnsi="Tahoma"/>
          <w:color w:val="FF0000"/>
          <w:sz w:val="18"/>
          <w:szCs w:val="18"/>
          <w:lang w:val="sr-RS"/>
        </w:rPr>
        <w:t xml:space="preserve">, поднетом преко овлашћеног </w:t>
      </w:r>
      <w:r>
        <w:rPr>
          <w:rFonts w:cs="Tahoma" w:ascii="Tahoma" w:hAnsi="Tahoma"/>
          <w:b/>
          <w:bCs/>
          <w:color w:val="FF0000"/>
          <w:sz w:val="18"/>
          <w:szCs w:val="18"/>
          <w:lang w:val="sr-RS"/>
        </w:rPr>
        <w:t>„</w:t>
      </w:r>
      <w:r>
        <w:rPr>
          <w:rFonts w:cs="Tahoma" w:ascii="Tahoma" w:hAnsi="Tahoma"/>
          <w:b/>
          <w:bCs/>
          <w:color w:val="FF0000"/>
          <w:sz w:val="18"/>
          <w:szCs w:val="18"/>
          <w:lang w:val="sr-Latn-RS"/>
        </w:rPr>
        <w:t>DM INVEST</w:t>
      </w:r>
      <w:r>
        <w:rPr>
          <w:rFonts w:cs="Tahoma" w:ascii="Tahoma" w:hAnsi="Tahoma"/>
          <w:b/>
          <w:bCs/>
          <w:color w:val="FF0000"/>
          <w:sz w:val="18"/>
          <w:szCs w:val="18"/>
          <w:lang w:val="sr-RS"/>
        </w:rPr>
        <w:t>“ д.о.о.</w:t>
      </w:r>
      <w:r>
        <w:rPr>
          <w:rFonts w:cs="Tahoma" w:ascii="Tahoma" w:hAnsi="Tahoma"/>
          <w:color w:val="FF0000"/>
          <w:sz w:val="18"/>
          <w:szCs w:val="18"/>
          <w:lang w:val="sr-RS"/>
        </w:rPr>
        <w:t xml:space="preserve"> из Смедеревске Паланке, ул. Вука Караџића бр. 3, за издавање </w:t>
      </w:r>
      <w:r>
        <w:rPr>
          <w:rFonts w:cs="Tahoma" w:ascii="Tahoma" w:hAnsi="Tahoma"/>
          <w:color w:val="FF0000"/>
          <w:sz w:val="18"/>
          <w:szCs w:val="18"/>
          <w:lang w:val="sr-CS"/>
        </w:rPr>
        <w:t xml:space="preserve">одобрења за техничко регулисање саобраћаја, измену режима </w:t>
      </w:r>
      <w:r>
        <w:rPr>
          <w:rFonts w:cs="Tahoma" w:ascii="Tahoma" w:hAnsi="Tahoma"/>
          <w:color w:val="FF0000"/>
          <w:sz w:val="18"/>
          <w:szCs w:val="18"/>
          <w:lang w:val="sr-RS"/>
        </w:rPr>
        <w:t>саобраћаја,</w:t>
      </w:r>
      <w:r>
        <w:rPr>
          <w:rFonts w:cs="Tahoma" w:ascii="Tahoma" w:hAnsi="Tahoma"/>
          <w:color w:val="FF0000"/>
          <w:sz w:val="18"/>
          <w:szCs w:val="18"/>
          <w:lang w:val="sr-CS"/>
        </w:rPr>
        <w:t xml:space="preserve"> </w:t>
      </w:r>
      <w:r>
        <w:rPr>
          <w:rFonts w:cs="Tahoma" w:ascii="Tahoma" w:hAnsi="Tahoma"/>
          <w:color w:val="FF0000"/>
          <w:sz w:val="18"/>
          <w:szCs w:val="18"/>
          <w:lang w:val="sr-RS"/>
        </w:rPr>
        <w:t xml:space="preserve">заузеће и раскопавање тротоара и зелене површине у оквиру регулације улице и заузеће коловоза у улицама: Булевар краља Александра, 20. октобра, Слободана Лале Берберског, Народног фронта, 27. марта, 7. јула, Павла Васића, Душана Прелевића, Гробљанска, Василија Родојчића, Милана Предића, Босанска, Девојачка, Момачка, Маре Таборска, Сарачка, Маге Магазиновић, Војничка, Хазарска и Марка Тајчевића по фазама, </w:t>
      </w:r>
      <w:r>
        <w:rPr>
          <w:rFonts w:cs="Tahoma" w:ascii="Tahoma" w:hAnsi="Tahoma"/>
          <w:color w:val="FF0000"/>
          <w:sz w:val="18"/>
          <w:szCs w:val="18"/>
          <w:lang w:val="sr-CS"/>
        </w:rPr>
        <w:t xml:space="preserve">на територији општине </w:t>
      </w:r>
      <w:r>
        <w:rPr>
          <w:rFonts w:cs="Tahoma" w:ascii="Tahoma" w:hAnsi="Tahoma"/>
          <w:color w:val="FF0000"/>
          <w:sz w:val="18"/>
          <w:szCs w:val="18"/>
          <w:lang w:val="sr-RS"/>
        </w:rPr>
        <w:t>Звездара</w:t>
      </w:r>
      <w:r>
        <w:rPr>
          <w:rFonts w:cs="Tahoma" w:ascii="Tahoma" w:hAnsi="Tahoma"/>
          <w:color w:val="FF0000"/>
          <w:sz w:val="18"/>
          <w:szCs w:val="18"/>
          <w:lang w:val="sr-CS"/>
        </w:rPr>
        <w:t>, у Београду</w:t>
      </w:r>
      <w:r>
        <w:rPr>
          <w:rFonts w:cs="Tahoma" w:ascii="Tahoma" w:hAnsi="Tahoma"/>
          <w:color w:val="FF0000"/>
          <w:sz w:val="18"/>
          <w:szCs w:val="18"/>
          <w:lang w:val="sr-RS"/>
        </w:rPr>
        <w:t xml:space="preserve">, </w:t>
      </w:r>
    </w:p>
    <w:p>
      <w:pPr>
        <w:pStyle w:val="Normal"/>
        <w:spacing w:before="60" w:after="0"/>
        <w:jc w:val="center"/>
        <w:rPr>
          <w:rFonts w:ascii="Tahoma" w:hAnsi="Tahoma" w:cs="Tahoma"/>
          <w:b/>
          <w:b/>
          <w:sz w:val="18"/>
          <w:szCs w:val="18"/>
        </w:rPr>
      </w:pPr>
      <w:r>
        <w:rPr>
          <w:rFonts w:cs="Tahoma" w:ascii="Tahoma" w:hAnsi="Tahoma"/>
          <w:b/>
          <w:sz w:val="18"/>
          <w:szCs w:val="18"/>
        </w:rPr>
        <w:t xml:space="preserve">Р </w:t>
      </w:r>
      <w:r>
        <w:rPr>
          <w:rFonts w:cs="Tahoma" w:ascii="Tahoma" w:hAnsi="Tahoma"/>
          <w:b/>
          <w:sz w:val="18"/>
          <w:szCs w:val="18"/>
          <w:lang w:val="ru-RU"/>
        </w:rPr>
        <w:t xml:space="preserve"> </w:t>
      </w:r>
      <w:r>
        <w:rPr>
          <w:rFonts w:cs="Tahoma" w:ascii="Tahoma" w:hAnsi="Tahoma"/>
          <w:b/>
          <w:sz w:val="18"/>
          <w:szCs w:val="18"/>
        </w:rPr>
        <w:t xml:space="preserve">Е </w:t>
      </w:r>
      <w:r>
        <w:rPr>
          <w:rFonts w:cs="Tahoma" w:ascii="Tahoma" w:hAnsi="Tahoma"/>
          <w:b/>
          <w:sz w:val="18"/>
          <w:szCs w:val="18"/>
          <w:lang w:val="ru-RU"/>
        </w:rPr>
        <w:t xml:space="preserve"> </w:t>
      </w:r>
      <w:r>
        <w:rPr>
          <w:rFonts w:cs="Tahoma" w:ascii="Tahoma" w:hAnsi="Tahoma"/>
          <w:b/>
          <w:sz w:val="18"/>
          <w:szCs w:val="18"/>
        </w:rPr>
        <w:t>Ш</w:t>
      </w:r>
      <w:r>
        <w:rPr>
          <w:rFonts w:cs="Tahoma" w:ascii="Tahoma" w:hAnsi="Tahoma"/>
          <w:b/>
          <w:sz w:val="18"/>
          <w:szCs w:val="18"/>
          <w:lang w:val="ru-RU"/>
        </w:rPr>
        <w:t xml:space="preserve">  </w:t>
      </w:r>
      <w:r>
        <w:rPr>
          <w:rFonts w:cs="Tahoma" w:ascii="Tahoma" w:hAnsi="Tahoma"/>
          <w:b/>
          <w:sz w:val="18"/>
          <w:szCs w:val="18"/>
        </w:rPr>
        <w:t>Е</w:t>
      </w:r>
      <w:r>
        <w:rPr>
          <w:rFonts w:cs="Tahoma" w:ascii="Tahoma" w:hAnsi="Tahoma"/>
          <w:b/>
          <w:sz w:val="18"/>
          <w:szCs w:val="18"/>
          <w:lang w:val="ru-RU"/>
        </w:rPr>
        <w:t xml:space="preserve">  </w:t>
      </w:r>
      <w:r>
        <w:rPr>
          <w:rFonts w:cs="Tahoma" w:ascii="Tahoma" w:hAnsi="Tahoma"/>
          <w:b/>
          <w:sz w:val="18"/>
          <w:szCs w:val="18"/>
        </w:rPr>
        <w:t>Њ</w:t>
      </w:r>
      <w:r>
        <w:rPr>
          <w:rFonts w:cs="Tahoma" w:ascii="Tahoma" w:hAnsi="Tahoma"/>
          <w:b/>
          <w:sz w:val="18"/>
          <w:szCs w:val="18"/>
          <w:lang w:val="ru-RU"/>
        </w:rPr>
        <w:t xml:space="preserve">  </w:t>
      </w:r>
      <w:r>
        <w:rPr>
          <w:rFonts w:cs="Tahoma" w:ascii="Tahoma" w:hAnsi="Tahoma"/>
          <w:b/>
          <w:sz w:val="18"/>
          <w:szCs w:val="18"/>
        </w:rPr>
        <w:t>Е</w:t>
      </w:r>
    </w:p>
    <w:p>
      <w:pPr>
        <w:pStyle w:val="Normal"/>
        <w:spacing w:before="60" w:after="0"/>
        <w:jc w:val="center"/>
        <w:rPr>
          <w:rFonts w:ascii="Tahoma" w:hAnsi="Tahoma" w:cs="Tahoma"/>
          <w:b/>
          <w:b/>
          <w:sz w:val="18"/>
          <w:szCs w:val="18"/>
        </w:rPr>
      </w:pPr>
      <w:r>
        <w:rPr>
          <w:rFonts w:cs="Tahoma" w:ascii="Tahoma" w:hAnsi="Tahoma"/>
          <w:b/>
          <w:sz w:val="18"/>
          <w:szCs w:val="18"/>
        </w:rPr>
      </w:r>
    </w:p>
    <w:p>
      <w:pPr>
        <w:pStyle w:val="Normal"/>
        <w:jc w:val="both"/>
        <w:rPr>
          <w:rFonts w:ascii="Tahoma" w:hAnsi="Tahoma" w:cs="Tahoma"/>
          <w:b/>
          <w:b/>
          <w:bCs/>
          <w:color w:val="FF0000"/>
          <w:sz w:val="18"/>
          <w:szCs w:val="18"/>
          <w:lang w:val="sr-Latn-RS"/>
        </w:rPr>
      </w:pPr>
      <w:r>
        <w:rPr>
          <w:rFonts w:cs="Tahoma" w:ascii="Tahoma" w:hAnsi="Tahoma"/>
          <w:b/>
          <w:bCs/>
          <w:sz w:val="18"/>
          <w:szCs w:val="18"/>
          <w:lang w:val="sr-Latn-RS"/>
        </w:rPr>
        <w:t>I)</w:t>
      </w:r>
      <w:r>
        <w:rPr>
          <w:rFonts w:cs="Tahoma" w:ascii="Tahoma" w:hAnsi="Tahoma"/>
          <w:b/>
          <w:sz w:val="18"/>
          <w:szCs w:val="18"/>
          <w:lang w:val="sr-RS"/>
        </w:rPr>
        <w:t xml:space="preserve">        </w:t>
      </w:r>
      <w:r>
        <w:rPr>
          <w:rFonts w:cs="Tahoma" w:ascii="Tahoma" w:hAnsi="Tahoma"/>
          <w:b/>
          <w:sz w:val="18"/>
          <w:szCs w:val="18"/>
          <w:lang w:val="sr-Latn-RS"/>
        </w:rPr>
        <w:t xml:space="preserve"> </w:t>
      </w:r>
      <w:r>
        <w:rPr>
          <w:rFonts w:cs="Tahoma" w:ascii="Tahoma" w:hAnsi="Tahoma"/>
          <w:b/>
          <w:color w:val="FF0000"/>
          <w:sz w:val="18"/>
          <w:szCs w:val="18"/>
          <w:lang w:val="sr-CS"/>
        </w:rPr>
        <w:t>ОДОБРАВА СЕ</w:t>
      </w:r>
      <w:r>
        <w:rPr>
          <w:rFonts w:cs="Tahoma" w:ascii="Tahoma" w:hAnsi="Tahoma"/>
          <w:color w:val="FF0000"/>
          <w:sz w:val="18"/>
          <w:szCs w:val="18"/>
          <w:lang w:val="sr-CS"/>
        </w:rPr>
        <w:t xml:space="preserve"> инвеститору </w:t>
      </w:r>
      <w:r>
        <w:rPr>
          <w:rFonts w:cs="Tahoma" w:ascii="Tahoma" w:hAnsi="Tahoma"/>
          <w:b/>
          <w:color w:val="FF0000"/>
          <w:sz w:val="18"/>
          <w:szCs w:val="18"/>
          <w:lang w:val="sr-RS"/>
        </w:rPr>
        <w:t>ЈП</w:t>
      </w:r>
      <w:r>
        <w:rPr>
          <w:rFonts w:cs="Tahoma" w:ascii="Tahoma" w:hAnsi="Tahoma"/>
          <w:color w:val="FF0000"/>
          <w:sz w:val="18"/>
          <w:szCs w:val="18"/>
          <w:lang w:val="sr-RS"/>
        </w:rPr>
        <w:t xml:space="preserve"> </w:t>
      </w:r>
      <w:r>
        <w:rPr>
          <w:rFonts w:cs="Tahoma" w:ascii="Tahoma" w:hAnsi="Tahoma"/>
          <w:b/>
          <w:color w:val="FF0000"/>
          <w:sz w:val="18"/>
          <w:szCs w:val="18"/>
          <w:lang w:val="sr-CS"/>
        </w:rPr>
        <w:t>„</w:t>
      </w:r>
      <w:r>
        <w:rPr>
          <w:rFonts w:cs="Tahoma" w:ascii="Tahoma" w:hAnsi="Tahoma"/>
          <w:b/>
          <w:color w:val="FF0000"/>
          <w:sz w:val="18"/>
          <w:szCs w:val="18"/>
          <w:lang w:val="sr-RS"/>
        </w:rPr>
        <w:t>Србијагас</w:t>
      </w:r>
      <w:r>
        <w:rPr>
          <w:rFonts w:cs="Tahoma" w:ascii="Tahoma" w:hAnsi="Tahoma"/>
          <w:b/>
          <w:color w:val="FF0000"/>
          <w:sz w:val="18"/>
          <w:szCs w:val="18"/>
        </w:rPr>
        <w:t>”,</w:t>
      </w:r>
      <w:r>
        <w:rPr>
          <w:rFonts w:cs="Tahoma" w:ascii="Tahoma" w:hAnsi="Tahoma"/>
          <w:b/>
          <w:color w:val="FF0000"/>
          <w:sz w:val="18"/>
          <w:szCs w:val="18"/>
          <w:lang w:val="sr-RS"/>
        </w:rPr>
        <w:t xml:space="preserve"> </w:t>
      </w:r>
      <w:r>
        <w:rPr>
          <w:rFonts w:cs="Tahoma" w:ascii="Tahoma" w:hAnsi="Tahoma"/>
          <w:color w:val="FF0000"/>
          <w:sz w:val="18"/>
          <w:szCs w:val="18"/>
          <w:lang w:val="sr-RS"/>
        </w:rPr>
        <w:t xml:space="preserve">Нови Сад, Булевар ослобођења </w:t>
      </w:r>
      <w:r>
        <w:rPr>
          <w:rFonts w:cs="Tahoma" w:ascii="Tahoma" w:hAnsi="Tahoma"/>
          <w:color w:val="FF0000"/>
          <w:sz w:val="18"/>
          <w:szCs w:val="18"/>
          <w:lang w:val="sr-CS"/>
        </w:rPr>
        <w:t>бр. 69</w:t>
      </w:r>
      <w:r>
        <w:rPr>
          <w:rFonts w:cs="Tahoma" w:ascii="Tahoma" w:hAnsi="Tahoma"/>
          <w:color w:val="FF0000"/>
          <w:sz w:val="18"/>
          <w:szCs w:val="18"/>
          <w:lang w:val="sr-RS"/>
        </w:rPr>
        <w:t xml:space="preserve">, </w:t>
      </w:r>
      <w:r>
        <w:rPr>
          <w:rFonts w:cs="Tahoma" w:ascii="Tahoma" w:hAnsi="Tahoma"/>
          <w:bCs/>
          <w:color w:val="FF0000"/>
          <w:sz w:val="18"/>
          <w:szCs w:val="18"/>
          <w:lang w:val="sr-CS"/>
        </w:rPr>
        <w:t>да може</w:t>
      </w:r>
      <w:r>
        <w:rPr>
          <w:rFonts w:cs="Tahoma" w:ascii="Tahoma" w:hAnsi="Tahoma"/>
          <w:b/>
          <w:color w:val="FF0000"/>
          <w:sz w:val="18"/>
          <w:szCs w:val="18"/>
          <w:lang w:val="sr-CS"/>
        </w:rPr>
        <w:t xml:space="preserve"> изменити саобраћаја,</w:t>
      </w:r>
      <w:r>
        <w:rPr>
          <w:rFonts w:cs="Tahoma" w:ascii="Tahoma" w:hAnsi="Tahoma"/>
          <w:bCs/>
          <w:color w:val="FF0000"/>
          <w:sz w:val="18"/>
          <w:szCs w:val="18"/>
          <w:lang w:val="sr-CS"/>
        </w:rPr>
        <w:t xml:space="preserve"> поставити привремену </w:t>
      </w:r>
      <w:r>
        <w:rPr>
          <w:rFonts w:cs="Tahoma" w:ascii="Tahoma" w:hAnsi="Tahoma"/>
          <w:color w:val="FF0000"/>
          <w:sz w:val="18"/>
          <w:szCs w:val="18"/>
          <w:lang w:val="sr-CS"/>
        </w:rPr>
        <w:t xml:space="preserve">саобраћајну сигнализацију, заузети </w:t>
      </w:r>
      <w:r>
        <w:rPr>
          <w:rFonts w:cs="Tahoma" w:ascii="Tahoma" w:hAnsi="Tahoma"/>
          <w:color w:val="FF0000"/>
          <w:sz w:val="18"/>
          <w:szCs w:val="18"/>
          <w:lang w:val="sr-RS"/>
        </w:rPr>
        <w:t xml:space="preserve">и раскопати </w:t>
      </w:r>
      <w:r>
        <w:rPr>
          <w:rFonts w:cs="Tahoma" w:ascii="Tahoma" w:hAnsi="Tahoma"/>
          <w:b/>
          <w:bCs/>
          <w:color w:val="FF0000"/>
          <w:sz w:val="18"/>
          <w:szCs w:val="18"/>
          <w:lang w:val="sr-RS"/>
        </w:rPr>
        <w:t xml:space="preserve">тротоар </w:t>
      </w:r>
      <w:r>
        <w:rPr>
          <w:rFonts w:cs="Tahoma" w:ascii="Tahoma" w:hAnsi="Tahoma"/>
          <w:color w:val="FF0000"/>
          <w:sz w:val="18"/>
          <w:szCs w:val="18"/>
          <w:lang w:val="sr-RS"/>
        </w:rPr>
        <w:t>и</w:t>
      </w:r>
      <w:r>
        <w:rPr>
          <w:rFonts w:cs="Tahoma" w:ascii="Tahoma" w:hAnsi="Tahoma"/>
          <w:b/>
          <w:bCs/>
          <w:color w:val="FF0000"/>
          <w:sz w:val="18"/>
          <w:szCs w:val="18"/>
          <w:lang w:val="sr-RS"/>
        </w:rPr>
        <w:t xml:space="preserve"> зелену површину </w:t>
      </w:r>
      <w:r>
        <w:rPr>
          <w:rFonts w:cs="Tahoma" w:ascii="Tahoma" w:hAnsi="Tahoma"/>
          <w:color w:val="FF0000"/>
          <w:sz w:val="18"/>
          <w:szCs w:val="18"/>
          <w:lang w:val="sr-RS"/>
        </w:rPr>
        <w:t>у оквиру регулације улице</w:t>
      </w:r>
      <w:r>
        <w:rPr>
          <w:rFonts w:cs="Tahoma" w:ascii="Tahoma" w:hAnsi="Tahoma"/>
          <w:b/>
          <w:bCs/>
          <w:color w:val="FF0000"/>
          <w:sz w:val="18"/>
          <w:szCs w:val="18"/>
          <w:lang w:val="sr-RS"/>
        </w:rPr>
        <w:t xml:space="preserve"> </w:t>
      </w:r>
      <w:r>
        <w:rPr>
          <w:rFonts w:cs="Tahoma" w:ascii="Tahoma" w:hAnsi="Tahoma"/>
          <w:color w:val="FF0000"/>
          <w:sz w:val="18"/>
          <w:szCs w:val="18"/>
          <w:lang w:val="sr-RS"/>
        </w:rPr>
        <w:t>и  заузети</w:t>
      </w:r>
      <w:r>
        <w:rPr>
          <w:rFonts w:cs="Tahoma" w:ascii="Tahoma" w:hAnsi="Tahoma"/>
          <w:b/>
          <w:bCs/>
          <w:color w:val="FF0000"/>
          <w:sz w:val="18"/>
          <w:szCs w:val="18"/>
          <w:lang w:val="sr-RS"/>
        </w:rPr>
        <w:t xml:space="preserve"> </w:t>
      </w:r>
      <w:r>
        <w:rPr>
          <w:rFonts w:cs="Tahoma" w:ascii="Tahoma" w:hAnsi="Tahoma"/>
          <w:color w:val="FF0000"/>
          <w:sz w:val="18"/>
          <w:szCs w:val="18"/>
          <w:lang w:val="sr-RS"/>
        </w:rPr>
        <w:t xml:space="preserve"> </w:t>
      </w:r>
      <w:r>
        <w:rPr>
          <w:rFonts w:cs="Tahoma" w:ascii="Tahoma" w:hAnsi="Tahoma"/>
          <w:b/>
          <w:bCs/>
          <w:color w:val="FF0000"/>
          <w:sz w:val="18"/>
          <w:szCs w:val="18"/>
          <w:lang w:val="sr-RS"/>
        </w:rPr>
        <w:t>коловоз</w:t>
      </w:r>
      <w:r>
        <w:rPr>
          <w:rFonts w:cs="Tahoma" w:ascii="Tahoma" w:hAnsi="Tahoma"/>
          <w:b/>
          <w:color w:val="FF0000"/>
          <w:sz w:val="18"/>
          <w:szCs w:val="18"/>
          <w:lang w:val="sr-RS"/>
        </w:rPr>
        <w:t xml:space="preserve">  </w:t>
      </w:r>
      <w:r>
        <w:rPr>
          <w:rFonts w:cs="Tahoma" w:ascii="Tahoma" w:hAnsi="Tahoma"/>
          <w:bCs/>
          <w:color w:val="FF0000"/>
          <w:sz w:val="18"/>
          <w:szCs w:val="18"/>
          <w:lang w:val="sr-RS"/>
        </w:rPr>
        <w:t>у улицама:</w:t>
      </w:r>
      <w:r>
        <w:rPr>
          <w:rFonts w:cs="Tahoma" w:ascii="Tahoma" w:hAnsi="Tahoma"/>
          <w:b/>
          <w:color w:val="FF0000"/>
          <w:sz w:val="18"/>
          <w:szCs w:val="18"/>
          <w:lang w:val="sr-RS"/>
        </w:rPr>
        <w:t xml:space="preserve"> </w:t>
      </w:r>
      <w:r>
        <w:rPr>
          <w:rFonts w:cs="Tahoma" w:ascii="Tahoma" w:hAnsi="Tahoma"/>
          <w:b/>
          <w:bCs/>
          <w:color w:val="FF0000"/>
          <w:sz w:val="18"/>
          <w:szCs w:val="18"/>
          <w:lang w:val="en-US"/>
        </w:rPr>
        <w:t>{{ubaci_set_ulica1}}</w:t>
      </w:r>
      <w:r>
        <w:rPr>
          <w:rFonts w:cs="Tahoma" w:ascii="Tahoma" w:hAnsi="Tahoma"/>
          <w:b/>
          <w:bCs/>
          <w:color w:val="FF0000"/>
          <w:sz w:val="18"/>
          <w:szCs w:val="18"/>
          <w:lang w:val="sr-RS"/>
        </w:rPr>
        <w:t xml:space="preserve"> </w:t>
      </w:r>
      <w:r>
        <w:rPr>
          <w:rFonts w:cs="Tahoma" w:ascii="Tahoma" w:hAnsi="Tahoma"/>
          <w:color w:val="FF0000"/>
          <w:sz w:val="18"/>
          <w:szCs w:val="18"/>
          <w:lang w:val="sr-RS"/>
        </w:rPr>
        <w:t xml:space="preserve">по фазама, </w:t>
      </w:r>
      <w:r>
        <w:rPr>
          <w:rFonts w:cs="Tahoma" w:ascii="Tahoma" w:hAnsi="Tahoma"/>
          <w:color w:val="FF0000"/>
          <w:sz w:val="18"/>
          <w:szCs w:val="18"/>
          <w:lang w:val="sr-CS"/>
        </w:rPr>
        <w:t xml:space="preserve">на територији општине </w:t>
      </w:r>
      <w:r>
        <w:rPr>
          <w:rFonts w:cs="Tahoma" w:ascii="Tahoma" w:hAnsi="Tahoma"/>
          <w:color w:val="FF0000"/>
          <w:sz w:val="18"/>
          <w:szCs w:val="18"/>
          <w:lang w:val="sr-RS"/>
        </w:rPr>
        <w:t>Звездара</w:t>
      </w:r>
      <w:r>
        <w:rPr>
          <w:rFonts w:cs="Tahoma" w:ascii="Tahoma" w:hAnsi="Tahoma"/>
          <w:color w:val="FF0000"/>
          <w:sz w:val="18"/>
          <w:szCs w:val="18"/>
          <w:lang w:val="sr-CS"/>
        </w:rPr>
        <w:t>, у Београду</w:t>
      </w:r>
      <w:r>
        <w:rPr>
          <w:rFonts w:cs="Tahoma" w:ascii="Tahoma" w:hAnsi="Tahoma"/>
          <w:color w:val="FF0000"/>
          <w:sz w:val="18"/>
          <w:szCs w:val="18"/>
          <w:lang w:val="sr-RS"/>
        </w:rPr>
        <w:t>, ра</w:t>
      </w:r>
      <w:r>
        <w:rPr>
          <w:rFonts w:cs="Tahoma" w:ascii="Tahoma" w:hAnsi="Tahoma"/>
          <w:color w:val="FF0000"/>
          <w:sz w:val="18"/>
          <w:szCs w:val="18"/>
          <w:lang w:val="sr-CS"/>
        </w:rPr>
        <w:t xml:space="preserve">ди извођења радова на </w:t>
      </w:r>
      <w:r>
        <w:rPr>
          <w:rFonts w:cs="Tahoma" w:ascii="Tahoma" w:hAnsi="Tahoma"/>
          <w:color w:val="FF0000"/>
          <w:sz w:val="18"/>
          <w:szCs w:val="18"/>
        </w:rPr>
        <w:t>изградњ</w:t>
      </w:r>
      <w:r>
        <w:rPr>
          <w:rFonts w:cs="Tahoma" w:ascii="Tahoma" w:hAnsi="Tahoma"/>
          <w:color w:val="FF0000"/>
          <w:sz w:val="18"/>
          <w:szCs w:val="18"/>
          <w:lang w:val="sr-RS"/>
        </w:rPr>
        <w:t>и</w:t>
      </w:r>
      <w:r>
        <w:rPr>
          <w:rFonts w:cs="Tahoma" w:ascii="Tahoma" w:hAnsi="Tahoma"/>
          <w:color w:val="FF0000"/>
          <w:sz w:val="18"/>
          <w:szCs w:val="18"/>
        </w:rPr>
        <w:t xml:space="preserve"> прикључног челичног дистрибутивног гасовода притиска до 16 bara на кат.парцелама: 20024/11 и 15887/4 КО Звездара, мерно‐регулационе станице (МРС) „Мали Мокри Луг 1“ Q=6000м3 /х, на грађевинској парцели Ј16 која обухвата делове катастарских парцела бр. 15887/1 и 15887/4 КО Звездара, дистрибутивне гасоводне мреже притиска до 4 бар ДГМ “МЗ Мали Мокри Луг”</w:t>
      </w:r>
      <w:r>
        <w:rPr>
          <w:rFonts w:cs="Tahoma" w:ascii="Tahoma" w:hAnsi="Tahoma"/>
          <w:color w:val="FF0000"/>
          <w:sz w:val="18"/>
          <w:szCs w:val="18"/>
          <w:lang w:val="sr-RS"/>
        </w:rPr>
        <w:t xml:space="preserve">, </w:t>
      </w:r>
      <w:r>
        <w:rPr>
          <w:rFonts w:cs="Tahoma" w:ascii="Tahoma" w:hAnsi="Tahoma"/>
          <w:color w:val="FF0000"/>
          <w:sz w:val="18"/>
          <w:szCs w:val="18"/>
          <w:lang w:val="sr-CS"/>
        </w:rPr>
        <w:t>према саобраћајном елаборату „</w:t>
      </w:r>
      <w:r>
        <w:rPr>
          <w:rFonts w:cs="Tahoma" w:ascii="Tahoma" w:hAnsi="Tahoma"/>
          <w:color w:val="FF0000"/>
          <w:sz w:val="18"/>
          <w:szCs w:val="18"/>
        </w:rPr>
        <w:t>E</w:t>
      </w:r>
      <w:r>
        <w:rPr>
          <w:rFonts w:cs="Tahoma" w:ascii="Tahoma" w:hAnsi="Tahoma"/>
          <w:color w:val="FF0000"/>
          <w:sz w:val="18"/>
          <w:szCs w:val="18"/>
          <w:lang w:val="sr-RS"/>
        </w:rPr>
        <w:t xml:space="preserve">лаборат измене режима саобраћаја и саобраћајног обезбеђења градилишта за време извођења радова на дистрибутивној гасоводној мрежи ДГМ „Мали Мокри Луг“, на територији К.О. Мали Мокри Луг и К.О. Звездара, град Београд, </w:t>
      </w:r>
      <w:r>
        <w:rPr>
          <w:rFonts w:cs="Tahoma" w:ascii="Tahoma" w:hAnsi="Tahoma"/>
          <w:color w:val="FF0000"/>
          <w:sz w:val="18"/>
          <w:szCs w:val="18"/>
        </w:rPr>
        <w:t>III</w:t>
      </w:r>
      <w:r>
        <w:rPr>
          <w:rFonts w:cs="Tahoma" w:ascii="Tahoma" w:hAnsi="Tahoma"/>
          <w:color w:val="FF0000"/>
          <w:sz w:val="18"/>
          <w:szCs w:val="18"/>
          <w:lang w:val="sr-RS"/>
        </w:rPr>
        <w:t xml:space="preserve">-део (улице: Булевар краља Александра, 20. октобра, Слободана Лале Берберског, Народног фронта, 27. марта, 7. јула, Павла Васића, Душана Прелевића, Гробљанска, Василија Родојчића, Милана Предића, Босанска, Девојачка, Момачка, Маре Таборска, Сарачка, Маге Магазиновић, Војничка, Хазарска и Марка Тајчевића)“ </w:t>
      </w:r>
      <w:r>
        <w:rPr>
          <w:rFonts w:cs="Tahoma" w:ascii="Tahoma" w:hAnsi="Tahoma"/>
          <w:color w:val="FF0000"/>
          <w:sz w:val="18"/>
          <w:szCs w:val="18"/>
          <w:lang w:val="sr-CS"/>
        </w:rPr>
        <w:t>и по претходно прибављеној сагласности ЈП „Путеви Београда“</w:t>
      </w:r>
      <w:r>
        <w:rPr>
          <w:rFonts w:cs="Tahoma" w:ascii="Tahoma" w:hAnsi="Tahoma"/>
          <w:color w:val="FF0000"/>
          <w:sz w:val="18"/>
          <w:szCs w:val="18"/>
          <w:lang w:val="sr-RS"/>
        </w:rPr>
        <w:t>,</w:t>
      </w:r>
      <w:bookmarkStart w:id="0" w:name="_Hlk108605910"/>
      <w:r>
        <w:rPr>
          <w:rFonts w:cs="Tahoma" w:ascii="Tahoma" w:hAnsi="Tahoma"/>
          <w:color w:val="FF0000"/>
          <w:sz w:val="18"/>
          <w:szCs w:val="18"/>
          <w:lang w:val="sr-RS"/>
        </w:rPr>
        <w:t xml:space="preserve"> </w:t>
      </w:r>
      <w:r>
        <w:rPr>
          <w:rFonts w:cs="Tahoma" w:ascii="Tahoma" w:hAnsi="Tahoma"/>
          <w:color w:val="FF0000"/>
          <w:sz w:val="18"/>
          <w:szCs w:val="18"/>
          <w:lang w:val="sr-CS"/>
        </w:rPr>
        <w:t xml:space="preserve">број: </w:t>
      </w:r>
      <w:r>
        <w:rPr>
          <w:rFonts w:cs="Tahoma" w:ascii="Tahoma" w:hAnsi="Tahoma"/>
          <w:color w:val="FF0000"/>
          <w:sz w:val="18"/>
          <w:szCs w:val="18"/>
          <w:lang w:val="sr-Latn-RS"/>
        </w:rPr>
        <w:t>III-</w:t>
      </w:r>
      <w:r>
        <w:rPr>
          <w:rFonts w:cs="Tahoma" w:ascii="Tahoma" w:hAnsi="Tahoma"/>
          <w:color w:val="FF0000"/>
          <w:sz w:val="18"/>
          <w:szCs w:val="18"/>
          <w:lang w:val="sr-CS"/>
        </w:rPr>
        <w:t>344.2 – 208</w:t>
      </w:r>
      <w:r>
        <w:rPr>
          <w:rFonts w:cs="Tahoma" w:ascii="Tahoma" w:hAnsi="Tahoma"/>
          <w:color w:val="FF0000"/>
          <w:sz w:val="18"/>
          <w:szCs w:val="18"/>
          <w:lang w:val="sr-RS"/>
        </w:rPr>
        <w:t>/24</w:t>
      </w:r>
      <w:r>
        <w:rPr>
          <w:rFonts w:cs="Tahoma" w:ascii="Tahoma" w:hAnsi="Tahoma"/>
          <w:color w:val="FF0000"/>
          <w:sz w:val="18"/>
          <w:szCs w:val="18"/>
          <w:lang w:val="sr-CS"/>
        </w:rPr>
        <w:t xml:space="preserve"> од 26</w:t>
      </w:r>
      <w:r>
        <w:rPr>
          <w:rFonts w:cs="Tahoma" w:ascii="Tahoma" w:hAnsi="Tahoma"/>
          <w:color w:val="FF0000"/>
          <w:sz w:val="18"/>
          <w:szCs w:val="18"/>
          <w:lang w:val="sr-RS"/>
        </w:rPr>
        <w:t>.03.2024</w:t>
      </w:r>
      <w:r>
        <w:rPr>
          <w:rFonts w:cs="Tahoma" w:ascii="Tahoma" w:hAnsi="Tahoma"/>
          <w:color w:val="FF0000"/>
          <w:sz w:val="18"/>
          <w:szCs w:val="18"/>
          <w:lang w:val="sr-CS"/>
        </w:rPr>
        <w:t>. године</w:t>
      </w:r>
      <w:bookmarkEnd w:id="0"/>
      <w:r>
        <w:rPr>
          <w:rFonts w:cs="Tahoma" w:ascii="Tahoma" w:hAnsi="Tahoma"/>
          <w:color w:val="FF0000"/>
          <w:sz w:val="18"/>
          <w:szCs w:val="18"/>
        </w:rPr>
        <w:t>,</w:t>
      </w:r>
      <w:r>
        <w:rPr>
          <w:rFonts w:cs="Tahoma" w:ascii="Tahoma" w:hAnsi="Tahoma"/>
          <w:color w:val="FF0000"/>
          <w:sz w:val="18"/>
          <w:szCs w:val="18"/>
          <w:lang w:val="sr-RS"/>
        </w:rPr>
        <w:t xml:space="preserve"> по фазама: </w:t>
      </w:r>
    </w:p>
    <w:p>
      <w:pPr>
        <w:pStyle w:val="ListParagraph"/>
        <w:ind w:left="142" w:hanging="0"/>
        <w:jc w:val="both"/>
        <w:rPr>
          <w:rFonts w:ascii="Tahoma" w:hAnsi="Tahoma" w:cs="Tahoma"/>
          <w:b/>
          <w:b/>
          <w:bCs/>
          <w:color w:val="FF0000"/>
          <w:sz w:val="18"/>
          <w:szCs w:val="18"/>
          <w:lang w:val="sr-Latn-RS"/>
        </w:rPr>
      </w:pPr>
      <w:r>
        <w:rPr>
          <w:rFonts w:cs="Tahoma" w:ascii="Tahoma" w:hAnsi="Tahoma"/>
          <w:b/>
          <w:bCs/>
          <w:color w:val="FF0000"/>
          <w:sz w:val="18"/>
          <w:szCs w:val="18"/>
          <w:lang w:val="sr-Latn-RS"/>
        </w:rPr>
      </w:r>
    </w:p>
    <w:p>
      <w:pPr>
        <w:pStyle w:val="Normal"/>
        <w:spacing w:before="80" w:after="80"/>
        <w:ind w:right="3" w:hanging="0"/>
        <w:jc w:val="both"/>
        <w:rPr>
          <w:rFonts w:ascii="Tahoma" w:hAnsi="Tahoma" w:cs="Tahoma"/>
          <w:color w:val="FF0000"/>
          <w:sz w:val="18"/>
          <w:szCs w:val="18"/>
          <w:lang w:val="en-US"/>
        </w:rPr>
      </w:pPr>
      <w:r>
        <w:rPr>
          <w:rFonts w:cs="Tahoma" w:ascii="Tahoma" w:hAnsi="Tahoma"/>
          <w:color w:val="FF0000"/>
          <w:sz w:val="18"/>
          <w:szCs w:val="18"/>
          <w:lang w:val="en-US"/>
        </w:rPr>
        <w:t>{{crvene_faze}}</w:t>
      </w:r>
    </w:p>
    <w:p>
      <w:pPr>
        <w:pStyle w:val="Normal"/>
        <w:jc w:val="both"/>
        <w:rPr>
          <w:rFonts w:ascii="Tahoma" w:hAnsi="Tahoma" w:cs="Tahoma"/>
          <w:sz w:val="18"/>
          <w:szCs w:val="18"/>
          <w:lang w:val="sr-RS"/>
        </w:rPr>
      </w:pPr>
      <w:r>
        <w:rPr>
          <w:rFonts w:cs="Tahoma" w:ascii="Tahoma" w:hAnsi="Tahoma"/>
          <w:sz w:val="18"/>
          <w:szCs w:val="18"/>
          <w:lang w:val="sr-RS"/>
        </w:rPr>
      </w:r>
    </w:p>
    <w:p>
      <w:pPr>
        <w:pStyle w:val="Normal"/>
        <w:jc w:val="both"/>
        <w:rPr>
          <w:rFonts w:ascii="Tahoma" w:hAnsi="Tahoma" w:cs="Tahoma"/>
          <w:sz w:val="18"/>
          <w:szCs w:val="18"/>
          <w:lang w:val="sr-CS"/>
        </w:rPr>
      </w:pPr>
      <w:r>
        <w:rPr>
          <w:rFonts w:cs="Tahoma" w:ascii="Tahoma" w:hAnsi="Tahoma"/>
          <w:sz w:val="18"/>
          <w:szCs w:val="18"/>
          <w:lang w:val="sr-RS"/>
        </w:rPr>
        <w:t xml:space="preserve">             </w:t>
      </w:r>
      <w:r>
        <w:rPr>
          <w:rFonts w:cs="Tahoma" w:ascii="Tahoma" w:hAnsi="Tahoma"/>
          <w:sz w:val="18"/>
          <w:szCs w:val="18"/>
          <w:lang w:val="sr-CS"/>
        </w:rPr>
        <w:t>Решење важи под следећим условима:</w:t>
      </w:r>
    </w:p>
    <w:p>
      <w:pPr>
        <w:pStyle w:val="Normal"/>
        <w:jc w:val="both"/>
        <w:rPr>
          <w:rFonts w:ascii="Tahoma" w:hAnsi="Tahoma" w:cs="Tahoma"/>
          <w:sz w:val="18"/>
          <w:szCs w:val="18"/>
          <w:lang w:val="sr-CS"/>
        </w:rPr>
      </w:pPr>
      <w:r>
        <w:rPr>
          <w:rFonts w:cs="Tahoma" w:ascii="Tahoma" w:hAnsi="Tahoma"/>
          <w:sz w:val="18"/>
          <w:szCs w:val="18"/>
          <w:lang w:val="sr-CS"/>
        </w:rPr>
      </w:r>
    </w:p>
    <w:p>
      <w:pPr>
        <w:pStyle w:val="TextBodyIndent"/>
        <w:numPr>
          <w:ilvl w:val="0"/>
          <w:numId w:val="2"/>
        </w:numPr>
        <w:rPr>
          <w:rFonts w:ascii="Tahoma" w:hAnsi="Tahoma" w:cs="Tahoma"/>
          <w:color w:val="000000" w:themeColor="text1"/>
          <w:sz w:val="18"/>
          <w:szCs w:val="18"/>
        </w:rPr>
      </w:pPr>
      <w:r>
        <w:rPr>
          <w:rFonts w:cs="Tahoma" w:ascii="Tahoma" w:hAnsi="Tahoma"/>
          <w:color w:val="000000" w:themeColor="text1"/>
          <w:sz w:val="18"/>
          <w:szCs w:val="18"/>
          <w:lang w:val="sr-RS"/>
        </w:rPr>
        <w:t xml:space="preserve">Деонице </w:t>
      </w:r>
      <w:r>
        <w:rPr>
          <w:rFonts w:cs="Tahoma" w:ascii="Tahoma" w:hAnsi="Tahoma"/>
          <w:color w:val="000000" w:themeColor="text1"/>
          <w:sz w:val="18"/>
          <w:szCs w:val="18"/>
        </w:rPr>
        <w:t xml:space="preserve">заузећа </w:t>
      </w:r>
      <w:r>
        <w:rPr>
          <w:rFonts w:cs="Tahoma" w:ascii="Tahoma" w:hAnsi="Tahoma"/>
          <w:color w:val="000000" w:themeColor="text1"/>
          <w:sz w:val="18"/>
          <w:szCs w:val="18"/>
          <w:lang w:val="sr-RS"/>
        </w:rPr>
        <w:t xml:space="preserve">и раскопавања </w:t>
      </w:r>
      <w:r>
        <w:rPr>
          <w:rFonts w:cs="Tahoma" w:ascii="Tahoma" w:hAnsi="Tahoma"/>
          <w:color w:val="000000" w:themeColor="text1"/>
          <w:sz w:val="18"/>
          <w:szCs w:val="18"/>
        </w:rPr>
        <w:t xml:space="preserve">обезбедити у свему према овереном </w:t>
      </w:r>
      <w:r>
        <w:rPr>
          <w:rFonts w:cs="Tahoma" w:ascii="Tahoma" w:hAnsi="Tahoma"/>
          <w:color w:val="000000" w:themeColor="text1"/>
          <w:sz w:val="18"/>
          <w:szCs w:val="18"/>
          <w:lang w:val="sr-RS"/>
        </w:rPr>
        <w:t xml:space="preserve">саобраћајном </w:t>
      </w:r>
      <w:r>
        <w:rPr>
          <w:rFonts w:cs="Tahoma" w:ascii="Tahoma" w:hAnsi="Tahoma"/>
          <w:color w:val="000000" w:themeColor="text1"/>
          <w:sz w:val="18"/>
          <w:szCs w:val="18"/>
        </w:rPr>
        <w:t>елаборату</w:t>
      </w:r>
      <w:r>
        <w:rPr>
          <w:rFonts w:cs="Tahoma" w:ascii="Tahoma" w:hAnsi="Tahoma"/>
          <w:color w:val="000000" w:themeColor="text1"/>
          <w:sz w:val="18"/>
          <w:szCs w:val="18"/>
          <w:lang w:val="sr-RS"/>
        </w:rPr>
        <w:t xml:space="preserve"> у прилогу</w:t>
      </w:r>
      <w:r>
        <w:rPr>
          <w:rFonts w:cs="Tahoma" w:ascii="Tahoma" w:hAnsi="Tahoma"/>
          <w:color w:val="000000" w:themeColor="text1"/>
          <w:sz w:val="18"/>
          <w:szCs w:val="18"/>
        </w:rPr>
        <w:t xml:space="preserve"> који је саставни део овог решења</w:t>
      </w:r>
      <w:r>
        <w:rPr>
          <w:rFonts w:cs="Tahoma" w:ascii="Tahoma" w:hAnsi="Tahoma"/>
          <w:color w:val="000000" w:themeColor="text1"/>
          <w:sz w:val="18"/>
          <w:szCs w:val="18"/>
          <w:lang w:val="sr-RS"/>
        </w:rPr>
        <w:t>.</w:t>
      </w:r>
    </w:p>
    <w:p>
      <w:pPr>
        <w:pStyle w:val="TextBodyIndent"/>
        <w:numPr>
          <w:ilvl w:val="0"/>
          <w:numId w:val="2"/>
        </w:numPr>
        <w:rPr>
          <w:rFonts w:ascii="Tahoma" w:hAnsi="Tahoma" w:cs="Tahoma"/>
          <w:color w:val="000000" w:themeColor="text1"/>
          <w:sz w:val="18"/>
          <w:szCs w:val="18"/>
        </w:rPr>
      </w:pPr>
      <w:r>
        <w:rPr>
          <w:rFonts w:cs="Tahoma" w:ascii="Tahoma" w:hAnsi="Tahoma"/>
          <w:sz w:val="18"/>
          <w:szCs w:val="18"/>
        </w:rPr>
        <w:t xml:space="preserve">Подносилац захтева је у обавези да по захтеву овог </w:t>
      </w:r>
      <w:r>
        <w:rPr>
          <w:rFonts w:cs="Tahoma" w:ascii="Tahoma" w:hAnsi="Tahoma"/>
          <w:sz w:val="18"/>
          <w:szCs w:val="18"/>
          <w:lang w:val="sr-RS"/>
        </w:rPr>
        <w:t>С</w:t>
      </w:r>
      <w:r>
        <w:rPr>
          <w:rFonts w:cs="Tahoma" w:ascii="Tahoma" w:hAnsi="Tahoma"/>
          <w:sz w:val="18"/>
          <w:szCs w:val="18"/>
        </w:rPr>
        <w:t xml:space="preserve">екретаријата уради измену или допуну саобраћајног </w:t>
      </w:r>
      <w:r>
        <w:rPr>
          <w:rFonts w:cs="Tahoma" w:ascii="Tahoma" w:hAnsi="Tahoma"/>
          <w:sz w:val="18"/>
          <w:szCs w:val="18"/>
          <w:lang w:val="sr-RS"/>
        </w:rPr>
        <w:t>елабората</w:t>
      </w:r>
      <w:r>
        <w:rPr>
          <w:rFonts w:cs="Tahoma" w:ascii="Tahoma" w:hAnsi="Tahoma"/>
          <w:sz w:val="18"/>
          <w:szCs w:val="18"/>
        </w:rPr>
        <w:t xml:space="preserve"> и да по добијању </w:t>
      </w:r>
      <w:r>
        <w:rPr>
          <w:rFonts w:cs="Tahoma" w:ascii="Tahoma" w:hAnsi="Tahoma"/>
          <w:sz w:val="18"/>
          <w:szCs w:val="18"/>
          <w:lang w:val="sr-RS"/>
        </w:rPr>
        <w:t>решења</w:t>
      </w:r>
      <w:r>
        <w:rPr>
          <w:rFonts w:cs="Tahoma" w:ascii="Tahoma" w:hAnsi="Tahoma"/>
          <w:sz w:val="18"/>
          <w:szCs w:val="18"/>
        </w:rPr>
        <w:t xml:space="preserve"> овог </w:t>
      </w:r>
      <w:r>
        <w:rPr>
          <w:rFonts w:cs="Tahoma" w:ascii="Tahoma" w:hAnsi="Tahoma"/>
          <w:sz w:val="18"/>
          <w:szCs w:val="18"/>
          <w:lang w:val="sr-RS"/>
        </w:rPr>
        <w:t>С</w:t>
      </w:r>
      <w:r>
        <w:rPr>
          <w:rFonts w:cs="Tahoma" w:ascii="Tahoma" w:hAnsi="Tahoma"/>
          <w:sz w:val="18"/>
          <w:szCs w:val="18"/>
        </w:rPr>
        <w:t>екретаријата, спроведе додатне измене режима саобраћаја.</w:t>
      </w:r>
    </w:p>
    <w:p>
      <w:pPr>
        <w:pStyle w:val="TextBodyIndent"/>
        <w:numPr>
          <w:ilvl w:val="0"/>
          <w:numId w:val="2"/>
        </w:numPr>
        <w:rPr>
          <w:rFonts w:ascii="Tahoma" w:hAnsi="Tahoma" w:cs="Tahoma"/>
          <w:color w:val="000000" w:themeColor="text1"/>
          <w:sz w:val="18"/>
          <w:szCs w:val="18"/>
        </w:rPr>
      </w:pPr>
      <w:r>
        <w:rPr>
          <w:rFonts w:cs="Tahoma" w:ascii="Tahoma" w:hAnsi="Tahoma"/>
          <w:sz w:val="18"/>
          <w:szCs w:val="18"/>
        </w:rPr>
        <w:t>Подносилац захтева</w:t>
      </w:r>
      <w:r>
        <w:rPr>
          <w:rFonts w:cs="Tahoma" w:ascii="Tahoma" w:hAnsi="Tahoma"/>
          <w:color w:val="000000" w:themeColor="text1"/>
          <w:sz w:val="18"/>
          <w:szCs w:val="18"/>
        </w:rPr>
        <w:t xml:space="preserve"> је у обавези да о </w:t>
      </w:r>
      <w:r>
        <w:rPr>
          <w:rFonts w:cs="Tahoma" w:ascii="Tahoma" w:hAnsi="Tahoma"/>
          <w:color w:val="000000" w:themeColor="text1"/>
          <w:sz w:val="18"/>
          <w:szCs w:val="18"/>
          <w:lang w:val="sr-RS"/>
        </w:rPr>
        <w:t xml:space="preserve">изменама режима,затварању саобраћаја и </w:t>
      </w:r>
      <w:r>
        <w:rPr>
          <w:rFonts w:cs="Tahoma" w:ascii="Tahoma" w:hAnsi="Tahoma"/>
          <w:color w:val="000000" w:themeColor="text1"/>
          <w:sz w:val="18"/>
          <w:szCs w:val="18"/>
        </w:rPr>
        <w:t>радовима обавести МУП-у, Дирекцију полиције, Полицијску управу за град Београд, Управу саобраћајне полиције.</w:t>
      </w:r>
    </w:p>
    <w:p>
      <w:pPr>
        <w:pStyle w:val="TextBodyIndent"/>
        <w:numPr>
          <w:ilvl w:val="0"/>
          <w:numId w:val="2"/>
        </w:numPr>
        <w:rPr>
          <w:rFonts w:ascii="Tahoma" w:hAnsi="Tahoma" w:cs="Tahoma"/>
          <w:color w:val="000000" w:themeColor="text1"/>
          <w:sz w:val="18"/>
          <w:szCs w:val="18"/>
        </w:rPr>
      </w:pPr>
      <w:r>
        <w:rPr>
          <w:rFonts w:cs="Tahoma" w:ascii="Tahoma" w:hAnsi="Tahoma"/>
          <w:sz w:val="18"/>
          <w:szCs w:val="18"/>
          <w:lang w:val="sr-RS"/>
        </w:rPr>
        <w:t>Саобраћајну сигнализацију одржавати у исправном и чистом стању за време радова.</w:t>
      </w:r>
    </w:p>
    <w:p>
      <w:pPr>
        <w:pStyle w:val="TextBodyIndent"/>
        <w:numPr>
          <w:ilvl w:val="0"/>
          <w:numId w:val="2"/>
        </w:numPr>
        <w:ind w:left="720" w:right="-23" w:hanging="360"/>
        <w:rPr>
          <w:rFonts w:ascii="Tahoma" w:hAnsi="Tahoma" w:cs="Tahoma"/>
          <w:sz w:val="18"/>
          <w:szCs w:val="18"/>
        </w:rPr>
      </w:pPr>
      <w:r>
        <w:rPr>
          <w:rFonts w:cs="Tahoma" w:ascii="Tahoma" w:hAnsi="Tahoma"/>
          <w:color w:val="000000" w:themeColor="text1"/>
          <w:sz w:val="18"/>
          <w:szCs w:val="18"/>
        </w:rPr>
        <w:t>По завршетку радова</w:t>
      </w:r>
      <w:r>
        <w:rPr>
          <w:rFonts w:cs="Tahoma" w:ascii="Tahoma" w:hAnsi="Tahoma"/>
          <w:color w:val="000000" w:themeColor="text1"/>
          <w:sz w:val="18"/>
          <w:szCs w:val="18"/>
          <w:lang w:val="sr-RS"/>
        </w:rPr>
        <w:t xml:space="preserve"> </w:t>
      </w:r>
      <w:r>
        <w:rPr>
          <w:rFonts w:cs="Tahoma" w:ascii="Tahoma" w:hAnsi="Tahoma"/>
          <w:color w:val="000000" w:themeColor="text1"/>
          <w:sz w:val="18"/>
          <w:szCs w:val="18"/>
        </w:rPr>
        <w:t>заузет</w:t>
      </w:r>
      <w:r>
        <w:rPr>
          <w:rFonts w:cs="Tahoma" w:ascii="Tahoma" w:hAnsi="Tahoma"/>
          <w:color w:val="000000" w:themeColor="text1"/>
          <w:sz w:val="18"/>
          <w:szCs w:val="18"/>
          <w:lang w:val="sr-RS"/>
        </w:rPr>
        <w:t xml:space="preserve">е и раскопане </w:t>
      </w:r>
      <w:r>
        <w:rPr>
          <w:rFonts w:cs="Tahoma" w:ascii="Tahoma" w:hAnsi="Tahoma"/>
          <w:color w:val="000000" w:themeColor="text1"/>
          <w:sz w:val="18"/>
          <w:szCs w:val="18"/>
        </w:rPr>
        <w:t>површин</w:t>
      </w:r>
      <w:r>
        <w:rPr>
          <w:rFonts w:cs="Tahoma" w:ascii="Tahoma" w:hAnsi="Tahoma"/>
          <w:color w:val="000000" w:themeColor="text1"/>
          <w:sz w:val="18"/>
          <w:szCs w:val="18"/>
          <w:lang w:val="sr-RS"/>
        </w:rPr>
        <w:t>е</w:t>
      </w:r>
      <w:r>
        <w:rPr>
          <w:rFonts w:cs="Tahoma" w:ascii="Tahoma" w:hAnsi="Tahoma"/>
          <w:sz w:val="18"/>
          <w:szCs w:val="18"/>
        </w:rPr>
        <w:t xml:space="preserve"> довести у исправно стање,</w:t>
      </w:r>
      <w:r>
        <w:rPr>
          <w:rFonts w:cs="Tahoma" w:ascii="Tahoma" w:hAnsi="Tahoma"/>
          <w:sz w:val="18"/>
          <w:szCs w:val="18"/>
          <w:lang w:val="sr-RS"/>
        </w:rPr>
        <w:t xml:space="preserve"> </w:t>
      </w:r>
      <w:r>
        <w:rPr>
          <w:rFonts w:cs="Tahoma" w:ascii="Tahoma" w:hAnsi="Tahoma"/>
          <w:color w:val="000000" w:themeColor="text1"/>
          <w:sz w:val="18"/>
          <w:szCs w:val="18"/>
        </w:rPr>
        <w:t>привремено постављен</w:t>
      </w:r>
      <w:r>
        <w:rPr>
          <w:rFonts w:cs="Tahoma" w:ascii="Tahoma" w:hAnsi="Tahoma"/>
          <w:color w:val="000000" w:themeColor="text1"/>
          <w:sz w:val="18"/>
          <w:szCs w:val="18"/>
          <w:lang w:val="sr-RS"/>
        </w:rPr>
        <w:t>у</w:t>
      </w:r>
      <w:r>
        <w:rPr>
          <w:rFonts w:cs="Tahoma" w:ascii="Tahoma" w:hAnsi="Tahoma"/>
          <w:color w:val="000000" w:themeColor="text1"/>
          <w:sz w:val="18"/>
          <w:szCs w:val="18"/>
        </w:rPr>
        <w:t xml:space="preserve"> саобраћајн</w:t>
      </w:r>
      <w:r>
        <w:rPr>
          <w:rFonts w:cs="Tahoma" w:ascii="Tahoma" w:hAnsi="Tahoma"/>
          <w:color w:val="000000" w:themeColor="text1"/>
          <w:sz w:val="18"/>
          <w:szCs w:val="18"/>
          <w:lang w:val="sr-RS"/>
        </w:rPr>
        <w:t>у сигнализацију</w:t>
      </w:r>
      <w:r>
        <w:rPr>
          <w:rFonts w:cs="Tahoma" w:ascii="Tahoma" w:hAnsi="Tahoma"/>
          <w:color w:val="000000" w:themeColor="text1"/>
          <w:sz w:val="18"/>
          <w:szCs w:val="18"/>
        </w:rPr>
        <w:t>, отпадни и други материјал одмах уклонити</w:t>
      </w:r>
      <w:r>
        <w:rPr>
          <w:rFonts w:cs="Tahoma" w:ascii="Tahoma" w:hAnsi="Tahoma"/>
          <w:color w:val="000000" w:themeColor="text1"/>
          <w:sz w:val="18"/>
          <w:szCs w:val="18"/>
          <w:lang w:val="sr-RS"/>
        </w:rPr>
        <w:t>,</w:t>
      </w:r>
      <w:r>
        <w:rPr>
          <w:rFonts w:cs="Tahoma" w:ascii="Tahoma" w:hAnsi="Tahoma"/>
          <w:sz w:val="18"/>
          <w:szCs w:val="18"/>
          <w:lang w:val="sr-RS"/>
        </w:rPr>
        <w:t xml:space="preserve"> а оштећене детекторске петље са пратећим елеменитма (инсталацијама) које се налазе у Систему за адаптибилно управљање светлосном саобраћајном сигнализацијом у Београду и за које важи гарантни рок, врати у првобитно фукционално стање са потврдом даваоца г</w:t>
      </w:r>
      <w:r>
        <w:rPr>
          <w:rFonts w:cs="Tahoma" w:ascii="Tahoma" w:hAnsi="Tahoma"/>
          <w:sz w:val="18"/>
          <w:szCs w:val="18"/>
          <w:lang w:val="en-US"/>
        </w:rPr>
        <w:t>a</w:t>
      </w:r>
      <w:r>
        <w:rPr>
          <w:rFonts w:cs="Tahoma" w:ascii="Tahoma" w:hAnsi="Tahoma"/>
          <w:sz w:val="18"/>
          <w:szCs w:val="18"/>
          <w:lang w:val="sr-RS"/>
        </w:rPr>
        <w:t xml:space="preserve">ранције, да исте испуњавају услове неопходне за наставак уговореног гарантног рока. Наведену потврду доставити ЈП Путеви Београда и Секретаријату за саобраћај. </w:t>
      </w:r>
    </w:p>
    <w:p>
      <w:pPr>
        <w:pStyle w:val="TextBodyIndent"/>
        <w:numPr>
          <w:ilvl w:val="0"/>
          <w:numId w:val="2"/>
        </w:numPr>
        <w:rPr>
          <w:rFonts w:ascii="Tahoma" w:hAnsi="Tahoma" w:cs="Tahoma"/>
          <w:sz w:val="18"/>
          <w:szCs w:val="18"/>
        </w:rPr>
      </w:pPr>
      <w:r>
        <w:rPr>
          <w:rFonts w:cs="Tahoma" w:ascii="Tahoma" w:hAnsi="Tahoma"/>
          <w:sz w:val="18"/>
          <w:szCs w:val="18"/>
        </w:rPr>
        <w:t>О почетку и времену трајања радова обавестити јавност</w:t>
      </w:r>
      <w:r>
        <w:rPr>
          <w:rFonts w:cs="Tahoma" w:ascii="Tahoma" w:hAnsi="Tahoma"/>
          <w:sz w:val="18"/>
          <w:szCs w:val="18"/>
          <w:lang w:val="en-US"/>
        </w:rPr>
        <w:t>.</w:t>
      </w:r>
    </w:p>
    <w:p>
      <w:pPr>
        <w:pStyle w:val="TextBodyIndent"/>
        <w:ind w:left="360" w:hanging="0"/>
        <w:rPr>
          <w:rFonts w:ascii="Tahoma" w:hAnsi="Tahoma" w:cs="Tahoma"/>
          <w:sz w:val="18"/>
          <w:szCs w:val="18"/>
          <w:lang w:val="sr-Latn-RS"/>
        </w:rPr>
      </w:pPr>
      <w:r>
        <w:rPr>
          <w:rFonts w:cs="Tahoma" w:ascii="Tahoma" w:hAnsi="Tahoma"/>
          <w:sz w:val="18"/>
          <w:szCs w:val="18"/>
          <w:lang w:val="sr-Latn-RS"/>
        </w:rPr>
      </w:r>
    </w:p>
    <w:p>
      <w:pPr>
        <w:pStyle w:val="Normal"/>
        <w:ind w:left="60" w:hanging="344"/>
        <w:jc w:val="both"/>
        <w:rPr>
          <w:rFonts w:ascii="Tahoma" w:hAnsi="Tahoma" w:cs="Tahoma"/>
          <w:sz w:val="18"/>
          <w:szCs w:val="18"/>
          <w:lang w:val="sr-CS"/>
        </w:rPr>
      </w:pPr>
      <w:r>
        <w:rPr>
          <w:rFonts w:cs="Tahoma" w:ascii="Tahoma" w:hAnsi="Tahoma"/>
          <w:b/>
          <w:bCs/>
          <w:sz w:val="18"/>
          <w:szCs w:val="18"/>
          <w:lang w:val="sr-Latn-RS"/>
        </w:rPr>
        <w:t xml:space="preserve">     </w:t>
      </w:r>
      <w:r>
        <w:rPr>
          <w:rFonts w:cs="Tahoma" w:ascii="Tahoma" w:hAnsi="Tahoma"/>
          <w:b/>
          <w:bCs/>
          <w:sz w:val="18"/>
          <w:szCs w:val="18"/>
          <w:lang w:val="sr-Latn-RS"/>
        </w:rPr>
        <w:t xml:space="preserve">II)   </w:t>
      </w:r>
      <w:r>
        <w:rPr>
          <w:rFonts w:cs="Tahoma" w:ascii="Tahoma" w:hAnsi="Tahoma"/>
          <w:b/>
          <w:bCs/>
          <w:sz w:val="18"/>
          <w:szCs w:val="18"/>
          <w:lang w:val="sr-RS"/>
        </w:rPr>
        <w:t xml:space="preserve">      </w:t>
      </w:r>
      <w:r>
        <w:rPr>
          <w:rFonts w:cs="Tahoma" w:ascii="Tahoma" w:hAnsi="Tahoma"/>
          <w:sz w:val="18"/>
          <w:szCs w:val="18"/>
          <w:lang w:val="sr-CS"/>
        </w:rPr>
        <w:t xml:space="preserve">Радове ће изводити </w:t>
      </w:r>
      <w:r>
        <w:rPr>
          <w:rFonts w:cs="Tahoma" w:ascii="Tahoma" w:hAnsi="Tahoma"/>
          <w:b/>
          <w:bCs/>
          <w:sz w:val="18"/>
          <w:szCs w:val="18"/>
          <w:lang w:val="sr-Latn-RS"/>
        </w:rPr>
        <w:t>„DM INVEST</w:t>
      </w:r>
      <w:r>
        <w:rPr>
          <w:rFonts w:cs="Tahoma" w:ascii="Tahoma" w:hAnsi="Tahoma"/>
          <w:b/>
          <w:bCs/>
          <w:sz w:val="18"/>
          <w:szCs w:val="18"/>
          <w:lang w:val="sr-RS"/>
        </w:rPr>
        <w:t>“</w:t>
      </w:r>
      <w:r>
        <w:rPr>
          <w:rFonts w:cs="Tahoma" w:ascii="Tahoma" w:hAnsi="Tahoma"/>
          <w:b/>
          <w:bCs/>
          <w:sz w:val="18"/>
          <w:szCs w:val="18"/>
          <w:lang w:val="sr-Latn-RS"/>
        </w:rPr>
        <w:t xml:space="preserve"> д.о.о.</w:t>
      </w:r>
      <w:r>
        <w:rPr>
          <w:rFonts w:cs="Tahoma" w:ascii="Tahoma" w:hAnsi="Tahoma"/>
          <w:b/>
          <w:bCs/>
          <w:sz w:val="18"/>
          <w:szCs w:val="18"/>
          <w:lang w:val="sr-RS"/>
        </w:rPr>
        <w:t>,</w:t>
      </w:r>
      <w:r>
        <w:rPr>
          <w:rFonts w:cs="Tahoma" w:ascii="Tahoma" w:hAnsi="Tahoma"/>
          <w:sz w:val="18"/>
          <w:szCs w:val="18"/>
          <w:lang w:val="sr-RS"/>
        </w:rPr>
        <w:t xml:space="preserve"> из Смедеревске Паланке, ул. Вука Караџића бр. 3</w:t>
      </w:r>
      <w:r>
        <w:rPr>
          <w:rFonts w:cs="Tahoma" w:ascii="Tahoma" w:hAnsi="Tahoma"/>
          <w:sz w:val="18"/>
          <w:szCs w:val="18"/>
          <w:lang w:val="sr-CS"/>
        </w:rPr>
        <w:t>.</w:t>
      </w:r>
    </w:p>
    <w:p>
      <w:pPr>
        <w:pStyle w:val="Normal"/>
        <w:ind w:left="60" w:hanging="0"/>
        <w:jc w:val="both"/>
        <w:rPr>
          <w:rFonts w:ascii="Tahoma" w:hAnsi="Tahoma" w:cs="Tahoma"/>
          <w:sz w:val="18"/>
          <w:szCs w:val="18"/>
        </w:rPr>
      </w:pPr>
      <w:r>
        <w:rPr>
          <w:rFonts w:cs="Tahoma" w:ascii="Tahoma" w:hAnsi="Tahoma"/>
          <w:sz w:val="18"/>
          <w:szCs w:val="18"/>
        </w:rPr>
      </w:r>
    </w:p>
    <w:p>
      <w:pPr>
        <w:pStyle w:val="ListParagraph"/>
        <w:ind w:left="0" w:firstLine="720"/>
        <w:jc w:val="both"/>
        <w:rPr>
          <w:rFonts w:ascii="Tahoma" w:hAnsi="Tahoma" w:cs="Tahoma"/>
          <w:sz w:val="18"/>
          <w:szCs w:val="18"/>
        </w:rPr>
      </w:pPr>
      <w:r>
        <w:rPr>
          <w:rFonts w:cs="Tahoma" w:ascii="Tahoma" w:hAnsi="Tahoma"/>
          <w:sz w:val="18"/>
          <w:szCs w:val="18"/>
        </w:rPr>
        <w:t>Инвеститор је дужан да потпуно ослободи заузету саобраћајну површину наведену у ставу 1. овог решења о свом трошку за случај да Секретаријат за саобраћај из разлога безбедности саобраћаја, извођења радова на инвестиционом одржавању улице или из других оправданих разлога то захтева пре истека рока важности овог решења.</w:t>
      </w:r>
    </w:p>
    <w:p>
      <w:pPr>
        <w:pStyle w:val="ListParagraph"/>
        <w:ind w:left="0" w:firstLine="720"/>
        <w:jc w:val="both"/>
        <w:rPr>
          <w:rFonts w:ascii="Tahoma" w:hAnsi="Tahoma" w:cs="Tahoma"/>
          <w:sz w:val="18"/>
          <w:szCs w:val="18"/>
        </w:rPr>
      </w:pPr>
      <w:r>
        <w:rPr>
          <w:rFonts w:cs="Tahoma" w:ascii="Tahoma" w:hAnsi="Tahoma"/>
          <w:sz w:val="18"/>
          <w:szCs w:val="18"/>
        </w:rPr>
      </w:r>
    </w:p>
    <w:p>
      <w:pPr>
        <w:pStyle w:val="BodyTextIndent2"/>
        <w:rPr>
          <w:rFonts w:ascii="Tahoma" w:hAnsi="Tahoma" w:cs="Tahoma"/>
          <w:sz w:val="18"/>
          <w:szCs w:val="18"/>
        </w:rPr>
      </w:pPr>
      <w:r>
        <w:rPr>
          <w:rFonts w:cs="Tahoma" w:ascii="Tahoma" w:hAnsi="Tahoma"/>
          <w:sz w:val="18"/>
          <w:szCs w:val="18"/>
        </w:rPr>
        <w:t>За испуњење услова из решења одговоран је подносилац захтева односно инвеститор који сноси и све проистекле трошкове, као и</w:t>
      </w:r>
      <w:r>
        <w:rPr>
          <w:rFonts w:cs="Tahoma" w:ascii="Tahoma" w:hAnsi="Tahoma"/>
          <w:sz w:val="18"/>
          <w:szCs w:val="18"/>
          <w:lang w:val="en-US"/>
        </w:rPr>
        <w:t xml:space="preserve"> </w:t>
      </w:r>
      <w:r>
        <w:rPr>
          <w:rFonts w:cs="Tahoma" w:ascii="Tahoma" w:hAnsi="Tahoma"/>
          <w:sz w:val="18"/>
          <w:szCs w:val="18"/>
        </w:rPr>
        <w:t xml:space="preserve">материјалну одговорност за штету начињену трећим лицима која је последица извођења предметних радова </w:t>
      </w:r>
      <w:r>
        <w:rPr>
          <w:rFonts w:cs="Tahoma" w:ascii="Tahoma" w:hAnsi="Tahoma"/>
          <w:sz w:val="18"/>
          <w:szCs w:val="18"/>
          <w:lang w:val="sr-RS"/>
        </w:rPr>
        <w:t>због којих су</w:t>
      </w:r>
      <w:r>
        <w:rPr>
          <w:rFonts w:cs="Tahoma" w:ascii="Tahoma" w:hAnsi="Tahoma"/>
          <w:sz w:val="18"/>
          <w:szCs w:val="18"/>
        </w:rPr>
        <w:t xml:space="preserve"> заузет</w:t>
      </w:r>
      <w:r>
        <w:rPr>
          <w:rFonts w:cs="Tahoma" w:ascii="Tahoma" w:hAnsi="Tahoma"/>
          <w:sz w:val="18"/>
          <w:szCs w:val="18"/>
          <w:lang w:val="sr-RS"/>
        </w:rPr>
        <w:t>е</w:t>
      </w:r>
      <w:r>
        <w:rPr>
          <w:rFonts w:cs="Tahoma" w:ascii="Tahoma" w:hAnsi="Tahoma"/>
          <w:sz w:val="18"/>
          <w:szCs w:val="18"/>
        </w:rPr>
        <w:t xml:space="preserve"> површине.</w:t>
      </w:r>
    </w:p>
    <w:p>
      <w:pPr>
        <w:pStyle w:val="BodyTextIndent2"/>
        <w:rPr>
          <w:rFonts w:ascii="Tahoma" w:hAnsi="Tahoma" w:cs="Tahoma"/>
          <w:sz w:val="18"/>
          <w:szCs w:val="18"/>
          <w:lang w:val="sr-Latn-RS"/>
        </w:rPr>
      </w:pPr>
      <w:r>
        <w:rPr>
          <w:rFonts w:cs="Tahoma" w:ascii="Tahoma" w:hAnsi="Tahoma"/>
          <w:sz w:val="18"/>
          <w:szCs w:val="18"/>
          <w:lang w:val="sr-Latn-RS"/>
        </w:rPr>
      </w:r>
    </w:p>
    <w:p>
      <w:pPr>
        <w:pStyle w:val="BodyTextIndent2"/>
        <w:rPr>
          <w:rFonts w:ascii="Tahoma" w:hAnsi="Tahoma" w:cs="Tahoma"/>
          <w:sz w:val="18"/>
          <w:szCs w:val="18"/>
        </w:rPr>
      </w:pPr>
      <w:r>
        <w:rPr>
          <w:rFonts w:cs="Tahoma" w:ascii="Tahoma" w:hAnsi="Tahoma"/>
          <w:sz w:val="18"/>
          <w:szCs w:val="18"/>
        </w:rPr>
        <w:t>Ово решење важи уз дозволу коју издаје надлежни орган управе у складу са Законом о планирању и изградњи.</w:t>
      </w:r>
    </w:p>
    <w:p>
      <w:pPr>
        <w:pStyle w:val="Normal"/>
        <w:jc w:val="both"/>
        <w:rPr>
          <w:rFonts w:ascii="Tahoma" w:hAnsi="Tahoma" w:cs="Tahoma"/>
          <w:sz w:val="18"/>
          <w:szCs w:val="18"/>
          <w:lang w:val="sr-CS"/>
        </w:rPr>
      </w:pPr>
      <w:r>
        <w:rPr>
          <w:rFonts w:cs="Tahoma" w:ascii="Tahoma" w:hAnsi="Tahoma"/>
          <w:sz w:val="18"/>
          <w:szCs w:val="18"/>
          <w:lang w:val="sr-CS"/>
        </w:rPr>
      </w:r>
    </w:p>
    <w:p>
      <w:pPr>
        <w:pStyle w:val="Normal"/>
        <w:jc w:val="both"/>
        <w:rPr>
          <w:rFonts w:ascii="Tahoma" w:hAnsi="Tahoma" w:cs="Tahoma"/>
          <w:sz w:val="18"/>
          <w:szCs w:val="18"/>
          <w:lang w:val="sr-CS"/>
        </w:rPr>
      </w:pPr>
      <w:r>
        <w:rPr>
          <w:rFonts w:cs="Tahoma" w:ascii="Tahoma" w:hAnsi="Tahoma"/>
          <w:b/>
          <w:sz w:val="18"/>
          <w:szCs w:val="18"/>
          <w:lang w:val="sr-Latn-CS"/>
        </w:rPr>
        <w:t>II</w:t>
      </w:r>
      <w:r>
        <w:rPr>
          <w:rFonts w:cs="Tahoma" w:ascii="Tahoma" w:hAnsi="Tahoma"/>
          <w:b/>
          <w:sz w:val="18"/>
          <w:szCs w:val="18"/>
        </w:rPr>
        <w:t>I</w:t>
      </w:r>
      <w:r>
        <w:rPr>
          <w:rFonts w:cs="Tahoma" w:ascii="Tahoma" w:hAnsi="Tahoma"/>
          <w:b/>
          <w:sz w:val="18"/>
          <w:szCs w:val="18"/>
          <w:lang w:val="sr-Latn-CS"/>
        </w:rPr>
        <w:t>)</w:t>
      </w:r>
      <w:r>
        <w:rPr>
          <w:rFonts w:cs="Tahoma" w:ascii="Tahoma" w:hAnsi="Tahoma"/>
          <w:b/>
          <w:color w:val="FF0000"/>
          <w:sz w:val="18"/>
          <w:szCs w:val="18"/>
          <w:lang w:val="sr-Latn-CS"/>
        </w:rPr>
        <w:t xml:space="preserve"> </w:t>
        <w:tab/>
      </w:r>
      <w:r>
        <w:rPr>
          <w:rFonts w:cs="Tahoma" w:ascii="Tahoma" w:hAnsi="Tahoma"/>
          <w:color w:val="000000" w:themeColor="text1"/>
          <w:sz w:val="18"/>
          <w:szCs w:val="18"/>
          <w:lang w:val="sr-RS"/>
        </w:rPr>
        <w:t>Н</w:t>
      </w:r>
    </w:p>
    <w:p>
      <w:pPr>
        <w:pStyle w:val="Normal"/>
        <w:numPr>
          <w:ilvl w:val="0"/>
          <w:numId w:val="1"/>
        </w:numPr>
        <w:jc w:val="both"/>
        <w:rPr>
          <w:rFonts w:ascii="Tahoma" w:hAnsi="Tahoma" w:cs="Tahoma"/>
          <w:sz w:val="18"/>
          <w:szCs w:val="18"/>
          <w:lang w:val="sr-CS"/>
        </w:rPr>
      </w:pPr>
      <w:r>
        <w:rPr>
          <w:rFonts w:cs="Tahoma" w:ascii="Tahoma" w:hAnsi="Tahoma"/>
          <w:sz w:val="18"/>
          <w:szCs w:val="18"/>
          <w:lang w:val="sr-CS"/>
        </w:rPr>
        <w:t>Врста, висина и период задужења:</w:t>
      </w:r>
    </w:p>
    <w:p>
      <w:pPr>
        <w:pStyle w:val="Normal"/>
        <w:ind w:firstLine="720"/>
        <w:jc w:val="both"/>
        <w:rPr>
          <w:rFonts w:ascii="Tahoma" w:hAnsi="Tahoma" w:cs="Tahoma"/>
          <w:sz w:val="18"/>
          <w:szCs w:val="18"/>
          <w:lang w:val="sr-CS"/>
        </w:rPr>
      </w:pPr>
      <w:r>
        <w:rPr>
          <w:rFonts w:cs="Tahoma" w:ascii="Tahoma" w:hAnsi="Tahoma"/>
          <w:sz w:val="18"/>
          <w:szCs w:val="18"/>
          <w:lang w:val="sr-CS"/>
        </w:rPr>
      </w:r>
    </w:p>
    <w:p>
      <w:pPr>
        <w:pStyle w:val="Normal"/>
        <w:ind w:hanging="0"/>
        <w:jc w:val="both"/>
        <w:rPr>
          <w:rFonts w:ascii="Tahoma" w:hAnsi="Tahoma" w:cs="Tahoma"/>
          <w:sz w:val="18"/>
          <w:szCs w:val="18"/>
          <w:lang w:val="en-US"/>
        </w:rPr>
      </w:pPr>
      <w:r>
        <w:rPr>
          <w:rFonts w:cs="Tahoma" w:ascii="Tahoma" w:hAnsi="Tahoma"/>
          <w:sz w:val="18"/>
          <w:szCs w:val="18"/>
          <w:lang w:val="en-US"/>
        </w:rPr>
        <w:t>{{tabele}}</w:t>
      </w:r>
    </w:p>
    <w:p>
      <w:pPr>
        <w:pStyle w:val="Normal"/>
        <w:jc w:val="both"/>
        <w:rPr>
          <w:rFonts w:ascii="Tahoma" w:hAnsi="Tahoma" w:cs="Tahoma"/>
          <w:sz w:val="18"/>
          <w:szCs w:val="18"/>
          <w:lang w:val="sr-CS"/>
        </w:rPr>
      </w:pPr>
      <w:r>
        <w:rPr>
          <w:rFonts w:cs="Tahoma" w:ascii="Tahoma" w:hAnsi="Tahoma"/>
          <w:sz w:val="18"/>
          <w:szCs w:val="18"/>
          <w:lang w:val="sr-CS"/>
        </w:rPr>
      </w:r>
    </w:p>
    <w:p>
      <w:pPr>
        <w:pStyle w:val="Normal"/>
        <w:jc w:val="both"/>
        <w:rPr>
          <w:rFonts w:ascii="Tahoma" w:hAnsi="Tahoma" w:cs="Tahoma"/>
          <w:sz w:val="18"/>
          <w:szCs w:val="18"/>
          <w:lang w:val="sr-CS"/>
        </w:rPr>
      </w:pPr>
      <w:r>
        <w:rPr>
          <w:rFonts w:cs="Tahoma" w:ascii="Tahoma" w:hAnsi="Tahoma"/>
          <w:b/>
          <w:bCs/>
          <w:sz w:val="18"/>
          <w:szCs w:val="18"/>
          <w:lang w:val="sr-CS"/>
        </w:rPr>
      </w:r>
    </w:p>
    <w:p>
      <w:pPr>
        <w:pStyle w:val="Normal"/>
        <w:jc w:val="both"/>
        <w:rPr>
          <w:rFonts w:ascii="Tahoma" w:hAnsi="Tahoma" w:cs="Tahoma"/>
          <w:sz w:val="18"/>
          <w:szCs w:val="18"/>
          <w:lang w:val="sr-CS"/>
        </w:rPr>
      </w:pPr>
      <w:r>
        <w:rPr>
          <w:rFonts w:cs="Tahoma" w:ascii="Tahoma" w:hAnsi="Tahoma"/>
          <w:b/>
          <w:bCs/>
          <w:sz w:val="18"/>
          <w:szCs w:val="18"/>
          <w:lang w:val="sr-CS"/>
        </w:rPr>
      </w:r>
    </w:p>
    <w:p>
      <w:pPr>
        <w:pStyle w:val="Normal"/>
        <w:numPr>
          <w:ilvl w:val="0"/>
          <w:numId w:val="1"/>
        </w:numPr>
        <w:jc w:val="both"/>
        <w:rPr>
          <w:rFonts w:ascii="Tahoma" w:hAnsi="Tahoma" w:cs="Tahoma"/>
          <w:sz w:val="18"/>
          <w:szCs w:val="18"/>
          <w:lang w:val="sr-CS"/>
        </w:rPr>
      </w:pPr>
      <w:r>
        <w:rPr>
          <w:rFonts w:cs="Tahoma" w:ascii="Tahoma" w:hAnsi="Tahoma"/>
          <w:sz w:val="18"/>
          <w:szCs w:val="18"/>
          <w:lang w:val="sr-CS"/>
        </w:rPr>
        <w:t>Подаци о правном лицу:</w:t>
      </w:r>
    </w:p>
    <w:p>
      <w:pPr>
        <w:pStyle w:val="Normal"/>
        <w:jc w:val="both"/>
        <w:rPr>
          <w:rFonts w:ascii="Tahoma" w:hAnsi="Tahoma" w:cs="Tahoma"/>
          <w:sz w:val="18"/>
          <w:szCs w:val="18"/>
          <w:lang w:val="sr-CS"/>
        </w:rPr>
      </w:pPr>
      <w:r>
        <w:rPr>
          <w:rFonts w:cs="Tahoma" w:ascii="Tahoma" w:hAnsi="Tahoma"/>
          <w:sz w:val="18"/>
          <w:szCs w:val="18"/>
          <w:lang w:val="sr-CS"/>
        </w:rPr>
      </w:r>
    </w:p>
    <w:tbl>
      <w:tblPr>
        <w:tblW w:w="104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3"/>
        <w:gridCol w:w="5593"/>
      </w:tblGrid>
      <w:tr>
        <w:trPr/>
        <w:tc>
          <w:tcPr>
            <w:tcW w:w="4863" w:type="dxa"/>
            <w:tcBorders>
              <w:top w:val="single" w:sz="4" w:space="0" w:color="000000"/>
              <w:left w:val="single" w:sz="4" w:space="0" w:color="000000"/>
              <w:bottom w:val="single" w:sz="4" w:space="0" w:color="000000"/>
              <w:right w:val="single" w:sz="4" w:space="0" w:color="000000"/>
            </w:tcBorders>
          </w:tcPr>
          <w:p>
            <w:pPr>
              <w:pStyle w:val="Normal"/>
              <w:widowControl w:val="false"/>
              <w:ind w:firstLine="22"/>
              <w:jc w:val="both"/>
              <w:rPr>
                <w:rFonts w:ascii="Tahoma" w:hAnsi="Tahoma" w:cs="Tahoma"/>
                <w:color w:val="000000" w:themeColor="text1"/>
                <w:sz w:val="18"/>
                <w:szCs w:val="18"/>
                <w:lang w:val="sr-CS"/>
              </w:rPr>
            </w:pPr>
            <w:r>
              <w:rPr>
                <w:rFonts w:cs="Tahoma" w:ascii="Tahoma" w:hAnsi="Tahoma"/>
                <w:color w:val="000000" w:themeColor="text1"/>
                <w:sz w:val="18"/>
                <w:szCs w:val="18"/>
                <w:lang w:val="sr-CS"/>
              </w:rPr>
              <w:t>Назив правног лица:</w:t>
            </w:r>
          </w:p>
        </w:tc>
        <w:tc>
          <w:tcPr>
            <w:tcW w:w="55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ahoma" w:hAnsi="Tahoma" w:cs="Tahoma"/>
                <w:bCs/>
                <w:sz w:val="18"/>
                <w:szCs w:val="18"/>
                <w:lang w:val="sr-Latn-RS"/>
              </w:rPr>
            </w:pPr>
            <w:r>
              <w:rPr>
                <w:rFonts w:cs="Tahoma" w:ascii="Tahoma" w:hAnsi="Tahoma"/>
                <w:bCs/>
                <w:sz w:val="18"/>
                <w:szCs w:val="18"/>
                <w:lang w:val="sr-RS"/>
              </w:rPr>
              <w:t xml:space="preserve">ЈП СРБИЈАГАС  </w:t>
            </w:r>
          </w:p>
        </w:tc>
      </w:tr>
      <w:tr>
        <w:trPr/>
        <w:tc>
          <w:tcPr>
            <w:tcW w:w="4863" w:type="dxa"/>
            <w:tcBorders>
              <w:top w:val="single" w:sz="4" w:space="0" w:color="000000"/>
              <w:left w:val="single" w:sz="4" w:space="0" w:color="000000"/>
              <w:bottom w:val="single" w:sz="4" w:space="0" w:color="000000"/>
              <w:right w:val="single" w:sz="4" w:space="0" w:color="000000"/>
            </w:tcBorders>
          </w:tcPr>
          <w:p>
            <w:pPr>
              <w:pStyle w:val="Normal"/>
              <w:widowControl w:val="false"/>
              <w:ind w:firstLine="22"/>
              <w:jc w:val="both"/>
              <w:rPr>
                <w:rFonts w:ascii="Tahoma" w:hAnsi="Tahoma" w:cs="Tahoma"/>
                <w:color w:val="000000" w:themeColor="text1"/>
                <w:sz w:val="18"/>
                <w:szCs w:val="18"/>
                <w:lang w:val="sr-CS"/>
              </w:rPr>
            </w:pPr>
            <w:r>
              <w:rPr>
                <w:rFonts w:cs="Tahoma" w:ascii="Tahoma" w:hAnsi="Tahoma"/>
                <w:color w:val="000000" w:themeColor="text1"/>
                <w:sz w:val="18"/>
                <w:szCs w:val="18"/>
                <w:lang w:val="sr-Latn-RS"/>
              </w:rPr>
              <w:t>A</w:t>
            </w:r>
            <w:r>
              <w:rPr>
                <w:rFonts w:cs="Tahoma" w:ascii="Tahoma" w:hAnsi="Tahoma"/>
                <w:color w:val="000000" w:themeColor="text1"/>
                <w:sz w:val="18"/>
                <w:szCs w:val="18"/>
                <w:lang w:val="sr-CS"/>
              </w:rPr>
              <w:t>дреса седишта правног лица:</w:t>
            </w:r>
          </w:p>
        </w:tc>
        <w:tc>
          <w:tcPr>
            <w:tcW w:w="55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ahoma" w:hAnsi="Tahoma" w:cs="Tahoma"/>
                <w:sz w:val="18"/>
                <w:szCs w:val="18"/>
                <w:lang w:val="sr-Latn-RS"/>
              </w:rPr>
            </w:pPr>
            <w:r>
              <w:rPr>
                <w:rFonts w:cs="Tahoma" w:ascii="Tahoma" w:hAnsi="Tahoma"/>
                <w:sz w:val="18"/>
                <w:szCs w:val="18"/>
                <w:lang w:val="sr-RS"/>
              </w:rPr>
              <w:t>Булевар ослобођења бр. 69</w:t>
            </w:r>
            <w:r>
              <w:rPr>
                <w:rFonts w:cs="Tahoma" w:ascii="Tahoma" w:hAnsi="Tahoma"/>
                <w:sz w:val="18"/>
                <w:szCs w:val="18"/>
                <w:lang w:val="sr-CS"/>
              </w:rPr>
              <w:t>,</w:t>
            </w:r>
            <w:r>
              <w:rPr>
                <w:rFonts w:cs="Tahoma" w:ascii="Tahoma" w:hAnsi="Tahoma"/>
                <w:sz w:val="18"/>
                <w:szCs w:val="18"/>
                <w:lang w:val="sr-Latn-RS"/>
              </w:rPr>
              <w:t xml:space="preserve"> </w:t>
            </w:r>
            <w:r>
              <w:rPr>
                <w:rFonts w:cs="Tahoma" w:ascii="Tahoma" w:hAnsi="Tahoma"/>
                <w:sz w:val="18"/>
                <w:szCs w:val="18"/>
                <w:lang w:val="sr-RS"/>
              </w:rPr>
              <w:t>Нови Сад</w:t>
            </w:r>
            <w:r>
              <w:rPr>
                <w:rFonts w:cs="Tahoma" w:ascii="Tahoma" w:hAnsi="Tahoma"/>
                <w:sz w:val="18"/>
                <w:szCs w:val="18"/>
                <w:lang w:val="sr-Latn-RS"/>
              </w:rPr>
              <w:t xml:space="preserve"> </w:t>
            </w:r>
          </w:p>
        </w:tc>
      </w:tr>
      <w:tr>
        <w:trPr/>
        <w:tc>
          <w:tcPr>
            <w:tcW w:w="4863" w:type="dxa"/>
            <w:tcBorders>
              <w:top w:val="single" w:sz="4" w:space="0" w:color="000000"/>
              <w:left w:val="single" w:sz="4" w:space="0" w:color="000000"/>
              <w:bottom w:val="single" w:sz="4" w:space="0" w:color="000000"/>
              <w:right w:val="single" w:sz="4" w:space="0" w:color="000000"/>
            </w:tcBorders>
          </w:tcPr>
          <w:p>
            <w:pPr>
              <w:pStyle w:val="Normal"/>
              <w:widowControl w:val="false"/>
              <w:ind w:firstLine="22"/>
              <w:jc w:val="both"/>
              <w:rPr>
                <w:rFonts w:ascii="Tahoma" w:hAnsi="Tahoma" w:cs="Tahoma"/>
                <w:color w:val="000000" w:themeColor="text1"/>
                <w:sz w:val="18"/>
                <w:szCs w:val="18"/>
                <w:lang w:val="sr-CS"/>
              </w:rPr>
            </w:pPr>
            <w:r>
              <w:rPr>
                <w:rFonts w:cs="Tahoma" w:ascii="Tahoma" w:hAnsi="Tahoma"/>
                <w:color w:val="000000" w:themeColor="text1"/>
                <w:sz w:val="18"/>
                <w:szCs w:val="18"/>
                <w:lang w:val="sr-CS"/>
              </w:rPr>
              <w:t>Порески идентификациони број (ПИБ):</w:t>
            </w:r>
          </w:p>
        </w:tc>
        <w:tc>
          <w:tcPr>
            <w:tcW w:w="55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ahoma" w:hAnsi="Tahoma" w:cs="Tahoma"/>
                <w:sz w:val="18"/>
                <w:szCs w:val="18"/>
                <w:lang w:val="sr-CS"/>
              </w:rPr>
            </w:pPr>
            <w:r>
              <w:rPr>
                <w:rFonts w:cs="Tahoma" w:ascii="Tahoma" w:hAnsi="Tahoma"/>
                <w:sz w:val="18"/>
                <w:szCs w:val="18"/>
                <w:lang w:val="sr-CS"/>
              </w:rPr>
              <w:t>104056656</w:t>
            </w:r>
          </w:p>
        </w:tc>
      </w:tr>
      <w:tr>
        <w:trPr/>
        <w:tc>
          <w:tcPr>
            <w:tcW w:w="4863" w:type="dxa"/>
            <w:tcBorders>
              <w:top w:val="single" w:sz="4" w:space="0" w:color="000000"/>
              <w:left w:val="single" w:sz="4" w:space="0" w:color="000000"/>
              <w:bottom w:val="single" w:sz="4" w:space="0" w:color="000000"/>
              <w:right w:val="single" w:sz="4" w:space="0" w:color="000000"/>
            </w:tcBorders>
          </w:tcPr>
          <w:p>
            <w:pPr>
              <w:pStyle w:val="Normal"/>
              <w:widowControl w:val="false"/>
              <w:ind w:firstLine="22"/>
              <w:jc w:val="both"/>
              <w:rPr>
                <w:rFonts w:ascii="Tahoma" w:hAnsi="Tahoma" w:cs="Tahoma"/>
                <w:color w:val="000000" w:themeColor="text1"/>
                <w:sz w:val="18"/>
                <w:szCs w:val="18"/>
                <w:lang w:val="sr-CS"/>
              </w:rPr>
            </w:pPr>
            <w:r>
              <w:rPr>
                <w:rFonts w:cs="Tahoma" w:ascii="Tahoma" w:hAnsi="Tahoma"/>
                <w:color w:val="000000" w:themeColor="text1"/>
                <w:sz w:val="18"/>
                <w:szCs w:val="18"/>
                <w:lang w:val="sr-CS"/>
              </w:rPr>
              <w:t>Матични број:</w:t>
            </w:r>
          </w:p>
        </w:tc>
        <w:tc>
          <w:tcPr>
            <w:tcW w:w="559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ahoma" w:hAnsi="Tahoma" w:cs="Tahoma"/>
                <w:sz w:val="18"/>
                <w:szCs w:val="18"/>
                <w:lang w:val="sr-CS"/>
              </w:rPr>
            </w:pPr>
            <w:r>
              <w:rPr>
                <w:rFonts w:cs="Tahoma" w:ascii="Tahoma" w:hAnsi="Tahoma"/>
                <w:sz w:val="18"/>
                <w:szCs w:val="18"/>
                <w:lang w:val="sr-CS"/>
              </w:rPr>
              <w:t>20084600</w:t>
            </w:r>
          </w:p>
        </w:tc>
      </w:tr>
    </w:tbl>
    <w:p>
      <w:pPr>
        <w:pStyle w:val="Heading3"/>
        <w:spacing w:before="120" w:after="120"/>
        <w:jc w:val="left"/>
        <w:rPr>
          <w:rFonts w:ascii="Tahoma" w:hAnsi="Tahoma" w:cs="Tahoma"/>
          <w:sz w:val="18"/>
          <w:szCs w:val="18"/>
        </w:rPr>
      </w:pPr>
      <w:r>
        <w:rPr>
          <w:rFonts w:cs="Tahoma" w:ascii="Tahoma" w:hAnsi="Tahoma"/>
          <w:sz w:val="18"/>
          <w:szCs w:val="18"/>
        </w:rPr>
      </w:r>
    </w:p>
    <w:p>
      <w:pPr>
        <w:pStyle w:val="Heading3"/>
        <w:spacing w:before="120" w:after="120"/>
        <w:rPr>
          <w:rFonts w:ascii="Tahoma" w:hAnsi="Tahoma" w:cs="Tahoma"/>
          <w:sz w:val="18"/>
          <w:szCs w:val="18"/>
          <w:lang w:val="sr-RS"/>
        </w:rPr>
      </w:pPr>
      <w:r>
        <w:rPr>
          <w:rFonts w:cs="Tahoma" w:ascii="Tahoma" w:hAnsi="Tahoma"/>
          <w:sz w:val="18"/>
          <w:szCs w:val="18"/>
        </w:rPr>
        <w:t>ОБРАЗЛОЖЕЊЕ</w:t>
      </w:r>
      <w:r>
        <w:rPr>
          <w:rFonts w:cs="Tahoma" w:ascii="Tahoma" w:hAnsi="Tahoma"/>
          <w:sz w:val="18"/>
          <w:szCs w:val="18"/>
          <w:lang w:val="sr-RS"/>
        </w:rPr>
        <w:t xml:space="preserve"> </w:t>
      </w:r>
    </w:p>
    <w:p>
      <w:pPr>
        <w:pStyle w:val="Normal"/>
        <w:ind w:firstLine="720"/>
        <w:jc w:val="both"/>
        <w:rPr>
          <w:rFonts w:ascii="Tahoma" w:hAnsi="Tahoma" w:cs="Tahoma"/>
          <w:b/>
          <w:b/>
          <w:sz w:val="18"/>
          <w:szCs w:val="18"/>
          <w:lang w:val="sr-RS"/>
        </w:rPr>
      </w:pPr>
      <w:r>
        <w:rPr>
          <w:rFonts w:cs="Tahoma" w:ascii="Tahoma" w:hAnsi="Tahoma"/>
          <w:b/>
          <w:sz w:val="18"/>
          <w:szCs w:val="18"/>
          <w:lang w:val="sr-RS"/>
        </w:rPr>
      </w:r>
    </w:p>
    <w:p>
      <w:pPr>
        <w:pStyle w:val="Normal"/>
        <w:ind w:firstLine="720"/>
        <w:jc w:val="both"/>
        <w:rPr>
          <w:rFonts w:ascii="Tahoma" w:hAnsi="Tahoma" w:cs="Tahoma"/>
          <w:color w:val="FF0000"/>
          <w:sz w:val="18"/>
          <w:szCs w:val="18"/>
          <w:lang w:val="sr-RS"/>
        </w:rPr>
      </w:pPr>
      <w:r>
        <w:rPr>
          <w:rFonts w:cs="Tahoma" w:ascii="Tahoma" w:hAnsi="Tahoma"/>
          <w:b/>
          <w:color w:val="FF0000"/>
          <w:sz w:val="18"/>
          <w:szCs w:val="18"/>
          <w:lang w:val="sr-RS"/>
        </w:rPr>
        <w:t>ЈП</w:t>
      </w:r>
      <w:r>
        <w:rPr>
          <w:rFonts w:cs="Tahoma" w:ascii="Tahoma" w:hAnsi="Tahoma"/>
          <w:color w:val="FF0000"/>
          <w:sz w:val="18"/>
          <w:szCs w:val="18"/>
          <w:lang w:val="sr-RS"/>
        </w:rPr>
        <w:t xml:space="preserve"> </w:t>
      </w:r>
      <w:r>
        <w:rPr>
          <w:rFonts w:cs="Tahoma" w:ascii="Tahoma" w:hAnsi="Tahoma"/>
          <w:b/>
          <w:color w:val="FF0000"/>
          <w:sz w:val="18"/>
          <w:szCs w:val="18"/>
          <w:lang w:val="sr-CS"/>
        </w:rPr>
        <w:t>„</w:t>
      </w:r>
      <w:r>
        <w:rPr>
          <w:rFonts w:cs="Tahoma" w:ascii="Tahoma" w:hAnsi="Tahoma"/>
          <w:b/>
          <w:color w:val="FF0000"/>
          <w:sz w:val="18"/>
          <w:szCs w:val="18"/>
          <w:lang w:val="sr-RS"/>
        </w:rPr>
        <w:t>Србијагас</w:t>
      </w:r>
      <w:r>
        <w:rPr>
          <w:rFonts w:cs="Tahoma" w:ascii="Tahoma" w:hAnsi="Tahoma"/>
          <w:b/>
          <w:color w:val="FF0000"/>
          <w:sz w:val="18"/>
          <w:szCs w:val="18"/>
        </w:rPr>
        <w:t>”,</w:t>
      </w:r>
      <w:r>
        <w:rPr>
          <w:rFonts w:cs="Tahoma" w:ascii="Tahoma" w:hAnsi="Tahoma"/>
          <w:b/>
          <w:color w:val="FF0000"/>
          <w:sz w:val="18"/>
          <w:szCs w:val="18"/>
          <w:lang w:val="sr-RS"/>
        </w:rPr>
        <w:t xml:space="preserve"> </w:t>
      </w:r>
      <w:r>
        <w:rPr>
          <w:rFonts w:cs="Tahoma" w:ascii="Tahoma" w:hAnsi="Tahoma"/>
          <w:color w:val="FF0000"/>
          <w:sz w:val="18"/>
          <w:szCs w:val="18"/>
          <w:lang w:val="sr-RS"/>
        </w:rPr>
        <w:t xml:space="preserve">Нови Сад, Булевар ослобођења </w:t>
      </w:r>
      <w:r>
        <w:rPr>
          <w:rFonts w:cs="Tahoma" w:ascii="Tahoma" w:hAnsi="Tahoma"/>
          <w:color w:val="FF0000"/>
          <w:sz w:val="18"/>
          <w:szCs w:val="18"/>
          <w:lang w:val="sr-CS"/>
        </w:rPr>
        <w:t>бр. 69</w:t>
      </w:r>
      <w:r>
        <w:rPr>
          <w:rFonts w:cs="Tahoma" w:ascii="Tahoma" w:hAnsi="Tahoma"/>
          <w:color w:val="FF0000"/>
          <w:sz w:val="18"/>
          <w:szCs w:val="18"/>
          <w:lang w:val="sr-RS"/>
        </w:rPr>
        <w:t xml:space="preserve">, </w:t>
      </w:r>
      <w:r>
        <w:rPr>
          <w:rFonts w:cs="Tahoma" w:ascii="Tahoma" w:hAnsi="Tahoma"/>
          <w:color w:val="FF0000"/>
          <w:sz w:val="18"/>
          <w:szCs w:val="18"/>
          <w:lang w:val="sr-CS"/>
        </w:rPr>
        <w:t xml:space="preserve">поднео је </w:t>
      </w:r>
      <w:r>
        <w:rPr>
          <w:rFonts w:cs="Tahoma" w:ascii="Tahoma" w:hAnsi="Tahoma"/>
          <w:color w:val="FF0000"/>
          <w:sz w:val="18"/>
          <w:szCs w:val="18"/>
          <w:lang w:val="sr-RS"/>
        </w:rPr>
        <w:t xml:space="preserve">преко овлашћеног </w:t>
      </w:r>
      <w:r>
        <w:rPr>
          <w:rFonts w:cs="Tahoma" w:ascii="Tahoma" w:hAnsi="Tahoma"/>
          <w:b/>
          <w:bCs/>
          <w:color w:val="FF0000"/>
          <w:sz w:val="18"/>
          <w:szCs w:val="18"/>
          <w:lang w:val="sr-RS"/>
        </w:rPr>
        <w:t>„</w:t>
      </w:r>
      <w:r>
        <w:rPr>
          <w:rFonts w:cs="Tahoma" w:ascii="Tahoma" w:hAnsi="Tahoma"/>
          <w:b/>
          <w:bCs/>
          <w:color w:val="FF0000"/>
          <w:sz w:val="18"/>
          <w:szCs w:val="18"/>
          <w:lang w:val="sr-Latn-RS"/>
        </w:rPr>
        <w:t>DM INVEST</w:t>
      </w:r>
      <w:r>
        <w:rPr>
          <w:rFonts w:cs="Tahoma" w:ascii="Tahoma" w:hAnsi="Tahoma"/>
          <w:b/>
          <w:bCs/>
          <w:color w:val="FF0000"/>
          <w:sz w:val="18"/>
          <w:szCs w:val="18"/>
          <w:lang w:val="sr-RS"/>
        </w:rPr>
        <w:t>“ д.о.о.</w:t>
      </w:r>
      <w:r>
        <w:rPr>
          <w:rFonts w:cs="Tahoma" w:ascii="Tahoma" w:hAnsi="Tahoma"/>
          <w:color w:val="FF0000"/>
          <w:sz w:val="18"/>
          <w:szCs w:val="18"/>
          <w:lang w:val="sr-RS"/>
        </w:rPr>
        <w:t xml:space="preserve"> из Смедеревске Паланке, ул. Вука Караџића бр. 3, </w:t>
      </w:r>
      <w:r>
        <w:rPr>
          <w:rFonts w:cs="Tahoma" w:ascii="Tahoma" w:hAnsi="Tahoma"/>
          <w:color w:val="FF0000"/>
          <w:sz w:val="18"/>
          <w:szCs w:val="18"/>
          <w:lang w:val="sr-CS"/>
        </w:rPr>
        <w:t>захтев</w:t>
      </w:r>
      <w:r>
        <w:rPr>
          <w:rFonts w:cs="Tahoma" w:ascii="Tahoma" w:hAnsi="Tahoma"/>
          <w:color w:val="FF0000"/>
          <w:sz w:val="18"/>
          <w:szCs w:val="18"/>
          <w:lang w:val="sr-RS"/>
        </w:rPr>
        <w:t xml:space="preserve"> дана 10.04.2024. године</w:t>
      </w:r>
      <w:r>
        <w:rPr>
          <w:rFonts w:cs="Tahoma" w:ascii="Tahoma" w:hAnsi="Tahoma"/>
          <w:color w:val="FF0000"/>
          <w:sz w:val="18"/>
          <w:szCs w:val="18"/>
          <w:lang w:val="sr-CS"/>
        </w:rPr>
        <w:t xml:space="preserve"> </w:t>
      </w:r>
      <w:r>
        <w:rPr>
          <w:rFonts w:cs="Tahoma" w:ascii="Tahoma" w:hAnsi="Tahoma"/>
          <w:color w:val="FF0000"/>
          <w:sz w:val="18"/>
          <w:szCs w:val="18"/>
          <w:lang w:val="sr-RS"/>
        </w:rPr>
        <w:t>и</w:t>
      </w:r>
      <w:r>
        <w:rPr>
          <w:rFonts w:cs="Tahoma" w:ascii="Tahoma" w:hAnsi="Tahoma"/>
          <w:color w:val="FF0000"/>
          <w:sz w:val="18"/>
          <w:szCs w:val="18"/>
          <w:lang w:val="sr-CS"/>
        </w:rPr>
        <w:t xml:space="preserve"> допун</w:t>
      </w:r>
      <w:r>
        <w:rPr>
          <w:rFonts w:cs="Tahoma" w:ascii="Tahoma" w:hAnsi="Tahoma"/>
          <w:color w:val="FF0000"/>
          <w:sz w:val="18"/>
          <w:szCs w:val="18"/>
          <w:lang w:val="sr-RS"/>
        </w:rPr>
        <w:t>у</w:t>
      </w:r>
      <w:r>
        <w:rPr>
          <w:rFonts w:cs="Tahoma" w:ascii="Tahoma" w:hAnsi="Tahoma"/>
          <w:color w:val="FF0000"/>
          <w:sz w:val="18"/>
          <w:szCs w:val="18"/>
          <w:lang w:val="sr-CS"/>
        </w:rPr>
        <w:t xml:space="preserve"> захтева </w:t>
      </w:r>
      <w:r>
        <w:rPr>
          <w:rFonts w:cs="Tahoma" w:ascii="Tahoma" w:hAnsi="Tahoma"/>
          <w:color w:val="FF0000"/>
          <w:sz w:val="18"/>
          <w:szCs w:val="18"/>
          <w:lang w:val="sr-RS"/>
        </w:rPr>
        <w:t>28.</w:t>
      </w:r>
      <w:r>
        <w:rPr>
          <w:rFonts w:cs="Tahoma" w:ascii="Tahoma" w:hAnsi="Tahoma"/>
          <w:color w:val="FF0000"/>
          <w:sz w:val="18"/>
          <w:szCs w:val="18"/>
          <w:lang w:val="sr-CS"/>
        </w:rPr>
        <w:t>04.202</w:t>
      </w:r>
      <w:r>
        <w:rPr>
          <w:rFonts w:cs="Tahoma" w:ascii="Tahoma" w:hAnsi="Tahoma"/>
          <w:color w:val="FF0000"/>
          <w:sz w:val="18"/>
          <w:szCs w:val="18"/>
          <w:lang w:val="sr-RS"/>
        </w:rPr>
        <w:t>4</w:t>
      </w:r>
      <w:r>
        <w:rPr>
          <w:rFonts w:cs="Tahoma" w:ascii="Tahoma" w:hAnsi="Tahoma"/>
          <w:color w:val="FF0000"/>
          <w:sz w:val="18"/>
          <w:szCs w:val="18"/>
          <w:lang w:val="sr-CS"/>
        </w:rPr>
        <w:t xml:space="preserve">. године, за издавање одобрења </w:t>
      </w:r>
      <w:bookmarkStart w:id="1" w:name="_Hlk155863104"/>
      <w:r>
        <w:rPr>
          <w:rFonts w:cs="Tahoma" w:ascii="Tahoma" w:hAnsi="Tahoma"/>
          <w:color w:val="FF0000"/>
          <w:sz w:val="18"/>
          <w:szCs w:val="18"/>
          <w:lang w:val="sr-CS"/>
        </w:rPr>
        <w:t xml:space="preserve">за техничко регулисање саобраћаја, измену режима </w:t>
      </w:r>
      <w:r>
        <w:rPr>
          <w:rFonts w:cs="Tahoma" w:ascii="Tahoma" w:hAnsi="Tahoma"/>
          <w:color w:val="FF0000"/>
          <w:sz w:val="18"/>
          <w:szCs w:val="18"/>
          <w:lang w:val="sr-RS"/>
        </w:rPr>
        <w:t>саобраћаја,</w:t>
      </w:r>
      <w:r>
        <w:rPr>
          <w:rFonts w:cs="Tahoma" w:ascii="Tahoma" w:hAnsi="Tahoma"/>
          <w:color w:val="FF0000"/>
          <w:sz w:val="18"/>
          <w:szCs w:val="18"/>
          <w:lang w:val="sr-CS"/>
        </w:rPr>
        <w:t xml:space="preserve"> </w:t>
      </w:r>
      <w:r>
        <w:rPr>
          <w:rFonts w:cs="Tahoma" w:ascii="Tahoma" w:hAnsi="Tahoma"/>
          <w:color w:val="FF0000"/>
          <w:sz w:val="18"/>
          <w:szCs w:val="18"/>
          <w:lang w:val="sr-RS"/>
        </w:rPr>
        <w:t xml:space="preserve">заузеће и раскопавање тротоара и зелене површине у оквиру регулације улице и заузеће коловоза у улицама: </w:t>
      </w:r>
      <w:r>
        <w:rPr>
          <w:rFonts w:cs="Tahoma" w:ascii="Tahoma" w:hAnsi="Tahoma"/>
          <w:color w:val="FF0000"/>
          <w:sz w:val="18"/>
          <w:szCs w:val="18"/>
          <w:lang w:val="en-US"/>
        </w:rPr>
        <w:t>{{ubaci_set_ulica2}}</w:t>
      </w:r>
      <w:r>
        <w:rPr>
          <w:rFonts w:cs="Tahoma" w:ascii="Tahoma" w:hAnsi="Tahoma"/>
          <w:color w:val="FF0000"/>
          <w:sz w:val="18"/>
          <w:szCs w:val="18"/>
          <w:lang w:val="sr-RS"/>
        </w:rPr>
        <w:t xml:space="preserve"> по фазама, </w:t>
      </w:r>
      <w:r>
        <w:rPr>
          <w:rFonts w:cs="Tahoma" w:ascii="Tahoma" w:hAnsi="Tahoma"/>
          <w:color w:val="FF0000"/>
          <w:sz w:val="18"/>
          <w:szCs w:val="18"/>
          <w:lang w:val="sr-CS"/>
        </w:rPr>
        <w:t xml:space="preserve">на територији општине </w:t>
      </w:r>
      <w:r>
        <w:rPr>
          <w:rFonts w:cs="Tahoma" w:ascii="Tahoma" w:hAnsi="Tahoma"/>
          <w:color w:val="FF0000"/>
          <w:sz w:val="18"/>
          <w:szCs w:val="18"/>
          <w:lang w:val="sr-RS"/>
        </w:rPr>
        <w:t>Звездара</w:t>
      </w:r>
      <w:r>
        <w:rPr>
          <w:rFonts w:cs="Tahoma" w:ascii="Tahoma" w:hAnsi="Tahoma"/>
          <w:color w:val="FF0000"/>
          <w:sz w:val="18"/>
          <w:szCs w:val="18"/>
          <w:lang w:val="sr-CS"/>
        </w:rPr>
        <w:t xml:space="preserve">, у Београду, </w:t>
      </w:r>
      <w:r>
        <w:rPr>
          <w:rFonts w:cs="Tahoma" w:ascii="Tahoma" w:hAnsi="Tahoma"/>
          <w:color w:val="FF0000"/>
          <w:sz w:val="18"/>
          <w:szCs w:val="18"/>
          <w:lang w:val="sr-RS"/>
        </w:rPr>
        <w:t>ра</w:t>
      </w:r>
      <w:r>
        <w:rPr>
          <w:rFonts w:cs="Tahoma" w:ascii="Tahoma" w:hAnsi="Tahoma"/>
          <w:color w:val="FF0000"/>
          <w:sz w:val="18"/>
          <w:szCs w:val="18"/>
          <w:lang w:val="sr-CS"/>
        </w:rPr>
        <w:t xml:space="preserve">ди извођења радова на </w:t>
      </w:r>
      <w:r>
        <w:rPr>
          <w:rFonts w:cs="Tahoma" w:ascii="Tahoma" w:hAnsi="Tahoma"/>
          <w:color w:val="FF0000"/>
          <w:sz w:val="18"/>
          <w:szCs w:val="18"/>
        </w:rPr>
        <w:t>изградњ</w:t>
      </w:r>
      <w:r>
        <w:rPr>
          <w:rFonts w:cs="Tahoma" w:ascii="Tahoma" w:hAnsi="Tahoma"/>
          <w:color w:val="FF0000"/>
          <w:sz w:val="18"/>
          <w:szCs w:val="18"/>
          <w:lang w:val="sr-RS"/>
        </w:rPr>
        <w:t>и</w:t>
      </w:r>
      <w:r>
        <w:rPr>
          <w:rFonts w:cs="Tahoma" w:ascii="Tahoma" w:hAnsi="Tahoma"/>
          <w:color w:val="FF0000"/>
          <w:sz w:val="18"/>
          <w:szCs w:val="18"/>
        </w:rPr>
        <w:t xml:space="preserve"> прикључног челичног дистрибутивног гасовода притиска до 16 bara на кат.парцелама: 20024/11 и 15887/4 КО Звездара, мерно‐регулационе станице (МРС) „Мали Мокри Луг 1“ Q=6000м3 /х, на грађевинској парцели Ј16 која обухвата делове катастарских парцела бр. 15887/1 и 15887/4 КО Звездара, дистрибутивне гасоводне мреже притиска до 4 бар ДГМ “МЗ Мали Мокри Луг”</w:t>
      </w:r>
      <w:r>
        <w:rPr>
          <w:rFonts w:cs="Tahoma" w:ascii="Tahoma" w:hAnsi="Tahoma"/>
          <w:color w:val="FF0000"/>
          <w:sz w:val="18"/>
          <w:szCs w:val="18"/>
          <w:lang w:val="sr-RS"/>
        </w:rPr>
        <w:t>.</w:t>
      </w:r>
      <w:bookmarkEnd w:id="1"/>
    </w:p>
    <w:p>
      <w:pPr>
        <w:pStyle w:val="Normal"/>
        <w:ind w:firstLine="720"/>
        <w:jc w:val="both"/>
        <w:rPr>
          <w:rFonts w:ascii="Tahoma" w:hAnsi="Tahoma" w:cs="Tahoma"/>
          <w:sz w:val="18"/>
          <w:szCs w:val="18"/>
          <w:lang w:val="sr-CS"/>
        </w:rPr>
      </w:pPr>
      <w:r>
        <w:rPr>
          <w:rFonts w:cs="Tahoma" w:ascii="Tahoma" w:hAnsi="Tahoma"/>
          <w:sz w:val="18"/>
          <w:szCs w:val="18"/>
          <w:lang w:val="sr-CS"/>
        </w:rPr>
      </w:r>
    </w:p>
    <w:p>
      <w:pPr>
        <w:pStyle w:val="Normal"/>
        <w:ind w:firstLine="720"/>
        <w:jc w:val="both"/>
        <w:rPr>
          <w:rFonts w:ascii="Tahoma" w:hAnsi="Tahoma" w:cs="Tahoma"/>
          <w:sz w:val="18"/>
          <w:szCs w:val="18"/>
          <w:lang w:val="sr-CS"/>
        </w:rPr>
      </w:pPr>
      <w:r>
        <w:rPr>
          <w:rFonts w:cs="Tahoma" w:ascii="Tahoma" w:hAnsi="Tahoma"/>
          <w:sz w:val="18"/>
          <w:szCs w:val="18"/>
          <w:lang w:val="sr-CS"/>
        </w:rPr>
        <w:t>Уз захтев је приложено:</w:t>
      </w:r>
    </w:p>
    <w:p>
      <w:pPr>
        <w:pStyle w:val="Normal"/>
        <w:ind w:firstLine="720"/>
        <w:jc w:val="both"/>
        <w:rPr>
          <w:rFonts w:ascii="Tahoma" w:hAnsi="Tahoma" w:cs="Tahoma"/>
          <w:sz w:val="18"/>
          <w:szCs w:val="18"/>
          <w:lang w:val="sr-CS"/>
        </w:rPr>
      </w:pPr>
      <w:r>
        <w:rPr>
          <w:rFonts w:cs="Tahoma" w:ascii="Tahoma" w:hAnsi="Tahoma"/>
          <w:sz w:val="18"/>
          <w:szCs w:val="18"/>
          <w:lang w:val="sr-CS"/>
        </w:rPr>
      </w:r>
    </w:p>
    <w:p>
      <w:pPr>
        <w:pStyle w:val="Normal"/>
        <w:ind w:left="709" w:hanging="142"/>
        <w:jc w:val="both"/>
        <w:rPr>
          <w:rFonts w:ascii="Tahoma" w:hAnsi="Tahoma" w:cs="Tahoma"/>
          <w:color w:val="FF0000"/>
          <w:sz w:val="18"/>
          <w:szCs w:val="18"/>
          <w:lang w:val="sr-RS"/>
        </w:rPr>
      </w:pPr>
      <w:r>
        <w:rPr>
          <w:rFonts w:cs="Tahoma" w:ascii="Tahoma" w:hAnsi="Tahoma"/>
          <w:sz w:val="18"/>
          <w:szCs w:val="18"/>
          <w:lang w:val="sr-RS"/>
        </w:rPr>
        <w:t xml:space="preserve">- </w:t>
      </w:r>
    </w:p>
    <w:p>
      <w:pPr>
        <w:pStyle w:val="Normal"/>
        <w:ind w:left="709" w:hanging="142"/>
        <w:jc w:val="both"/>
        <w:rPr>
          <w:rFonts w:ascii="Tahoma" w:hAnsi="Tahoma" w:cs="Tahoma"/>
          <w:color w:val="FF0000"/>
          <w:sz w:val="18"/>
          <w:szCs w:val="18"/>
          <w:lang w:val="sr-RS"/>
        </w:rPr>
      </w:pPr>
      <w:r>
        <w:rPr>
          <w:rFonts w:cs="Tahoma" w:ascii="Tahoma" w:hAnsi="Tahoma"/>
          <w:color w:val="FF0000"/>
          <w:sz w:val="18"/>
          <w:szCs w:val="18"/>
          <w:lang w:val="sr-RS"/>
        </w:rPr>
      </w:r>
    </w:p>
    <w:p>
      <w:pPr>
        <w:pStyle w:val="Normal"/>
        <w:ind w:firstLine="720"/>
        <w:jc w:val="both"/>
        <w:rPr>
          <w:rFonts w:ascii="Tahoma" w:hAnsi="Tahoma" w:cs="Tahoma"/>
          <w:sz w:val="18"/>
          <w:szCs w:val="18"/>
          <w:lang w:val="sr-CS"/>
        </w:rPr>
      </w:pPr>
      <w:r>
        <w:rPr>
          <w:rFonts w:cs="Tahoma" w:ascii="Tahoma" w:hAnsi="Tahoma"/>
          <w:sz w:val="18"/>
          <w:szCs w:val="18"/>
          <w:lang w:val="sr-CS"/>
        </w:rPr>
        <w:t>На основу члана 9. став 3. и члана 103. став 1. Закона о општем управном поступку („Службени гласник РС“ бр. 18/16</w:t>
      </w:r>
      <w:r>
        <w:rPr>
          <w:rFonts w:cs="Tahoma" w:ascii="Tahoma" w:hAnsi="Tahoma"/>
          <w:sz w:val="18"/>
          <w:szCs w:val="18"/>
          <w:lang w:val="sr-RS"/>
        </w:rPr>
        <w:t xml:space="preserve">, </w:t>
      </w:r>
      <w:r>
        <w:rPr>
          <w:rFonts w:cs="Tahoma" w:ascii="Tahoma" w:hAnsi="Tahoma"/>
          <w:sz w:val="18"/>
          <w:szCs w:val="18"/>
          <w:lang w:val="sr-CS"/>
        </w:rPr>
        <w:t>95/18-аутентично тумачење</w:t>
      </w:r>
      <w:r>
        <w:rPr>
          <w:rFonts w:cs="Tahoma" w:ascii="Tahoma" w:hAnsi="Tahoma"/>
          <w:sz w:val="18"/>
          <w:szCs w:val="18"/>
          <w:lang w:val="sr-RS"/>
        </w:rPr>
        <w:t xml:space="preserve"> и 2/2023 - одлука Уставног суда</w:t>
      </w:r>
      <w:r>
        <w:rPr>
          <w:rFonts w:cs="Tahoma" w:ascii="Tahoma" w:hAnsi="Tahoma"/>
          <w:sz w:val="18"/>
          <w:szCs w:val="18"/>
          <w:lang w:val="sr-CS"/>
        </w:rPr>
        <w:t xml:space="preserve">), по службеној дужности, дана </w:t>
      </w:r>
      <w:r>
        <w:rPr>
          <w:rFonts w:cs="Tahoma" w:ascii="Tahoma" w:hAnsi="Tahoma"/>
          <w:color w:val="FF0000"/>
          <w:sz w:val="18"/>
          <w:szCs w:val="18"/>
          <w:lang w:val="sr-CS"/>
        </w:rPr>
        <w:t>15.04.202</w:t>
      </w:r>
      <w:r>
        <w:rPr>
          <w:rFonts w:cs="Tahoma" w:ascii="Tahoma" w:hAnsi="Tahoma"/>
          <w:color w:val="FF0000"/>
          <w:sz w:val="18"/>
          <w:szCs w:val="18"/>
          <w:lang w:val="sr-Latn-RS"/>
        </w:rPr>
        <w:t>4</w:t>
      </w:r>
      <w:r>
        <w:rPr>
          <w:rFonts w:cs="Tahoma" w:ascii="Tahoma" w:hAnsi="Tahoma"/>
          <w:color w:val="FF0000"/>
          <w:sz w:val="18"/>
          <w:szCs w:val="18"/>
          <w:lang w:val="sr-CS"/>
        </w:rPr>
        <w:t>. године</w:t>
      </w:r>
      <w:r>
        <w:rPr>
          <w:rFonts w:cs="Tahoma" w:ascii="Tahoma" w:hAnsi="Tahoma"/>
          <w:sz w:val="18"/>
          <w:szCs w:val="18"/>
          <w:lang w:val="sr-CS"/>
        </w:rPr>
        <w:t xml:space="preserve">, извршен је увид у електронску евиденцију Агенције за привредне регистре Републике Србије (адреса седишта </w:t>
      </w:r>
      <w:r>
        <w:rPr>
          <w:rFonts w:cs="Tahoma" w:ascii="Tahoma" w:hAnsi="Tahoma"/>
          <w:sz w:val="18"/>
          <w:szCs w:val="18"/>
          <w:lang w:val="sr-RS"/>
        </w:rPr>
        <w:t xml:space="preserve">правног лица ЈП </w:t>
      </w:r>
      <w:r>
        <w:rPr>
          <w:rFonts w:cs="Tahoma" w:ascii="Tahoma" w:hAnsi="Tahoma"/>
          <w:sz w:val="18"/>
          <w:szCs w:val="18"/>
          <w:lang w:val="sr-CS"/>
        </w:rPr>
        <w:t>„</w:t>
      </w:r>
      <w:r>
        <w:rPr>
          <w:rFonts w:cs="Tahoma" w:ascii="Tahoma" w:hAnsi="Tahoma"/>
          <w:sz w:val="18"/>
          <w:szCs w:val="18"/>
          <w:lang w:val="sr-RS"/>
        </w:rPr>
        <w:t>Србијагас</w:t>
      </w:r>
      <w:r>
        <w:rPr>
          <w:rFonts w:cs="Tahoma" w:ascii="Tahoma" w:hAnsi="Tahoma"/>
          <w:sz w:val="18"/>
          <w:szCs w:val="18"/>
        </w:rPr>
        <w:t>”,</w:t>
      </w:r>
      <w:r>
        <w:rPr>
          <w:rFonts w:cs="Tahoma" w:ascii="Tahoma" w:hAnsi="Tahoma"/>
          <w:b/>
          <w:sz w:val="18"/>
          <w:szCs w:val="18"/>
          <w:lang w:val="sr-RS"/>
        </w:rPr>
        <w:t xml:space="preserve"> </w:t>
      </w:r>
      <w:r>
        <w:rPr>
          <w:rFonts w:cs="Tahoma" w:ascii="Tahoma" w:hAnsi="Tahoma"/>
          <w:sz w:val="18"/>
          <w:szCs w:val="18"/>
          <w:lang w:val="sr-CS"/>
        </w:rPr>
        <w:t>ПИБ</w:t>
      </w:r>
      <w:r>
        <w:rPr>
          <w:rFonts w:cs="Tahoma" w:ascii="Tahoma" w:hAnsi="Tahoma"/>
          <w:sz w:val="18"/>
          <w:szCs w:val="18"/>
          <w:lang w:val="sr-Latn-RS"/>
        </w:rPr>
        <w:t xml:space="preserve"> </w:t>
      </w:r>
      <w:r>
        <w:rPr>
          <w:rFonts w:cs="Tahoma" w:ascii="Tahoma" w:hAnsi="Tahoma"/>
          <w:sz w:val="18"/>
          <w:szCs w:val="18"/>
          <w:lang w:val="sr-RS"/>
        </w:rPr>
        <w:t xml:space="preserve">и </w:t>
      </w:r>
      <w:r>
        <w:rPr>
          <w:rFonts w:cs="Tahoma" w:ascii="Tahoma" w:hAnsi="Tahoma"/>
          <w:sz w:val="18"/>
          <w:szCs w:val="18"/>
          <w:lang w:val="sr-CS"/>
        </w:rPr>
        <w:t xml:space="preserve">МБ) и у ЦЕОП одакле је преузета </w:t>
      </w:r>
      <w:r>
        <w:rPr>
          <w:rFonts w:cs="Tahoma" w:ascii="Tahoma" w:hAnsi="Tahoma"/>
          <w:sz w:val="18"/>
          <w:szCs w:val="18"/>
          <w:lang w:val="sr-RS"/>
        </w:rPr>
        <w:t>потврда о пријави радова</w:t>
      </w:r>
      <w:r>
        <w:rPr>
          <w:rFonts w:cs="Tahoma" w:ascii="Tahoma" w:hAnsi="Tahoma"/>
          <w:sz w:val="18"/>
          <w:szCs w:val="18"/>
          <w:lang w:val="sr-Latn-RS"/>
        </w:rPr>
        <w:t xml:space="preserve"> </w:t>
      </w:r>
      <w:r>
        <w:rPr>
          <w:rFonts w:cs="Tahoma" w:ascii="Tahoma" w:hAnsi="Tahoma"/>
          <w:sz w:val="18"/>
          <w:szCs w:val="18"/>
        </w:rPr>
        <w:t>ROP-BGDU-27133-WA-5/2024</w:t>
      </w:r>
      <w:r>
        <w:rPr>
          <w:rFonts w:cs="Tahoma" w:ascii="Tahoma" w:hAnsi="Tahoma"/>
          <w:sz w:val="18"/>
          <w:szCs w:val="18"/>
          <w:lang w:val="sr-RS"/>
        </w:rPr>
        <w:t>,</w:t>
      </w:r>
      <w:r>
        <w:rPr>
          <w:rFonts w:cs="Tahoma" w:ascii="Tahoma" w:hAnsi="Tahoma"/>
          <w:sz w:val="18"/>
          <w:szCs w:val="18"/>
        </w:rPr>
        <w:t xml:space="preserve"> Инт. број: IX-20 351.022-15/2024 </w:t>
      </w:r>
      <w:r>
        <w:rPr>
          <w:rFonts w:cs="Tahoma" w:ascii="Tahoma" w:hAnsi="Tahoma"/>
          <w:sz w:val="18"/>
          <w:szCs w:val="18"/>
          <w:lang w:val="sr-RS"/>
        </w:rPr>
        <w:t xml:space="preserve">од </w:t>
      </w:r>
      <w:r>
        <w:rPr>
          <w:rFonts w:cs="Tahoma" w:ascii="Tahoma" w:hAnsi="Tahoma"/>
          <w:sz w:val="18"/>
          <w:szCs w:val="18"/>
        </w:rPr>
        <w:t>31.01.2024. године</w:t>
      </w:r>
      <w:r>
        <w:rPr>
          <w:rFonts w:cs="Tahoma" w:ascii="Tahoma" w:hAnsi="Tahoma"/>
          <w:sz w:val="18"/>
          <w:szCs w:val="18"/>
          <w:lang w:val="sr-RS"/>
        </w:rPr>
        <w:t xml:space="preserve">, </w:t>
      </w:r>
      <w:r>
        <w:rPr>
          <w:rFonts w:cs="Tahoma" w:ascii="Tahoma" w:hAnsi="Tahoma"/>
          <w:sz w:val="18"/>
          <w:szCs w:val="18"/>
          <w:lang w:val="sr-CS"/>
        </w:rPr>
        <w:t>издата од Секретаријата за урбанизам и грађевинске послове Градске управе града Београда</w:t>
      </w:r>
      <w:r>
        <w:rPr>
          <w:rFonts w:cs="Tahoma" w:ascii="Tahoma" w:hAnsi="Tahoma"/>
          <w:sz w:val="18"/>
          <w:szCs w:val="18"/>
          <w:lang w:val="sr-Latn-RS"/>
        </w:rPr>
        <w:t xml:space="preserve"> (</w:t>
      </w:r>
      <w:r>
        <w:rPr>
          <w:rFonts w:cs="Tahoma" w:ascii="Tahoma" w:hAnsi="Tahoma"/>
          <w:sz w:val="18"/>
          <w:szCs w:val="18"/>
          <w:lang w:val="sr-RS"/>
        </w:rPr>
        <w:t>почетак извођења радова је</w:t>
      </w:r>
      <w:r>
        <w:rPr>
          <w:rFonts w:cs="Tahoma" w:ascii="Tahoma" w:hAnsi="Tahoma"/>
          <w:sz w:val="18"/>
          <w:szCs w:val="18"/>
        </w:rPr>
        <w:t xml:space="preserve"> 12.02.2024. године, а завршетак радова 15.12.2024. године</w:t>
      </w:r>
      <w:r>
        <w:rPr>
          <w:rFonts w:cs="Tahoma" w:ascii="Tahoma" w:hAnsi="Tahoma"/>
          <w:sz w:val="18"/>
          <w:szCs w:val="18"/>
          <w:lang w:val="sr-RS"/>
        </w:rPr>
        <w:t>),</w:t>
      </w:r>
      <w:r>
        <w:rPr>
          <w:rFonts w:cs="Tahoma" w:ascii="Tahoma" w:hAnsi="Tahoma"/>
          <w:sz w:val="18"/>
          <w:szCs w:val="18"/>
          <w:lang w:val="sr-CS"/>
        </w:rPr>
        <w:t xml:space="preserve"> о чему је састављена службена белешка у предмету.</w:t>
      </w:r>
    </w:p>
    <w:p>
      <w:pPr>
        <w:pStyle w:val="Normal"/>
        <w:ind w:firstLine="720"/>
        <w:jc w:val="both"/>
        <w:rPr>
          <w:rFonts w:ascii="Tahoma" w:hAnsi="Tahoma" w:cs="Tahoma"/>
          <w:color w:val="000000" w:themeColor="text1"/>
          <w:sz w:val="18"/>
          <w:szCs w:val="18"/>
          <w:lang w:val="sr-CS"/>
        </w:rPr>
      </w:pPr>
      <w:r>
        <w:rPr>
          <w:rFonts w:cs="Tahoma" w:ascii="Tahoma" w:hAnsi="Tahoma"/>
          <w:color w:val="000000" w:themeColor="text1"/>
          <w:sz w:val="18"/>
          <w:szCs w:val="18"/>
          <w:lang w:val="sr-CS"/>
        </w:rPr>
      </w:r>
    </w:p>
    <w:p>
      <w:pPr>
        <w:pStyle w:val="Normal"/>
        <w:ind w:firstLine="720"/>
        <w:jc w:val="both"/>
        <w:rPr>
          <w:rFonts w:ascii="Tahoma" w:hAnsi="Tahoma" w:cs="Tahoma"/>
          <w:sz w:val="18"/>
          <w:szCs w:val="18"/>
          <w:lang w:val="sr-RS"/>
        </w:rPr>
      </w:pPr>
      <w:r>
        <w:rPr>
          <w:rFonts w:cs="Tahoma" w:ascii="Tahoma" w:hAnsi="Tahoma"/>
          <w:sz w:val="18"/>
          <w:szCs w:val="18"/>
          <w:lang w:val="sr-RS"/>
        </w:rPr>
        <w:t>Услов из тачке</w:t>
      </w:r>
      <w:r>
        <w:rPr>
          <w:rFonts w:cs="Tahoma" w:ascii="Tahoma" w:hAnsi="Tahoma"/>
          <w:sz w:val="18"/>
          <w:szCs w:val="18"/>
          <w:lang w:val="sr-CS"/>
        </w:rPr>
        <w:t xml:space="preserve">  5. диспозитива прописан је из разлога што је Секретаријат за саобраћај закључио Уговор бр. </w:t>
      </w:r>
      <w:r>
        <w:rPr>
          <w:rFonts w:cs="Tahoma" w:ascii="Tahoma" w:hAnsi="Tahoma"/>
          <w:sz w:val="18"/>
          <w:szCs w:val="18"/>
          <w:lang w:val="sr-Latn-RS"/>
        </w:rPr>
        <w:t>IV-02</w:t>
      </w:r>
      <w:r>
        <w:rPr>
          <w:rFonts w:cs="Tahoma" w:ascii="Tahoma" w:hAnsi="Tahoma"/>
          <w:sz w:val="18"/>
          <w:szCs w:val="18"/>
          <w:lang w:val="sr-RS"/>
        </w:rPr>
        <w:t xml:space="preserve"> бр. 401.1-34 од 26.09.2019. године о увођењу Система адаптибилног управљања саобраћаја. </w:t>
      </w:r>
    </w:p>
    <w:p>
      <w:pPr>
        <w:pStyle w:val="Normal"/>
        <w:ind w:firstLine="720"/>
        <w:jc w:val="both"/>
        <w:rPr>
          <w:rFonts w:ascii="Tahoma" w:hAnsi="Tahoma" w:cs="Tahoma"/>
          <w:color w:val="C00000"/>
          <w:sz w:val="18"/>
          <w:szCs w:val="18"/>
          <w:lang w:val="sr-CS"/>
        </w:rPr>
      </w:pPr>
      <w:r>
        <w:rPr>
          <w:rFonts w:cs="Tahoma" w:ascii="Tahoma" w:hAnsi="Tahoma"/>
          <w:color w:val="C00000"/>
          <w:sz w:val="18"/>
          <w:szCs w:val="18"/>
          <w:lang w:val="sr-CS"/>
        </w:rPr>
      </w:r>
    </w:p>
    <w:p>
      <w:pPr>
        <w:pStyle w:val="Normal"/>
        <w:jc w:val="both"/>
        <w:rPr>
          <w:rFonts w:ascii="Tahoma" w:hAnsi="Tahoma" w:cs="Tahoma"/>
          <w:sz w:val="18"/>
          <w:szCs w:val="18"/>
          <w:lang w:val="sr-CS"/>
        </w:rPr>
      </w:pPr>
      <w:r>
        <w:rPr/>
      </w:r>
    </w:p>
    <w:sectPr>
      <w:type w:val="nextPage"/>
      <w:pgSz w:w="11906" w:h="16838"/>
      <w:pgMar w:left="1134" w:right="720"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Segoe UI">
    <w:charset w:val="00"/>
    <w:family w:val="roman"/>
    <w:pitch w:val="variable"/>
  </w:font>
  <w:font w:name="Liberation Sans">
    <w:altName w:val="Arial"/>
    <w:charset w:val="00"/>
    <w:family w:val="roman"/>
    <w:pitch w:val="variable"/>
  </w:font>
  <w:font w:name="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rFonts w:ascii="Tahoma" w:hAnsi="Tahoma" w:eastAsia="Times New Roman" w:cs="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a7562"/>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8654a"/>
    <w:pPr>
      <w:keepNext w:val="true"/>
      <w:jc w:val="center"/>
      <w:outlineLvl w:val="0"/>
    </w:pPr>
    <w:rPr>
      <w:rFonts w:ascii="Garamond" w:hAnsi="Garamond"/>
      <w:b/>
      <w:sz w:val="28"/>
      <w:szCs w:val="28"/>
      <w:lang w:val="sr-CS"/>
    </w:rPr>
  </w:style>
  <w:style w:type="paragraph" w:styleId="Heading2">
    <w:name w:val="Heading 2"/>
    <w:basedOn w:val="Normal"/>
    <w:next w:val="Normal"/>
    <w:qFormat/>
    <w:rsid w:val="00e8654a"/>
    <w:pPr>
      <w:keepNext w:val="true"/>
      <w:spacing w:before="0" w:after="60"/>
      <w:jc w:val="both"/>
      <w:outlineLvl w:val="1"/>
    </w:pPr>
    <w:rPr>
      <w:rFonts w:ascii="Garamond" w:hAnsi="Garamond"/>
      <w:bCs/>
      <w:sz w:val="28"/>
      <w:lang w:val="ru-RU"/>
    </w:rPr>
  </w:style>
  <w:style w:type="paragraph" w:styleId="Heading3">
    <w:name w:val="Heading 3"/>
    <w:basedOn w:val="Normal"/>
    <w:next w:val="Normal"/>
    <w:link w:val="Heading3Char"/>
    <w:qFormat/>
    <w:rsid w:val="00e8654a"/>
    <w:pPr>
      <w:keepNext w:val="true"/>
      <w:spacing w:before="0" w:after="60"/>
      <w:jc w:val="center"/>
      <w:outlineLvl w:val="2"/>
    </w:pPr>
    <w:rPr>
      <w:b/>
      <w:lang w:val="sr-CS"/>
    </w:rPr>
  </w:style>
  <w:style w:type="paragraph" w:styleId="Heading4">
    <w:name w:val="Heading 4"/>
    <w:basedOn w:val="Normal"/>
    <w:next w:val="Normal"/>
    <w:qFormat/>
    <w:rsid w:val="00e8654a"/>
    <w:pPr>
      <w:keepNext w:val="true"/>
      <w:ind w:left="3600" w:hanging="0"/>
      <w:outlineLvl w:val="3"/>
    </w:pPr>
    <w:rPr>
      <w:b/>
      <w:bCs/>
      <w:color w:val="FF0000"/>
      <w:szCs w:val="28"/>
      <w:lang w:val="ru-RU"/>
    </w:rPr>
  </w:style>
  <w:style w:type="paragraph" w:styleId="Heading5">
    <w:name w:val="Heading 5"/>
    <w:basedOn w:val="Normal"/>
    <w:next w:val="Normal"/>
    <w:qFormat/>
    <w:rsid w:val="00e8654a"/>
    <w:pPr>
      <w:keepNext w:val="true"/>
      <w:outlineLvl w:val="4"/>
    </w:pPr>
    <w:rPr>
      <w:b/>
      <w:sz w:val="22"/>
      <w:lang w:val="ru-RU"/>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sid w:val="005f7ac3"/>
    <w:rPr>
      <w:b/>
      <w:sz w:val="24"/>
      <w:szCs w:val="24"/>
      <w:lang w:val="sr-CS"/>
    </w:rPr>
  </w:style>
  <w:style w:type="character" w:styleId="BalloonTextChar" w:customStyle="1">
    <w:name w:val="Balloon Text Char"/>
    <w:basedOn w:val="DefaultParagraphFont"/>
    <w:link w:val="BalloonText"/>
    <w:semiHidden/>
    <w:qFormat/>
    <w:rsid w:val="00b90c13"/>
    <w:rPr>
      <w:rFonts w:ascii="Segoe UI" w:hAnsi="Segoe UI" w:cs="Segoe UI"/>
      <w:sz w:val="18"/>
      <w:szCs w:val="18"/>
    </w:rPr>
  </w:style>
  <w:style w:type="character" w:styleId="BodyTextIndentChar" w:customStyle="1">
    <w:name w:val="Body Text Indent Char"/>
    <w:basedOn w:val="DefaultParagraphFont"/>
    <w:qFormat/>
    <w:rsid w:val="0086461b"/>
    <w:rPr>
      <w:rFonts w:ascii="Garamond" w:hAnsi="Garamond"/>
      <w:sz w:val="28"/>
      <w:szCs w:val="28"/>
      <w:lang w:val="sr-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e8654a"/>
    <w:pPr>
      <w:ind w:firstLine="720"/>
      <w:jc w:val="both"/>
    </w:pPr>
    <w:rPr>
      <w:rFonts w:ascii="Garamond" w:hAnsi="Garamond"/>
      <w:sz w:val="28"/>
      <w:szCs w:val="28"/>
      <w:lang w:val="sr-CS"/>
    </w:rPr>
  </w:style>
  <w:style w:type="paragraph" w:styleId="BodyTextIndent2">
    <w:name w:val="Body Text Indent 2"/>
    <w:basedOn w:val="Normal"/>
    <w:qFormat/>
    <w:rsid w:val="00e8654a"/>
    <w:pPr>
      <w:ind w:firstLine="720"/>
      <w:jc w:val="both"/>
    </w:pPr>
    <w:rPr>
      <w:sz w:val="22"/>
      <w:szCs w:val="28"/>
      <w:lang w:val="sr-CS"/>
    </w:rPr>
  </w:style>
  <w:style w:type="paragraph" w:styleId="BodyTextIndent3">
    <w:name w:val="Body Text Indent 3"/>
    <w:basedOn w:val="Normal"/>
    <w:qFormat/>
    <w:rsid w:val="00e8654a"/>
    <w:pPr>
      <w:ind w:firstLine="567"/>
      <w:jc w:val="both"/>
    </w:pPr>
    <w:rPr>
      <w:sz w:val="22"/>
      <w:szCs w:val="28"/>
      <w:lang w:val="sr-CS"/>
    </w:rPr>
  </w:style>
  <w:style w:type="paragraph" w:styleId="ListParagraph">
    <w:name w:val="List Paragraph"/>
    <w:basedOn w:val="Normal"/>
    <w:uiPriority w:val="34"/>
    <w:qFormat/>
    <w:rsid w:val="001b4ff3"/>
    <w:pPr>
      <w:spacing w:before="0" w:after="0"/>
      <w:ind w:left="720" w:hanging="0"/>
      <w:contextualSpacing/>
    </w:pPr>
    <w:rPr/>
  </w:style>
  <w:style w:type="paragraph" w:styleId="BalloonText">
    <w:name w:val="Balloon Text"/>
    <w:basedOn w:val="Normal"/>
    <w:link w:val="BalloonTextChar"/>
    <w:semiHidden/>
    <w:unhideWhenUsed/>
    <w:qFormat/>
    <w:rsid w:val="00b90c13"/>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1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1BE8B-1A27-4C38-B87E-6E7D9B45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LibreOffice/7.4.2.3$Windows_X86_64 LibreOffice_project/382eef1f22670f7f4118c8c2dd222ec7ad009daf</Application>
  <AppVersion>15.0000</AppVersion>
  <Pages>2</Pages>
  <Words>921</Words>
  <Characters>5626</Characters>
  <CharactersWithSpaces>6773</CharactersWithSpaces>
  <Paragraphs>40</Paragraphs>
  <Company>grad Beograd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2024-04-16T09:01:00Z</dcterms:created>
  <dc:creator>saobracaj46</dc:creator>
  <dc:description/>
  <dc:language>en-US</dc:language>
  <cp:lastModifiedBy/>
  <cp:lastPrinted>2024-02-29T11:13:00Z</cp:lastPrinted>
  <dcterms:modified xsi:type="dcterms:W3CDTF">2024-04-21T20:44:07Z</dcterms:modified>
  <cp:revision>12</cp:revision>
  <dc:subject/>
  <dc:title>РEПУБЛИКА СРБИЈА</dc:title>
</cp:coreProperties>
</file>

<file path=docProps/custom.xml><?xml version="1.0" encoding="utf-8"?>
<Properties xmlns="http://schemas.openxmlformats.org/officeDocument/2006/custom-properties" xmlns:vt="http://schemas.openxmlformats.org/officeDocument/2006/docPropsVTypes"/>
</file>