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7C5E6" w14:textId="6D6551BA" w:rsidR="004972C3" w:rsidRDefault="00640197">
      <w:r>
        <w:t xml:space="preserve">Generating figures for the </w:t>
      </w:r>
      <w:r w:rsidR="001D4FC1">
        <w:t xml:space="preserve">coral modeling </w:t>
      </w:r>
      <w:r>
        <w:t xml:space="preserve">paper, as of Jan </w:t>
      </w:r>
      <w:r w:rsidR="001D4FC1">
        <w:t>1</w:t>
      </w:r>
      <w:r>
        <w:t>2, 2020</w:t>
      </w:r>
    </w:p>
    <w:p w14:paraId="490285F9" w14:textId="3DD3806D" w:rsidR="005527A9" w:rsidRDefault="001D4FC1">
      <w:r>
        <w:t>This is just a cheat sheet, and is very rough, but it should have the key steps to generating most of the figures, including all which had to be updated this month.</w:t>
      </w:r>
    </w:p>
    <w:p w14:paraId="597C5B7C" w14:textId="3FF5A093" w:rsidR="005527A9" w:rsidRDefault="005527A9">
      <w:r>
        <w:t>Note</w:t>
      </w:r>
      <w:r w:rsidR="00B50806">
        <w:t xml:space="preserve"> that</w:t>
      </w:r>
      <w:r>
        <w:t xml:space="preserve"> for all figures the process can be sensitive to directory paths.  In general, you want to </w:t>
      </w:r>
      <w:r w:rsidR="00EC3C75">
        <w:t>run</w:t>
      </w:r>
      <w:r>
        <w:t xml:space="preserve"> MATLAB in the same directory where the figure script is stored, either </w:t>
      </w:r>
      <w:proofErr w:type="spellStart"/>
      <w:r>
        <w:t>FigureGeneration</w:t>
      </w:r>
      <w:proofErr w:type="spellEnd"/>
      <w:r>
        <w:t xml:space="preserve"> or </w:t>
      </w:r>
      <w:proofErr w:type="spellStart"/>
      <w:r>
        <w:t>FigureManipulation</w:t>
      </w:r>
      <w:proofErr w:type="spellEnd"/>
      <w:r>
        <w:t>.  The main program directory (one level up) should be on the path.  Where directory names are specified, it will be near the top of the file.  Names should end with a directory separator character.</w:t>
      </w:r>
    </w:p>
    <w:p w14:paraId="03805FCB" w14:textId="32EF5CF9" w:rsidR="00640197" w:rsidRPr="00E42B4E" w:rsidRDefault="00640197">
      <w:pPr>
        <w:rPr>
          <w:b/>
          <w:bCs/>
          <w:sz w:val="28"/>
          <w:szCs w:val="28"/>
        </w:rPr>
      </w:pPr>
      <w:r w:rsidRPr="00E42B4E">
        <w:rPr>
          <w:b/>
          <w:bCs/>
          <w:sz w:val="28"/>
          <w:szCs w:val="28"/>
        </w:rPr>
        <w:t>Figure 1</w:t>
      </w:r>
    </w:p>
    <w:p w14:paraId="23CE8284" w14:textId="119B8D4C" w:rsidR="00A96378" w:rsidRDefault="00A96378">
      <w:r w:rsidRPr="00A96378">
        <w:rPr>
          <w:noProof/>
        </w:rPr>
        <w:drawing>
          <wp:inline distT="0" distB="0" distL="0" distR="0" wp14:anchorId="34177D55" wp14:editId="5FE2FB62">
            <wp:extent cx="5943600"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5943600" cy="2721610"/>
                    </a:xfrm>
                    <a:prstGeom prst="rect">
                      <a:avLst/>
                    </a:prstGeom>
                    <a:noFill/>
                    <a:ln>
                      <a:noFill/>
                    </a:ln>
                  </pic:spPr>
                </pic:pic>
              </a:graphicData>
            </a:graphic>
          </wp:inline>
        </w:drawing>
      </w:r>
    </w:p>
    <w:p w14:paraId="7E70DE2A" w14:textId="168366D6" w:rsidR="005044F5" w:rsidRDefault="00640197">
      <w:r>
        <w:t xml:space="preserve">This compares the number of healthy reefs over time for various scenarios.  </w:t>
      </w:r>
      <w:r w:rsidR="00FB5902">
        <w:t>The required data are written to one *.mat file per run, labeled by RCP, E, OA</w:t>
      </w:r>
      <w:r w:rsidR="005044F5">
        <w:t xml:space="preserve">, and </w:t>
      </w:r>
      <w:proofErr w:type="spellStart"/>
      <w:r w:rsidR="005044F5">
        <w:t>superAdvantage</w:t>
      </w:r>
      <w:proofErr w:type="spellEnd"/>
      <w:r w:rsidR="00FB5902">
        <w:t xml:space="preserve"> options.</w:t>
      </w:r>
      <w:r w:rsidR="005044F5">
        <w:t xml:space="preserve">  Symbiont introduction mode is not indicated.</w:t>
      </w:r>
    </w:p>
    <w:p w14:paraId="4BB607F6" w14:textId="197B46B6" w:rsidR="00640197" w:rsidRDefault="00FB5902">
      <w:r>
        <w:t>Two sets of cases</w:t>
      </w:r>
      <w:r w:rsidR="001A3A14">
        <w:t xml:space="preserve"> (no advantage and with a shuffling advantage)</w:t>
      </w:r>
      <w:r>
        <w:t xml:space="preserve"> are run </w:t>
      </w:r>
      <w:r w:rsidR="00640197">
        <w:t>for each RCP scenario (2.6, 4.5, and 8.5 are used)</w:t>
      </w:r>
      <w:r>
        <w:t xml:space="preserve"> </w:t>
      </w:r>
      <w:proofErr w:type="gramStart"/>
      <w:r>
        <w:t>using</w:t>
      </w:r>
      <w:r w:rsidR="00640197">
        <w:t xml:space="preserve">  </w:t>
      </w:r>
      <w:proofErr w:type="spellStart"/>
      <w:r w:rsidR="00640197">
        <w:t>AutoRepeatModelRuns.m</w:t>
      </w:r>
      <w:proofErr w:type="spellEnd"/>
      <w:r w:rsidR="00640197">
        <w:t>.</w:t>
      </w:r>
      <w:proofErr w:type="gramEnd"/>
      <w:r w:rsidR="00640197">
        <w:t xml:space="preserve">  Be sure to set </w:t>
      </w:r>
      <w:proofErr w:type="spellStart"/>
      <w:r w:rsidR="00640197" w:rsidRPr="00640197">
        <w:rPr>
          <w:b/>
          <w:bCs/>
        </w:rPr>
        <w:t>doDetailedStressStats</w:t>
      </w:r>
      <w:proofErr w:type="spellEnd"/>
      <w:r w:rsidR="00640197" w:rsidRPr="00640197">
        <w:rPr>
          <w:b/>
          <w:bCs/>
        </w:rPr>
        <w:t>=true</w:t>
      </w:r>
      <w:r w:rsidR="00640197">
        <w:t xml:space="preserve"> so the curve data will be written to the output directory.  The mat files will be in a subdirectory called “bleaching”.</w:t>
      </w:r>
    </w:p>
    <w:p w14:paraId="14EC6478" w14:textId="2FF65700" w:rsidR="00FB5902" w:rsidRDefault="00FB5902">
      <w:r>
        <w:t xml:space="preserve">After each set of cases, the mat files must be copied to a directory with a unique name.  Currently, </w:t>
      </w:r>
      <w:r w:rsidRPr="00A006CC">
        <w:t>D:\GitHub\Coral-Model-V12\FigureData\healthy_4panel_figure1</w:t>
      </w:r>
      <w:r>
        <w:t>\&lt;</w:t>
      </w:r>
      <w:r w:rsidRPr="00F81D72">
        <w:rPr>
          <w:i/>
        </w:rPr>
        <w:t>some distinctive name</w:t>
      </w:r>
      <w:r>
        <w:t>&gt;\ is used.  Otherwise, outputs with the same names will overwrite the data when the model is run again.</w:t>
      </w:r>
    </w:p>
    <w:p w14:paraId="28FAB46B" w14:textId="5E163497" w:rsidR="00FB5902" w:rsidRDefault="00FB5902">
      <w:r>
        <w:t>Set 1, using default single symbiont mode (mode 0):</w:t>
      </w:r>
    </w:p>
    <w:p w14:paraId="7CF2F508" w14:textId="6E45DE3D" w:rsidR="00640197" w:rsidRDefault="00640197" w:rsidP="00640197">
      <w:pPr>
        <w:pStyle w:val="ListParagraph"/>
        <w:numPr>
          <w:ilvl w:val="0"/>
          <w:numId w:val="2"/>
        </w:numPr>
      </w:pPr>
      <w:r>
        <w:t>E=0</w:t>
      </w:r>
    </w:p>
    <w:p w14:paraId="096BB610" w14:textId="52EE300D" w:rsidR="00640197" w:rsidRDefault="00640197" w:rsidP="00640197">
      <w:pPr>
        <w:pStyle w:val="ListParagraph"/>
        <w:numPr>
          <w:ilvl w:val="0"/>
          <w:numId w:val="2"/>
        </w:numPr>
      </w:pPr>
      <w:r>
        <w:t>E=1</w:t>
      </w:r>
    </w:p>
    <w:p w14:paraId="16B647A7" w14:textId="2ECACCC7" w:rsidR="00FB5902" w:rsidRDefault="00FB5902" w:rsidP="00FB5902">
      <w:r>
        <w:t xml:space="preserve">Set 2: </w:t>
      </w:r>
    </w:p>
    <w:p w14:paraId="42B7C575" w14:textId="0BC6A5B0" w:rsidR="00640197" w:rsidRDefault="00640197" w:rsidP="00FB5902">
      <w:pPr>
        <w:pStyle w:val="ListParagraph"/>
        <w:numPr>
          <w:ilvl w:val="0"/>
          <w:numId w:val="3"/>
        </w:numPr>
      </w:pPr>
      <w:r>
        <w:lastRenderedPageBreak/>
        <w:t>Mode 9 shuffling, advantage 1.0 C E=0</w:t>
      </w:r>
    </w:p>
    <w:p w14:paraId="51B9110B" w14:textId="0E54C0F2" w:rsidR="00640197" w:rsidRDefault="00640197" w:rsidP="00FB5902">
      <w:pPr>
        <w:pStyle w:val="ListParagraph"/>
        <w:numPr>
          <w:ilvl w:val="0"/>
          <w:numId w:val="3"/>
        </w:numPr>
      </w:pPr>
      <w:r>
        <w:t>Mode 9 shuffling, advantage 1.0 C E=1</w:t>
      </w:r>
    </w:p>
    <w:p w14:paraId="1AFA341C" w14:textId="7DD2A048" w:rsidR="00640197" w:rsidRDefault="00640197" w:rsidP="00640197">
      <w:r>
        <w:t xml:space="preserve">From the </w:t>
      </w:r>
      <w:proofErr w:type="spellStart"/>
      <w:r>
        <w:t>FigureGeneration</w:t>
      </w:r>
      <w:proofErr w:type="spellEnd"/>
      <w:r>
        <w:t xml:space="preserve"> directory, run </w:t>
      </w:r>
      <w:proofErr w:type="spellStart"/>
      <w:r w:rsidR="00FB5902" w:rsidRPr="00FB5902">
        <w:t>BleachingHistory_Subplots_WithDT</w:t>
      </w:r>
      <w:r w:rsidR="00FB5902">
        <w:t>_</w:t>
      </w:r>
      <w:proofErr w:type="gramStart"/>
      <w:r w:rsidR="00FB5902">
        <w:t>Row</w:t>
      </w:r>
      <w:r>
        <w:t>.m</w:t>
      </w:r>
      <w:proofErr w:type="spellEnd"/>
      <w:r>
        <w:t xml:space="preserve">  after</w:t>
      </w:r>
      <w:proofErr w:type="gramEnd"/>
      <w:r>
        <w:t xml:space="preserve"> setting the </w:t>
      </w:r>
      <w:proofErr w:type="spellStart"/>
      <w:r w:rsidR="00FB5902">
        <w:t>relPath</w:t>
      </w:r>
      <w:proofErr w:type="spellEnd"/>
      <w:r w:rsidR="00FB5902">
        <w:t xml:space="preserve"> and </w:t>
      </w:r>
      <w:proofErr w:type="spellStart"/>
      <w:r w:rsidR="00FB5902">
        <w:t>shufflePath</w:t>
      </w:r>
      <w:proofErr w:type="spellEnd"/>
      <w:r>
        <w:t xml:space="preserve"> </w:t>
      </w:r>
      <w:r w:rsidR="00FB5902">
        <w:t xml:space="preserve">variables </w:t>
      </w:r>
      <w:r>
        <w:t>to match the mat file location</w:t>
      </w:r>
      <w:r w:rsidR="00FB5902">
        <w:t>s</w:t>
      </w:r>
      <w:r>
        <w:t>.</w:t>
      </w:r>
    </w:p>
    <w:p w14:paraId="225BC3E3" w14:textId="10D047F0" w:rsidR="00640197" w:rsidRDefault="00640197" w:rsidP="00640197">
      <w:r>
        <w:t>Save the figure as a *.fig and *.</w:t>
      </w:r>
      <w:proofErr w:type="spellStart"/>
      <w:r>
        <w:t>png</w:t>
      </w:r>
      <w:proofErr w:type="spellEnd"/>
      <w:r>
        <w:t xml:space="preserve"> or *.jpg.  The </w:t>
      </w:r>
      <w:proofErr w:type="spellStart"/>
      <w:r>
        <w:t>saveCurrentFigure</w:t>
      </w:r>
      <w:proofErr w:type="spellEnd"/>
      <w:r>
        <w:t xml:space="preserve"> script is more reliable than the export option of the figure window</w:t>
      </w:r>
      <w:r w:rsidR="0051060D">
        <w:t xml:space="preserve"> in some versions of MATLAB</w:t>
      </w:r>
      <w:r>
        <w:t>.</w:t>
      </w:r>
    </w:p>
    <w:p w14:paraId="498F3928" w14:textId="62A30579" w:rsidR="00E42B4E" w:rsidRPr="00750192" w:rsidRDefault="00E42B4E" w:rsidP="00640197">
      <w:pPr>
        <w:rPr>
          <w:b/>
          <w:bCs/>
          <w:sz w:val="28"/>
          <w:szCs w:val="28"/>
        </w:rPr>
      </w:pPr>
      <w:r w:rsidRPr="00750192">
        <w:rPr>
          <w:b/>
          <w:bCs/>
          <w:sz w:val="28"/>
          <w:szCs w:val="28"/>
        </w:rPr>
        <w:t>Figure 2</w:t>
      </w:r>
    </w:p>
    <w:p w14:paraId="2315D50A" w14:textId="726338DB" w:rsidR="00E42B4E" w:rsidRDefault="00E42B4E" w:rsidP="00640197">
      <w:r>
        <w:rPr>
          <w:noProof/>
        </w:rPr>
        <w:drawing>
          <wp:inline distT="0" distB="0" distL="0" distR="0" wp14:anchorId="45D5E6C7" wp14:editId="3ECCE15D">
            <wp:extent cx="5943600" cy="4894580"/>
            <wp:effectExtent l="0" t="0" r="0" b="127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5943600" cy="4894580"/>
                    </a:xfrm>
                    <a:prstGeom prst="rect">
                      <a:avLst/>
                    </a:prstGeom>
                  </pic:spPr>
                </pic:pic>
              </a:graphicData>
            </a:graphic>
          </wp:inline>
        </w:drawing>
      </w:r>
    </w:p>
    <w:p w14:paraId="04DC88CA" w14:textId="77777777" w:rsidR="00950B7A" w:rsidRDefault="00750192" w:rsidP="00950B7A">
      <w:pPr>
        <w:tabs>
          <w:tab w:val="left" w:pos="720"/>
        </w:tabs>
        <w:autoSpaceDE w:val="0"/>
        <w:autoSpaceDN w:val="0"/>
        <w:adjustRightInd w:val="0"/>
        <w:spacing w:after="0" w:line="240" w:lineRule="auto"/>
        <w:rPr>
          <w:rFonts w:ascii="Segoe UI" w:hAnsi="Segoe UI" w:cs="Segoe UI"/>
          <w:color w:val="000000"/>
          <w:sz w:val="18"/>
          <w:szCs w:val="18"/>
        </w:rPr>
      </w:pPr>
      <w:r>
        <w:t xml:space="preserve">The individual panels of Figure 2 are taken unmodified from figures generated at runtime (with </w:t>
      </w:r>
      <w:proofErr w:type="spellStart"/>
      <w:r w:rsidRPr="00750192">
        <w:t>doCoralCoverFigure</w:t>
      </w:r>
      <w:proofErr w:type="spellEnd"/>
      <w:r>
        <w:t xml:space="preserve">=true).  The figures have names like </w:t>
      </w:r>
      <w:r>
        <w:rPr>
          <w:rFonts w:ascii="Courier New" w:hAnsi="Courier New" w:cs="Courier New"/>
          <w:color w:val="A020F0"/>
          <w:sz w:val="20"/>
          <w:szCs w:val="20"/>
        </w:rPr>
        <w:t>GlobalCoralCover_rcp26_E0OA0_SymStrategy0Adv0.00C</w:t>
      </w:r>
      <w:r w:rsidRPr="00750192">
        <w:rPr>
          <w:rFonts w:cs="Courier New"/>
          <w:sz w:val="24"/>
          <w:szCs w:val="24"/>
        </w:rPr>
        <w:t>, and those needed should be gathered into a single directory from the *_map directories generated at runtime.</w:t>
      </w:r>
      <w:r>
        <w:rPr>
          <w:rFonts w:ascii="Courier New" w:hAnsi="Courier New" w:cs="Courier New"/>
          <w:sz w:val="24"/>
          <w:szCs w:val="24"/>
        </w:rPr>
        <w:t xml:space="preserve"> </w:t>
      </w:r>
      <w:r>
        <w:t xml:space="preserve"> </w:t>
      </w:r>
      <w:r w:rsidR="00950B7A">
        <w:t xml:space="preserve">For each of the 3 RCP values, E=0, Advantage 0; E=0, Advantage 1; and E=1, Advantage 0 are needed.  In Windows, a search pattern such as </w:t>
      </w:r>
      <w:proofErr w:type="spellStart"/>
      <w:proofErr w:type="gramStart"/>
      <w:r w:rsidR="00950B7A">
        <w:rPr>
          <w:rFonts w:ascii="Segoe UI" w:hAnsi="Segoe UI" w:cs="Segoe UI"/>
          <w:color w:val="0070C0"/>
          <w:sz w:val="18"/>
          <w:szCs w:val="18"/>
        </w:rPr>
        <w:t>filename:GlobalCoralCover</w:t>
      </w:r>
      <w:proofErr w:type="gramEnd"/>
      <w:r w:rsidR="00950B7A">
        <w:rPr>
          <w:rFonts w:ascii="Segoe UI" w:hAnsi="Segoe UI" w:cs="Segoe UI"/>
          <w:color w:val="0070C0"/>
          <w:sz w:val="18"/>
          <w:szCs w:val="18"/>
        </w:rPr>
        <w:t>_rcp</w:t>
      </w:r>
      <w:proofErr w:type="spellEnd"/>
      <w:r w:rsidR="00950B7A">
        <w:rPr>
          <w:rFonts w:ascii="Segoe UI" w:hAnsi="Segoe UI" w:cs="Segoe UI"/>
          <w:color w:val="0070C0"/>
          <w:sz w:val="18"/>
          <w:szCs w:val="18"/>
        </w:rPr>
        <w:t>??_E1OA0</w:t>
      </w:r>
    </w:p>
    <w:p w14:paraId="63892F15" w14:textId="627B41CB" w:rsidR="00750192" w:rsidRDefault="00950B7A" w:rsidP="00750192">
      <w:pPr>
        <w:autoSpaceDE w:val="0"/>
        <w:autoSpaceDN w:val="0"/>
        <w:adjustRightInd w:val="0"/>
        <w:spacing w:after="0" w:line="240" w:lineRule="auto"/>
      </w:pPr>
      <w:r>
        <w:t xml:space="preserve"> Is useful.  </w:t>
      </w:r>
      <w:r w:rsidR="00750192">
        <w:t>The</w:t>
      </w:r>
      <w:r>
        <w:t xml:space="preserve"> files</w:t>
      </w:r>
      <w:r w:rsidR="00750192">
        <w:t xml:space="preserve"> are combined using </w:t>
      </w:r>
      <w:proofErr w:type="spellStart"/>
      <w:r w:rsidR="00750192" w:rsidRPr="00750192">
        <w:t>MergeCoverPlots_NineCases</w:t>
      </w:r>
      <w:r w:rsidR="00750192">
        <w:t>.m</w:t>
      </w:r>
      <w:proofErr w:type="spellEnd"/>
      <w:r w:rsidR="00750192">
        <w:t xml:space="preserve">.  </w:t>
      </w:r>
    </w:p>
    <w:p w14:paraId="4ED32F82" w14:textId="16D268F8" w:rsidR="00A43149" w:rsidRDefault="00A43149" w:rsidP="00750192">
      <w:pPr>
        <w:autoSpaceDE w:val="0"/>
        <w:autoSpaceDN w:val="0"/>
        <w:adjustRightInd w:val="0"/>
        <w:spacing w:after="0" w:line="240" w:lineRule="auto"/>
      </w:pPr>
    </w:p>
    <w:p w14:paraId="2C429C2B" w14:textId="77777777" w:rsidR="00F930DF" w:rsidRDefault="00F930DF" w:rsidP="00750192">
      <w:pPr>
        <w:autoSpaceDE w:val="0"/>
        <w:autoSpaceDN w:val="0"/>
        <w:adjustRightInd w:val="0"/>
        <w:spacing w:after="0" w:line="240" w:lineRule="auto"/>
        <w:rPr>
          <w:b/>
          <w:bCs/>
          <w:sz w:val="28"/>
          <w:szCs w:val="28"/>
        </w:rPr>
      </w:pPr>
      <w:r>
        <w:rPr>
          <w:b/>
          <w:bCs/>
          <w:sz w:val="28"/>
          <w:szCs w:val="28"/>
        </w:rPr>
        <w:lastRenderedPageBreak/>
        <w:t>Figure 3</w:t>
      </w:r>
    </w:p>
    <w:p w14:paraId="08CB77FD" w14:textId="4BA6BCFB" w:rsidR="00F930DF" w:rsidRDefault="00F930DF" w:rsidP="00750192">
      <w:pPr>
        <w:autoSpaceDE w:val="0"/>
        <w:autoSpaceDN w:val="0"/>
        <w:adjustRightInd w:val="0"/>
        <w:spacing w:after="0" w:line="240" w:lineRule="auto"/>
        <w:rPr>
          <w:b/>
          <w:bCs/>
          <w:sz w:val="28"/>
          <w:szCs w:val="28"/>
        </w:rPr>
      </w:pPr>
      <w:r>
        <w:rPr>
          <w:b/>
          <w:noProof/>
          <w:color w:val="222222"/>
          <w:sz w:val="20"/>
          <w:szCs w:val="20"/>
        </w:rPr>
        <w:drawing>
          <wp:inline distT="0" distB="0" distL="0" distR="0" wp14:anchorId="56ACCC03" wp14:editId="4EB5E8F2">
            <wp:extent cx="3581400" cy="2273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3_8panel.png"/>
                    <pic:cNvPicPr/>
                  </pic:nvPicPr>
                  <pic:blipFill>
                    <a:blip r:embed="rId7"/>
                    <a:stretch>
                      <a:fillRect/>
                    </a:stretch>
                  </pic:blipFill>
                  <pic:spPr>
                    <a:xfrm>
                      <a:off x="0" y="0"/>
                      <a:ext cx="3588266" cy="2277936"/>
                    </a:xfrm>
                    <a:prstGeom prst="rect">
                      <a:avLst/>
                    </a:prstGeom>
                  </pic:spPr>
                </pic:pic>
              </a:graphicData>
            </a:graphic>
          </wp:inline>
        </w:drawing>
      </w:r>
    </w:p>
    <w:p w14:paraId="6585355D" w14:textId="1942760D" w:rsidR="00F930DF" w:rsidRDefault="00F930DF" w:rsidP="00750192">
      <w:pPr>
        <w:autoSpaceDE w:val="0"/>
        <w:autoSpaceDN w:val="0"/>
        <w:adjustRightInd w:val="0"/>
        <w:spacing w:after="0" w:line="240" w:lineRule="auto"/>
      </w:pPr>
      <w:r w:rsidRPr="00F930DF">
        <w:t>This fi</w:t>
      </w:r>
      <w:r>
        <w:t>g</w:t>
      </w:r>
      <w:r w:rsidRPr="00F930DF">
        <w:t>ure</w:t>
      </w:r>
      <w:r>
        <w:t xml:space="preserve"> shows the last year of coral survival for RCP 4.5 and 8.5 under 4 different assumptions.</w:t>
      </w:r>
    </w:p>
    <w:p w14:paraId="25B78938" w14:textId="61B2058E" w:rsidR="00F930DF" w:rsidRDefault="00F930DF" w:rsidP="00750192">
      <w:pPr>
        <w:autoSpaceDE w:val="0"/>
        <w:autoSpaceDN w:val="0"/>
        <w:adjustRightInd w:val="0"/>
        <w:spacing w:after="0" w:line="240" w:lineRule="auto"/>
      </w:pPr>
      <w:r>
        <w:t xml:space="preserve">The component maps are generated at run time for all cases, provided </w:t>
      </w:r>
      <w:proofErr w:type="spellStart"/>
      <w:r>
        <w:t>doCoralCoverMaps</w:t>
      </w:r>
      <w:proofErr w:type="spellEnd"/>
      <w:r>
        <w:t xml:space="preserve"> is true.  The required 8 maps must be manually gathered into a single directory, such as </w:t>
      </w:r>
      <w:proofErr w:type="spellStart"/>
      <w:r>
        <w:t>FigureData</w:t>
      </w:r>
      <w:proofErr w:type="spellEnd"/>
      <w:r>
        <w:t xml:space="preserve">/LastYearMaps_Figure3 in the model directory.  Their names look like </w:t>
      </w:r>
      <w:r w:rsidRPr="00F930DF">
        <w:t>ESM2M.rcp85.E0.OA0.sM9.sA1_LastHealthyBothTypesV2</w:t>
      </w:r>
      <w:r>
        <w:t>.fig.</w:t>
      </w:r>
      <w:r w:rsidR="00E17B28">
        <w:t xml:space="preserve">  On Windows:</w:t>
      </w:r>
    </w:p>
    <w:p w14:paraId="4971B056" w14:textId="77777777" w:rsidR="00E17B28" w:rsidRDefault="00E17B28" w:rsidP="00E17B28">
      <w:pPr>
        <w:tabs>
          <w:tab w:val="left" w:pos="720"/>
        </w:tabs>
        <w:autoSpaceDE w:val="0"/>
        <w:autoSpaceDN w:val="0"/>
        <w:adjustRightInd w:val="0"/>
        <w:spacing w:after="0" w:line="240" w:lineRule="auto"/>
        <w:rPr>
          <w:rFonts w:ascii="Segoe UI" w:hAnsi="Segoe UI" w:cs="Segoe UI"/>
          <w:color w:val="000000"/>
          <w:sz w:val="18"/>
          <w:szCs w:val="18"/>
        </w:rPr>
      </w:pPr>
      <w:proofErr w:type="gramStart"/>
      <w:r>
        <w:rPr>
          <w:rFonts w:ascii="Segoe UI" w:hAnsi="Segoe UI" w:cs="Segoe UI"/>
          <w:color w:val="0070C0"/>
          <w:sz w:val="18"/>
          <w:szCs w:val="18"/>
        </w:rPr>
        <w:t>filename:ESM2M.rcp</w:t>
      </w:r>
      <w:proofErr w:type="gramEnd"/>
      <w:r>
        <w:rPr>
          <w:rFonts w:ascii="Segoe UI" w:hAnsi="Segoe UI" w:cs="Segoe UI"/>
          <w:color w:val="0070C0"/>
          <w:sz w:val="18"/>
          <w:szCs w:val="18"/>
        </w:rPr>
        <w:t>85*LastHealthyBothTypesV2</w:t>
      </w:r>
    </w:p>
    <w:p w14:paraId="188F265F" w14:textId="77777777" w:rsidR="00E17B28" w:rsidRDefault="00E17B28" w:rsidP="00750192">
      <w:pPr>
        <w:autoSpaceDE w:val="0"/>
        <w:autoSpaceDN w:val="0"/>
        <w:adjustRightInd w:val="0"/>
        <w:spacing w:after="0" w:line="240" w:lineRule="auto"/>
      </w:pPr>
    </w:p>
    <w:p w14:paraId="3CC18E26" w14:textId="68772CCE" w:rsidR="00127CA9" w:rsidRDefault="00127CA9" w:rsidP="00750192">
      <w:pPr>
        <w:autoSpaceDE w:val="0"/>
        <w:autoSpaceDN w:val="0"/>
        <w:adjustRightInd w:val="0"/>
        <w:spacing w:after="0" w:line="240" w:lineRule="auto"/>
      </w:pPr>
    </w:p>
    <w:p w14:paraId="06A136F0" w14:textId="3F2898EA" w:rsidR="00F930DF" w:rsidRDefault="00127CA9" w:rsidP="00750192">
      <w:pPr>
        <w:autoSpaceDE w:val="0"/>
        <w:autoSpaceDN w:val="0"/>
        <w:adjustRightInd w:val="0"/>
        <w:spacing w:after="0" w:line="240" w:lineRule="auto"/>
        <w:rPr>
          <w:b/>
          <w:bCs/>
          <w:sz w:val="28"/>
          <w:szCs w:val="28"/>
        </w:rPr>
      </w:pPr>
      <w:r>
        <w:t xml:space="preserve">Go to </w:t>
      </w:r>
      <w:proofErr w:type="spellStart"/>
      <w:r>
        <w:t>FigureManipulation</w:t>
      </w:r>
      <w:proofErr w:type="spellEnd"/>
      <w:r>
        <w:t xml:space="preserve">, edit </w:t>
      </w:r>
      <w:proofErr w:type="spellStart"/>
      <w:r>
        <w:t>inputPath</w:t>
      </w:r>
      <w:proofErr w:type="spellEnd"/>
      <w:r>
        <w:t xml:space="preserve"> if necessary, and run </w:t>
      </w:r>
      <w:proofErr w:type="spellStart"/>
      <w:r w:rsidR="00722FD5" w:rsidRPr="00722FD5">
        <w:t>MergeSelectedLastYearMaps_shuffle</w:t>
      </w:r>
      <w:r w:rsidR="00722FD5">
        <w:t>.m</w:t>
      </w:r>
      <w:proofErr w:type="spellEnd"/>
      <w:r w:rsidR="00722FD5">
        <w:t>.</w:t>
      </w:r>
    </w:p>
    <w:p w14:paraId="379E5DA6" w14:textId="77777777" w:rsidR="00F930DF" w:rsidRDefault="00F930DF" w:rsidP="00750192">
      <w:pPr>
        <w:autoSpaceDE w:val="0"/>
        <w:autoSpaceDN w:val="0"/>
        <w:adjustRightInd w:val="0"/>
        <w:spacing w:after="0" w:line="240" w:lineRule="auto"/>
        <w:rPr>
          <w:b/>
          <w:bCs/>
          <w:sz w:val="28"/>
          <w:szCs w:val="28"/>
        </w:rPr>
      </w:pPr>
    </w:p>
    <w:p w14:paraId="7310338E" w14:textId="1E35F2DE" w:rsidR="005A3D27" w:rsidRDefault="005A3D27" w:rsidP="00750192">
      <w:pPr>
        <w:autoSpaceDE w:val="0"/>
        <w:autoSpaceDN w:val="0"/>
        <w:adjustRightInd w:val="0"/>
        <w:spacing w:after="0" w:line="240" w:lineRule="auto"/>
        <w:rPr>
          <w:b/>
          <w:bCs/>
          <w:sz w:val="28"/>
          <w:szCs w:val="28"/>
        </w:rPr>
      </w:pPr>
      <w:r>
        <w:rPr>
          <w:b/>
          <w:bCs/>
          <w:sz w:val="28"/>
          <w:szCs w:val="28"/>
        </w:rPr>
        <w:t>Figure S4</w:t>
      </w:r>
      <w:r w:rsidR="00E85409">
        <w:rPr>
          <w:b/>
          <w:bCs/>
          <w:sz w:val="28"/>
          <w:szCs w:val="28"/>
        </w:rPr>
        <w:t xml:space="preserve"> (removed version)</w:t>
      </w:r>
    </w:p>
    <w:p w14:paraId="30B0CCDA" w14:textId="2016EFB7" w:rsidR="005A3D27" w:rsidRPr="005A3D27" w:rsidRDefault="005A3D27" w:rsidP="00750192">
      <w:pPr>
        <w:autoSpaceDE w:val="0"/>
        <w:autoSpaceDN w:val="0"/>
        <w:adjustRightInd w:val="0"/>
        <w:spacing w:after="0" w:line="240" w:lineRule="auto"/>
        <w:rPr>
          <w:sz w:val="28"/>
          <w:szCs w:val="28"/>
        </w:rPr>
      </w:pPr>
      <w:r w:rsidRPr="005A3D27">
        <w:rPr>
          <w:sz w:val="28"/>
          <w:szCs w:val="28"/>
        </w:rPr>
        <w:t>This takes the 4-panel figures which are generated for each reef and combines 3 pairs of them.</w:t>
      </w:r>
      <w:r w:rsidR="00C56B7A">
        <w:rPr>
          <w:sz w:val="28"/>
          <w:szCs w:val="28"/>
        </w:rPr>
        <w:t xml:space="preserve">  The 6 originals should be gathered into a single directory.  Then update the path name (and file names if necessary) in </w:t>
      </w:r>
      <w:r w:rsidR="00C56B7A" w:rsidRPr="00C56B7A">
        <w:rPr>
          <w:sz w:val="28"/>
          <w:szCs w:val="28"/>
        </w:rPr>
        <w:t>FigS4_4_panel_overlay</w:t>
      </w:r>
      <w:r w:rsidR="00C56B7A">
        <w:rPr>
          <w:sz w:val="28"/>
          <w:szCs w:val="28"/>
        </w:rPr>
        <w:t>.m and run the script.  It will write the 3 merged versions into the same directory.</w:t>
      </w:r>
    </w:p>
    <w:p w14:paraId="662EFCA6" w14:textId="53DAF228" w:rsidR="005A3D27" w:rsidRDefault="005A3D27" w:rsidP="00750192">
      <w:pPr>
        <w:autoSpaceDE w:val="0"/>
        <w:autoSpaceDN w:val="0"/>
        <w:adjustRightInd w:val="0"/>
        <w:spacing w:after="0" w:line="240" w:lineRule="auto"/>
        <w:rPr>
          <w:b/>
          <w:bCs/>
          <w:sz w:val="28"/>
          <w:szCs w:val="28"/>
        </w:rPr>
      </w:pPr>
    </w:p>
    <w:p w14:paraId="1188D87A" w14:textId="2EC5E0BC" w:rsidR="00E85409" w:rsidRDefault="00E85409" w:rsidP="00750192">
      <w:pPr>
        <w:autoSpaceDE w:val="0"/>
        <w:autoSpaceDN w:val="0"/>
        <w:adjustRightInd w:val="0"/>
        <w:spacing w:after="0" w:line="240" w:lineRule="auto"/>
        <w:rPr>
          <w:b/>
          <w:bCs/>
          <w:sz w:val="28"/>
          <w:szCs w:val="28"/>
        </w:rPr>
      </w:pPr>
      <w:r>
        <w:rPr>
          <w:b/>
          <w:bCs/>
          <w:sz w:val="28"/>
          <w:szCs w:val="28"/>
        </w:rPr>
        <w:t>Figure S4 (was S6) – SST analysis</w:t>
      </w:r>
    </w:p>
    <w:p w14:paraId="5BD301E2" w14:textId="77E363B1" w:rsidR="00E85409" w:rsidRDefault="00E85409" w:rsidP="00750192">
      <w:pPr>
        <w:autoSpaceDE w:val="0"/>
        <w:autoSpaceDN w:val="0"/>
        <w:adjustRightInd w:val="0"/>
        <w:spacing w:after="0" w:line="240" w:lineRule="auto"/>
        <w:rPr>
          <w:sz w:val="28"/>
          <w:szCs w:val="28"/>
        </w:rPr>
      </w:pPr>
      <w:r w:rsidRPr="00E85409">
        <w:rPr>
          <w:sz w:val="28"/>
          <w:szCs w:val="28"/>
        </w:rPr>
        <w:t xml:space="preserve">This figure shows maps with various combinations of SST, </w:t>
      </w:r>
      <w:proofErr w:type="spellStart"/>
      <w:proofErr w:type="gramStart"/>
      <w:r w:rsidRPr="00E85409">
        <w:rPr>
          <w:sz w:val="28"/>
          <w:szCs w:val="28"/>
        </w:rPr>
        <w:t>sdev</w:t>
      </w:r>
      <w:proofErr w:type="spellEnd"/>
      <w:r w:rsidRPr="00E85409">
        <w:rPr>
          <w:sz w:val="28"/>
          <w:szCs w:val="28"/>
        </w:rPr>
        <w:t>(</w:t>
      </w:r>
      <w:proofErr w:type="gramEnd"/>
      <w:r w:rsidRPr="00E85409">
        <w:rPr>
          <w:sz w:val="28"/>
          <w:szCs w:val="28"/>
        </w:rPr>
        <w:t>SST), and changes in those values over time.  There are also RCP 4.5 and RCP 8.5 versions of each map.</w:t>
      </w:r>
      <w:r>
        <w:rPr>
          <w:sz w:val="28"/>
          <w:szCs w:val="28"/>
        </w:rPr>
        <w:t xml:space="preserve">  Combining figures manually is tedious, and combining them in a script is tricky, but a script now exists.  Run everything from the </w:t>
      </w:r>
      <w:proofErr w:type="spellStart"/>
      <w:r>
        <w:rPr>
          <w:sz w:val="28"/>
          <w:szCs w:val="28"/>
        </w:rPr>
        <w:t>FigureGeneration</w:t>
      </w:r>
      <w:proofErr w:type="spellEnd"/>
      <w:r>
        <w:rPr>
          <w:sz w:val="28"/>
          <w:szCs w:val="28"/>
        </w:rPr>
        <w:t xml:space="preserve"> directory.  The main script is </w:t>
      </w:r>
      <w:proofErr w:type="spellStart"/>
      <w:r>
        <w:rPr>
          <w:sz w:val="28"/>
          <w:szCs w:val="28"/>
        </w:rPr>
        <w:t>SST_ChangeMaps_Combined.m</w:t>
      </w:r>
      <w:proofErr w:type="spellEnd"/>
      <w:r>
        <w:rPr>
          <w:sz w:val="28"/>
          <w:szCs w:val="28"/>
        </w:rPr>
        <w:t xml:space="preserve">.  </w:t>
      </w:r>
    </w:p>
    <w:p w14:paraId="69746347" w14:textId="0A223FC1"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The script has some hardwired directory paths at the top.  Update them to match your model location.</w:t>
      </w:r>
    </w:p>
    <w:p w14:paraId="5EF47746" w14:textId="6BFC7CDD"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At about line 13, enter the numbers of all the maps to include in the output figure.  The 16 options</w:t>
      </w:r>
      <w:r w:rsidR="001D4FC1">
        <w:rPr>
          <w:sz w:val="28"/>
          <w:szCs w:val="28"/>
        </w:rPr>
        <w:t xml:space="preserve"> (oddly numbered 9 to 24)</w:t>
      </w:r>
      <w:r>
        <w:rPr>
          <w:sz w:val="28"/>
          <w:szCs w:val="28"/>
        </w:rPr>
        <w:t xml:space="preserve"> are described in the comments on following lines.</w:t>
      </w:r>
    </w:p>
    <w:p w14:paraId="70B8087E" w14:textId="736E0E07"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Run the script.  Go for a short run.</w:t>
      </w:r>
    </w:p>
    <w:p w14:paraId="601D0B4B" w14:textId="25E9A688"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lastRenderedPageBreak/>
        <w:t>You will find a figure sized to fit your screen, but possibly too small to read.  In the program directory (</w:t>
      </w:r>
      <w:proofErr w:type="spellStart"/>
      <w:r>
        <w:rPr>
          <w:sz w:val="28"/>
          <w:szCs w:val="28"/>
        </w:rPr>
        <w:t>FigureGeneration</w:t>
      </w:r>
      <w:proofErr w:type="spellEnd"/>
      <w:r>
        <w:rPr>
          <w:sz w:val="28"/>
          <w:szCs w:val="28"/>
        </w:rPr>
        <w:t xml:space="preserve">) there will be a file called </w:t>
      </w:r>
      <w:r w:rsidRPr="00E85409">
        <w:rPr>
          <w:sz w:val="28"/>
          <w:szCs w:val="28"/>
        </w:rPr>
        <w:t>combinedSSTMaps</w:t>
      </w:r>
      <w:r>
        <w:rPr>
          <w:sz w:val="28"/>
          <w:szCs w:val="28"/>
        </w:rPr>
        <w:t>.png which has the figure at higher resolution.</w:t>
      </w:r>
      <w:r w:rsidR="001D4FC1">
        <w:rPr>
          <w:sz w:val="28"/>
          <w:szCs w:val="28"/>
        </w:rPr>
        <w:t xml:space="preserve">  If you want it bigger or smaller, repeat the print command echoed at the end of the script, changing the “-r” argument until you get what you want.</w:t>
      </w:r>
    </w:p>
    <w:p w14:paraId="0FA6818F" w14:textId="154AFEE1" w:rsidR="001D4FC1" w:rsidRDefault="001D4FC1" w:rsidP="00E85409">
      <w:pPr>
        <w:pStyle w:val="ListParagraph"/>
        <w:numPr>
          <w:ilvl w:val="0"/>
          <w:numId w:val="4"/>
        </w:numPr>
        <w:autoSpaceDE w:val="0"/>
        <w:autoSpaceDN w:val="0"/>
        <w:adjustRightInd w:val="0"/>
        <w:spacing w:after="0" w:line="240" w:lineRule="auto"/>
        <w:rPr>
          <w:sz w:val="28"/>
          <w:szCs w:val="28"/>
        </w:rPr>
      </w:pPr>
      <w:r>
        <w:rPr>
          <w:sz w:val="28"/>
          <w:szCs w:val="28"/>
        </w:rPr>
        <w:t xml:space="preserve">Move the figure if you are making another version.  Each run will overwrite the last </w:t>
      </w:r>
      <w:r w:rsidRPr="00E85409">
        <w:rPr>
          <w:sz w:val="28"/>
          <w:szCs w:val="28"/>
        </w:rPr>
        <w:t>combinedSSTMaps</w:t>
      </w:r>
      <w:r>
        <w:rPr>
          <w:sz w:val="28"/>
          <w:szCs w:val="28"/>
        </w:rPr>
        <w:t>.png.</w:t>
      </w:r>
    </w:p>
    <w:p w14:paraId="7920C1FF" w14:textId="672421E6" w:rsidR="00AF53F9" w:rsidRPr="00AF53F9" w:rsidRDefault="00AF53F9" w:rsidP="00AF53F9">
      <w:pPr>
        <w:autoSpaceDE w:val="0"/>
        <w:autoSpaceDN w:val="0"/>
        <w:adjustRightInd w:val="0"/>
        <w:spacing w:after="0" w:line="240" w:lineRule="auto"/>
        <w:rPr>
          <w:sz w:val="28"/>
          <w:szCs w:val="28"/>
        </w:rPr>
      </w:pPr>
      <w:r>
        <w:rPr>
          <w:sz w:val="28"/>
          <w:szCs w:val="28"/>
        </w:rPr>
        <w:t>Note: this isn’t working as expected in June 2020.  The figure comes out at different sizes, but the fonts scale differently than the maps, and every version is bad in the same way.  Fortunately, the File-&gt;Export setup process works well with default settings.</w:t>
      </w:r>
      <w:r w:rsidR="00B75A2C">
        <w:rPr>
          <w:sz w:val="28"/>
          <w:szCs w:val="28"/>
        </w:rPr>
        <w:t xml:space="preserve">  I deleted the little corner brackets manually from the final figure, but it is a slow process with so much data and 40 objects to delete.  In the future, edit the original separate maps before combining them.</w:t>
      </w:r>
    </w:p>
    <w:p w14:paraId="661AFFC9" w14:textId="3713D88C" w:rsidR="00E85409" w:rsidRDefault="00E85409" w:rsidP="00E85409">
      <w:pPr>
        <w:autoSpaceDE w:val="0"/>
        <w:autoSpaceDN w:val="0"/>
        <w:adjustRightInd w:val="0"/>
        <w:spacing w:after="0" w:line="240" w:lineRule="auto"/>
        <w:rPr>
          <w:sz w:val="28"/>
          <w:szCs w:val="28"/>
        </w:rPr>
      </w:pPr>
    </w:p>
    <w:p w14:paraId="0F673B3E" w14:textId="616616F5" w:rsidR="00917974" w:rsidRPr="00917974" w:rsidRDefault="00917974" w:rsidP="00E85409">
      <w:pPr>
        <w:autoSpaceDE w:val="0"/>
        <w:autoSpaceDN w:val="0"/>
        <w:adjustRightInd w:val="0"/>
        <w:spacing w:after="0" w:line="240" w:lineRule="auto"/>
        <w:rPr>
          <w:b/>
          <w:bCs/>
          <w:sz w:val="28"/>
          <w:szCs w:val="28"/>
        </w:rPr>
      </w:pPr>
      <w:r w:rsidRPr="00917974">
        <w:rPr>
          <w:b/>
          <w:bCs/>
          <w:sz w:val="28"/>
          <w:szCs w:val="28"/>
        </w:rPr>
        <w:t>Figure S5 – Percent healthy coral by target bleaching amount</w:t>
      </w:r>
      <w:r>
        <w:rPr>
          <w:b/>
          <w:bCs/>
          <w:sz w:val="28"/>
          <w:szCs w:val="28"/>
        </w:rPr>
        <w:t xml:space="preserve"> and OA</w:t>
      </w:r>
    </w:p>
    <w:p w14:paraId="2C20011A" w14:textId="2160FA8E" w:rsidR="00917974" w:rsidRDefault="00917974" w:rsidP="00E85409">
      <w:pPr>
        <w:autoSpaceDE w:val="0"/>
        <w:autoSpaceDN w:val="0"/>
        <w:adjustRightInd w:val="0"/>
        <w:spacing w:after="0" w:line="240" w:lineRule="auto"/>
        <w:rPr>
          <w:sz w:val="28"/>
          <w:szCs w:val="28"/>
        </w:rPr>
      </w:pPr>
      <w:r>
        <w:rPr>
          <w:noProof/>
          <w:sz w:val="20"/>
          <w:szCs w:val="20"/>
        </w:rPr>
        <w:drawing>
          <wp:inline distT="0" distB="0" distL="0" distR="0" wp14:anchorId="388CA7B0" wp14:editId="1BF50F7E">
            <wp:extent cx="3244850" cy="41992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5_TargetComparison.pdf"/>
                    <pic:cNvPicPr/>
                  </pic:nvPicPr>
                  <pic:blipFill>
                    <a:blip r:embed="rId8"/>
                    <a:stretch>
                      <a:fillRect/>
                    </a:stretch>
                  </pic:blipFill>
                  <pic:spPr>
                    <a:xfrm>
                      <a:off x="0" y="0"/>
                      <a:ext cx="3255979" cy="4213641"/>
                    </a:xfrm>
                    <a:prstGeom prst="rect">
                      <a:avLst/>
                    </a:prstGeom>
                  </pic:spPr>
                </pic:pic>
              </a:graphicData>
            </a:graphic>
          </wp:inline>
        </w:drawing>
      </w:r>
    </w:p>
    <w:p w14:paraId="2078D24F" w14:textId="37700CBE" w:rsidR="00917974" w:rsidRDefault="00917974" w:rsidP="00E85409">
      <w:pPr>
        <w:autoSpaceDE w:val="0"/>
        <w:autoSpaceDN w:val="0"/>
        <w:adjustRightInd w:val="0"/>
        <w:spacing w:after="0" w:line="240" w:lineRule="auto"/>
        <w:rPr>
          <w:sz w:val="28"/>
          <w:szCs w:val="28"/>
        </w:rPr>
      </w:pPr>
    </w:p>
    <w:p w14:paraId="60A59802" w14:textId="77777777" w:rsidR="00917974" w:rsidRPr="00E85409" w:rsidRDefault="00917974" w:rsidP="00E85409">
      <w:pPr>
        <w:autoSpaceDE w:val="0"/>
        <w:autoSpaceDN w:val="0"/>
        <w:adjustRightInd w:val="0"/>
        <w:spacing w:after="0" w:line="240" w:lineRule="auto"/>
        <w:rPr>
          <w:sz w:val="28"/>
          <w:szCs w:val="28"/>
        </w:rPr>
      </w:pPr>
    </w:p>
    <w:p w14:paraId="689C6BA8" w14:textId="77777777" w:rsidR="00E85409" w:rsidRDefault="00E85409" w:rsidP="00750192">
      <w:pPr>
        <w:autoSpaceDE w:val="0"/>
        <w:autoSpaceDN w:val="0"/>
        <w:adjustRightInd w:val="0"/>
        <w:spacing w:after="0" w:line="240" w:lineRule="auto"/>
        <w:rPr>
          <w:b/>
          <w:bCs/>
          <w:sz w:val="28"/>
          <w:szCs w:val="28"/>
        </w:rPr>
      </w:pPr>
    </w:p>
    <w:p w14:paraId="2111A44C" w14:textId="63B83171" w:rsidR="00A43149" w:rsidRPr="006C6A25" w:rsidRDefault="00423B0C" w:rsidP="00750192">
      <w:pPr>
        <w:autoSpaceDE w:val="0"/>
        <w:autoSpaceDN w:val="0"/>
        <w:adjustRightInd w:val="0"/>
        <w:spacing w:after="0" w:line="240" w:lineRule="auto"/>
        <w:rPr>
          <w:b/>
          <w:bCs/>
          <w:sz w:val="28"/>
          <w:szCs w:val="28"/>
        </w:rPr>
      </w:pPr>
      <w:r>
        <w:rPr>
          <w:b/>
          <w:bCs/>
          <w:sz w:val="28"/>
          <w:szCs w:val="28"/>
        </w:rPr>
        <w:lastRenderedPageBreak/>
        <w:t>Table 1</w:t>
      </w:r>
    </w:p>
    <w:p w14:paraId="3C849916" w14:textId="45F1B7FC" w:rsidR="00A43149" w:rsidRDefault="00A43149" w:rsidP="00750192">
      <w:pPr>
        <w:autoSpaceDE w:val="0"/>
        <w:autoSpaceDN w:val="0"/>
        <w:adjustRightInd w:val="0"/>
        <w:spacing w:after="0" w:line="240" w:lineRule="auto"/>
      </w:pPr>
    </w:p>
    <w:p w14:paraId="652C13F7" w14:textId="5D6854E9" w:rsidR="00A43149" w:rsidRDefault="00A43149" w:rsidP="00750192">
      <w:pPr>
        <w:autoSpaceDE w:val="0"/>
        <w:autoSpaceDN w:val="0"/>
        <w:adjustRightInd w:val="0"/>
        <w:spacing w:after="0" w:line="240" w:lineRule="auto"/>
      </w:pPr>
      <w:r>
        <w:t xml:space="preserve">The values here are manually copied from console.txt files during each run.  Getting the right ones is a matter of searching for the file and selecting the required directory names.  The directory names look like </w:t>
      </w:r>
      <w:r w:rsidRPr="00A43149">
        <w:t>ESM2M.rcp60.E0.OA0.sM</w:t>
      </w:r>
      <w:proofErr w:type="gramStart"/>
      <w:r w:rsidRPr="00A43149">
        <w:t>9.sA</w:t>
      </w:r>
      <w:proofErr w:type="gramEnd"/>
      <w:r w:rsidRPr="00A43149">
        <w:t>1.5.20200109_maps</w:t>
      </w:r>
      <w:r>
        <w:t>.</w:t>
      </w:r>
    </w:p>
    <w:p w14:paraId="068E535A" w14:textId="54977428" w:rsidR="00A43149" w:rsidRDefault="006C6A25" w:rsidP="00750192">
      <w:pPr>
        <w:autoSpaceDE w:val="0"/>
        <w:autoSpaceDN w:val="0"/>
        <w:adjustRightInd w:val="0"/>
        <w:spacing w:after="0" w:line="240" w:lineRule="auto"/>
      </w:pPr>
      <w:r>
        <w:t>You will use three of four consecutive lines near the end of the file.  The list entry before “1925” is to be subtracted from 100 to get “% Not Bleached”.  The second line has “% Coral Cover” and the 4</w:t>
      </w:r>
      <w:r w:rsidRPr="006C6A25">
        <w:rPr>
          <w:vertAlign w:val="superscript"/>
        </w:rPr>
        <w:t>th</w:t>
      </w:r>
      <w:r>
        <w:t xml:space="preserve"> times 100 is “% Heat Sensitive”.</w:t>
      </w:r>
    </w:p>
    <w:p w14:paraId="5DC05575" w14:textId="77777777" w:rsidR="006C6A25" w:rsidRDefault="006C6A25" w:rsidP="006C6A25">
      <w:pPr>
        <w:autoSpaceDE w:val="0"/>
        <w:autoSpaceDN w:val="0"/>
        <w:adjustRightInd w:val="0"/>
        <w:spacing w:after="0" w:line="240" w:lineRule="auto"/>
      </w:pPr>
      <w:r>
        <w:t xml:space="preserve">All Reefs    6.03   11.22    4.57   11.43   15.58   28.05         1925             </w:t>
      </w:r>
    </w:p>
    <w:p w14:paraId="369B4358" w14:textId="77777777" w:rsidR="006C6A25" w:rsidRDefault="006C6A25" w:rsidP="006C6A25">
      <w:pPr>
        <w:autoSpaceDE w:val="0"/>
        <w:autoSpaceDN w:val="0"/>
        <w:adjustRightInd w:val="0"/>
        <w:spacing w:after="0" w:line="240" w:lineRule="auto"/>
      </w:pPr>
      <w:r>
        <w:t xml:space="preserve">Global average percent coral cover: 43.6 </w:t>
      </w:r>
    </w:p>
    <w:p w14:paraId="7D7358A3" w14:textId="77777777" w:rsidR="006C6A25" w:rsidRDefault="006C6A25" w:rsidP="006C6A25">
      <w:pPr>
        <w:autoSpaceDE w:val="0"/>
        <w:autoSpaceDN w:val="0"/>
        <w:adjustRightInd w:val="0"/>
        <w:spacing w:after="0" w:line="240" w:lineRule="auto"/>
      </w:pPr>
      <w:r>
        <w:t xml:space="preserve">Percent of reefs with less than 10 </w:t>
      </w:r>
      <w:proofErr w:type="spellStart"/>
      <w:r>
        <w:t>pct</w:t>
      </w:r>
      <w:proofErr w:type="spellEnd"/>
      <w:r>
        <w:t xml:space="preserve"> cover: 26.3 </w:t>
      </w:r>
    </w:p>
    <w:p w14:paraId="252B2402" w14:textId="73289D60" w:rsidR="006C6A25" w:rsidRDefault="006C6A25" w:rsidP="006C6A25">
      <w:pPr>
        <w:autoSpaceDE w:val="0"/>
        <w:autoSpaceDN w:val="0"/>
        <w:adjustRightInd w:val="0"/>
        <w:spacing w:after="0" w:line="240" w:lineRule="auto"/>
      </w:pPr>
      <w:r>
        <w:t>Fraction of reefs dominated by branching coral:  0.326</w:t>
      </w:r>
    </w:p>
    <w:p w14:paraId="782A610F" w14:textId="0CDA7FF4" w:rsidR="00AF6749" w:rsidRDefault="00AF6749" w:rsidP="006C6A25">
      <w:pPr>
        <w:autoSpaceDE w:val="0"/>
        <w:autoSpaceDN w:val="0"/>
        <w:adjustRightInd w:val="0"/>
        <w:spacing w:after="0" w:line="240" w:lineRule="auto"/>
      </w:pPr>
    </w:p>
    <w:p w14:paraId="356B5EBA" w14:textId="467EC93C" w:rsidR="00AF6749" w:rsidRDefault="00AF6749" w:rsidP="006C6A25">
      <w:pPr>
        <w:autoSpaceDE w:val="0"/>
        <w:autoSpaceDN w:val="0"/>
        <w:adjustRightInd w:val="0"/>
        <w:spacing w:after="0" w:line="240" w:lineRule="auto"/>
      </w:pPr>
      <w:r>
        <w:t>Table S3</w:t>
      </w:r>
    </w:p>
    <w:p w14:paraId="08FACC61" w14:textId="550224B8" w:rsidR="00AF6749" w:rsidRDefault="00AF6749" w:rsidP="006C6A25">
      <w:pPr>
        <w:autoSpaceDE w:val="0"/>
        <w:autoSpaceDN w:val="0"/>
        <w:adjustRightInd w:val="0"/>
        <w:spacing w:after="0" w:line="240" w:lineRule="auto"/>
      </w:pPr>
      <w:r>
        <w:t>A useful command line for getting more readable subset</w:t>
      </w:r>
      <w:r w:rsidR="004A0018">
        <w:t>s, using the appropriate E and OA values.</w:t>
      </w:r>
      <w:r w:rsidR="00471D15">
        <w:t xml:space="preserve">  Run this in the containing directory for all the output files.</w:t>
      </w:r>
    </w:p>
    <w:p w14:paraId="4CBAD003" w14:textId="4C6829D3" w:rsidR="004A0018" w:rsidRDefault="004A0018" w:rsidP="006C6A25">
      <w:pPr>
        <w:autoSpaceDE w:val="0"/>
        <w:autoSpaceDN w:val="0"/>
        <w:adjustRightInd w:val="0"/>
        <w:spacing w:after="0" w:line="240" w:lineRule="auto"/>
      </w:pPr>
      <w:r>
        <w:t>Similar lines can be used for the other two values in the table.</w:t>
      </w:r>
    </w:p>
    <w:p w14:paraId="3F1D5B84" w14:textId="21C1D21E" w:rsidR="00AF6749" w:rsidRDefault="00AF6749" w:rsidP="006C6A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grep -r "coral cover" */console.txt | grep E0 |grep OA0| cut -c 7-11,25-28,90- --output-delimiter=" " | grep -v A1.2</w:t>
      </w:r>
    </w:p>
    <w:p w14:paraId="23A68E22" w14:textId="670FD149" w:rsidR="004A0018" w:rsidRDefault="004A0018" w:rsidP="006C6A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grep -r "branching" */console.txt | grep E0 |grep OA0| cut -c 7-11,25-28,100- --output-delimiter=" " | grep -v A1.2 | grep -v A0.2</w:t>
      </w:r>
    </w:p>
    <w:p w14:paraId="64DCCBD0" w14:textId="0583D2CB" w:rsidR="00D96AAB" w:rsidRDefault="00D96AAB" w:rsidP="006C6A25">
      <w:pPr>
        <w:autoSpaceDE w:val="0"/>
        <w:autoSpaceDN w:val="0"/>
        <w:adjustRightInd w:val="0"/>
        <w:spacing w:after="0" w:line="240" w:lineRule="auto"/>
        <w:rPr>
          <w:rFonts w:ascii="Lucida Console" w:hAnsi="Lucida Console" w:cs="Lucida Console"/>
          <w:sz w:val="18"/>
          <w:szCs w:val="18"/>
        </w:rPr>
      </w:pPr>
    </w:p>
    <w:p w14:paraId="2D3A5C43" w14:textId="023E5889" w:rsidR="00D96AAB" w:rsidRPr="00471D15" w:rsidRDefault="00D96AAB" w:rsidP="006C6A25">
      <w:pPr>
        <w:autoSpaceDE w:val="0"/>
        <w:autoSpaceDN w:val="0"/>
        <w:adjustRightInd w:val="0"/>
        <w:spacing w:after="0" w:line="240" w:lineRule="auto"/>
        <w:rPr>
          <w:rFonts w:cs="Courier New"/>
        </w:rPr>
      </w:pPr>
      <w:r w:rsidRPr="00471D15">
        <w:rPr>
          <w:rFonts w:cs="Lucida Console"/>
        </w:rPr>
        <w:t>In this one the “</w:t>
      </w:r>
      <w:proofErr w:type="spellStart"/>
      <w:r w:rsidRPr="00471D15">
        <w:rPr>
          <w:rFonts w:cs="Lucida Console"/>
        </w:rPr>
        <w:t>awk</w:t>
      </w:r>
      <w:proofErr w:type="spellEnd"/>
      <w:r w:rsidRPr="00471D15">
        <w:rPr>
          <w:rFonts w:cs="Lucida Console"/>
        </w:rPr>
        <w:t>” part prints every 6</w:t>
      </w:r>
      <w:r w:rsidRPr="00471D15">
        <w:rPr>
          <w:rFonts w:cs="Lucida Console"/>
          <w:vertAlign w:val="superscript"/>
        </w:rPr>
        <w:t>th</w:t>
      </w:r>
      <w:r w:rsidRPr="00471D15">
        <w:rPr>
          <w:rFonts w:cs="Lucida Console"/>
        </w:rPr>
        <w:t xml:space="preserve"> line, because there are 6 similarly-formatted tables but we only want the last.</w:t>
      </w:r>
      <w:r w:rsidR="00471D15" w:rsidRPr="00471D15">
        <w:rPr>
          <w:rFonts w:cs="Lucida Console"/>
        </w:rPr>
        <w:t xml:space="preserve">  The character range of 1330-1340 works when </w:t>
      </w:r>
      <w:proofErr w:type="spellStart"/>
      <w:r w:rsidR="00471D15" w:rsidRPr="00471D15">
        <w:rPr>
          <w:rFonts w:cs="Courier New"/>
          <w:color w:val="000000"/>
        </w:rPr>
        <w:t>doDetailedStressStats</w:t>
      </w:r>
      <w:proofErr w:type="spellEnd"/>
      <w:r w:rsidR="00471D15" w:rsidRPr="00471D15">
        <w:rPr>
          <w:rFonts w:cs="Courier New"/>
        </w:rPr>
        <w:t xml:space="preserve"> is true.  </w:t>
      </w:r>
      <w:r w:rsidR="00471D15">
        <w:rPr>
          <w:rFonts w:cs="Courier New"/>
        </w:rPr>
        <w:t>For the default</w:t>
      </w:r>
      <w:r w:rsidR="00471D15" w:rsidRPr="00471D15">
        <w:rPr>
          <w:rFonts w:cs="Courier New"/>
        </w:rPr>
        <w:t xml:space="preserve"> table formats, reduce this to </w:t>
      </w:r>
      <w:r w:rsidR="00471D15">
        <w:rPr>
          <w:rFonts w:cs="Courier New"/>
        </w:rPr>
        <w:t>106-112</w:t>
      </w:r>
      <w:r w:rsidR="00471D15" w:rsidRPr="00471D15">
        <w:rPr>
          <w:rFonts w:cs="Courier New"/>
        </w:rPr>
        <w:t>.</w:t>
      </w:r>
    </w:p>
    <w:p w14:paraId="647C59C8" w14:textId="7B290F50" w:rsidR="00D96AAB" w:rsidRDefault="00D96AAB" w:rsidP="006C6A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grep -r "All Reefs" */console.txt </w:t>
      </w:r>
      <w:proofErr w:type="gramStart"/>
      <w:r>
        <w:rPr>
          <w:rFonts w:ascii="Lucida Console" w:hAnsi="Lucida Console" w:cs="Lucida Console"/>
          <w:sz w:val="18"/>
          <w:szCs w:val="18"/>
        </w:rPr>
        <w:t>|  grep</w:t>
      </w:r>
      <w:proofErr w:type="gramEnd"/>
      <w:r>
        <w:rPr>
          <w:rFonts w:ascii="Lucida Console" w:hAnsi="Lucida Console" w:cs="Lucida Console"/>
          <w:sz w:val="18"/>
          <w:szCs w:val="18"/>
        </w:rPr>
        <w:t xml:space="preserve"> E0 |grep OA0 | grep -v A1.2 | grep -v A0.2 | </w:t>
      </w:r>
      <w:proofErr w:type="spellStart"/>
      <w:r>
        <w:rPr>
          <w:rFonts w:ascii="Lucida Console" w:hAnsi="Lucida Console" w:cs="Lucida Console"/>
          <w:sz w:val="18"/>
          <w:szCs w:val="18"/>
        </w:rPr>
        <w:t>awk</w:t>
      </w:r>
      <w:proofErr w:type="spellEnd"/>
      <w:r>
        <w:rPr>
          <w:rFonts w:ascii="Lucida Console" w:hAnsi="Lucida Console" w:cs="Lucida Console"/>
          <w:sz w:val="18"/>
          <w:szCs w:val="18"/>
        </w:rPr>
        <w:t xml:space="preserve"> '!(NR%6)' | cut -c 7-11,25-28,1330-1340 --output-delimiter=" "</w:t>
      </w:r>
    </w:p>
    <w:p w14:paraId="713D786E" w14:textId="2C4DB702" w:rsidR="00471D15" w:rsidRDefault="00471D15" w:rsidP="006C6A25">
      <w:pPr>
        <w:autoSpaceDE w:val="0"/>
        <w:autoSpaceDN w:val="0"/>
        <w:adjustRightInd w:val="0"/>
        <w:spacing w:after="0" w:line="240" w:lineRule="auto"/>
      </w:pPr>
    </w:p>
    <w:p w14:paraId="3C72A457" w14:textId="1060852F" w:rsidR="00423B0C" w:rsidRDefault="00423B0C" w:rsidP="006C6A25">
      <w:pPr>
        <w:autoSpaceDE w:val="0"/>
        <w:autoSpaceDN w:val="0"/>
        <w:adjustRightInd w:val="0"/>
        <w:spacing w:after="0" w:line="240" w:lineRule="auto"/>
      </w:pPr>
      <w:r>
        <w:t>The color scale in the table can be duplicated in Excel by setting the following 3 colors.  At 0 (255,102,102); at 45 (252,206,135); at 90 (226,237,220).</w:t>
      </w:r>
    </w:p>
    <w:p w14:paraId="61E216F7" w14:textId="3997F918" w:rsidR="0078675F" w:rsidRDefault="0078675F" w:rsidP="006C6A25">
      <w:pPr>
        <w:autoSpaceDE w:val="0"/>
        <w:autoSpaceDN w:val="0"/>
        <w:adjustRightInd w:val="0"/>
        <w:spacing w:after="0" w:line="240" w:lineRule="auto"/>
      </w:pPr>
    </w:p>
    <w:p w14:paraId="163BCEC2" w14:textId="62C290D4" w:rsidR="0078675F" w:rsidRDefault="0078675F" w:rsidP="006C6A25">
      <w:pPr>
        <w:pBdr>
          <w:bottom w:val="double" w:sz="6" w:space="1" w:color="auto"/>
        </w:pBdr>
        <w:autoSpaceDE w:val="0"/>
        <w:autoSpaceDN w:val="0"/>
        <w:adjustRightInd w:val="0"/>
        <w:spacing w:after="0" w:line="240" w:lineRule="auto"/>
      </w:pPr>
    </w:p>
    <w:p w14:paraId="6F0160EB" w14:textId="77777777" w:rsidR="0078675F" w:rsidRDefault="0078675F" w:rsidP="006C6A25">
      <w:pPr>
        <w:autoSpaceDE w:val="0"/>
        <w:autoSpaceDN w:val="0"/>
        <w:adjustRightInd w:val="0"/>
        <w:spacing w:after="0" w:line="240" w:lineRule="auto"/>
      </w:pPr>
      <w:bookmarkStart w:id="0" w:name="_GoBack"/>
      <w:bookmarkEnd w:id="0"/>
    </w:p>
    <w:p w14:paraId="7E780557" w14:textId="5B813636" w:rsidR="0078675F" w:rsidRDefault="0078675F" w:rsidP="006C6A25">
      <w:pPr>
        <w:autoSpaceDE w:val="0"/>
        <w:autoSpaceDN w:val="0"/>
        <w:adjustRightInd w:val="0"/>
        <w:spacing w:after="0" w:line="240" w:lineRule="auto"/>
      </w:pPr>
      <w:r>
        <w:t>Unrelated to any specific figure, this is handy for getting and setting figure data:</w:t>
      </w:r>
    </w:p>
    <w:p w14:paraId="47063BC7" w14:textId="77777777" w:rsidR="0078675F" w:rsidRDefault="0078675F" w:rsidP="007867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Commands like these are really handy for grabbing data from the figure on</w:t>
      </w:r>
    </w:p>
    <w:p w14:paraId="55301A3B" w14:textId="77777777" w:rsidR="0078675F" w:rsidRDefault="0078675F" w:rsidP="007867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screen and possibly manipulating it.</w:t>
      </w:r>
    </w:p>
    <w:p w14:paraId="316B3A94" w14:textId="77777777" w:rsidR="0078675F" w:rsidRDefault="0078675F" w:rsidP="007867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masspop</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get(</w:t>
      </w:r>
      <w:proofErr w:type="spellStart"/>
      <w:proofErr w:type="gramEnd"/>
      <w:r>
        <w:rPr>
          <w:rFonts w:ascii="Courier New" w:hAnsi="Courier New" w:cs="Courier New"/>
          <w:color w:val="228B22"/>
          <w:sz w:val="20"/>
          <w:szCs w:val="20"/>
        </w:rPr>
        <w:t>gco</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YData</w:t>
      </w:r>
      <w:proofErr w:type="spellEnd"/>
      <w:r>
        <w:rPr>
          <w:rFonts w:ascii="Courier New" w:hAnsi="Courier New" w:cs="Courier New"/>
          <w:color w:val="228B22"/>
          <w:sz w:val="20"/>
          <w:szCs w:val="20"/>
        </w:rPr>
        <w:t>');</w:t>
      </w:r>
    </w:p>
    <w:p w14:paraId="79B2FDE1" w14:textId="77777777" w:rsidR="0078675F" w:rsidRDefault="0078675F" w:rsidP="007867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spellStart"/>
      <w:proofErr w:type="gramEnd"/>
      <w:r>
        <w:rPr>
          <w:rFonts w:ascii="Courier New" w:hAnsi="Courier New" w:cs="Courier New"/>
          <w:color w:val="228B22"/>
          <w:sz w:val="20"/>
          <w:szCs w:val="20"/>
        </w:rPr>
        <w:t>gco</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CData</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cdatacopy</w:t>
      </w:r>
      <w:proofErr w:type="spellEnd"/>
      <w:r>
        <w:rPr>
          <w:rFonts w:ascii="Courier New" w:hAnsi="Courier New" w:cs="Courier New"/>
          <w:color w:val="228B22"/>
          <w:sz w:val="20"/>
          <w:szCs w:val="20"/>
        </w:rPr>
        <w:t>)</w:t>
      </w:r>
    </w:p>
    <w:p w14:paraId="07099C59" w14:textId="77777777" w:rsidR="0078675F" w:rsidRDefault="0078675F" w:rsidP="006C6A25">
      <w:pPr>
        <w:autoSpaceDE w:val="0"/>
        <w:autoSpaceDN w:val="0"/>
        <w:adjustRightInd w:val="0"/>
        <w:spacing w:after="0" w:line="240" w:lineRule="auto"/>
      </w:pPr>
    </w:p>
    <w:sectPr w:rsidR="0078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516B"/>
    <w:multiLevelType w:val="hybridMultilevel"/>
    <w:tmpl w:val="8B9C5E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580B"/>
    <w:multiLevelType w:val="hybridMultilevel"/>
    <w:tmpl w:val="B88422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106F0"/>
    <w:multiLevelType w:val="hybridMultilevel"/>
    <w:tmpl w:val="A186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06F13"/>
    <w:multiLevelType w:val="hybridMultilevel"/>
    <w:tmpl w:val="EFFA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7"/>
    <w:rsid w:val="00127CA9"/>
    <w:rsid w:val="001A3A14"/>
    <w:rsid w:val="001D4FC1"/>
    <w:rsid w:val="0024323C"/>
    <w:rsid w:val="0025006D"/>
    <w:rsid w:val="002834F9"/>
    <w:rsid w:val="003538A6"/>
    <w:rsid w:val="003B2275"/>
    <w:rsid w:val="003C26C1"/>
    <w:rsid w:val="00403279"/>
    <w:rsid w:val="00423B0C"/>
    <w:rsid w:val="00471D15"/>
    <w:rsid w:val="004972C3"/>
    <w:rsid w:val="004A0018"/>
    <w:rsid w:val="005044F5"/>
    <w:rsid w:val="0051060D"/>
    <w:rsid w:val="00526534"/>
    <w:rsid w:val="0054453A"/>
    <w:rsid w:val="005527A9"/>
    <w:rsid w:val="005A3D27"/>
    <w:rsid w:val="005C3D9E"/>
    <w:rsid w:val="00640197"/>
    <w:rsid w:val="00687518"/>
    <w:rsid w:val="006B7EA2"/>
    <w:rsid w:val="006C1C72"/>
    <w:rsid w:val="006C6A25"/>
    <w:rsid w:val="006F0343"/>
    <w:rsid w:val="00722FD5"/>
    <w:rsid w:val="00750192"/>
    <w:rsid w:val="0078675F"/>
    <w:rsid w:val="007A6869"/>
    <w:rsid w:val="008639D1"/>
    <w:rsid w:val="00917974"/>
    <w:rsid w:val="00950B7A"/>
    <w:rsid w:val="00965B9F"/>
    <w:rsid w:val="00A006CC"/>
    <w:rsid w:val="00A43149"/>
    <w:rsid w:val="00A96378"/>
    <w:rsid w:val="00AF53F9"/>
    <w:rsid w:val="00AF6749"/>
    <w:rsid w:val="00B01550"/>
    <w:rsid w:val="00B50806"/>
    <w:rsid w:val="00B75A2C"/>
    <w:rsid w:val="00C56B7A"/>
    <w:rsid w:val="00CA5841"/>
    <w:rsid w:val="00CC1146"/>
    <w:rsid w:val="00D22DC6"/>
    <w:rsid w:val="00D96AAB"/>
    <w:rsid w:val="00DA5D8D"/>
    <w:rsid w:val="00DE527A"/>
    <w:rsid w:val="00E17B28"/>
    <w:rsid w:val="00E42B4E"/>
    <w:rsid w:val="00E85409"/>
    <w:rsid w:val="00EB3FCA"/>
    <w:rsid w:val="00EB4ECC"/>
    <w:rsid w:val="00EC3C75"/>
    <w:rsid w:val="00F245C9"/>
    <w:rsid w:val="00F460C0"/>
    <w:rsid w:val="00F911CB"/>
    <w:rsid w:val="00F930DF"/>
    <w:rsid w:val="00FB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082F"/>
  <w15:chartTrackingRefBased/>
  <w15:docId w15:val="{4048B9AB-7F3E-4983-BB48-2592E317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197"/>
    <w:pPr>
      <w:ind w:left="720"/>
      <w:contextualSpacing/>
    </w:pPr>
  </w:style>
  <w:style w:type="paragraph" w:styleId="BalloonText">
    <w:name w:val="Balloon Text"/>
    <w:basedOn w:val="Normal"/>
    <w:link w:val="BalloonTextChar"/>
    <w:uiPriority w:val="99"/>
    <w:semiHidden/>
    <w:unhideWhenUsed/>
    <w:rsid w:val="00DA5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D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5273</TotalTime>
  <Pages>1</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20</cp:revision>
  <dcterms:created xsi:type="dcterms:W3CDTF">2020-01-02T19:00:00Z</dcterms:created>
  <dcterms:modified xsi:type="dcterms:W3CDTF">2020-07-24T23:03:00Z</dcterms:modified>
</cp:coreProperties>
</file>