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4.pn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8882" w14:textId="77777777" w:rsidR="002B5680" w:rsidRDefault="002B5680"/>
    <w:p w14:paraId="0591C071" w14:textId="77777777" w:rsidR="002B5680" w:rsidRDefault="002B5680"/>
    <w:p w14:paraId="43906107" w14:textId="77777777" w:rsidR="009134B1" w:rsidRDefault="00000000">
      <w:r>
        <w:rPr>
          <w:noProof/>
        </w:rPr>
        <w:drawing>
          <wp:anchor distT="0" distB="0" distL="114300" distR="114300" simplePos="0" relativeHeight="251658240" behindDoc="1" locked="0" layoutInCell="1" allowOverlap="1" wp14:anchorId="778E6652" wp14:editId="2CF84124">
            <wp:simplePos x="0" y="0"/>
            <wp:positionH relativeFrom="page">
              <wp:posOffset>2952750</wp:posOffset>
            </wp:positionH>
            <wp:positionV relativeFrom="page">
              <wp:posOffset>800100</wp:posOffset>
            </wp:positionV>
            <wp:extent cx="1457325" cy="1052830"/>
            <wp:effectExtent l="0" t="0" r="952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457325" cy="105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7294E" w14:textId="77777777" w:rsidR="009134B1" w:rsidRDefault="009134B1"/>
    <w:p w14:paraId="03284E10" w14:textId="77777777" w:rsidR="009134B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7C48A" wp14:editId="386BC065">
                <wp:simplePos x="0" y="0"/>
                <wp:positionH relativeFrom="margin">
                  <wp:align>center</wp:align>
                </wp:positionH>
                <wp:positionV relativeFrom="margin">
                  <wp:posOffset>629285</wp:posOffset>
                </wp:positionV>
                <wp:extent cx="4810760" cy="866775"/>
                <wp:effectExtent l="0" t="0" r="8890" b="9525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760" cy="8667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  <a:prstDash val="solid"/>
                          <a:round/>
                        </a:ln>
                        <a:effectLst/>
                      </wps:spPr>
                      <wps:style>
                        <a:lnRef idx="0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4472C4"/>
                        </a:effectRef>
                        <a:fontRef idx="minor">
                          <a:srgbClr val="000000"/>
                        </a:fontRef>
                      </wps:style>
                      <wps:txbx>
                        <w:txbxContent>
                          <w:p w14:paraId="16C6EC7C" w14:textId="77777777" w:rsidR="009134B1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Completed Fire Stopping Works Report</w:t>
                            </w:r>
                          </w:p>
                          <w:p w14:paraId="686B1322" w14:textId="77777777" w:rsidR="009134B1" w:rsidRDefault="009134B1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7C4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9.55pt;width:378.8pt;height:68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" fillcolor="#c00000" stroked="f" strokeweight=".5pt">
                <v:stroke joinstyle="round"/>
                <v:textbox>
                  <w:txbxContent>
                    <w:p w14:paraId="0A9E286F" w14:textId="77777777" w:rsidR="009134B1" w:rsidRDefault="00000000">
                      <w:pPr>
                        <w:jc w:val="center"/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  <w:t>Completed Fire Stopping Works Report</w:t>
                      </w:r>
                    </w:p>
                    <w:p w14:paraId="7081E3CB" w14:textId="77777777" w:rsidR="009134B1" w:rsidRDefault="009134B1">
                      <w:pPr>
                        <w:jc w:val="center"/>
                        <w:rPr>
                          <w:b/>
                          <w:bCs/>
                          <w:color w:val="FFFFFF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C475C2F" w14:textId="77777777" w:rsidR="009134B1" w:rsidRDefault="002B5680" w:rsidP="002B5680">
      <w:pPr>
        <w:jc w:val="center"/>
      </w:pPr>
      <w:r>
        <w:rPr>
          <w:noProof/>
        </w:rPr>
        <w:drawing>
          <wp:inline distT="0" distB="0" distL="0" distR="0" wp14:anchorId="1E2751CA" wp14:editId="3401B066">
            <wp:extent cx="3810000" cy="1905000"/>
            <wp:effectExtent l="0" t="0" r="0" b="0"/>
            <wp:docPr id="2080736634" name="Picture 2" descr="Northampton Partnership Ho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thampton Partnership Hom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3C8A" w14:textId="77777777" w:rsidR="009134B1" w:rsidRDefault="009134B1"/>
    <w:tbl>
      <w:tblPr>
        <w:tblStyle w:val="TableGrid"/>
        <w:tblpPr w:leftFromText="180" w:rightFromText="180" w:vertAnchor="text" w:horzAnchor="margin" w:tblpXSpec="center" w:tblpY="319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76"/>
        <w:gridCol w:w="4253"/>
      </w:tblGrid>
      <w:tr w:rsidR="009134B1" w14:paraId="3BE1E55E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72CDD" w14:textId="77777777" w:rsidR="008E3E2F" w:rsidRDefault="00000000">
            <w:r>
              <w:t>{{#reports}}</w:t>
            </w:r>
          </w:p>
          <w:p w14:paraId="3EF0CCA3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Site Address: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662BDD9E" w14:textId="28A9EC7D" w:rsidR="008E3E2F" w:rsidRPr="00124468" w:rsidRDefault="00124468" w:rsidP="00124468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 xml:space="preserve">{{flat_number}}, </w:t>
            </w:r>
            <w:r w:rsidR="009F65DA"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{{address}}</w:t>
            </w:r>
          </w:p>
        </w:tc>
      </w:tr>
      <w:tr w:rsidR="009134B1" w14:paraId="0C9D4DFA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29215C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Customer: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18F1BAF0" w14:textId="77777777" w:rsidR="009134B1" w:rsidRPr="002B5680" w:rsidRDefault="00000000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 w:rsidRPr="002B5680"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Northampton Partnership Homes</w:t>
            </w:r>
          </w:p>
        </w:tc>
      </w:tr>
      <w:tr w:rsidR="009134B1" w14:paraId="5E9E99C2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5198F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Date: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69723D17" w14:textId="77777777" w:rsidR="009134B1" w:rsidRPr="002B5680" w:rsidRDefault="00000000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 w:rsidRPr="002B5680">
              <w:rPr>
                <w:sz w:val="36"/>
                <w:szCs w:val="36"/>
              </w:rPr>
              <w:fldChar w:fldCharType="begin"/>
            </w:r>
            <w:r w:rsidRPr="002B5680">
              <w:rPr>
                <w:color w:val="000000"/>
                <w:sz w:val="36"/>
                <w:szCs w:val="36"/>
                <w:u w:color="000000"/>
                <w:bdr w:val="nil"/>
              </w:rPr>
              <w:instrText xml:space="preserve">DATE </w:instrText>
            </w:r>
            <w:r w:rsidRPr="002B5680">
              <w:rPr>
                <w:sz w:val="36"/>
                <w:szCs w:val="36"/>
              </w:rPr>
              <w:instrText xml:space="preserve">\@ "dddd, dd MMMM yyyy"  \* MERGEFORMAT </w:instrText>
            </w:r>
            <w:r w:rsidRPr="002B5680">
              <w:rPr>
                <w:sz w:val="36"/>
                <w:szCs w:val="36"/>
              </w:rPr>
              <w:fldChar w:fldCharType="separate"/>
            </w:r>
            <w:r w:rsidR="00124468" w:rsidRPr="00124468">
              <w:rPr>
                <w:noProof/>
                <w:sz w:val="36"/>
                <w:szCs w:val="36"/>
              </w:rPr>
              <w:t>Thursday, 29 January 2026</w:t>
            </w:r>
            <w:r w:rsidRPr="002B5680">
              <w:rPr>
                <w:sz w:val="36"/>
                <w:szCs w:val="36"/>
              </w:rPr>
              <w:fldChar w:fldCharType="end"/>
            </w:r>
          </w:p>
        </w:tc>
      </w:tr>
    </w:tbl>
    <w:p w14:paraId="057D91BB" w14:textId="77777777" w:rsidR="009134B1" w:rsidRDefault="009134B1"/>
    <w:p w14:paraId="3D4C55C7" w14:textId="77777777" w:rsidR="009134B1" w:rsidRDefault="009134B1"/>
    <w:p w14:paraId="34837887" w14:textId="77777777" w:rsidR="009134B1" w:rsidRDefault="009134B1"/>
    <w:p w14:paraId="32B3A697" w14:textId="77777777" w:rsidR="009134B1" w:rsidRDefault="009134B1"/>
    <w:p w14:paraId="310AB6A3" w14:textId="77777777" w:rsidR="009134B1" w:rsidRDefault="009134B1"/>
    <w:p w14:paraId="030D6582" w14:textId="77777777" w:rsidR="009134B1" w:rsidRDefault="00000000">
      <w:pPr>
        <w:spacing w:after="160" w:line="259" w:lineRule="auto"/>
      </w:pPr>
      <w:r>
        <w:br w:type="page"/>
      </w:r>
    </w:p>
    <w:p w14:paraId="33FBDAFC" w14:textId="77777777" w:rsidR="009134B1" w:rsidRDefault="00000000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Key</w:t>
      </w:r>
    </w:p>
    <w:tbl>
      <w:tblPr>
        <w:tblStyle w:val="TableGrid1"/>
        <w:tblpPr w:leftFromText="180" w:rightFromText="180" w:vertAnchor="text" w:horzAnchor="margin" w:tblpXSpec="center" w:tblpY="316"/>
        <w:tblW w:w="9067" w:type="dxa"/>
        <w:tblLook w:val="04A0" w:firstRow="1" w:lastRow="0" w:firstColumn="1" w:lastColumn="0" w:noHBand="0" w:noVBand="1"/>
      </w:tblPr>
      <w:tblGrid>
        <w:gridCol w:w="2392"/>
        <w:gridCol w:w="6675"/>
      </w:tblGrid>
      <w:tr w:rsidR="009134B1" w14:paraId="25E3F5A4" w14:textId="77777777">
        <w:trPr>
          <w:trHeight w:val="426"/>
        </w:trPr>
        <w:tc>
          <w:tcPr>
            <w:tcW w:w="2392" w:type="dxa"/>
            <w:shd w:val="clear" w:color="auto" w:fill="C00000"/>
            <w:vAlign w:val="center"/>
          </w:tcPr>
          <w:p w14:paraId="600CB636" w14:textId="77777777" w:rsidR="009134B1" w:rsidRPr="00124468" w:rsidRDefault="00000000">
            <w:pPr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124468">
              <w:rPr>
                <w:rFonts w:cs="Times New Roman"/>
                <w:color w:val="FFFFFF" w:themeColor="background1"/>
                <w:sz w:val="20"/>
                <w:szCs w:val="20"/>
              </w:rPr>
              <w:t>Required Fire Rating</w:t>
            </w:r>
          </w:p>
        </w:tc>
        <w:tc>
          <w:tcPr>
            <w:tcW w:w="6675" w:type="dxa"/>
            <w:shd w:val="clear" w:color="auto" w:fill="C00000"/>
            <w:vAlign w:val="center"/>
          </w:tcPr>
          <w:p w14:paraId="62B71D17" w14:textId="77777777" w:rsidR="009134B1" w:rsidRPr="00124468" w:rsidRDefault="00000000">
            <w:pPr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124468">
              <w:rPr>
                <w:rFonts w:cs="Times New Roman"/>
                <w:color w:val="FFFFFF" w:themeColor="background1"/>
                <w:sz w:val="20"/>
                <w:szCs w:val="20"/>
              </w:rPr>
              <w:t>Definition</w:t>
            </w:r>
          </w:p>
        </w:tc>
      </w:tr>
      <w:tr w:rsidR="009134B1" w14:paraId="36791D60" w14:textId="77777777">
        <w:trPr>
          <w:trHeight w:val="715"/>
        </w:trPr>
        <w:tc>
          <w:tcPr>
            <w:tcW w:w="2392" w:type="dxa"/>
            <w:vAlign w:val="center"/>
          </w:tcPr>
          <w:p w14:paraId="355358D7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F/S Infill</w:t>
            </w:r>
          </w:p>
        </w:tc>
        <w:tc>
          <w:tcPr>
            <w:tcW w:w="6675" w:type="dxa"/>
            <w:vAlign w:val="center"/>
          </w:tcPr>
          <w:p w14:paraId="5983F5CA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455E7D02" w14:textId="77777777">
        <w:trPr>
          <w:trHeight w:val="941"/>
        </w:trPr>
        <w:tc>
          <w:tcPr>
            <w:tcW w:w="2392" w:type="dxa"/>
            <w:vAlign w:val="center"/>
          </w:tcPr>
          <w:p w14:paraId="5F68C14B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Pattress Fix</w:t>
            </w:r>
          </w:p>
        </w:tc>
        <w:tc>
          <w:tcPr>
            <w:tcW w:w="6675" w:type="dxa"/>
            <w:vAlign w:val="center"/>
          </w:tcPr>
          <w:p w14:paraId="50CC36C8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4C5DF7F1" w14:textId="77777777">
        <w:trPr>
          <w:trHeight w:val="704"/>
        </w:trPr>
        <w:tc>
          <w:tcPr>
            <w:tcW w:w="2392" w:type="dxa"/>
            <w:vAlign w:val="center"/>
          </w:tcPr>
          <w:p w14:paraId="54EE9436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F/S Infill</w:t>
            </w:r>
          </w:p>
        </w:tc>
        <w:tc>
          <w:tcPr>
            <w:tcW w:w="6675" w:type="dxa"/>
            <w:vAlign w:val="center"/>
          </w:tcPr>
          <w:p w14:paraId="5FB8B754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1DF78E72" w14:textId="77777777">
        <w:trPr>
          <w:trHeight w:val="941"/>
        </w:trPr>
        <w:tc>
          <w:tcPr>
            <w:tcW w:w="2392" w:type="dxa"/>
            <w:vAlign w:val="center"/>
          </w:tcPr>
          <w:p w14:paraId="4BFDBE01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Pattress Fix</w:t>
            </w:r>
          </w:p>
        </w:tc>
        <w:tc>
          <w:tcPr>
            <w:tcW w:w="6675" w:type="dxa"/>
            <w:vAlign w:val="center"/>
          </w:tcPr>
          <w:p w14:paraId="606F03F4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001E0E16" w14:textId="77777777">
        <w:trPr>
          <w:trHeight w:val="704"/>
        </w:trPr>
        <w:tc>
          <w:tcPr>
            <w:tcW w:w="2392" w:type="dxa"/>
            <w:vAlign w:val="center"/>
          </w:tcPr>
          <w:p w14:paraId="3D2066FC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F/S Infill</w:t>
            </w:r>
          </w:p>
        </w:tc>
        <w:tc>
          <w:tcPr>
            <w:tcW w:w="6675" w:type="dxa"/>
            <w:vAlign w:val="center"/>
          </w:tcPr>
          <w:p w14:paraId="1F1B9489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281F865E" w14:textId="77777777">
        <w:trPr>
          <w:trHeight w:val="941"/>
        </w:trPr>
        <w:tc>
          <w:tcPr>
            <w:tcW w:w="2392" w:type="dxa"/>
            <w:vAlign w:val="center"/>
          </w:tcPr>
          <w:p w14:paraId="1C0F0BF4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Pattress Fix</w:t>
            </w:r>
          </w:p>
        </w:tc>
        <w:tc>
          <w:tcPr>
            <w:tcW w:w="6675" w:type="dxa"/>
            <w:vAlign w:val="center"/>
          </w:tcPr>
          <w:p w14:paraId="084A5EB2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0927EAEA" w14:textId="77777777">
        <w:trPr>
          <w:trHeight w:val="487"/>
        </w:trPr>
        <w:tc>
          <w:tcPr>
            <w:tcW w:w="2392" w:type="dxa"/>
            <w:vAlign w:val="center"/>
          </w:tcPr>
          <w:p w14:paraId="5C72845C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Acoustic Seal</w:t>
            </w:r>
          </w:p>
        </w:tc>
        <w:tc>
          <w:tcPr>
            <w:tcW w:w="6675" w:type="dxa"/>
            <w:vAlign w:val="center"/>
          </w:tcPr>
          <w:p w14:paraId="304CB0D0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Seal to be completed for acoustic protection only.</w:t>
            </w:r>
          </w:p>
        </w:tc>
      </w:tr>
    </w:tbl>
    <w:p w14:paraId="5B6BD432" w14:textId="77777777" w:rsidR="009134B1" w:rsidRDefault="009134B1">
      <w:pPr>
        <w:rPr>
          <w:rFonts w:cs="Times New Roman"/>
        </w:rPr>
      </w:pPr>
    </w:p>
    <w:p w14:paraId="52B85D0D" w14:textId="77777777" w:rsidR="009134B1" w:rsidRDefault="00000000">
      <w:pPr>
        <w:rPr>
          <w:rFonts w:cs="Times New Roman"/>
        </w:rPr>
      </w:pPr>
      <w:r>
        <w:rPr>
          <w:rFonts w:cs="Times New Roman"/>
        </w:rPr>
        <w:br w:type="page"/>
      </w:r>
    </w:p>
    <w:p w14:paraId="05D6A23A" w14:textId="77777777" w:rsidR="009134B1" w:rsidRDefault="009134B1">
      <w:pPr>
        <w:rPr>
          <w:rFonts w:cs="Times New Roman"/>
        </w:rPr>
      </w:pPr>
    </w:p>
    <w:tbl>
      <w:tblPr>
        <w:tblStyle w:val="TableGrid2"/>
        <w:tblW w:w="9067" w:type="dxa"/>
        <w:jc w:val="center"/>
        <w:tblLook w:val="04A0" w:firstRow="1" w:lastRow="0" w:firstColumn="1" w:lastColumn="0" w:noHBand="0" w:noVBand="1"/>
      </w:tblPr>
      <w:tblGrid>
        <w:gridCol w:w="1555"/>
        <w:gridCol w:w="7512"/>
      </w:tblGrid>
      <w:tr w:rsidR="009134B1" w14:paraId="4B4799AE" w14:textId="77777777">
        <w:trPr>
          <w:trHeight w:val="383"/>
          <w:jc w:val="center"/>
        </w:trPr>
        <w:tc>
          <w:tcPr>
            <w:tcW w:w="1555" w:type="dxa"/>
            <w:shd w:val="clear" w:color="auto" w:fill="C00000"/>
            <w:vAlign w:val="center"/>
          </w:tcPr>
          <w:p w14:paraId="161A5122" w14:textId="77777777" w:rsidR="009134B1" w:rsidRPr="00124468" w:rsidRDefault="00000000">
            <w:pPr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124468">
              <w:rPr>
                <w:rFonts w:cs="Times New Roman"/>
                <w:color w:val="FFFFFF" w:themeColor="background1"/>
                <w:sz w:val="20"/>
                <w:szCs w:val="20"/>
              </w:rPr>
              <w:t>Installation Type</w:t>
            </w:r>
          </w:p>
        </w:tc>
        <w:tc>
          <w:tcPr>
            <w:tcW w:w="7512" w:type="dxa"/>
            <w:shd w:val="clear" w:color="auto" w:fill="C00000"/>
            <w:vAlign w:val="center"/>
          </w:tcPr>
          <w:p w14:paraId="0AA73276" w14:textId="77777777" w:rsidR="009134B1" w:rsidRPr="00124468" w:rsidRDefault="00000000">
            <w:pPr>
              <w:rPr>
                <w:rFonts w:cs="Times New Roman"/>
                <w:color w:val="FFFFFF" w:themeColor="background1"/>
                <w:sz w:val="20"/>
                <w:szCs w:val="20"/>
              </w:rPr>
            </w:pPr>
            <w:r w:rsidRPr="00124468">
              <w:rPr>
                <w:rFonts w:cs="Times New Roman"/>
                <w:color w:val="FFFFFF" w:themeColor="background1"/>
                <w:sz w:val="20"/>
                <w:szCs w:val="20"/>
              </w:rPr>
              <w:t>Description / Installation &amp; Materials required</w:t>
            </w:r>
          </w:p>
        </w:tc>
      </w:tr>
      <w:tr w:rsidR="009134B1" w14:paraId="4BCF7D69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14DF86A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PEGM</w:t>
            </w:r>
          </w:p>
        </w:tc>
        <w:tc>
          <w:tcPr>
            <w:tcW w:w="7512" w:type="dxa"/>
            <w:vAlign w:val="center"/>
          </w:tcPr>
          <w:p w14:paraId="5E3C568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Pressure exerting graphite mastic, </w:t>
            </w:r>
          </w:p>
        </w:tc>
      </w:tr>
      <w:tr w:rsidR="009134B1" w14:paraId="45FCD855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720B0A3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</w:t>
            </w:r>
          </w:p>
        </w:tc>
        <w:tc>
          <w:tcPr>
            <w:tcW w:w="7512" w:type="dxa"/>
            <w:vAlign w:val="center"/>
          </w:tcPr>
          <w:p w14:paraId="2C9407D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proofErr w:type="gramStart"/>
            <w:r>
              <w:rPr>
                <w:rFonts w:cs="Times New Roman"/>
                <w:sz w:val="20"/>
                <w:szCs w:val="20"/>
              </w:rPr>
              <w:t>Void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which is over the length of a linear metre, </w:t>
            </w:r>
            <w:proofErr w:type="gramStart"/>
            <w:r>
              <w:rPr>
                <w:rFonts w:cs="Times New Roman"/>
                <w:sz w:val="20"/>
                <w:szCs w:val="20"/>
              </w:rPr>
              <w:t>One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layer of ablative batt, sealed both sides with intumescent mastic, multi coat.</w:t>
            </w:r>
          </w:p>
        </w:tc>
      </w:tr>
      <w:tr w:rsidR="009134B1" w14:paraId="3BFE4845" w14:textId="77777777">
        <w:trPr>
          <w:trHeight w:val="409"/>
          <w:jc w:val="center"/>
        </w:trPr>
        <w:tc>
          <w:tcPr>
            <w:tcW w:w="1555" w:type="dxa"/>
            <w:vAlign w:val="center"/>
          </w:tcPr>
          <w:p w14:paraId="100414F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 (double layer).</w:t>
            </w:r>
          </w:p>
        </w:tc>
        <w:tc>
          <w:tcPr>
            <w:tcW w:w="7512" w:type="dxa"/>
            <w:vAlign w:val="center"/>
          </w:tcPr>
          <w:p w14:paraId="07A40FC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sealed from one side with intumescent mastic, multi coat. Two layers are required to ensure that a double mastic seal is achieved.</w:t>
            </w:r>
          </w:p>
        </w:tc>
      </w:tr>
      <w:tr w:rsidR="009134B1" w14:paraId="5E246695" w14:textId="77777777">
        <w:trPr>
          <w:trHeight w:val="415"/>
          <w:jc w:val="center"/>
        </w:trPr>
        <w:tc>
          <w:tcPr>
            <w:tcW w:w="1555" w:type="dxa"/>
            <w:vAlign w:val="center"/>
          </w:tcPr>
          <w:p w14:paraId="25274607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Trapezoidal</w:t>
            </w:r>
          </w:p>
        </w:tc>
        <w:tc>
          <w:tcPr>
            <w:tcW w:w="7512" w:type="dxa"/>
            <w:vAlign w:val="center"/>
          </w:tcPr>
          <w:p w14:paraId="6EB62E8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at the head of a wall to the underside of soffit profile. One layer of ablative batt, intumescent mastic, multi coat</w:t>
            </w:r>
          </w:p>
        </w:tc>
      </w:tr>
      <w:tr w:rsidR="009134B1" w14:paraId="27603141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3580451C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Trapezoidal (double) </w:t>
            </w:r>
          </w:p>
        </w:tc>
        <w:tc>
          <w:tcPr>
            <w:tcW w:w="7512" w:type="dxa"/>
            <w:vAlign w:val="center"/>
          </w:tcPr>
          <w:p w14:paraId="14E81AF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intumescent mastic, multi coat.</w:t>
            </w:r>
          </w:p>
        </w:tc>
      </w:tr>
      <w:tr w:rsidR="009134B1" w14:paraId="4C697C2F" w14:textId="77777777">
        <w:trPr>
          <w:trHeight w:val="466"/>
          <w:jc w:val="center"/>
        </w:trPr>
        <w:tc>
          <w:tcPr>
            <w:tcW w:w="1555" w:type="dxa"/>
            <w:vAlign w:val="center"/>
          </w:tcPr>
          <w:p w14:paraId="304E602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Mastic LN metre </w:t>
            </w:r>
          </w:p>
        </w:tc>
        <w:tc>
          <w:tcPr>
            <w:tcW w:w="7512" w:type="dxa"/>
            <w:vAlign w:val="center"/>
          </w:tcPr>
          <w:p w14:paraId="49CCAF2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which is over the length of a linear metre up to 10mm wide. Seal void with intumescent mastic.</w:t>
            </w:r>
          </w:p>
        </w:tc>
      </w:tr>
      <w:tr w:rsidR="009134B1" w14:paraId="43C73EBA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05CDF65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</w:t>
            </w:r>
          </w:p>
        </w:tc>
        <w:tc>
          <w:tcPr>
            <w:tcW w:w="7512" w:type="dxa"/>
            <w:vAlign w:val="center"/>
          </w:tcPr>
          <w:p w14:paraId="496F095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 single cable breaching through substrate. Intumescent mastic or PEGM can utilised to seal cables dependent on size and type.</w:t>
            </w:r>
          </w:p>
        </w:tc>
      </w:tr>
      <w:tr w:rsidR="009134B1" w14:paraId="7FBEA6E6" w14:textId="77777777">
        <w:trPr>
          <w:trHeight w:val="424"/>
          <w:jc w:val="center"/>
        </w:trPr>
        <w:tc>
          <w:tcPr>
            <w:tcW w:w="1555" w:type="dxa"/>
            <w:vAlign w:val="center"/>
          </w:tcPr>
          <w:p w14:paraId="4DBE4EC5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</w:t>
            </w:r>
          </w:p>
        </w:tc>
        <w:tc>
          <w:tcPr>
            <w:tcW w:w="7512" w:type="dxa"/>
            <w:vAlign w:val="center"/>
          </w:tcPr>
          <w:p w14:paraId="18E0B64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trays are sealed using ablative batt and mastic, where penetrations require a closure PEGM (pressure exerting graphite mastic) is utilised.</w:t>
            </w:r>
          </w:p>
        </w:tc>
      </w:tr>
      <w:tr w:rsidR="009134B1" w14:paraId="495238E7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5015BA3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bunch</w:t>
            </w:r>
          </w:p>
        </w:tc>
        <w:tc>
          <w:tcPr>
            <w:tcW w:w="7512" w:type="dxa"/>
            <w:vAlign w:val="center"/>
          </w:tcPr>
          <w:p w14:paraId="6C95C923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Two or more cables grouped together breaching through a substrate. Intumescent mastic or PEGM can utilised to seal cables dependent on size and type.</w:t>
            </w:r>
          </w:p>
        </w:tc>
      </w:tr>
      <w:tr w:rsidR="009134B1" w14:paraId="23B71963" w14:textId="77777777">
        <w:trPr>
          <w:trHeight w:val="410"/>
          <w:jc w:val="center"/>
        </w:trPr>
        <w:tc>
          <w:tcPr>
            <w:tcW w:w="1555" w:type="dxa"/>
            <w:vAlign w:val="center"/>
          </w:tcPr>
          <w:p w14:paraId="725DD30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trunking</w:t>
            </w:r>
          </w:p>
        </w:tc>
        <w:tc>
          <w:tcPr>
            <w:tcW w:w="7512" w:type="dxa"/>
            <w:vAlign w:val="center"/>
          </w:tcPr>
          <w:p w14:paraId="14769176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Capped cable trunking is sealed using ablative batt and mastic, an intumescent pad or intumescent pillow is installed within the trunking.</w:t>
            </w:r>
          </w:p>
        </w:tc>
      </w:tr>
      <w:tr w:rsidR="009134B1" w14:paraId="0C37437E" w14:textId="77777777">
        <w:trPr>
          <w:trHeight w:val="588"/>
          <w:jc w:val="center"/>
        </w:trPr>
        <w:tc>
          <w:tcPr>
            <w:tcW w:w="1555" w:type="dxa"/>
            <w:vAlign w:val="center"/>
          </w:tcPr>
          <w:p w14:paraId="4255A35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Duct</w:t>
            </w:r>
          </w:p>
        </w:tc>
        <w:tc>
          <w:tcPr>
            <w:tcW w:w="7512" w:type="dxa"/>
            <w:vAlign w:val="center"/>
          </w:tcPr>
          <w:p w14:paraId="6A66FE5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Where ducting passes through a fire line we would normally expect to see a fire/smoke damper installed. A smoke seal can be achieved utilising intumescent mastic.</w:t>
            </w:r>
          </w:p>
        </w:tc>
      </w:tr>
      <w:tr w:rsidR="009134B1" w14:paraId="6ABF9C89" w14:textId="77777777">
        <w:trPr>
          <w:trHeight w:val="422"/>
          <w:jc w:val="center"/>
        </w:trPr>
        <w:tc>
          <w:tcPr>
            <w:tcW w:w="1555" w:type="dxa"/>
            <w:vAlign w:val="center"/>
          </w:tcPr>
          <w:p w14:paraId="3F24F8F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Conduit</w:t>
            </w:r>
          </w:p>
        </w:tc>
        <w:tc>
          <w:tcPr>
            <w:tcW w:w="7512" w:type="dxa"/>
            <w:vAlign w:val="center"/>
          </w:tcPr>
          <w:p w14:paraId="0870CEF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A plastic or metal tube of a diameter no more than 25mm. </w:t>
            </w:r>
            <w:r>
              <w:rPr>
                <w:rFonts w:cs="Times New Roman"/>
                <w:sz w:val="20"/>
                <w:szCs w:val="20"/>
              </w:rPr>
              <w:t>Intumescent mastic or PEGM/ pipe collar utilised to seal.</w:t>
            </w:r>
          </w:p>
        </w:tc>
      </w:tr>
      <w:tr w:rsidR="009134B1" w14:paraId="57721A59" w14:textId="77777777">
        <w:trPr>
          <w:trHeight w:val="543"/>
          <w:jc w:val="center"/>
        </w:trPr>
        <w:tc>
          <w:tcPr>
            <w:tcW w:w="1555" w:type="dxa"/>
            <w:vAlign w:val="center"/>
          </w:tcPr>
          <w:p w14:paraId="53E51B5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</w:t>
            </w:r>
          </w:p>
        </w:tc>
        <w:tc>
          <w:tcPr>
            <w:tcW w:w="7512" w:type="dxa"/>
            <w:vAlign w:val="center"/>
          </w:tcPr>
          <w:p w14:paraId="1755F3A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 of any diameter penetrating substrate, sealed with intumescent mastic, up to a maximum of 10mm between pipe and substrate. Any larger void will require ablative batt as part of the installation</w:t>
            </w:r>
          </w:p>
        </w:tc>
      </w:tr>
      <w:tr w:rsidR="009134B1" w14:paraId="5B89F24E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4F69B4C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Pipe hole</w:t>
            </w:r>
          </w:p>
        </w:tc>
        <w:tc>
          <w:tcPr>
            <w:tcW w:w="7512" w:type="dxa"/>
            <w:vAlign w:val="center"/>
          </w:tcPr>
          <w:p w14:paraId="25482396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pipe hole, can be sealed with intumescent mastic and ablative batt dependent size.</w:t>
            </w:r>
          </w:p>
        </w:tc>
      </w:tr>
      <w:tr w:rsidR="009134B1" w14:paraId="7E383888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562178B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lastRenderedPageBreak/>
              <w:t>Cable hole</w:t>
            </w:r>
          </w:p>
        </w:tc>
        <w:tc>
          <w:tcPr>
            <w:tcW w:w="7512" w:type="dxa"/>
            <w:vAlign w:val="center"/>
          </w:tcPr>
          <w:p w14:paraId="5D220C2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cable hole, can be sealed with intumescent mastic and ablative batt dependent size.</w:t>
            </w:r>
          </w:p>
        </w:tc>
      </w:tr>
      <w:tr w:rsidR="009134B1" w14:paraId="4F9C5FD4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4DDDC4D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</w:t>
            </w:r>
          </w:p>
        </w:tc>
        <w:tc>
          <w:tcPr>
            <w:tcW w:w="7512" w:type="dxa"/>
            <w:vAlign w:val="center"/>
          </w:tcPr>
          <w:p w14:paraId="4FD59405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 of any size and material base passing through a cavity void, wall, ceiling or floor, Sealed with intumescent mastic / endless wrap / graphite mastic / pipe sleeves / pipe collars dependent of substrate, type and size.</w:t>
            </w:r>
          </w:p>
        </w:tc>
      </w:tr>
      <w:tr w:rsidR="009134B1" w14:paraId="7E8365C2" w14:textId="77777777">
        <w:trPr>
          <w:trHeight w:val="414"/>
          <w:jc w:val="center"/>
        </w:trPr>
        <w:tc>
          <w:tcPr>
            <w:tcW w:w="1555" w:type="dxa"/>
            <w:vAlign w:val="center"/>
          </w:tcPr>
          <w:p w14:paraId="3D1523F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Insulated metal pipe</w:t>
            </w:r>
          </w:p>
        </w:tc>
        <w:tc>
          <w:tcPr>
            <w:tcW w:w="7512" w:type="dxa"/>
            <w:vAlign w:val="center"/>
          </w:tcPr>
          <w:p w14:paraId="6F111C9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Insulation can either be removed and replaced with a fire sleeve or a closure can be attached utilising either endless wrap, PEGM or a pipe collar (solution dependent on pipe and insulation size).</w:t>
            </w:r>
          </w:p>
        </w:tc>
      </w:tr>
      <w:tr w:rsidR="009134B1" w14:paraId="661BBBE4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11E3C2A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Hole</w:t>
            </w:r>
          </w:p>
        </w:tc>
        <w:tc>
          <w:tcPr>
            <w:tcW w:w="7512" w:type="dxa"/>
            <w:vAlign w:val="center"/>
          </w:tcPr>
          <w:p w14:paraId="69AE7DC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Ablative batt installed to close the void, sealed with intumescent mastic, penetrations dealt with separately.</w:t>
            </w:r>
          </w:p>
        </w:tc>
      </w:tr>
      <w:tr w:rsidR="009134B1" w14:paraId="703913C4" w14:textId="77777777">
        <w:trPr>
          <w:trHeight w:val="413"/>
          <w:jc w:val="center"/>
        </w:trPr>
        <w:tc>
          <w:tcPr>
            <w:tcW w:w="1555" w:type="dxa"/>
            <w:vAlign w:val="center"/>
          </w:tcPr>
          <w:p w14:paraId="5104050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Quantity</w:t>
            </w:r>
          </w:p>
        </w:tc>
        <w:tc>
          <w:tcPr>
            <w:tcW w:w="7512" w:type="dxa"/>
            <w:vAlign w:val="center"/>
          </w:tcPr>
          <w:p w14:paraId="22429AC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Number of penetrations or metres, i.e. for Mastic LN Metre a quantity of 8 would require 8 linear metres of intumescent mastic.</w:t>
            </w:r>
          </w:p>
        </w:tc>
      </w:tr>
      <w:tr w:rsidR="009134B1" w14:paraId="6ADCC09B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58B844F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Girths</w:t>
            </w:r>
          </w:p>
        </w:tc>
        <w:tc>
          <w:tcPr>
            <w:tcW w:w="7512" w:type="dxa"/>
            <w:vAlign w:val="center"/>
          </w:tcPr>
          <w:p w14:paraId="303B37E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The size of the void for infills or required batt for a pattress.  </w:t>
            </w:r>
          </w:p>
        </w:tc>
      </w:tr>
    </w:tbl>
    <w:p w14:paraId="31D5E7C8" w14:textId="77777777" w:rsidR="009134B1" w:rsidRDefault="009134B1">
      <w:pPr>
        <w:rPr>
          <w:sz w:val="24"/>
          <w:szCs w:val="24"/>
        </w:rPr>
      </w:pPr>
    </w:p>
    <w:p w14:paraId="7629A5AA" w14:textId="77777777" w:rsidR="009134B1" w:rsidRDefault="009134B1"/>
    <w:p w14:paraId="36C56BEF" w14:textId="77777777" w:rsidR="009134B1" w:rsidRDefault="00000000">
      <w:pPr>
        <w:spacing w:after="160" w:line="259" w:lineRule="auto"/>
        <w:sectPr w:rsidR="009134B1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40"/>
        <w:gridCol w:w="1724"/>
        <w:gridCol w:w="2907"/>
      </w:tblGrid>
      <w:tr w:rsidR="009134B1" w14:paraId="7F3A950A" w14:textId="77777777">
        <w:tc>
          <w:tcPr>
            <w:tcW w:w="9567" w:type="dxa"/>
            <w:gridSpan w:val="4"/>
            <w:shd w:val="clear" w:color="auto" w:fill="FF0000"/>
          </w:tcPr>
          <w:p w14:paraId="4ECA8F5B" w14:textId="77777777" w:rsidR="009F65DA" w:rsidRDefault="009F65DA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{{#seals}}</w:t>
            </w:r>
          </w:p>
          <w:p w14:paraId="4BEA869A" w14:textId="77777777" w:rsidR="009134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SEAL </w:t>
            </w:r>
            <w:proofErr w:type="gramStart"/>
            <w:r>
              <w:rPr>
                <w:b/>
                <w:bCs/>
                <w:color w:val="FFFFFF"/>
              </w:rPr>
              <w:t xml:space="preserve">ID  </w:t>
            </w:r>
            <w:r w:rsidR="009F65DA">
              <w:rPr>
                <w:b/>
                <w:bCs/>
                <w:color w:val="FFFFFF"/>
              </w:rPr>
              <w:t>{</w:t>
            </w:r>
            <w:proofErr w:type="gramEnd"/>
            <w:r w:rsidR="009F65DA">
              <w:rPr>
                <w:b/>
                <w:bCs/>
                <w:color w:val="FFFFFF"/>
              </w:rPr>
              <w:t>{</w:t>
            </w:r>
            <w:proofErr w:type="spellStart"/>
            <w:r w:rsidR="009F65DA">
              <w:rPr>
                <w:b/>
                <w:bCs/>
                <w:color w:val="FFFFFF"/>
              </w:rPr>
              <w:t>seal_id</w:t>
            </w:r>
            <w:proofErr w:type="spellEnd"/>
            <w:r w:rsidR="009F65DA">
              <w:rPr>
                <w:b/>
                <w:bCs/>
                <w:color w:val="FFFFFF"/>
              </w:rPr>
              <w:t>}}</w:t>
            </w:r>
          </w:p>
        </w:tc>
      </w:tr>
      <w:tr w:rsidR="009134B1" w14:paraId="28B04482" w14:textId="77777777">
        <w:tc>
          <w:tcPr>
            <w:tcW w:w="1696" w:type="dxa"/>
            <w:shd w:val="clear" w:color="auto" w:fill="F2F2F2"/>
            <w:vAlign w:val="center"/>
          </w:tcPr>
          <w:p w14:paraId="05748B56" w14:textId="77777777" w:rsidR="009134B1" w:rsidRDefault="00000000">
            <w:r>
              <w:rPr>
                <w:b/>
                <w:bCs/>
                <w:sz w:val="20"/>
                <w:szCs w:val="20"/>
              </w:rPr>
              <w:t>Fire Rating:</w:t>
            </w:r>
          </w:p>
        </w:tc>
        <w:tc>
          <w:tcPr>
            <w:tcW w:w="3240" w:type="dxa"/>
            <w:vAlign w:val="center"/>
          </w:tcPr>
          <w:p w14:paraId="63120887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{{fire_rating}}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45DE1C47" w14:textId="77777777" w:rsidR="009134B1" w:rsidRDefault="00000000">
            <w:r>
              <w:rPr>
                <w:b/>
                <w:bCs/>
                <w:sz w:val="20"/>
                <w:szCs w:val="20"/>
              </w:rPr>
              <w:t>Location:</w:t>
            </w:r>
          </w:p>
        </w:tc>
        <w:tc>
          <w:tcPr>
            <w:tcW w:w="2907" w:type="dxa"/>
            <w:vAlign w:val="center"/>
          </w:tcPr>
          <w:p w14:paraId="74EFA595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{{location}}</w:t>
            </w:r>
          </w:p>
        </w:tc>
      </w:tr>
      <w:tr w:rsidR="009134B1" w14:paraId="13D7B0BA" w14:textId="77777777">
        <w:tc>
          <w:tcPr>
            <w:tcW w:w="1696" w:type="dxa"/>
            <w:shd w:val="clear" w:color="auto" w:fill="F2F2F2"/>
            <w:vAlign w:val="center"/>
          </w:tcPr>
          <w:p w14:paraId="0D4100FA" w14:textId="77777777" w:rsidR="009134B1" w:rsidRDefault="00000000">
            <w:r>
              <w:rPr>
                <w:b/>
                <w:bCs/>
                <w:sz w:val="20"/>
                <w:szCs w:val="20"/>
              </w:rPr>
              <w:t>Operative:</w:t>
            </w:r>
          </w:p>
        </w:tc>
        <w:tc>
          <w:tcPr>
            <w:tcW w:w="3240" w:type="dxa"/>
            <w:vAlign w:val="center"/>
          </w:tcPr>
          <w:p w14:paraId="11CF30D1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{{operative}}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54908C07" w14:textId="77777777" w:rsidR="009134B1" w:rsidRDefault="00000000">
            <w:r>
              <w:rPr>
                <w:b/>
                <w:bCs/>
                <w:sz w:val="20"/>
                <w:szCs w:val="20"/>
              </w:rPr>
              <w:t>Access:</w:t>
            </w:r>
          </w:p>
        </w:tc>
        <w:tc>
          <w:tcPr>
            <w:tcW w:w="2907" w:type="dxa"/>
            <w:vAlign w:val="center"/>
          </w:tcPr>
          <w:p w14:paraId="4858DB09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{{access}}</w:t>
            </w:r>
          </w:p>
        </w:tc>
      </w:tr>
      <w:tr w:rsidR="009134B1" w14:paraId="1D0296A2" w14:textId="77777777">
        <w:tc>
          <w:tcPr>
            <w:tcW w:w="1696" w:type="dxa"/>
            <w:shd w:val="clear" w:color="auto" w:fill="F2F2F2"/>
            <w:vAlign w:val="center"/>
          </w:tcPr>
          <w:p w14:paraId="54A39BD9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Fitting Detail:</w:t>
            </w:r>
          </w:p>
        </w:tc>
        <w:tc>
          <w:tcPr>
            <w:tcW w:w="3240" w:type="dxa"/>
            <w:vAlign w:val="center"/>
          </w:tcPr>
          <w:p w14:paraId="239EAA3A" w14:textId="77777777" w:rsidR="009134B1" w:rsidRDefault="009F65DA">
            <w:pPr>
              <w:rPr>
                <w:noProof/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{{fitting_detail}}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18F5371C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Substrate:</w:t>
            </w:r>
          </w:p>
        </w:tc>
        <w:tc>
          <w:tcPr>
            <w:tcW w:w="2907" w:type="dxa"/>
            <w:vAlign w:val="center"/>
          </w:tcPr>
          <w:p w14:paraId="124FDDF4" w14:textId="77777777" w:rsidR="009134B1" w:rsidRDefault="009F65DA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</w:t>
            </w:r>
            <w:r w:rsidR="00B54C39"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_</w:t>
            </w: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type}}</w:t>
            </w:r>
          </w:p>
        </w:tc>
      </w:tr>
      <w:tr w:rsidR="009134B1" w14:paraId="400F36F0" w14:textId="77777777">
        <w:tc>
          <w:tcPr>
            <w:tcW w:w="1696" w:type="dxa"/>
            <w:shd w:val="clear" w:color="auto" w:fill="F2F2F2"/>
            <w:vAlign w:val="center"/>
          </w:tcPr>
          <w:p w14:paraId="07599926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 Type:</w:t>
            </w:r>
          </w:p>
        </w:tc>
        <w:tc>
          <w:tcPr>
            <w:tcW w:w="7871" w:type="dxa"/>
            <w:gridSpan w:val="3"/>
            <w:vAlign w:val="center"/>
          </w:tcPr>
          <w:p w14:paraId="1355078C" w14:textId="77777777" w:rsidR="009134B1" w:rsidRDefault="009F65DA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</w:t>
            </w:r>
            <w:r w:rsidR="00B54C39"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_</w:t>
            </w: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material}}</w:t>
            </w:r>
          </w:p>
        </w:tc>
      </w:tr>
    </w:tbl>
    <w:p w14:paraId="22BB6E0E" w14:textId="77777777" w:rsidR="009134B1" w:rsidRDefault="009134B1">
      <w:pPr>
        <w:pStyle w:val="NoSpacing"/>
        <w:rPr>
          <w:sz w:val="10"/>
          <w:szCs w:val="10"/>
        </w:rPr>
        <w:sectPr w:rsidR="009134B1">
          <w:headerReference w:type="default" r:id="rId9"/>
          <w:footerReference w:type="default" r:id="rId10"/>
          <w:pgSz w:w="11906" w:h="16838"/>
          <w:pgMar w:top="1140" w:right="566" w:bottom="1440" w:left="1440" w:header="284" w:footer="417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465"/>
      </w:tblGrid>
      <w:tr w:rsidR="009134B1" w14:paraId="1E78CC1A" w14:textId="77777777" w:rsidTr="00424404">
        <w:tc>
          <w:tcPr>
            <w:tcW w:w="1684" w:type="dxa"/>
            <w:shd w:val="clear" w:color="auto" w:fill="FF0000"/>
            <w:vAlign w:val="center"/>
          </w:tcPr>
          <w:p w14:paraId="0B79D2E6" w14:textId="77777777" w:rsidR="00F50784" w:rsidRDefault="00000000">
            <w:r>
              <w:t>{{#seal_items}}</w:t>
            </w:r>
            <w:r>
              <w:br/>
            </w:r>
            <w:r w:rsidRPr="00424404">
              <w:rPr>
                <w:b/>
                <w:bCs/>
                <w:color w:val="FFFFFF" w:themeColor="background1"/>
              </w:rPr>
              <w:t>Seal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B9C83CA" w14:textId="77777777" w:rsidR="00F50784" w:rsidRDefault="00000000">
            <w:r>
              <w:t>{{</w:t>
            </w:r>
            <w:proofErr w:type="spellStart"/>
            <w:r>
              <w:t>seal_type</w:t>
            </w:r>
            <w:proofErr w:type="spellEnd"/>
            <w:r>
              <w:t>}}</w:t>
            </w:r>
          </w:p>
        </w:tc>
      </w:tr>
      <w:tr w:rsidR="009134B1" w14:paraId="5CEBCDEB" w14:textId="77777777" w:rsidTr="00424404">
        <w:tc>
          <w:tcPr>
            <w:tcW w:w="1684" w:type="dxa"/>
            <w:shd w:val="clear" w:color="auto" w:fill="FF0000"/>
            <w:vAlign w:val="center"/>
          </w:tcPr>
          <w:p w14:paraId="1B3AD49E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Installation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AFB7CB4" w14:textId="77777777" w:rsidR="00F50784" w:rsidRDefault="00000000">
            <w:r>
              <w:t>{{</w:t>
            </w:r>
            <w:proofErr w:type="spellStart"/>
            <w:r>
              <w:t>installation_type</w:t>
            </w:r>
            <w:proofErr w:type="spellEnd"/>
            <w:r>
              <w:t>}}</w:t>
            </w:r>
          </w:p>
        </w:tc>
      </w:tr>
      <w:tr w:rsidR="009134B1" w14:paraId="34F350EA" w14:textId="77777777" w:rsidTr="00424404">
        <w:tc>
          <w:tcPr>
            <w:tcW w:w="1684" w:type="dxa"/>
            <w:shd w:val="clear" w:color="auto" w:fill="FF0000"/>
            <w:vAlign w:val="center"/>
          </w:tcPr>
          <w:p w14:paraId="5D47A9FA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X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2150D475" w14:textId="77777777" w:rsidR="00F50784" w:rsidRDefault="00000000">
            <w:r>
              <w:t>{{</w:t>
            </w:r>
            <w:proofErr w:type="spellStart"/>
            <w:r>
              <w:t>x_mm</w:t>
            </w:r>
            <w:proofErr w:type="spellEnd"/>
            <w:r>
              <w:t>}}</w:t>
            </w:r>
          </w:p>
        </w:tc>
      </w:tr>
      <w:tr w:rsidR="009134B1" w14:paraId="52296167" w14:textId="77777777" w:rsidTr="00424404">
        <w:tc>
          <w:tcPr>
            <w:tcW w:w="1684" w:type="dxa"/>
            <w:shd w:val="clear" w:color="auto" w:fill="FF0000"/>
            <w:vAlign w:val="center"/>
          </w:tcPr>
          <w:p w14:paraId="7573F4A0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Y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7C7C933C" w14:textId="77777777" w:rsidR="00F50784" w:rsidRDefault="00000000">
            <w:r>
              <w:t>{{</w:t>
            </w:r>
            <w:proofErr w:type="spellStart"/>
            <w:r>
              <w:t>y_mm</w:t>
            </w:r>
            <w:proofErr w:type="spellEnd"/>
            <w:r>
              <w:t>}}</w:t>
            </w:r>
          </w:p>
        </w:tc>
      </w:tr>
      <w:tr w:rsidR="009134B1" w14:paraId="56DB94C2" w14:textId="77777777" w:rsidTr="00424404">
        <w:trPr>
          <w:trHeight w:val="264"/>
        </w:trPr>
        <w:tc>
          <w:tcPr>
            <w:tcW w:w="1684" w:type="dxa"/>
            <w:shd w:val="clear" w:color="auto" w:fill="FF0000"/>
            <w:vAlign w:val="center"/>
          </w:tcPr>
          <w:p w14:paraId="188A88F5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15B4DEFF" w14:textId="77777777" w:rsidR="00F50784" w:rsidRDefault="00000000">
            <w:r>
              <w:t>{{quantity}}</w:t>
            </w:r>
          </w:p>
        </w:tc>
      </w:tr>
      <w:tr w:rsidR="009134B1" w14:paraId="017020BE" w14:textId="77777777" w:rsidTr="00424404">
        <w:trPr>
          <w:trHeight w:val="264"/>
        </w:trPr>
        <w:tc>
          <w:tcPr>
            <w:tcW w:w="1684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40E6B230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Manufacturer</w:t>
            </w:r>
          </w:p>
        </w:tc>
        <w:tc>
          <w:tcPr>
            <w:tcW w:w="246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D4EC1DD" w14:textId="77777777" w:rsidR="00F50784" w:rsidRDefault="00000000">
            <w:r>
              <w:t>{{manufacturer}}</w:t>
            </w:r>
            <w:r>
              <w:br/>
              <w:t>{{/</w:t>
            </w:r>
            <w:proofErr w:type="spellStart"/>
            <w:r>
              <w:t>seal_items</w:t>
            </w:r>
            <w:proofErr w:type="spellEnd"/>
            <w:r>
              <w:t>}}</w:t>
            </w:r>
          </w:p>
        </w:tc>
      </w:tr>
    </w:tbl>
    <w:p w14:paraId="45A4CA40" w14:textId="77777777" w:rsidR="009134B1" w:rsidRDefault="009134B1">
      <w:pPr>
        <w:pStyle w:val="NoSpacing"/>
        <w:jc w:val="center"/>
      </w:pPr>
    </w:p>
    <w:p w14:paraId="5DEFE00D" w14:textId="77777777" w:rsidR="009134B1" w:rsidRDefault="00000000">
      <w:pPr>
        <w:pStyle w:val="NoSpacing"/>
        <w:jc w:val="center"/>
        <w:rPr>
          <w:b/>
          <w:bCs/>
        </w:rPr>
      </w:pPr>
      <w:r>
        <w:rPr>
          <w:b/>
          <w:bCs/>
        </w:rPr>
        <w:t>Works Details</w:t>
      </w:r>
    </w:p>
    <w:p w14:paraId="5673401E" w14:textId="77777777" w:rsidR="009134B1" w:rsidRDefault="009134B1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2843"/>
      </w:tblGrid>
      <w:tr w:rsidR="009134B1" w14:paraId="58BB5F55" w14:textId="77777777">
        <w:tc>
          <w:tcPr>
            <w:tcW w:w="1306" w:type="dxa"/>
            <w:shd w:val="clear" w:color="auto" w:fill="FF0000"/>
            <w:vAlign w:val="center"/>
          </w:tcPr>
          <w:p w14:paraId="1E6FA03C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Works Date</w:t>
            </w:r>
          </w:p>
        </w:tc>
        <w:tc>
          <w:tcPr>
            <w:tcW w:w="284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B62CF66" w14:textId="77777777" w:rsidR="00F50784" w:rsidRDefault="00000000">
            <w:r>
              <w:t>{{</w:t>
            </w:r>
            <w:proofErr w:type="spellStart"/>
            <w:r>
              <w:t>works</w:t>
            </w:r>
            <w:r w:rsidR="00B54C39">
              <w:t>_</w:t>
            </w:r>
            <w:r w:rsidR="00D86E17">
              <w:t>d</w:t>
            </w:r>
            <w:r>
              <w:t>ate</w:t>
            </w:r>
            <w:proofErr w:type="spellEnd"/>
            <w:r>
              <w:t>}}</w:t>
            </w:r>
          </w:p>
        </w:tc>
      </w:tr>
      <w:tr w:rsidR="009134B1" w14:paraId="143F4AA0" w14:textId="77777777">
        <w:tc>
          <w:tcPr>
            <w:tcW w:w="1306" w:type="dxa"/>
            <w:shd w:val="clear" w:color="auto" w:fill="FF0000"/>
            <w:vAlign w:val="center"/>
          </w:tcPr>
          <w:p w14:paraId="27453392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Works Details</w:t>
            </w:r>
          </w:p>
        </w:tc>
        <w:tc>
          <w:tcPr>
            <w:tcW w:w="284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4D82CE6" w14:textId="77777777" w:rsidR="00F50784" w:rsidRDefault="00000000">
            <w:r>
              <w:t>{{</w:t>
            </w:r>
            <w:proofErr w:type="spellStart"/>
            <w:r>
              <w:t>works</w:t>
            </w:r>
            <w:r w:rsidR="00B54C39">
              <w:t>_</w:t>
            </w:r>
            <w:r>
              <w:t>details</w:t>
            </w:r>
            <w:proofErr w:type="spellEnd"/>
            <w:r>
              <w:t>}}</w:t>
            </w:r>
          </w:p>
        </w:tc>
      </w:tr>
    </w:tbl>
    <w:p w14:paraId="5B1E9226" w14:textId="77777777" w:rsidR="009134B1" w:rsidRDefault="009134B1">
      <w:pPr>
        <w:pStyle w:val="NoSpacing"/>
      </w:pPr>
    </w:p>
    <w:p w14:paraId="3ED99438" w14:textId="77777777" w:rsidR="009134B1" w:rsidRDefault="009134B1">
      <w:pPr>
        <w:pStyle w:val="NoSpacing"/>
        <w:jc w:val="center"/>
      </w:pPr>
    </w:p>
    <w:p w14:paraId="3C180F12" w14:textId="77777777" w:rsidR="009134B1" w:rsidRDefault="009134B1">
      <w:pPr>
        <w:pStyle w:val="NoSpacing"/>
        <w:jc w:val="center"/>
        <w:rPr>
          <w:b/>
          <w:bCs/>
          <w:bdr w:val="single" w:sz="4" w:space="0" w:color="auto"/>
        </w:rPr>
      </w:pPr>
    </w:p>
    <w:p w14:paraId="02070082" w14:textId="77777777" w:rsidR="009134B1" w:rsidRDefault="009134B1">
      <w:pPr>
        <w:pStyle w:val="NoSpacing"/>
        <w:jc w:val="center"/>
      </w:pPr>
    </w:p>
    <w:p w14:paraId="61AB1BF8" w14:textId="77777777" w:rsidR="009134B1" w:rsidRDefault="00000000">
      <w:pPr>
        <w:pStyle w:val="NoSpacing"/>
        <w:jc w:val="center"/>
        <w:rPr>
          <w:b/>
          <w:bCs/>
        </w:rPr>
      </w:pPr>
      <w:r>
        <w:br w:type="column"/>
      </w:r>
      <w:r>
        <w:rPr>
          <w:b/>
          <w:bCs/>
        </w:rPr>
        <w:t>PHOTOGRAPHIC EVIDENCE</w:t>
      </w:r>
    </w:p>
    <w:p w14:paraId="7C5CE165" w14:textId="77777777" w:rsidR="009134B1" w:rsidRDefault="009134B1">
      <w:pPr>
        <w:pStyle w:val="NoSpacing"/>
        <w:jc w:val="center"/>
        <w:rPr>
          <w:b/>
          <w:bCs/>
          <w:sz w:val="6"/>
          <w:szCs w:val="6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</w:tblGrid>
      <w:tr w:rsidR="009134B1" w14:paraId="32213949" w14:textId="77777777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201747"/>
            <w:tcMar>
              <w:left w:w="0" w:type="dxa"/>
              <w:right w:w="0" w:type="dxa"/>
            </w:tcMar>
          </w:tcPr>
          <w:p w14:paraId="123FCA8B" w14:textId="77777777" w:rsidR="009134B1" w:rsidRDefault="009134B1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  <w:p w14:paraId="3449EAB9" w14:textId="77777777" w:rsidR="009134B1" w:rsidRDefault="00000000">
            <w:pPr>
              <w:pStyle w:val="NoSpacing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BEFORE PHOTO</w:t>
            </w:r>
          </w:p>
          <w:p w14:paraId="12BE85D7" w14:textId="77777777" w:rsidR="009134B1" w:rsidRDefault="009134B1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</w:tc>
      </w:tr>
      <w:tr w:rsidR="009134B1" w14:paraId="63B7EBAC" w14:textId="77777777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F9F777E" w14:textId="77777777" w:rsidR="00F50784" w:rsidRDefault="00000000">
            <w:r>
              <w:t>{{</w:t>
            </w:r>
            <w:proofErr w:type="spellStart"/>
            <w:proofErr w:type="gramStart"/>
            <w:r>
              <w:t>photos.before</w:t>
            </w:r>
            <w:proofErr w:type="spellEnd"/>
            <w:proofErr w:type="gramEnd"/>
            <w:r>
              <w:t>}}</w:t>
            </w:r>
          </w:p>
        </w:tc>
      </w:tr>
    </w:tbl>
    <w:p w14:paraId="21D90997" w14:textId="77777777" w:rsidR="009134B1" w:rsidRDefault="009134B1">
      <w:pPr>
        <w:pStyle w:val="NoSpacing"/>
        <w:rPr>
          <w:sz w:val="10"/>
          <w:szCs w:val="10"/>
        </w:rPr>
      </w:pPr>
    </w:p>
    <w:p w14:paraId="1E51B31C" w14:textId="77777777" w:rsidR="009134B1" w:rsidRDefault="009134B1">
      <w:pPr>
        <w:pStyle w:val="NoSpacing"/>
        <w:rPr>
          <w:sz w:val="10"/>
          <w:szCs w:val="10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</w:tblGrid>
      <w:tr w:rsidR="009134B1" w14:paraId="6AE51706" w14:textId="77777777">
        <w:trPr>
          <w:jc w:val="center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201747"/>
            <w:tcMar>
              <w:left w:w="0" w:type="dxa"/>
              <w:right w:w="0" w:type="dxa"/>
            </w:tcMar>
          </w:tcPr>
          <w:p w14:paraId="3F50F710" w14:textId="77777777" w:rsidR="009134B1" w:rsidRDefault="009134B1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2"/>
                <w:szCs w:val="2"/>
              </w:rPr>
            </w:pPr>
          </w:p>
          <w:p w14:paraId="2022FC01" w14:textId="77777777" w:rsidR="009134B1" w:rsidRDefault="00000000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18"/>
                <w:szCs w:val="18"/>
              </w:rPr>
              <w:t>AFTER PHOTO</w:t>
            </w:r>
          </w:p>
          <w:p w14:paraId="792A6802" w14:textId="77777777" w:rsidR="009134B1" w:rsidRDefault="009134B1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2"/>
                <w:szCs w:val="2"/>
              </w:rPr>
            </w:pPr>
          </w:p>
        </w:tc>
      </w:tr>
      <w:tr w:rsidR="009134B1" w14:paraId="376E26A0" w14:textId="77777777">
        <w:trPr>
          <w:trHeight w:val="70"/>
          <w:jc w:val="center"/>
        </w:trPr>
        <w:tc>
          <w:tcPr>
            <w:tcW w:w="1696" w:type="dxa"/>
            <w:tcMar>
              <w:left w:w="0" w:type="dxa"/>
              <w:right w:w="0" w:type="dxa"/>
            </w:tcMar>
          </w:tcPr>
          <w:p w14:paraId="71B13C95" w14:textId="77777777" w:rsidR="00F50784" w:rsidRDefault="00000000">
            <w:r>
              <w:t>{{</w:t>
            </w:r>
            <w:proofErr w:type="spellStart"/>
            <w:proofErr w:type="gramStart"/>
            <w:r>
              <w:t>photos.after</w:t>
            </w:r>
            <w:proofErr w:type="spellEnd"/>
            <w:proofErr w:type="gramEnd"/>
            <w:r>
              <w:t>}}</w:t>
            </w:r>
          </w:p>
        </w:tc>
      </w:tr>
    </w:tbl>
    <w:p w14:paraId="17CCA3C4" w14:textId="77777777" w:rsidR="009134B1" w:rsidRDefault="009134B1">
      <w:pPr>
        <w:pStyle w:val="NoSpacing"/>
        <w:rPr>
          <w:sz w:val="10"/>
          <w:szCs w:val="10"/>
        </w:rPr>
        <w:sectPr w:rsidR="009134B1">
          <w:headerReference w:type="default" r:id="rId11"/>
          <w:footerReference w:type="default" r:id="rId12"/>
          <w:type w:val="continuous"/>
          <w:pgSz w:w="11906" w:h="16838"/>
          <w:pgMar w:top="1560" w:right="1440" w:bottom="1440" w:left="1440" w:header="708" w:footer="708" w:gutter="0"/>
          <w:cols w:num="2" w:space="708"/>
          <w:docGrid w:linePitch="360"/>
        </w:sectPr>
      </w:pPr>
    </w:p>
    <w:p w14:paraId="20B34F4D" w14:textId="77777777" w:rsidR="009134B1" w:rsidRDefault="009134B1" w:rsidP="00424404">
      <w:pPr>
        <w:pStyle w:val="NoSpacing"/>
        <w:rPr>
          <w:b/>
          <w:bCs/>
          <w:sz w:val="6"/>
          <w:szCs w:val="6"/>
        </w:rPr>
      </w:pPr>
    </w:p>
    <w:p w14:paraId="19F60030" w14:textId="77777777" w:rsidR="009134B1" w:rsidRDefault="009134B1">
      <w:pPr>
        <w:pStyle w:val="NoSpacing"/>
        <w:rPr>
          <w:sz w:val="10"/>
          <w:szCs w:val="10"/>
        </w:rPr>
      </w:pPr>
    </w:p>
    <w:p w14:paraId="0D71E24B" w14:textId="77777777" w:rsidR="009134B1" w:rsidRDefault="009134B1">
      <w:pPr>
        <w:pStyle w:val="NoSpacing"/>
        <w:rPr>
          <w:sz w:val="10"/>
          <w:szCs w:val="10"/>
        </w:rPr>
      </w:pPr>
    </w:p>
    <w:p w14:paraId="65031B34" w14:textId="77777777" w:rsidR="009134B1" w:rsidRDefault="009134B1">
      <w:pPr>
        <w:pStyle w:val="NoSpacing"/>
        <w:rPr>
          <w:sz w:val="10"/>
          <w:szCs w:val="10"/>
        </w:rPr>
      </w:pPr>
    </w:p>
    <w:p w14:paraId="4337906D" w14:textId="77777777" w:rsidR="009134B1" w:rsidRDefault="009134B1">
      <w:pPr>
        <w:pStyle w:val="NoSpacing"/>
        <w:rPr>
          <w:sz w:val="10"/>
          <w:szCs w:val="10"/>
        </w:rPr>
      </w:pPr>
    </w:p>
    <w:p w14:paraId="45AC8D13" w14:textId="77777777" w:rsidR="00F50784" w:rsidRDefault="00000000">
      <w:r>
        <w:t>{{/seals}}</w:t>
      </w:r>
    </w:p>
    <w:p w14:paraId="07ACE5D3" w14:textId="77777777" w:rsidR="008E3E2F" w:rsidRDefault="00000000">
      <w:r>
        <w:t>{{</w:t>
      </w:r>
      <w:proofErr w:type="spellStart"/>
      <w:r>
        <w:t>flat_break</w:t>
      </w:r>
      <w:proofErr w:type="spellEnd"/>
      <w:r>
        <w:t>}}</w:t>
      </w:r>
    </w:p>
    <w:p w14:paraId="0EF993EA" w14:textId="77777777" w:rsidR="008E3E2F" w:rsidRDefault="00000000">
      <w:r>
        <w:t>{{/reports}}</w:t>
      </w:r>
    </w:p>
    <w:sectPr w:rsidR="008E3E2F">
      <w:headerReference w:type="default" r:id="rId13"/>
      <w:footerReference w:type="default" r:id="rId14"/>
      <w:type w:val="continuous"/>
      <w:pgSz w:w="11906" w:h="16838"/>
      <w:pgMar w:top="156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95DE1" w14:textId="77777777" w:rsidR="007E1D0D" w:rsidRDefault="007E1D0D">
      <w:pPr>
        <w:spacing w:after="0" w:line="240" w:lineRule="auto"/>
      </w:pPr>
      <w:r>
        <w:separator/>
      </w:r>
    </w:p>
  </w:endnote>
  <w:endnote w:type="continuationSeparator" w:id="0">
    <w:p w14:paraId="7FFA1829" w14:textId="77777777" w:rsidR="007E1D0D" w:rsidRDefault="007E1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FF60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8240" behindDoc="0" locked="0" layoutInCell="1" allowOverlap="1" wp14:anchorId="69CBB273" wp14:editId="4689CB74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16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4144" behindDoc="0" locked="0" layoutInCell="1" allowOverlap="1" wp14:anchorId="2F4F0DA3" wp14:editId="06CB00A8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18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35F18C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20806273" w14:textId="77777777" w:rsidR="009134B1" w:rsidRDefault="009134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16D3D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9264" behindDoc="0" locked="0" layoutInCell="1" allowOverlap="1" wp14:anchorId="34E4E9B9" wp14:editId="4CE73CFE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20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5168" behindDoc="0" locked="0" layoutInCell="1" allowOverlap="1" wp14:anchorId="5E1BAD7F" wp14:editId="66DBB714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22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A89E32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5BC9A041" w14:textId="77777777" w:rsidR="009134B1" w:rsidRDefault="009134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24CF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bookmarkStart w:id="0" w:name="_Hlk72770526"/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61312" behindDoc="0" locked="0" layoutInCell="1" allowOverlap="1" wp14:anchorId="4F3E0F50" wp14:editId="1ADE62C8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28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7216" behindDoc="0" locked="0" layoutInCell="1" allowOverlap="1" wp14:anchorId="608049A7" wp14:editId="349671F2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30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F4F18B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bookmarkEnd w:id="0"/>
  <w:p w14:paraId="12E31AE5" w14:textId="77777777" w:rsidR="009134B1" w:rsidRDefault="009134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CE043" w14:textId="77777777" w:rsidR="007E1D0D" w:rsidRDefault="007E1D0D">
      <w:pPr>
        <w:spacing w:after="0" w:line="240" w:lineRule="auto"/>
      </w:pPr>
      <w:r>
        <w:separator/>
      </w:r>
    </w:p>
  </w:footnote>
  <w:footnote w:type="continuationSeparator" w:id="0">
    <w:p w14:paraId="036CAA97" w14:textId="77777777" w:rsidR="007E1D0D" w:rsidRDefault="007E1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847C0" w14:textId="77777777" w:rsidR="009134B1" w:rsidRDefault="009134B1">
    <w:pPr>
      <w:pStyle w:val="Header"/>
    </w:pPr>
  </w:p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783DED83" w14:textId="77777777">
      <w:tc>
        <w:tcPr>
          <w:tcW w:w="4927" w:type="dxa"/>
          <w:vAlign w:val="bottom"/>
        </w:tcPr>
        <w:p w14:paraId="2AE55131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p w14:paraId="3A68805F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b/>
              <w:bCs/>
              <w:color w:val="A5A5A5"/>
            </w:rPr>
          </w:pPr>
          <w:r>
            <w:rPr>
              <w:b/>
              <w:bCs/>
              <w:color w:val="A5A5A5"/>
            </w:rPr>
            <w:t>Firestopping Report</w:t>
          </w:r>
        </w:p>
        <w:p w14:paraId="56117F7F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color w:val="A5A5A5"/>
              <w:sz w:val="18"/>
              <w:szCs w:val="18"/>
            </w:rPr>
            <w:t xml:space="preserve">Ref:  </w:t>
          </w:r>
        </w:p>
        <w:p w14:paraId="785513CF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noProof/>
              <w:color w:val="A5A5A5"/>
              <w:sz w:val="18"/>
              <w:szCs w:val="18"/>
            </w:rPr>
          </w:pPr>
          <w:r>
            <w:rPr>
              <w:noProof/>
              <w:color w:val="A5A5A5"/>
              <w:sz w:val="18"/>
              <w:szCs w:val="18"/>
            </w:rPr>
            <w:fldChar w:fldCharType="begin"/>
          </w:r>
          <w:r>
            <w:rPr>
              <w:noProof/>
              <w:color w:val="A5A5A5"/>
              <w:sz w:val="18"/>
              <w:szCs w:val="18"/>
              <w:u w:color="A5A5A5"/>
              <w:bdr w:val="nil"/>
            </w:rPr>
            <w:instrText xml:space="preserve">DATE </w:instrText>
          </w:r>
          <w:r>
            <w:rPr>
              <w:noProof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 w:rsidR="00124468" w:rsidRPr="00124468">
            <w:rPr>
              <w:noProof/>
              <w:color w:val="A5A5A5"/>
              <w:sz w:val="18"/>
              <w:szCs w:val="18"/>
            </w:rPr>
            <w:t>29/01/2026</w:t>
          </w:r>
          <w:r>
            <w:fldChar w:fldCharType="end"/>
          </w:r>
        </w:p>
        <w:p w14:paraId="72E5E2E2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rStyle w:val="PlaceholderText"/>
              <w:color w:val="A5A5A5"/>
              <w:sz w:val="18"/>
              <w:szCs w:val="18"/>
            </w:rPr>
            <w:t>Pag</w:t>
          </w:r>
          <w:r>
            <w:rPr>
              <w:rStyle w:val="PlaceholderText"/>
              <w:color w:val="A5A5A5"/>
            </w:rPr>
            <w:t>e</w:t>
          </w:r>
          <w:r>
            <w:rPr>
              <w:rStyle w:val="PlaceholderText"/>
              <w:color w:val="A5A5A5"/>
              <w:sz w:val="18"/>
              <w:szCs w:val="18"/>
            </w:rPr>
            <w:t xml:space="preserve"> </w:t>
          </w:r>
          <w:r>
            <w:rPr>
              <w:rStyle w:val="PlaceholderText"/>
              <w:color w:val="A5A5A5"/>
              <w:sz w:val="18"/>
              <w:szCs w:val="18"/>
            </w:rPr>
            <w:fldChar w:fldCharType="begin"/>
          </w:r>
          <w:r>
            <w:rPr>
              <w:rStyle w:val="PlaceholderText"/>
              <w:color w:val="A5A5A5"/>
              <w:sz w:val="18"/>
              <w:szCs w:val="18"/>
              <w:u w:color="A5A5A5"/>
              <w:bdr w:val="nil"/>
            </w:rPr>
            <w:instrText xml:space="preserve">PAGE </w:instrText>
          </w:r>
          <w:r>
            <w:rPr>
              <w:rStyle w:val="PlaceholderText"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>
            <w:rPr>
              <w:rStyle w:val="PlaceholderText"/>
              <w:color w:val="A5A5A5"/>
              <w:sz w:val="18"/>
              <w:szCs w:val="18"/>
            </w:rPr>
            <w:t>2</w:t>
          </w:r>
          <w:r>
            <w:fldChar w:fldCharType="end"/>
          </w:r>
        </w:p>
      </w:tc>
    </w:tr>
  </w:tbl>
  <w:p w14:paraId="7ACDACB4" w14:textId="77777777" w:rsidR="009134B1" w:rsidRDefault="009134B1">
    <w:pPr>
      <w:pStyle w:val="Header"/>
      <w:tabs>
        <w:tab w:val="clear" w:pos="4513"/>
        <w:tab w:val="clear" w:pos="9026"/>
      </w:tabs>
    </w:pPr>
  </w:p>
  <w:p w14:paraId="3F6767CE" w14:textId="77777777" w:rsidR="009134B1" w:rsidRDefault="009134B1">
    <w:pPr>
      <w:pStyle w:val="Header"/>
    </w:pPr>
  </w:p>
  <w:p w14:paraId="7D0631C2" w14:textId="77777777" w:rsidR="009134B1" w:rsidRDefault="009134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69A4164C" w14:textId="77777777">
      <w:tc>
        <w:tcPr>
          <w:tcW w:w="4927" w:type="dxa"/>
          <w:vAlign w:val="bottom"/>
        </w:tcPr>
        <w:p w14:paraId="02C60C28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2102132230"/>
          </w:sdtPr>
          <w:sdtContent>
            <w:p w14:paraId="02CCFC2E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0CF3132F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1622883420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6433AB76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616485399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124468" w:rsidRPr="00124468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2D45CBB1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1192261399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56F84902" w14:textId="77777777" w:rsidR="009134B1" w:rsidRDefault="009134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1C5C06B1" w14:textId="77777777">
      <w:tc>
        <w:tcPr>
          <w:tcW w:w="4927" w:type="dxa"/>
          <w:vAlign w:val="bottom"/>
        </w:tcPr>
        <w:p w14:paraId="550F8C53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-1187060514"/>
          </w:sdtPr>
          <w:sdtContent>
            <w:p w14:paraId="50871E33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6A9E6065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-2128607763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58E4E2AC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-1620438182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124468" w:rsidRPr="00124468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5FD8D479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-1430126937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11797AE3" w14:textId="77777777" w:rsidR="009134B1" w:rsidRDefault="009134B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654FE804" w14:textId="77777777">
      <w:tc>
        <w:tcPr>
          <w:tcW w:w="4927" w:type="dxa"/>
          <w:vAlign w:val="bottom"/>
        </w:tcPr>
        <w:p w14:paraId="1D0E4211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-2116048319"/>
          </w:sdtPr>
          <w:sdtContent>
            <w:p w14:paraId="4709591F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4CACD706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-420571783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1DC1D613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-1839078368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124468" w:rsidRPr="00124468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303E6906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10888588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4584BD51" w14:textId="77777777" w:rsidR="009134B1" w:rsidRDefault="009134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17"/>
    <w:rsid w:val="00081F17"/>
    <w:rsid w:val="000E3A87"/>
    <w:rsid w:val="000F19C7"/>
    <w:rsid w:val="00124468"/>
    <w:rsid w:val="001821F4"/>
    <w:rsid w:val="001E2A56"/>
    <w:rsid w:val="001F7F67"/>
    <w:rsid w:val="002A2615"/>
    <w:rsid w:val="002B5680"/>
    <w:rsid w:val="00424404"/>
    <w:rsid w:val="00434F2C"/>
    <w:rsid w:val="004E40F5"/>
    <w:rsid w:val="005B0113"/>
    <w:rsid w:val="00652190"/>
    <w:rsid w:val="00653EA2"/>
    <w:rsid w:val="006D0673"/>
    <w:rsid w:val="007D1EE9"/>
    <w:rsid w:val="007E1D0D"/>
    <w:rsid w:val="008344C2"/>
    <w:rsid w:val="008C1EA5"/>
    <w:rsid w:val="008D145C"/>
    <w:rsid w:val="008E3E2F"/>
    <w:rsid w:val="009134B1"/>
    <w:rsid w:val="009B191D"/>
    <w:rsid w:val="009E3F5C"/>
    <w:rsid w:val="009F65DA"/>
    <w:rsid w:val="00B54C39"/>
    <w:rsid w:val="00CA785A"/>
    <w:rsid w:val="00CE3C12"/>
    <w:rsid w:val="00D86E17"/>
    <w:rsid w:val="00D93E63"/>
    <w:rsid w:val="00DD16CD"/>
    <w:rsid w:val="00DD6717"/>
    <w:rsid w:val="00DD78F3"/>
    <w:rsid w:val="00E22BEC"/>
    <w:rsid w:val="00EC5E9E"/>
    <w:rsid w:val="00F16E3C"/>
    <w:rsid w:val="00F50784"/>
    <w:rsid w:val="00FB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8F70D"/>
  <w15:chartTrackingRefBased/>
  <w15:docId w15:val="{4F5594DC-44E5-4E4D-9901-3322BCC4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eastAsia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eastAsia="en-GB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customStyle="1" w:styleId="frah1">
    <w:name w:val="fra_h1"/>
    <w:qFormat/>
    <w:rPr>
      <w:b/>
      <w:bCs/>
      <w:sz w:val="28"/>
      <w:szCs w:val="28"/>
    </w:rPr>
  </w:style>
  <w:style w:type="paragraph" w:customStyle="1" w:styleId="frah2">
    <w:name w:val="fra_h2"/>
    <w:qFormat/>
    <w:rPr>
      <w:b/>
      <w:bCs/>
      <w:sz w:val="24"/>
      <w:szCs w:val="24"/>
    </w:rPr>
  </w:style>
  <w:style w:type="paragraph" w:customStyle="1" w:styleId="frah4">
    <w:name w:val="fra_h4"/>
    <w:qFormat/>
    <w:rPr>
      <w:b/>
      <w:bCs/>
    </w:rPr>
  </w:style>
  <w:style w:type="paragraph" w:customStyle="1" w:styleId="frah3">
    <w:name w:val="fra_h3"/>
    <w:qFormat/>
    <w:rPr>
      <w:b/>
      <w:bCs/>
      <w:sz w:val="24"/>
      <w:szCs w:val="24"/>
    </w:rPr>
  </w:style>
  <w:style w:type="paragraph" w:customStyle="1" w:styleId="frah6">
    <w:name w:val="fra_h6"/>
    <w:qFormat/>
    <w:rPr>
      <w:sz w:val="18"/>
      <w:szCs w:val="18"/>
    </w:rPr>
  </w:style>
  <w:style w:type="paragraph" w:customStyle="1" w:styleId="frah7">
    <w:name w:val="fra_h7"/>
    <w:qFormat/>
    <w:rPr>
      <w:sz w:val="20"/>
      <w:szCs w:val="20"/>
    </w:rPr>
  </w:style>
  <w:style w:type="paragraph" w:customStyle="1" w:styleId="wingdings">
    <w:name w:val="wingdings"/>
    <w:qFormat/>
    <w:rPr>
      <w:rFonts w:ascii="Wingdings" w:eastAsia="Wingdings" w:hAnsi="Wingdings" w:cs="Wingding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805</Words>
  <Characters>4504</Characters>
  <Application>Microsoft Office Word</Application>
  <DocSecurity>0</DocSecurity>
  <Lines>214</Lines>
  <Paragraphs>129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Nigel Bedford</dc:creator>
  <cp:lastModifiedBy>Kris Waller</cp:lastModifiedBy>
  <cp:revision>4</cp:revision>
  <dcterms:created xsi:type="dcterms:W3CDTF">2026-01-29T18:56:00Z</dcterms:created>
  <dcterms:modified xsi:type="dcterms:W3CDTF">2026-01-29T21:18:00Z</dcterms:modified>
</cp:coreProperties>
</file>