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– Encaminhamento Cobrança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860"/>
        <w:gridCol w:w="1740"/>
        <w:gridCol w:w="2355"/>
        <w:gridCol w:w="2835"/>
        <w:tblGridChange w:id="0">
          <w:tblGrid>
            <w:gridCol w:w="1695"/>
            <w:gridCol w:w="1860"/>
            <w:gridCol w:w="1740"/>
            <w:gridCol w:w="235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Nathalia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as diretrizes para identificação e encaminhamento de clientes à Central de Pagamentos do Empréstimo Pessoal, garantindo que apenas operações elegíveis sejam direcionadas para atendimento especializado.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 objetivo deste procedimento é padronizar a validação da situação das parcelas do contrato, evitando encaminhamentos indevidos e assegurando que operações sem parcelas em atraso permaneçam sob atendimento da Central.</w:t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aplica-se aos atendimentos realizados pelos canais oficiais da Velotax relacionados à solicitação de negociação de valores do Empréstimo Pessoal.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Abrange os seguintes cenários: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Solicitação de negociação de valores;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Consulta da situação das parcelas do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Encaminhamento de clientes elegíveis para a Central de Pagamentos;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Orientação de clientes com contratos sem parcelas em atraso.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Não fazem parte do escopo deste procedimento: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Negociação de valores pela Central de Pagamento;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Formalização de acordos;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Emissão de boletos ou links de pagamento;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Tratativas executadas pela Equipe de Cobrança;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Liquidação antecipada de parcelas ou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Empréstimo Pessoal: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Operação de crédito contratada pelo cliente mediante pagamento parcelado conforme as condições estabelecidas na Cédula de Crédito Bancário (CCB).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Parcela em Atraso: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Parcela cujo vencimento ocorreu sem identificação do respectivo pagamento, permanecendo com status "Atrasada" no CRM.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Equipe de Cobrança: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Área responsável pelas tratativas relacionadas às operações com parcelas em atraso.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CRM (Customer Relationship Management):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Sistema utilizado para consulta das informações do contrato, situação das parcelas e histórico de atendimento.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Macro Negociação Empréstimo Pessoal: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Resposta padronizada utilizada para disponibilizar ao cliente o canal oficial de atendimento da Equipe de Cobrança.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a situação das parcelas no CRM, validar a elegibilidade para encaminhamento e fornecer o contato da Equipe de Cobrança quando aplicável.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Equipe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as tratativas relacionadas às operações encaminhadas pela Central de Atendimento.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693"/>
        <w:gridCol w:w="4874"/>
        <w:tblGridChange w:id="0">
          <w:tblGrid>
            <w:gridCol w:w="918"/>
            <w:gridCol w:w="4693"/>
            <w:gridCol w:w="4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à negociação de valores do Empréstimo Pessoal.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operação no CRM, validando a situação das parcelas do contrato.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contrato possui alguma parcela com status "Atrasada"?</w:t>
            </w:r>
          </w:p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etapa 5.</w:t>
            </w:r>
          </w:p>
          <w:p w:rsidR="00000000" w:rsidDel="00000000" w:rsidP="00000000" w:rsidRDefault="00000000" w:rsidRPr="00000000" w14:paraId="0000004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etapa 4.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a operação não possui parcelas em atraso e que a Central de Atendimento não realiza negociações de valores para contratos adimplentes. Orientar o cliente a entrar em contato com a Central de Pagamentos, pelo WhatsApp (11) 5028-2521, para consultar as opções de quitação antecipada das parcelas ou do contrato. Encerrar o atendimento com a tabulação: Produto: Empréstimo Pessoal &gt; Motivo: Pagamento &gt; Quitação do Contrato.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Enviar a Macro Negociação Empréstimo Pessoal, disponibilizando ao cliente o canal oficial de atendimento (WhatsApp) da Equipe de Cobrança para continuidade da negociação. Registrar o atendimento no CRM com a tabulação: Produto: Empréstimo Pessoal &gt; Motivo: Pagamento &gt; Negociação e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6"/>
        <w:tblW w:w="106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0"/>
        <w:gridCol w:w="2937"/>
        <w:gridCol w:w="141"/>
        <w:gridCol w:w="5557"/>
        <w:tblGridChange w:id="0">
          <w:tblGrid>
            <w:gridCol w:w="1985"/>
            <w:gridCol w:w="40"/>
            <w:gridCol w:w="2937"/>
            <w:gridCol w:w="141"/>
            <w:gridCol w:w="5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SISTEMA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do Contrato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5879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situação atual do contrato de Empréstimo Pessoal.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 das Parcelas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892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se existem parcelas quitadas, em aberto ou com status "Atrasada".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Quantidade de Parcelas em Atraso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existe ao menos uma parcela em atraso, condição necessária para encaminhamento à Equipe de Cobrança.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de Vencimento das Parcelas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datas de vencimento das parcelas para validação da situação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gerais do contrato vinculadas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Número da CCB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Cédula de Crédito Bancário vinculada à operação, quando necessário para validação do contrato.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registros anteriores relacionados à operação e às tratativas já realizadas com o cliente.</w:t>
            </w:r>
          </w:p>
        </w:tc>
      </w:tr>
    </w:tbl>
    <w:p w:rsidR="00000000" w:rsidDel="00000000" w:rsidP="00000000" w:rsidRDefault="00000000" w:rsidRPr="00000000" w14:paraId="00000080">
      <w:pPr>
        <w:shd w:fill="2e5fac" w:val="clear"/>
        <w:spacing w:before="200" w:lineRule="auto"/>
        <w:rPr/>
      </w:pPr>
      <w:r w:rsidDel="00000000" w:rsidR="00000000" w:rsidRPr="00000000">
        <w:rPr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 procedimento aplica-se exclusivamente às operações de Empréstimo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Antes de qualquer encaminhamento, o atendente deverá consultar as informações da operação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encaminhamento para a Equipe de Cobrança somente deverá ser realizado quando houver pelo menos uma parcela com status "Atrasada".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existência de uma única parcela em atraso já caracteriza a elegibilidade para encaminhamento à Equipe de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Operações sem parcelas em atraso permanecem sob responsabilidade da Central de Atendimento e não são passíveis de negociação.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operações sem parcelas em atraso, o cliente deverá ser orientado a entrar em contato com a Central de Pagamentos, pelo WhatsApp (11) 5028-2521, para consulta dos valores disponíveis para liquidação antecipada das parcelas ou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Central de Atendimento não realiza negociações financeiras, concessão de descontos ou formalização de acordos relacionados ao Empréstimo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encaminhamento para a Equipe de Cobrança deverá ser realizado exclusivamente por meio da Macro Negociação Empréstimo Pessoal, contendo o canal oficial de atendimento via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Central de Atendimento não realiza transferência de ligações para a Equipe de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Todas as tratativas relacionadas à negociação de valores, acordos, emissão de boletos, links de pagamento e demais procedimentos referentes às parcelas em atraso são de responsabilidade exclusiva da Equipe de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Todos os atendimentos deverão ser devidamente registrados no CRM, conforme os procedimentos internos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Encaminhamentos Corretos para a Equipe de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os clientes foram encaminhados à Equipe de Cobrança apenas quando houver pelo menos uma parcela com status "Atrasada".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78931090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Conformidade Processual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das etapas previstas neste POP durante os atendimentos.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7259074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Validação no CRM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 situação das parcelas foi consultada no CRM antes do encaminhamento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33298382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Utilização da Macro Negociação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a correta utilização da Macro Negociação Empréstimo Pessoal para direcionamento dos clientes elegíveis.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524907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Qualidade dos Registros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 correta documentação dos atendimentos realizados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72112289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Encaminhamentos Indevidos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 quantidade de clientes encaminhados incorretamente à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177382495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de Atendimento (TMA)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o tempo médio gasto nos atendimentos relacionados ao encaminhamento para a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Acompanhamento Gerencial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Satisfação do Atendimento (CSAT)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 percepção do cliente em relação ao atendimento prestado durante o processo.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Conforme meta vigente da operação</w:t>
            </w:r>
          </w:p>
        </w:tc>
      </w:tr>
    </w:tbl>
    <w:p w:rsidR="00000000" w:rsidDel="00000000" w:rsidP="00000000" w:rsidRDefault="00000000" w:rsidRPr="00000000" w14:paraId="000000A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Encaminhamento indevido de operação sem parcelas em atraso para a Equipe de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obrigatoriamente a situação das parcelas no CRM antes de qualquer encaminhamento.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Deixar de encaminhar operação com parcela(s) em atraso para a Equipe de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a situação das parcelas no CRM e seguir o fluxo definido neste procedimento.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consultar o CRM antes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Realizar a validação da situação das parcelas antes de fornecer qualquer orientação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Utilização incorreta da Macro Negociação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exclusivamente a Macro Negociação Empréstimo Pessoal para direcionamento do cliente à Equipe de Cobrança.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Encaminhamento do cliente para canal diferente do oficial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Disponibilizar apenas o canal oficial informado na Macro Negociação Empréstimo Pessoal.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incorreta sobre negociações realizadas pela Central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apenas as orientações previstas neste procedimento, sem realizar negociações ou acordos financeiros.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na identificação da situação das parcelas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as informações disponíveis no CRM antes de concluir 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ou incorreto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corretamente a consulta realizada, a orientação prestada e o encaminhamento efetuado no CRM.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decorrente de encaminhamento incorreto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integralmente as etapas previstas neste procedimento e validar a situação das parcelas antes do direcionamento.</w:t>
            </w:r>
          </w:p>
        </w:tc>
      </w:tr>
    </w:tbl>
    <w:p w:rsidR="00000000" w:rsidDel="00000000" w:rsidP="00000000" w:rsidRDefault="00000000" w:rsidRPr="00000000" w14:paraId="000000C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com o cliente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da operação utilizadas para validação da situação do contrato, das parcelas e da elegibilidade para encaminhamento à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Macro Negociação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Resposta padronizada utilizada para disponibilizar ao cliente o canal oficial de atendimento da Equipe de Cobrança do Empréstimo Pessoal.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Macros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tratativas anteriormente realizadas com o cliente, quando necessário para consulta.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Central de Pagamentos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7530474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Canal via WhatsApp para pagamento em atraso, pagamento antecipado e quitação do contrato. O aplicativo permite apenas consulta das parcelas (Documentos → "Em andamento" / "Quitados").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WhatsApp — Central de Pagamentos (11) 5028-2521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contratual que formaliza a operação de Empréstimo Pessoal e suas condições.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Operação de Empréstimo Pessoal</w:t>
            </w:r>
          </w:p>
        </w:tc>
      </w:tr>
    </w:tbl>
    <w:p w:rsidR="00000000" w:rsidDel="00000000" w:rsidP="00000000" w:rsidRDefault="00000000" w:rsidRPr="00000000" w14:paraId="000000D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Código de Defesa do Consumidor (Lei nº 8.078, de 11 de setembro de 1990).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Cédula de Crédito Bancário (CCB) da operação de Empréstimo Pessoal vigente no momento da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Termos e Condições da operação de Empréstimo Pessoal vigentes no momento da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POP-EP-004 – Liquidação Antecipada do Empréstimo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internos vigentes relacionados ao atendimento, encaminhamento de clientes para a Equipe de Cobrança e tratamento de solicitações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Políticas internas de atendimento, registro e tratamento de solicitações da Velotax.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/>
        <w:drawing>
          <wp:inline distB="0" distT="0" distL="0" distR="0">
            <wp:extent cx="5396753" cy="6746070"/>
            <wp:effectExtent b="0" l="0" r="0" t="0"/>
            <wp:docPr id="2508284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753" cy="674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POP-EP-005 | Encaminhamento Cobrança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373893" cy="250873"/>
          <wp:effectExtent b="0" l="0" r="0" t="0"/>
          <wp:docPr id="2508284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PargrafodaLista">
    <w:name w:val="List Paragraph"/>
    <w:basedOn w:val="Normal"/>
    <w:uiPriority w:val="34"/>
    <w:qFormat w:val="1"/>
    <w:rsid w:val="00E00286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z5M9gN+wsXOMqbuSnmf2bIlO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Zjh1amZpOUVyZ3dTcUFjNDQtellYNi14WnVpbGxxa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2026-06-25T17:00:00Z</dcterms:created>
</cp:coreProperties>
</file>