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EB081" w14:textId="77777777" w:rsidR="00B56A5A" w:rsidRDefault="00B56A5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104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000"/>
        <w:gridCol w:w="1800"/>
        <w:gridCol w:w="1600"/>
        <w:gridCol w:w="3085"/>
      </w:tblGrid>
      <w:tr w:rsidR="00B56A5A" w14:paraId="35621B31" w14:textId="77777777">
        <w:tc>
          <w:tcPr>
            <w:tcW w:w="4000" w:type="dxa"/>
            <w:vMerge w:val="restart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264956" w14:textId="77777777" w:rsidR="00B56A5A" w:rsidRDefault="00555E1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PROCEDIMENTO OPERACIONAL PADRÃO</w:t>
            </w:r>
          </w:p>
          <w:p w14:paraId="73D84779" w14:textId="77777777" w:rsidR="00B56A5A" w:rsidRDefault="00555E1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0C040"/>
                <w:sz w:val="36"/>
                <w:szCs w:val="36"/>
              </w:rPr>
              <w:t>POP</w:t>
            </w:r>
          </w:p>
        </w:tc>
        <w:tc>
          <w:tcPr>
            <w:tcW w:w="18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AE7FD" w14:textId="77777777" w:rsidR="00B56A5A" w:rsidRDefault="00555E1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REVISÃO</w:t>
            </w:r>
          </w:p>
        </w:tc>
        <w:tc>
          <w:tcPr>
            <w:tcW w:w="16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2B8A4" w14:textId="77777777" w:rsidR="00B56A5A" w:rsidRDefault="00555E1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VIGÊNCIA</w:t>
            </w:r>
          </w:p>
        </w:tc>
        <w:tc>
          <w:tcPr>
            <w:tcW w:w="3085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23C59" w14:textId="77777777" w:rsidR="00B56A5A" w:rsidRDefault="00555E1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PÁGINA</w:t>
            </w:r>
          </w:p>
        </w:tc>
      </w:tr>
      <w:tr w:rsidR="00B56A5A" w14:paraId="6C2EA43E" w14:textId="77777777">
        <w:tc>
          <w:tcPr>
            <w:tcW w:w="4000" w:type="dxa"/>
            <w:vMerge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BA0032" w14:textId="77777777" w:rsidR="00B56A5A" w:rsidRDefault="00B56A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62606" w14:textId="77777777" w:rsidR="00B56A5A" w:rsidRDefault="00555E16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01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DA64C" w14:textId="38B8AE4C" w:rsidR="00B56A5A" w:rsidRDefault="00336344">
            <w:pPr>
              <w:jc w:val="center"/>
            </w:pPr>
            <w:r>
              <w:t>26</w:t>
            </w:r>
            <w:r w:rsidR="00555E16">
              <w:t>/06/2026</w:t>
            </w:r>
          </w:p>
        </w:tc>
        <w:tc>
          <w:tcPr>
            <w:tcW w:w="30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17DAA" w14:textId="70CBA541" w:rsidR="00B56A5A" w:rsidRDefault="00555E16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1 de </w:t>
            </w:r>
            <w:r w:rsidR="00117D6E">
              <w:rPr>
                <w:rFonts w:ascii="Arial" w:eastAsia="Arial" w:hAnsi="Arial" w:cs="Arial"/>
                <w:color w:val="000000"/>
                <w:sz w:val="19"/>
                <w:szCs w:val="19"/>
              </w:rPr>
              <w:t>6</w:t>
            </w:r>
          </w:p>
        </w:tc>
      </w:tr>
    </w:tbl>
    <w:p w14:paraId="545FD549" w14:textId="77777777" w:rsidR="00B56A5A" w:rsidRDefault="00B56A5A">
      <w:pPr>
        <w:rPr>
          <w:sz w:val="10"/>
          <w:szCs w:val="10"/>
        </w:rPr>
      </w:pPr>
    </w:p>
    <w:tbl>
      <w:tblPr>
        <w:tblStyle w:val="a0"/>
        <w:tblW w:w="104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485"/>
      </w:tblGrid>
      <w:tr w:rsidR="00B56A5A" w14:paraId="64AA808F" w14:textId="77777777">
        <w:tc>
          <w:tcPr>
            <w:tcW w:w="10485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D6E4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B86279C" w14:textId="397B176F" w:rsidR="00B56A5A" w:rsidRDefault="00336344">
            <w:pPr>
              <w:rPr>
                <w:rFonts w:ascii="Arial" w:eastAsia="Arial" w:hAnsi="Arial" w:cs="Arial"/>
                <w:b/>
                <w:bCs/>
                <w:color w:val="1F3864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1F3864"/>
                <w:sz w:val="28"/>
                <w:szCs w:val="28"/>
              </w:rPr>
              <w:t>Cupons – Cancelamento</w:t>
            </w:r>
            <w:r w:rsidR="00117D6E">
              <w:rPr>
                <w:rFonts w:ascii="Arial" w:eastAsia="Arial" w:hAnsi="Arial" w:cs="Arial"/>
                <w:b/>
                <w:bCs/>
                <w:color w:val="1F3864"/>
                <w:sz w:val="28"/>
                <w:szCs w:val="28"/>
              </w:rPr>
              <w:t xml:space="preserve"> / Estorno</w:t>
            </w:r>
          </w:p>
        </w:tc>
      </w:tr>
    </w:tbl>
    <w:p w14:paraId="7C12D592" w14:textId="77777777" w:rsidR="00B56A5A" w:rsidRDefault="00B56A5A">
      <w:pPr>
        <w:rPr>
          <w:sz w:val="10"/>
          <w:szCs w:val="10"/>
        </w:rPr>
      </w:pPr>
    </w:p>
    <w:tbl>
      <w:tblPr>
        <w:tblStyle w:val="a1"/>
        <w:tblW w:w="104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5"/>
        <w:gridCol w:w="1995"/>
        <w:gridCol w:w="1905"/>
        <w:gridCol w:w="2055"/>
        <w:gridCol w:w="2835"/>
      </w:tblGrid>
      <w:tr w:rsidR="00B56A5A" w14:paraId="576C8613" w14:textId="77777777">
        <w:tc>
          <w:tcPr>
            <w:tcW w:w="1695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84A41" w14:textId="77777777" w:rsidR="00B56A5A" w:rsidRDefault="00555E1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ÁREA</w:t>
            </w:r>
          </w:p>
        </w:tc>
        <w:tc>
          <w:tcPr>
            <w:tcW w:w="1995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5A881" w14:textId="77777777" w:rsidR="00B56A5A" w:rsidRDefault="00555E1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ELABORADO POR</w:t>
            </w:r>
          </w:p>
        </w:tc>
        <w:tc>
          <w:tcPr>
            <w:tcW w:w="1905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E57AB" w14:textId="77777777" w:rsidR="00B56A5A" w:rsidRDefault="00555E1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APROVADO POR</w:t>
            </w:r>
          </w:p>
        </w:tc>
        <w:tc>
          <w:tcPr>
            <w:tcW w:w="2055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63028" w14:textId="77777777" w:rsidR="00B56A5A" w:rsidRDefault="00555E1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DATA</w:t>
            </w:r>
          </w:p>
        </w:tc>
        <w:tc>
          <w:tcPr>
            <w:tcW w:w="2835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2643F" w14:textId="77777777" w:rsidR="00B56A5A" w:rsidRDefault="00555E16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CLASSIFICAÇÃO</w:t>
            </w:r>
          </w:p>
        </w:tc>
      </w:tr>
      <w:tr w:rsidR="00B56A5A" w14:paraId="791481CE" w14:textId="77777777">
        <w:tc>
          <w:tcPr>
            <w:tcW w:w="16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061CA" w14:textId="11B50FE2" w:rsidR="00B56A5A" w:rsidRDefault="007D2AA1">
            <w:r>
              <w:rPr>
                <w:rFonts w:ascii="Arial" w:eastAsia="Arial" w:hAnsi="Arial" w:cs="Arial"/>
                <w:sz w:val="19"/>
                <w:szCs w:val="19"/>
              </w:rPr>
              <w:t>Atendimento</w:t>
            </w:r>
          </w:p>
        </w:tc>
        <w:tc>
          <w:tcPr>
            <w:tcW w:w="19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468E4" w14:textId="1B023773" w:rsidR="00B56A5A" w:rsidRDefault="007D2AA1">
            <w:r>
              <w:rPr>
                <w:rFonts w:ascii="Arial" w:eastAsia="Arial" w:hAnsi="Arial" w:cs="Arial"/>
                <w:sz w:val="19"/>
                <w:szCs w:val="19"/>
              </w:rPr>
              <w:t>Octavio Silva</w:t>
            </w:r>
          </w:p>
        </w:tc>
        <w:tc>
          <w:tcPr>
            <w:tcW w:w="19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89286" w14:textId="77777777" w:rsidR="00B56A5A" w:rsidRDefault="00B56A5A"/>
        </w:tc>
        <w:tc>
          <w:tcPr>
            <w:tcW w:w="205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9F226" w14:textId="507C7E31" w:rsidR="00B56A5A" w:rsidRDefault="00336344">
            <w:pPr>
              <w:jc w:val="center"/>
            </w:pPr>
            <w:r>
              <w:t>26</w:t>
            </w:r>
            <w:r w:rsidR="00555E16">
              <w:t>/06/2026</w:t>
            </w:r>
          </w:p>
        </w:tc>
        <w:tc>
          <w:tcPr>
            <w:tcW w:w="28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B8E72" w14:textId="77777777" w:rsidR="00B56A5A" w:rsidRDefault="00555E16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Uso Interno</w:t>
            </w:r>
          </w:p>
        </w:tc>
      </w:tr>
    </w:tbl>
    <w:p w14:paraId="22C4A63C" w14:textId="77777777" w:rsidR="00B56A5A" w:rsidRDefault="00B56A5A">
      <w:pPr>
        <w:rPr>
          <w:sz w:val="10"/>
          <w:szCs w:val="10"/>
        </w:rPr>
      </w:pPr>
    </w:p>
    <w:p w14:paraId="6D2A22F0" w14:textId="77777777" w:rsidR="00B56A5A" w:rsidRDefault="00555E16">
      <w:pPr>
        <w:shd w:val="clear" w:color="auto" w:fill="2E5FAC"/>
        <w:spacing w:before="200"/>
        <w:ind w:left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1. OBJETIVO</w:t>
      </w:r>
    </w:p>
    <w:p w14:paraId="30294777" w14:textId="77777777" w:rsidR="00336344" w:rsidRPr="00336344" w:rsidRDefault="00336344" w:rsidP="00336344">
      <w:pPr>
        <w:spacing w:before="80" w:after="80"/>
        <w:rPr>
          <w:rFonts w:ascii="Arial" w:eastAsia="Arial" w:hAnsi="Arial" w:cs="Arial"/>
          <w:sz w:val="19"/>
          <w:szCs w:val="19"/>
        </w:rPr>
      </w:pPr>
      <w:r w:rsidRPr="00336344">
        <w:rPr>
          <w:rFonts w:ascii="Arial" w:eastAsia="Arial" w:hAnsi="Arial" w:cs="Arial"/>
          <w:sz w:val="19"/>
          <w:szCs w:val="19"/>
        </w:rPr>
        <w:t xml:space="preserve">Estabelecer as diretrizes para atendimento das solicitações de cancelamento da compra de Créditos </w:t>
      </w:r>
      <w:proofErr w:type="spellStart"/>
      <w:r w:rsidRPr="00336344">
        <w:rPr>
          <w:rFonts w:ascii="Arial" w:eastAsia="Arial" w:hAnsi="Arial" w:cs="Arial"/>
          <w:sz w:val="19"/>
          <w:szCs w:val="19"/>
        </w:rPr>
        <w:t>Velotax</w:t>
      </w:r>
      <w:proofErr w:type="spellEnd"/>
      <w:r w:rsidRPr="00336344">
        <w:rPr>
          <w:rFonts w:ascii="Arial" w:eastAsia="Arial" w:hAnsi="Arial" w:cs="Arial"/>
          <w:sz w:val="19"/>
          <w:szCs w:val="19"/>
        </w:rPr>
        <w:t>, padronizando a validação da elegibilidade ao direito de arrependimento, a análise das informações da transação e o encaminhamento das solicitações para a equipe responsável.</w:t>
      </w:r>
    </w:p>
    <w:p w14:paraId="048B348C" w14:textId="10798D76" w:rsidR="00B56A5A" w:rsidRPr="00336344" w:rsidRDefault="00336344">
      <w:pPr>
        <w:spacing w:before="80" w:after="80"/>
        <w:rPr>
          <w:rFonts w:ascii="Arial" w:eastAsia="Arial" w:hAnsi="Arial" w:cs="Arial"/>
          <w:sz w:val="19"/>
          <w:szCs w:val="19"/>
        </w:rPr>
      </w:pPr>
      <w:r w:rsidRPr="00336344">
        <w:rPr>
          <w:rFonts w:ascii="Arial" w:eastAsia="Arial" w:hAnsi="Arial" w:cs="Arial"/>
          <w:sz w:val="19"/>
          <w:szCs w:val="19"/>
        </w:rPr>
        <w:t xml:space="preserve">O objetivo deste procedimento é garantir que as solicitações de cancelamento sejam tratadas de forma padronizada, em conformidade com o Código de Defesa do Consumidor (CDC) e com as regras operacionais da </w:t>
      </w:r>
      <w:proofErr w:type="spellStart"/>
      <w:r w:rsidRPr="00336344">
        <w:rPr>
          <w:rFonts w:ascii="Arial" w:eastAsia="Arial" w:hAnsi="Arial" w:cs="Arial"/>
          <w:sz w:val="19"/>
          <w:szCs w:val="19"/>
        </w:rPr>
        <w:t>Velotax</w:t>
      </w:r>
      <w:proofErr w:type="spellEnd"/>
      <w:r w:rsidRPr="00336344">
        <w:rPr>
          <w:rFonts w:ascii="Arial" w:eastAsia="Arial" w:hAnsi="Arial" w:cs="Arial"/>
          <w:sz w:val="19"/>
          <w:szCs w:val="19"/>
        </w:rPr>
        <w:t>.</w:t>
      </w:r>
      <w:r w:rsidR="00555E16" w:rsidRPr="00336344">
        <w:rPr>
          <w:rFonts w:ascii="Arial" w:eastAsia="Arial" w:hAnsi="Arial" w:cs="Arial"/>
          <w:sz w:val="19"/>
          <w:szCs w:val="19"/>
        </w:rPr>
        <w:t xml:space="preserve"> </w:t>
      </w:r>
    </w:p>
    <w:p w14:paraId="6B6B8CF0" w14:textId="77777777" w:rsidR="00B56A5A" w:rsidRDefault="00555E16">
      <w:pPr>
        <w:shd w:val="clear" w:color="auto" w:fill="2E5FAC"/>
        <w:spacing w:before="200"/>
        <w:ind w:left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2. ESCOPO</w:t>
      </w:r>
    </w:p>
    <w:p w14:paraId="6494792A" w14:textId="77777777" w:rsidR="006C0F30" w:rsidRPr="006C0F30" w:rsidRDefault="006C0F30" w:rsidP="006C0F30">
      <w:pPr>
        <w:pStyle w:val="SemEspaamento"/>
        <w:rPr>
          <w:rFonts w:ascii="Arial" w:eastAsia="Arial" w:hAnsi="Arial" w:cs="Arial"/>
          <w:sz w:val="19"/>
          <w:szCs w:val="19"/>
        </w:rPr>
      </w:pPr>
      <w:r w:rsidRPr="006C0F30">
        <w:rPr>
          <w:rFonts w:ascii="Arial" w:eastAsia="Arial" w:hAnsi="Arial" w:cs="Arial"/>
          <w:sz w:val="19"/>
          <w:szCs w:val="19"/>
        </w:rPr>
        <w:t xml:space="preserve">Este procedimento aplica-se aos atendimentos realizados pelos canais oficiais da </w:t>
      </w:r>
      <w:proofErr w:type="spellStart"/>
      <w:r w:rsidRPr="006C0F30">
        <w:rPr>
          <w:rFonts w:ascii="Arial" w:eastAsia="Arial" w:hAnsi="Arial" w:cs="Arial"/>
          <w:sz w:val="19"/>
          <w:szCs w:val="19"/>
        </w:rPr>
        <w:t>Velotax</w:t>
      </w:r>
      <w:proofErr w:type="spellEnd"/>
      <w:r w:rsidRPr="006C0F30">
        <w:rPr>
          <w:rFonts w:ascii="Arial" w:eastAsia="Arial" w:hAnsi="Arial" w:cs="Arial"/>
          <w:sz w:val="19"/>
          <w:szCs w:val="19"/>
        </w:rPr>
        <w:t xml:space="preserve"> relacionados ao cancelamento da compra de Créditos </w:t>
      </w:r>
      <w:proofErr w:type="spellStart"/>
      <w:r w:rsidRPr="006C0F30">
        <w:rPr>
          <w:rFonts w:ascii="Arial" w:eastAsia="Arial" w:hAnsi="Arial" w:cs="Arial"/>
          <w:sz w:val="19"/>
          <w:szCs w:val="19"/>
        </w:rPr>
        <w:t>Velotax</w:t>
      </w:r>
      <w:proofErr w:type="spellEnd"/>
      <w:r w:rsidRPr="006C0F30">
        <w:rPr>
          <w:rFonts w:ascii="Arial" w:eastAsia="Arial" w:hAnsi="Arial" w:cs="Arial"/>
          <w:sz w:val="19"/>
          <w:szCs w:val="19"/>
        </w:rPr>
        <w:t>.</w:t>
      </w:r>
    </w:p>
    <w:p w14:paraId="2EF91F7E" w14:textId="77777777" w:rsidR="006C0F30" w:rsidRPr="006C0F30" w:rsidRDefault="006C0F30" w:rsidP="006C0F30">
      <w:pPr>
        <w:pStyle w:val="SemEspaamento"/>
        <w:rPr>
          <w:rFonts w:ascii="Arial" w:eastAsia="Arial" w:hAnsi="Arial" w:cs="Arial"/>
          <w:sz w:val="19"/>
          <w:szCs w:val="19"/>
        </w:rPr>
      </w:pPr>
      <w:r w:rsidRPr="006C0F30">
        <w:rPr>
          <w:rFonts w:ascii="Arial" w:eastAsia="Arial" w:hAnsi="Arial" w:cs="Arial"/>
          <w:sz w:val="19"/>
          <w:szCs w:val="19"/>
        </w:rPr>
        <w:t>Abrange os seguintes cenários:</w:t>
      </w:r>
    </w:p>
    <w:p w14:paraId="2639F972" w14:textId="77777777" w:rsidR="006C0F30" w:rsidRPr="006C0F30" w:rsidRDefault="006C0F30" w:rsidP="006C0F30">
      <w:pPr>
        <w:pStyle w:val="SemEspaamento"/>
        <w:numPr>
          <w:ilvl w:val="0"/>
          <w:numId w:val="4"/>
        </w:numPr>
        <w:rPr>
          <w:rFonts w:ascii="Arial" w:eastAsia="Arial" w:hAnsi="Arial" w:cs="Arial"/>
          <w:sz w:val="19"/>
          <w:szCs w:val="19"/>
        </w:rPr>
      </w:pPr>
      <w:r w:rsidRPr="006C0F30">
        <w:rPr>
          <w:rFonts w:ascii="Arial" w:eastAsia="Arial" w:hAnsi="Arial" w:cs="Arial"/>
          <w:sz w:val="19"/>
          <w:szCs w:val="19"/>
        </w:rPr>
        <w:t>Solicitação de cancelamento da compra de créditos;</w:t>
      </w:r>
    </w:p>
    <w:p w14:paraId="192347A2" w14:textId="77777777" w:rsidR="006C0F30" w:rsidRPr="006C0F30" w:rsidRDefault="006C0F30" w:rsidP="006C0F30">
      <w:pPr>
        <w:pStyle w:val="SemEspaamento"/>
        <w:numPr>
          <w:ilvl w:val="0"/>
          <w:numId w:val="4"/>
        </w:numPr>
        <w:rPr>
          <w:rFonts w:ascii="Arial" w:eastAsia="Arial" w:hAnsi="Arial" w:cs="Arial"/>
          <w:sz w:val="19"/>
          <w:szCs w:val="19"/>
        </w:rPr>
      </w:pPr>
      <w:r w:rsidRPr="006C0F30">
        <w:rPr>
          <w:rFonts w:ascii="Arial" w:eastAsia="Arial" w:hAnsi="Arial" w:cs="Arial"/>
          <w:sz w:val="19"/>
          <w:szCs w:val="19"/>
        </w:rPr>
        <w:t>Validação das informações da transação no Pagar.me;</w:t>
      </w:r>
    </w:p>
    <w:p w14:paraId="797FD4AF" w14:textId="77777777" w:rsidR="006C0F30" w:rsidRPr="006C0F30" w:rsidRDefault="006C0F30" w:rsidP="006C0F30">
      <w:pPr>
        <w:pStyle w:val="SemEspaamento"/>
        <w:numPr>
          <w:ilvl w:val="0"/>
          <w:numId w:val="4"/>
        </w:numPr>
        <w:rPr>
          <w:rFonts w:ascii="Arial" w:eastAsia="Arial" w:hAnsi="Arial" w:cs="Arial"/>
          <w:sz w:val="19"/>
          <w:szCs w:val="19"/>
        </w:rPr>
      </w:pPr>
      <w:r w:rsidRPr="006C0F30">
        <w:rPr>
          <w:rFonts w:ascii="Arial" w:eastAsia="Arial" w:hAnsi="Arial" w:cs="Arial"/>
          <w:sz w:val="19"/>
          <w:szCs w:val="19"/>
        </w:rPr>
        <w:t>Verificação do prazo para exercício do direito de arrependimento;</w:t>
      </w:r>
    </w:p>
    <w:p w14:paraId="380F3EAD" w14:textId="77777777" w:rsidR="006C0F30" w:rsidRPr="006C0F30" w:rsidRDefault="006C0F30" w:rsidP="006C0F30">
      <w:pPr>
        <w:pStyle w:val="SemEspaamento"/>
        <w:numPr>
          <w:ilvl w:val="0"/>
          <w:numId w:val="4"/>
        </w:numPr>
        <w:rPr>
          <w:rFonts w:ascii="Arial" w:eastAsia="Arial" w:hAnsi="Arial" w:cs="Arial"/>
          <w:sz w:val="19"/>
          <w:szCs w:val="19"/>
        </w:rPr>
      </w:pPr>
      <w:r w:rsidRPr="006C0F30">
        <w:rPr>
          <w:rFonts w:ascii="Arial" w:eastAsia="Arial" w:hAnsi="Arial" w:cs="Arial"/>
          <w:sz w:val="19"/>
          <w:szCs w:val="19"/>
        </w:rPr>
        <w:t>Encaminhamento da solicitação para análise da equipe Financeira;</w:t>
      </w:r>
    </w:p>
    <w:p w14:paraId="3BE44B7D" w14:textId="77777777" w:rsidR="006C0F30" w:rsidRPr="006C0F30" w:rsidRDefault="006C0F30" w:rsidP="006C0F30">
      <w:pPr>
        <w:pStyle w:val="SemEspaamento"/>
        <w:numPr>
          <w:ilvl w:val="0"/>
          <w:numId w:val="4"/>
        </w:numPr>
        <w:rPr>
          <w:rFonts w:ascii="Arial" w:eastAsia="Arial" w:hAnsi="Arial" w:cs="Arial"/>
          <w:sz w:val="19"/>
          <w:szCs w:val="19"/>
        </w:rPr>
      </w:pPr>
      <w:r w:rsidRPr="006C0F30">
        <w:rPr>
          <w:rFonts w:ascii="Arial" w:eastAsia="Arial" w:hAnsi="Arial" w:cs="Arial"/>
          <w:sz w:val="19"/>
          <w:szCs w:val="19"/>
        </w:rPr>
        <w:t>Orientações ao cliente sobre o processo de análise e estorno.</w:t>
      </w:r>
    </w:p>
    <w:p w14:paraId="4030CFAE" w14:textId="77777777" w:rsidR="006C0F30" w:rsidRPr="006C0F30" w:rsidRDefault="006C0F30" w:rsidP="006C0F30">
      <w:pPr>
        <w:pStyle w:val="SemEspaamento"/>
        <w:rPr>
          <w:rFonts w:ascii="Arial" w:eastAsia="Arial" w:hAnsi="Arial" w:cs="Arial"/>
          <w:sz w:val="19"/>
          <w:szCs w:val="19"/>
        </w:rPr>
      </w:pPr>
      <w:r w:rsidRPr="006C0F30">
        <w:rPr>
          <w:rFonts w:ascii="Arial" w:eastAsia="Arial" w:hAnsi="Arial" w:cs="Arial"/>
          <w:sz w:val="19"/>
          <w:szCs w:val="19"/>
        </w:rPr>
        <w:t>Não fazem parte do escopo deste procedimento:</w:t>
      </w:r>
    </w:p>
    <w:p w14:paraId="2B9C14D0" w14:textId="77777777" w:rsidR="006C0F30" w:rsidRPr="006C0F30" w:rsidRDefault="006C0F30" w:rsidP="006C0F30">
      <w:pPr>
        <w:pStyle w:val="SemEspaamento"/>
        <w:numPr>
          <w:ilvl w:val="0"/>
          <w:numId w:val="6"/>
        </w:numPr>
        <w:rPr>
          <w:rFonts w:ascii="Arial" w:eastAsia="Arial" w:hAnsi="Arial" w:cs="Arial"/>
          <w:sz w:val="19"/>
          <w:szCs w:val="19"/>
        </w:rPr>
      </w:pPr>
      <w:r w:rsidRPr="006C0F30">
        <w:rPr>
          <w:rFonts w:ascii="Arial" w:eastAsia="Arial" w:hAnsi="Arial" w:cs="Arial"/>
          <w:sz w:val="19"/>
          <w:szCs w:val="19"/>
        </w:rPr>
        <w:t xml:space="preserve">Compra e utilização dos Créditos </w:t>
      </w:r>
      <w:proofErr w:type="spellStart"/>
      <w:r w:rsidRPr="006C0F30">
        <w:rPr>
          <w:rFonts w:ascii="Arial" w:eastAsia="Arial" w:hAnsi="Arial" w:cs="Arial"/>
          <w:sz w:val="19"/>
          <w:szCs w:val="19"/>
        </w:rPr>
        <w:t>Velotax</w:t>
      </w:r>
      <w:proofErr w:type="spellEnd"/>
      <w:r w:rsidRPr="006C0F30">
        <w:rPr>
          <w:rFonts w:ascii="Arial" w:eastAsia="Arial" w:hAnsi="Arial" w:cs="Arial"/>
          <w:sz w:val="19"/>
          <w:szCs w:val="19"/>
        </w:rPr>
        <w:t>;</w:t>
      </w:r>
    </w:p>
    <w:p w14:paraId="1DD737CC" w14:textId="77777777" w:rsidR="006C0F30" w:rsidRPr="006C0F30" w:rsidRDefault="006C0F30" w:rsidP="006C0F30">
      <w:pPr>
        <w:pStyle w:val="SemEspaamento"/>
        <w:numPr>
          <w:ilvl w:val="0"/>
          <w:numId w:val="6"/>
        </w:numPr>
        <w:rPr>
          <w:rFonts w:ascii="Arial" w:eastAsia="Arial" w:hAnsi="Arial" w:cs="Arial"/>
          <w:sz w:val="19"/>
          <w:szCs w:val="19"/>
        </w:rPr>
      </w:pPr>
      <w:r w:rsidRPr="006C0F30">
        <w:rPr>
          <w:rFonts w:ascii="Arial" w:eastAsia="Arial" w:hAnsi="Arial" w:cs="Arial"/>
          <w:sz w:val="19"/>
          <w:szCs w:val="19"/>
        </w:rPr>
        <w:t>Resgate ou utilização de cupons;</w:t>
      </w:r>
    </w:p>
    <w:p w14:paraId="6484447B" w14:textId="77777777" w:rsidR="006C0F30" w:rsidRPr="006C0F30" w:rsidRDefault="006C0F30" w:rsidP="006C0F30">
      <w:pPr>
        <w:pStyle w:val="SemEspaamento"/>
        <w:numPr>
          <w:ilvl w:val="0"/>
          <w:numId w:val="6"/>
        </w:numPr>
        <w:rPr>
          <w:rFonts w:ascii="Arial" w:eastAsia="Arial" w:hAnsi="Arial" w:cs="Arial"/>
          <w:sz w:val="19"/>
          <w:szCs w:val="19"/>
        </w:rPr>
      </w:pPr>
      <w:r w:rsidRPr="006C0F30">
        <w:rPr>
          <w:rFonts w:ascii="Arial" w:eastAsia="Arial" w:hAnsi="Arial" w:cs="Arial"/>
          <w:sz w:val="19"/>
          <w:szCs w:val="19"/>
        </w:rPr>
        <w:t xml:space="preserve">Problemas técnicos relacionados ao parceiro </w:t>
      </w:r>
      <w:proofErr w:type="spellStart"/>
      <w:r w:rsidRPr="006C0F30">
        <w:rPr>
          <w:rFonts w:ascii="Arial" w:eastAsia="Arial" w:hAnsi="Arial" w:cs="Arial"/>
          <w:sz w:val="19"/>
          <w:szCs w:val="19"/>
        </w:rPr>
        <w:t>Vibe</w:t>
      </w:r>
      <w:proofErr w:type="spellEnd"/>
      <w:r w:rsidRPr="006C0F30">
        <w:rPr>
          <w:rFonts w:ascii="Arial" w:eastAsia="Arial" w:hAnsi="Arial" w:cs="Arial"/>
          <w:sz w:val="19"/>
          <w:szCs w:val="19"/>
        </w:rPr>
        <w:t>;</w:t>
      </w:r>
    </w:p>
    <w:p w14:paraId="41440570" w14:textId="77777777" w:rsidR="006C0F30" w:rsidRPr="006C0F30" w:rsidRDefault="006C0F30" w:rsidP="006C0F30">
      <w:pPr>
        <w:pStyle w:val="SemEspaamento"/>
        <w:numPr>
          <w:ilvl w:val="0"/>
          <w:numId w:val="6"/>
        </w:numPr>
        <w:rPr>
          <w:rFonts w:ascii="Arial" w:eastAsia="Arial" w:hAnsi="Arial" w:cs="Arial"/>
          <w:sz w:val="19"/>
          <w:szCs w:val="19"/>
        </w:rPr>
      </w:pPr>
      <w:r w:rsidRPr="006C0F30">
        <w:rPr>
          <w:rFonts w:ascii="Arial" w:eastAsia="Arial" w:hAnsi="Arial" w:cs="Arial"/>
          <w:sz w:val="19"/>
          <w:szCs w:val="19"/>
        </w:rPr>
        <w:t>Inconsistências na disponibilização dos créditos;</w:t>
      </w:r>
    </w:p>
    <w:p w14:paraId="180AC83A" w14:textId="179DD85E" w:rsidR="00B56A5A" w:rsidRPr="006C0F30" w:rsidRDefault="006C0F30" w:rsidP="00117D6E">
      <w:pPr>
        <w:pStyle w:val="SemEspaamento"/>
        <w:numPr>
          <w:ilvl w:val="0"/>
          <w:numId w:val="6"/>
        </w:numPr>
        <w:rPr>
          <w:rFonts w:ascii="Arial" w:eastAsia="Arial" w:hAnsi="Arial" w:cs="Arial"/>
          <w:sz w:val="19"/>
          <w:szCs w:val="19"/>
        </w:rPr>
      </w:pPr>
      <w:r w:rsidRPr="006C0F30">
        <w:rPr>
          <w:rFonts w:ascii="Arial" w:eastAsia="Arial" w:hAnsi="Arial" w:cs="Arial"/>
          <w:sz w:val="19"/>
          <w:szCs w:val="19"/>
        </w:rPr>
        <w:t>Solicitações relacionadas ao resgate de créditos por código.</w:t>
      </w:r>
    </w:p>
    <w:p w14:paraId="70B0286B" w14:textId="77777777" w:rsidR="00B56A5A" w:rsidRDefault="00555E16">
      <w:pPr>
        <w:shd w:val="clear" w:color="auto" w:fill="2E5FAC"/>
        <w:spacing w:before="200"/>
        <w:ind w:left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3. DEFINIÇÕES E SIGLAS</w:t>
      </w:r>
    </w:p>
    <w:p w14:paraId="3B5A85DB" w14:textId="77777777" w:rsidR="006C0F30" w:rsidRPr="006C0F30" w:rsidRDefault="006C0F30" w:rsidP="006C0F30">
      <w:pPr>
        <w:spacing w:before="60" w:after="60"/>
        <w:rPr>
          <w:rFonts w:ascii="Arial" w:eastAsia="Arial" w:hAnsi="Arial" w:cs="Arial"/>
          <w:sz w:val="19"/>
          <w:szCs w:val="19"/>
        </w:rPr>
      </w:pPr>
      <w:r w:rsidRPr="006C0F30">
        <w:rPr>
          <w:rFonts w:ascii="Arial" w:eastAsia="Arial" w:hAnsi="Arial" w:cs="Arial"/>
          <w:b/>
          <w:bCs/>
          <w:sz w:val="19"/>
          <w:szCs w:val="19"/>
        </w:rPr>
        <w:t xml:space="preserve">Créditos </w:t>
      </w:r>
      <w:proofErr w:type="spellStart"/>
      <w:r w:rsidRPr="006C0F30">
        <w:rPr>
          <w:rFonts w:ascii="Arial" w:eastAsia="Arial" w:hAnsi="Arial" w:cs="Arial"/>
          <w:b/>
          <w:bCs/>
          <w:sz w:val="19"/>
          <w:szCs w:val="19"/>
        </w:rPr>
        <w:t>Velotax</w:t>
      </w:r>
      <w:proofErr w:type="spellEnd"/>
      <w:r w:rsidRPr="006C0F30">
        <w:rPr>
          <w:rFonts w:ascii="Arial" w:eastAsia="Arial" w:hAnsi="Arial" w:cs="Arial"/>
          <w:b/>
          <w:bCs/>
          <w:sz w:val="19"/>
          <w:szCs w:val="19"/>
        </w:rPr>
        <w:t>:</w:t>
      </w:r>
      <w:r w:rsidRPr="006C0F30">
        <w:rPr>
          <w:rFonts w:ascii="Arial" w:eastAsia="Arial" w:hAnsi="Arial" w:cs="Arial"/>
          <w:sz w:val="19"/>
          <w:szCs w:val="19"/>
        </w:rPr>
        <w:t xml:space="preserve"> Moeda interna da plataforma utilizada exclusivamente para o resgate de cupons disponibilizados pelos parceiros da </w:t>
      </w:r>
      <w:proofErr w:type="spellStart"/>
      <w:r w:rsidRPr="006C0F30">
        <w:rPr>
          <w:rFonts w:ascii="Arial" w:eastAsia="Arial" w:hAnsi="Arial" w:cs="Arial"/>
          <w:sz w:val="19"/>
          <w:szCs w:val="19"/>
        </w:rPr>
        <w:t>Velotax</w:t>
      </w:r>
      <w:proofErr w:type="spellEnd"/>
      <w:r w:rsidRPr="006C0F30">
        <w:rPr>
          <w:rFonts w:ascii="Arial" w:eastAsia="Arial" w:hAnsi="Arial" w:cs="Arial"/>
          <w:sz w:val="19"/>
          <w:szCs w:val="19"/>
        </w:rPr>
        <w:t>.</w:t>
      </w:r>
    </w:p>
    <w:p w14:paraId="1ACE0637" w14:textId="77777777" w:rsidR="006C0F30" w:rsidRPr="006C0F30" w:rsidRDefault="006C0F30" w:rsidP="006C0F30">
      <w:pPr>
        <w:spacing w:before="60" w:after="60"/>
        <w:rPr>
          <w:rFonts w:ascii="Arial" w:eastAsia="Arial" w:hAnsi="Arial" w:cs="Arial"/>
          <w:sz w:val="19"/>
          <w:szCs w:val="19"/>
        </w:rPr>
      </w:pPr>
      <w:r w:rsidRPr="006C0F30">
        <w:rPr>
          <w:rFonts w:ascii="Arial" w:eastAsia="Arial" w:hAnsi="Arial" w:cs="Arial"/>
          <w:b/>
          <w:bCs/>
          <w:sz w:val="19"/>
          <w:szCs w:val="19"/>
        </w:rPr>
        <w:t>Direito de Arrependimento:</w:t>
      </w:r>
      <w:r w:rsidRPr="006C0F30">
        <w:rPr>
          <w:rFonts w:ascii="Arial" w:eastAsia="Arial" w:hAnsi="Arial" w:cs="Arial"/>
          <w:sz w:val="19"/>
          <w:szCs w:val="19"/>
        </w:rPr>
        <w:t xml:space="preserve"> Direito previsto no Art. 49 do Código de Defesa do Consumidor, que permite o cancelamento da compra realizada fora do estabelecimento comercial no prazo de até 7 dias corridos, observadas as regras aplicáveis à utilização do serviço.</w:t>
      </w:r>
    </w:p>
    <w:p w14:paraId="6CD135C8" w14:textId="77777777" w:rsidR="006C0F30" w:rsidRPr="006C0F30" w:rsidRDefault="006C0F30" w:rsidP="006C0F30">
      <w:pPr>
        <w:spacing w:before="60" w:after="60"/>
        <w:rPr>
          <w:rFonts w:ascii="Arial" w:eastAsia="Arial" w:hAnsi="Arial" w:cs="Arial"/>
          <w:sz w:val="19"/>
          <w:szCs w:val="19"/>
        </w:rPr>
      </w:pPr>
      <w:r w:rsidRPr="006C0F30">
        <w:rPr>
          <w:rFonts w:ascii="Arial" w:eastAsia="Arial" w:hAnsi="Arial" w:cs="Arial"/>
          <w:b/>
          <w:bCs/>
          <w:sz w:val="19"/>
          <w:szCs w:val="19"/>
        </w:rPr>
        <w:t>Pagar.me:</w:t>
      </w:r>
      <w:r w:rsidRPr="006C0F30">
        <w:rPr>
          <w:rFonts w:ascii="Arial" w:eastAsia="Arial" w:hAnsi="Arial" w:cs="Arial"/>
          <w:sz w:val="19"/>
          <w:szCs w:val="19"/>
        </w:rPr>
        <w:t xml:space="preserve"> Plataforma utilizada para consulta das informações da transação, incluindo status do pagamento, data da compra, valor pago, forma de pagamento e descrição da operação.</w:t>
      </w:r>
    </w:p>
    <w:p w14:paraId="310936A3" w14:textId="77777777" w:rsidR="006C0F30" w:rsidRPr="006C0F30" w:rsidRDefault="006C0F30" w:rsidP="006C0F30">
      <w:pPr>
        <w:spacing w:before="60" w:after="60"/>
        <w:rPr>
          <w:rFonts w:ascii="Arial" w:eastAsia="Arial" w:hAnsi="Arial" w:cs="Arial"/>
          <w:sz w:val="19"/>
          <w:szCs w:val="19"/>
        </w:rPr>
      </w:pPr>
      <w:r w:rsidRPr="006C0F30">
        <w:rPr>
          <w:rFonts w:ascii="Arial" w:eastAsia="Arial" w:hAnsi="Arial" w:cs="Arial"/>
          <w:b/>
          <w:bCs/>
          <w:sz w:val="19"/>
          <w:szCs w:val="19"/>
        </w:rPr>
        <w:t>FIN – Cancelamento/Estorno de Plano:</w:t>
      </w:r>
      <w:r w:rsidRPr="006C0F30">
        <w:rPr>
          <w:rFonts w:ascii="Arial" w:eastAsia="Arial" w:hAnsi="Arial" w:cs="Arial"/>
          <w:sz w:val="19"/>
          <w:szCs w:val="19"/>
        </w:rPr>
        <w:t xml:space="preserve"> Fila responsável pela análise das solicitações de cancelamento, validação da utilização dos créditos e processamento do estorno quando elegível.</w:t>
      </w:r>
    </w:p>
    <w:p w14:paraId="6AE0AA0A" w14:textId="5BA4A446" w:rsidR="00B56A5A" w:rsidRPr="006C0F30" w:rsidRDefault="006C0F30" w:rsidP="006C0F30">
      <w:pPr>
        <w:spacing w:before="60" w:after="60"/>
        <w:rPr>
          <w:rFonts w:ascii="Arial" w:eastAsia="Arial" w:hAnsi="Arial" w:cs="Arial"/>
          <w:sz w:val="19"/>
          <w:szCs w:val="19"/>
        </w:rPr>
      </w:pPr>
      <w:r w:rsidRPr="006C0F30">
        <w:rPr>
          <w:rFonts w:ascii="Arial" w:eastAsia="Arial" w:hAnsi="Arial" w:cs="Arial"/>
          <w:b/>
          <w:bCs/>
          <w:sz w:val="19"/>
          <w:szCs w:val="19"/>
        </w:rPr>
        <w:t>Utilização dos Créditos:</w:t>
      </w:r>
      <w:r w:rsidRPr="006C0F30">
        <w:rPr>
          <w:rFonts w:ascii="Arial" w:eastAsia="Arial" w:hAnsi="Arial" w:cs="Arial"/>
          <w:sz w:val="19"/>
          <w:szCs w:val="19"/>
        </w:rPr>
        <w:t xml:space="preserve"> Considera-se iniciada </w:t>
      </w:r>
      <w:r w:rsidRPr="006C0F30">
        <w:rPr>
          <w:rFonts w:ascii="Arial" w:eastAsia="Arial" w:hAnsi="Arial" w:cs="Arial"/>
          <w:sz w:val="19"/>
          <w:szCs w:val="19"/>
        </w:rPr>
        <w:t>quando</w:t>
      </w:r>
      <w:r w:rsidRPr="006C0F30">
        <w:rPr>
          <w:rFonts w:ascii="Arial" w:eastAsia="Arial" w:hAnsi="Arial" w:cs="Arial"/>
          <w:sz w:val="19"/>
          <w:szCs w:val="19"/>
        </w:rPr>
        <w:t xml:space="preserve"> o cliente realiza o resgate de qualquer cupom utilizando os Créditos </w:t>
      </w:r>
      <w:proofErr w:type="spellStart"/>
      <w:r w:rsidRPr="006C0F30">
        <w:rPr>
          <w:rFonts w:ascii="Arial" w:eastAsia="Arial" w:hAnsi="Arial" w:cs="Arial"/>
          <w:sz w:val="19"/>
          <w:szCs w:val="19"/>
        </w:rPr>
        <w:t>Velotax</w:t>
      </w:r>
      <w:proofErr w:type="spellEnd"/>
      <w:r w:rsidRPr="006C0F30">
        <w:rPr>
          <w:rFonts w:ascii="Arial" w:eastAsia="Arial" w:hAnsi="Arial" w:cs="Arial"/>
          <w:sz w:val="19"/>
          <w:szCs w:val="19"/>
        </w:rPr>
        <w:t>, ainda que o cupom não tenha sido utilizado posteriormente junto ao parceiro.</w:t>
      </w:r>
    </w:p>
    <w:p w14:paraId="47E83C37" w14:textId="77777777" w:rsidR="00B56A5A" w:rsidRDefault="00555E16">
      <w:pPr>
        <w:shd w:val="clear" w:color="auto" w:fill="2E5FAC"/>
        <w:spacing w:before="200"/>
        <w:ind w:left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4. RESPONSABILIDADES</w:t>
      </w:r>
    </w:p>
    <w:tbl>
      <w:tblPr>
        <w:tblStyle w:val="a2"/>
        <w:tblW w:w="10485" w:type="dxa"/>
        <w:tblInd w:w="0" w:type="dxa"/>
        <w:tblBorders>
          <w:top w:val="single" w:sz="4" w:space="0" w:color="2E5FAC"/>
          <w:left w:val="single" w:sz="4" w:space="0" w:color="2E5FAC"/>
          <w:bottom w:val="single" w:sz="4" w:space="0" w:color="2E5FAC"/>
          <w:right w:val="single" w:sz="4" w:space="0" w:color="2E5FAC"/>
          <w:insideH w:val="single" w:sz="4" w:space="0" w:color="2E5FAC"/>
          <w:insideV w:val="single" w:sz="4" w:space="0" w:color="2E5FAC"/>
        </w:tblBorders>
        <w:tblLayout w:type="fixed"/>
        <w:tblLook w:val="0420" w:firstRow="1" w:lastRow="0" w:firstColumn="0" w:lastColumn="0" w:noHBand="0" w:noVBand="1"/>
      </w:tblPr>
      <w:tblGrid>
        <w:gridCol w:w="2500"/>
        <w:gridCol w:w="7985"/>
      </w:tblGrid>
      <w:tr w:rsidR="00117D6E" w:rsidRPr="00117D6E" w14:paraId="441CEC28" w14:textId="77777777" w:rsidTr="007E6A09">
        <w:trPr>
          <w:cantSplit/>
          <w:tblHeader/>
        </w:trPr>
        <w:tc>
          <w:tcPr>
            <w:tcW w:w="2500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985CCFB" w14:textId="77777777" w:rsidR="00117D6E" w:rsidRPr="00117D6E" w:rsidRDefault="00117D6E" w:rsidP="007E6A09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8"/>
              </w:rPr>
            </w:pPr>
            <w:r w:rsidRPr="00117D6E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PAPEL</w:t>
            </w:r>
          </w:p>
        </w:tc>
        <w:tc>
          <w:tcPr>
            <w:tcW w:w="7985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D15B064" w14:textId="77777777" w:rsidR="00117D6E" w:rsidRPr="00117D6E" w:rsidRDefault="00117D6E" w:rsidP="007E6A09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8"/>
              </w:rPr>
            </w:pPr>
            <w:r w:rsidRPr="00117D6E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RESPONSABILIDADE</w:t>
            </w:r>
          </w:p>
        </w:tc>
      </w:tr>
      <w:tr w:rsidR="00117D6E" w:rsidRPr="00117D6E" w14:paraId="63AF5D06" w14:textId="77777777" w:rsidTr="007E6A09">
        <w:trPr>
          <w:cantSplit/>
        </w:trPr>
        <w:tc>
          <w:tcPr>
            <w:tcW w:w="2500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49C8FE0" w14:textId="77777777" w:rsidR="00117D6E" w:rsidRPr="00117D6E" w:rsidRDefault="00117D6E" w:rsidP="007E6A09">
            <w:pPr>
              <w:spacing w:before="40" w:after="40"/>
              <w:rPr>
                <w:rFonts w:ascii="Arial" w:eastAsia="Arial" w:hAnsi="Arial" w:cs="Arial"/>
                <w:b/>
                <w:bCs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b/>
                <w:bCs/>
                <w:sz w:val="19"/>
                <w:szCs w:val="19"/>
              </w:rPr>
              <w:t>Atendimento</w:t>
            </w:r>
          </w:p>
        </w:tc>
        <w:tc>
          <w:tcPr>
            <w:tcW w:w="7985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54859F2" w14:textId="77777777" w:rsidR="00117D6E" w:rsidRPr="00117D6E" w:rsidRDefault="00117D6E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 xml:space="preserve">Receber a solicitação, consultar a transação no Pagar.me, validar a elegibilidade da solicitação, orientar o cliente e encaminhar a requisição para a fila </w:t>
            </w:r>
            <w:r w:rsidRPr="00117D6E">
              <w:rPr>
                <w:rFonts w:ascii="Arial" w:eastAsia="Arial" w:hAnsi="Arial" w:cs="Arial"/>
                <w:b/>
                <w:bCs/>
                <w:sz w:val="19"/>
                <w:szCs w:val="19"/>
              </w:rPr>
              <w:t>FIN – Cancelamento/Estorno de Plano</w:t>
            </w:r>
            <w:r w:rsidRPr="00117D6E">
              <w:rPr>
                <w:rFonts w:ascii="Arial" w:eastAsia="Arial" w:hAnsi="Arial" w:cs="Arial"/>
                <w:sz w:val="19"/>
                <w:szCs w:val="19"/>
              </w:rPr>
              <w:t>, quando aplicável. Após a conclusão do fluxo interno, comunicar o resultado ao cliente e finalizar o atendimento.</w:t>
            </w:r>
          </w:p>
        </w:tc>
      </w:tr>
      <w:tr w:rsidR="00117D6E" w:rsidRPr="00117D6E" w14:paraId="3EE16691" w14:textId="77777777" w:rsidTr="007E6A09">
        <w:trPr>
          <w:cantSplit/>
        </w:trPr>
        <w:tc>
          <w:tcPr>
            <w:tcW w:w="25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9908D4A" w14:textId="77777777" w:rsidR="00117D6E" w:rsidRPr="00117D6E" w:rsidRDefault="00117D6E" w:rsidP="007E6A09">
            <w:pPr>
              <w:spacing w:before="40" w:after="40"/>
              <w:rPr>
                <w:rFonts w:ascii="Arial" w:hAnsi="Arial" w:cs="Arial"/>
                <w:sz w:val="19"/>
              </w:rPr>
            </w:pPr>
            <w:r w:rsidRPr="00117D6E"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Gestão</w:t>
            </w:r>
          </w:p>
        </w:tc>
        <w:tc>
          <w:tcPr>
            <w:tcW w:w="7985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9892F1F" w14:textId="77777777" w:rsidR="00117D6E" w:rsidRPr="00117D6E" w:rsidRDefault="00117D6E" w:rsidP="007E6A09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color w:val="000000"/>
                <w:sz w:val="19"/>
                <w:szCs w:val="19"/>
              </w:rPr>
              <w:t>Avaliar a solicitação encaminhada pelo Atendimento e realizar a aprovação inicial para continuidade do processo de cancelamento e estorno.</w:t>
            </w:r>
          </w:p>
        </w:tc>
      </w:tr>
      <w:tr w:rsidR="00117D6E" w:rsidRPr="00117D6E" w14:paraId="71F5604C" w14:textId="77777777" w:rsidTr="007E6A09">
        <w:trPr>
          <w:cantSplit/>
        </w:trPr>
        <w:tc>
          <w:tcPr>
            <w:tcW w:w="25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828AC41" w14:textId="77777777" w:rsidR="00117D6E" w:rsidRPr="00117D6E" w:rsidRDefault="00117D6E" w:rsidP="007E6A09">
            <w:pPr>
              <w:spacing w:before="40" w:after="40"/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lastRenderedPageBreak/>
              <w:t>Equipe Financeira</w:t>
            </w:r>
          </w:p>
        </w:tc>
        <w:tc>
          <w:tcPr>
            <w:tcW w:w="7985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B6522CF" w14:textId="77777777" w:rsidR="00117D6E" w:rsidRPr="00117D6E" w:rsidRDefault="00117D6E" w:rsidP="007E6A09">
            <w:pPr>
              <w:spacing w:before="40" w:after="40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color w:val="000000"/>
                <w:sz w:val="19"/>
                <w:szCs w:val="19"/>
              </w:rPr>
              <w:t>Realizar a análise da utilização dos créditos, processar a solicitação após as aprovações internas e efetuar o estorno quando elegível.</w:t>
            </w:r>
          </w:p>
        </w:tc>
      </w:tr>
      <w:tr w:rsidR="00117D6E" w:rsidRPr="00117D6E" w14:paraId="4E429CE1" w14:textId="77777777" w:rsidTr="007E6A09">
        <w:trPr>
          <w:cantSplit/>
        </w:trPr>
        <w:tc>
          <w:tcPr>
            <w:tcW w:w="25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D7C429C" w14:textId="77777777" w:rsidR="00117D6E" w:rsidRPr="00117D6E" w:rsidRDefault="00117D6E" w:rsidP="007E6A09">
            <w:pPr>
              <w:spacing w:before="40" w:after="40"/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CEO</w:t>
            </w:r>
          </w:p>
        </w:tc>
        <w:tc>
          <w:tcPr>
            <w:tcW w:w="7985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3145661" w14:textId="77777777" w:rsidR="00117D6E" w:rsidRPr="00117D6E" w:rsidRDefault="00117D6E" w:rsidP="007E6A09">
            <w:pPr>
              <w:spacing w:before="40" w:after="40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color w:val="000000"/>
                <w:sz w:val="19"/>
                <w:szCs w:val="19"/>
              </w:rPr>
              <w:t>Realizar a aprovação final das solicitações elegíveis para processamento do estorno.</w:t>
            </w:r>
          </w:p>
        </w:tc>
      </w:tr>
      <w:tr w:rsidR="00117D6E" w:rsidRPr="00117D6E" w14:paraId="661C75B5" w14:textId="77777777" w:rsidTr="007E6A09">
        <w:trPr>
          <w:cantSplit/>
        </w:trPr>
        <w:tc>
          <w:tcPr>
            <w:tcW w:w="25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C89552D" w14:textId="77777777" w:rsidR="00117D6E" w:rsidRPr="00117D6E" w:rsidRDefault="00117D6E" w:rsidP="007E6A09">
            <w:pPr>
              <w:spacing w:before="40" w:after="40"/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Cliente</w:t>
            </w:r>
          </w:p>
        </w:tc>
        <w:tc>
          <w:tcPr>
            <w:tcW w:w="7985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B959FB3" w14:textId="77777777" w:rsidR="00117D6E" w:rsidRPr="00117D6E" w:rsidRDefault="00117D6E" w:rsidP="007E6A09">
            <w:pPr>
              <w:spacing w:before="40" w:after="40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color w:val="000000"/>
                <w:sz w:val="19"/>
                <w:szCs w:val="19"/>
              </w:rPr>
              <w:t>Solicitar o cancelamento dentro do prazo legal, fornecer as informações necessárias para localização da compra e acompanhar o retorno da análise da solicitação.</w:t>
            </w:r>
          </w:p>
        </w:tc>
      </w:tr>
    </w:tbl>
    <w:p w14:paraId="428D479C" w14:textId="77777777" w:rsidR="00B56A5A" w:rsidRDefault="00B56A5A">
      <w:pPr>
        <w:rPr>
          <w:sz w:val="10"/>
          <w:szCs w:val="10"/>
        </w:rPr>
      </w:pPr>
    </w:p>
    <w:p w14:paraId="5C6EA497" w14:textId="0D7A2FD6" w:rsidR="00B56A5A" w:rsidRPr="006C0F30" w:rsidRDefault="006C0F30" w:rsidP="006C0F30">
      <w:pPr>
        <w:shd w:val="clear" w:color="auto" w:fill="2E5FAC"/>
        <w:spacing w:before="200"/>
        <w:ind w:left="120"/>
        <w:rPr>
          <w:rFonts w:ascii="Arial" w:eastAsia="Arial" w:hAnsi="Arial" w:cs="Arial"/>
          <w:b/>
          <w:bCs/>
          <w:color w:val="FFFFFF"/>
          <w:sz w:val="22"/>
          <w:szCs w:val="22"/>
        </w:rPr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5</w:t>
      </w:r>
      <w:r w:rsidR="00555E16">
        <w:rPr>
          <w:rFonts w:ascii="Arial" w:eastAsia="Arial" w:hAnsi="Arial" w:cs="Arial"/>
          <w:b/>
          <w:bCs/>
          <w:color w:val="FFFFFF"/>
          <w:sz w:val="22"/>
          <w:szCs w:val="22"/>
        </w:rPr>
        <w:t>. FLUXO DE ATENDIMENTO</w:t>
      </w:r>
    </w:p>
    <w:tbl>
      <w:tblPr>
        <w:tblStyle w:val="a6"/>
        <w:tblW w:w="10485" w:type="dxa"/>
        <w:tblInd w:w="0" w:type="dxa"/>
        <w:tblBorders>
          <w:top w:val="single" w:sz="4" w:space="0" w:color="2E5FAC"/>
          <w:left w:val="single" w:sz="4" w:space="0" w:color="2E5FAC"/>
          <w:bottom w:val="single" w:sz="4" w:space="0" w:color="2E5FAC"/>
          <w:right w:val="single" w:sz="4" w:space="0" w:color="2E5FAC"/>
          <w:insideH w:val="single" w:sz="4" w:space="0" w:color="2E5FAC"/>
          <w:insideV w:val="single" w:sz="4" w:space="0" w:color="2E5FAC"/>
        </w:tblBorders>
        <w:tblLayout w:type="fixed"/>
        <w:tblLook w:val="0420" w:firstRow="1" w:lastRow="0" w:firstColumn="0" w:lastColumn="0" w:noHBand="0" w:noVBand="1"/>
      </w:tblPr>
      <w:tblGrid>
        <w:gridCol w:w="851"/>
        <w:gridCol w:w="4728"/>
        <w:gridCol w:w="4906"/>
      </w:tblGrid>
      <w:tr w:rsidR="00117D6E" w:rsidRPr="00117D6E" w14:paraId="6C73E860" w14:textId="77777777" w:rsidTr="007E6A09">
        <w:trPr>
          <w:cantSplit/>
          <w:tblHeader/>
        </w:trPr>
        <w:tc>
          <w:tcPr>
            <w:tcW w:w="851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814ABE" w14:textId="77777777" w:rsidR="00117D6E" w:rsidRPr="00117D6E" w:rsidRDefault="00117D6E" w:rsidP="007E6A09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8"/>
              </w:rPr>
            </w:pPr>
            <w:r w:rsidRPr="00117D6E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ETAPA</w:t>
            </w:r>
          </w:p>
        </w:tc>
        <w:tc>
          <w:tcPr>
            <w:tcW w:w="4728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11D134B" w14:textId="77777777" w:rsidR="00117D6E" w:rsidRPr="00117D6E" w:rsidRDefault="00117D6E" w:rsidP="007E6A09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8"/>
              </w:rPr>
            </w:pPr>
            <w:r w:rsidRPr="00117D6E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ATIVIDADE / DECISÃO</w:t>
            </w:r>
          </w:p>
        </w:tc>
        <w:tc>
          <w:tcPr>
            <w:tcW w:w="4906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37A0DE5" w14:textId="77777777" w:rsidR="00117D6E" w:rsidRPr="00117D6E" w:rsidRDefault="00117D6E" w:rsidP="007E6A09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8"/>
              </w:rPr>
            </w:pPr>
            <w:r w:rsidRPr="00117D6E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RESPONSÁVEL | PRAZO</w:t>
            </w:r>
          </w:p>
        </w:tc>
      </w:tr>
      <w:tr w:rsidR="00117D6E" w:rsidRPr="00117D6E" w14:paraId="11217CA2" w14:textId="77777777" w:rsidTr="007E6A09">
        <w:trPr>
          <w:cantSplit/>
        </w:trPr>
        <w:tc>
          <w:tcPr>
            <w:tcW w:w="851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5A69114" w14:textId="77777777" w:rsidR="00117D6E" w:rsidRPr="00117D6E" w:rsidRDefault="00117D6E" w:rsidP="007E6A09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>1</w:t>
            </w:r>
          </w:p>
        </w:tc>
        <w:tc>
          <w:tcPr>
            <w:tcW w:w="4728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2187CD0" w14:textId="77777777" w:rsidR="00117D6E" w:rsidRPr="00117D6E" w:rsidRDefault="00117D6E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 xml:space="preserve">Receber o contato do cliente e identificar a solicitação de cancelamento da compra de Créditos </w:t>
            </w:r>
            <w:proofErr w:type="spellStart"/>
            <w:r w:rsidRPr="00117D6E">
              <w:rPr>
                <w:rFonts w:ascii="Arial" w:eastAsia="Arial" w:hAnsi="Arial" w:cs="Arial"/>
                <w:sz w:val="19"/>
                <w:szCs w:val="19"/>
              </w:rPr>
              <w:t>Velotax</w:t>
            </w:r>
            <w:proofErr w:type="spellEnd"/>
            <w:r w:rsidRPr="00117D6E">
              <w:rPr>
                <w:rFonts w:ascii="Arial" w:eastAsia="Arial" w:hAnsi="Arial" w:cs="Arial"/>
                <w:sz w:val="19"/>
                <w:szCs w:val="19"/>
              </w:rPr>
              <w:t>.</w:t>
            </w:r>
          </w:p>
        </w:tc>
        <w:tc>
          <w:tcPr>
            <w:tcW w:w="4906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0791B85" w14:textId="77777777" w:rsidR="00117D6E" w:rsidRPr="00117D6E" w:rsidRDefault="00117D6E" w:rsidP="007E6A09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>Atendente | Imediato</w:t>
            </w:r>
          </w:p>
        </w:tc>
      </w:tr>
      <w:tr w:rsidR="00117D6E" w:rsidRPr="00117D6E" w14:paraId="2F27FDBB" w14:textId="77777777" w:rsidTr="007E6A09">
        <w:trPr>
          <w:cantSplit/>
          <w:trHeight w:val="667"/>
        </w:trPr>
        <w:tc>
          <w:tcPr>
            <w:tcW w:w="851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CB718FC" w14:textId="77777777" w:rsidR="00117D6E" w:rsidRPr="00117D6E" w:rsidRDefault="00117D6E" w:rsidP="007E6A09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>2</w:t>
            </w:r>
          </w:p>
        </w:tc>
        <w:tc>
          <w:tcPr>
            <w:tcW w:w="4728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74655FD" w14:textId="77777777" w:rsidR="00117D6E" w:rsidRPr="00117D6E" w:rsidRDefault="00117D6E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>Consultar a transação no Pagar.me e validar o Status do Pagamento, Data da Compra, Valor Pago, Forma de Pagamento e Quantidade de Créditos Adquiridos.</w:t>
            </w:r>
          </w:p>
        </w:tc>
        <w:tc>
          <w:tcPr>
            <w:tcW w:w="4906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05D879A" w14:textId="77777777" w:rsidR="00117D6E" w:rsidRPr="00117D6E" w:rsidRDefault="00117D6E" w:rsidP="007E6A09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>Atendente | Imediato</w:t>
            </w:r>
          </w:p>
        </w:tc>
      </w:tr>
      <w:tr w:rsidR="00117D6E" w:rsidRPr="00117D6E" w14:paraId="68A42E11" w14:textId="77777777" w:rsidTr="007E6A09">
        <w:trPr>
          <w:cantSplit/>
          <w:trHeight w:val="1157"/>
        </w:trPr>
        <w:tc>
          <w:tcPr>
            <w:tcW w:w="851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C3DC028" w14:textId="77777777" w:rsidR="00117D6E" w:rsidRPr="00117D6E" w:rsidRDefault="00117D6E" w:rsidP="007E6A09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>3</w:t>
            </w:r>
          </w:p>
        </w:tc>
        <w:tc>
          <w:tcPr>
            <w:tcW w:w="4728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8019479" w14:textId="77777777" w:rsidR="00117D6E" w:rsidRPr="00117D6E" w:rsidRDefault="00117D6E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>O pagamento foi aprovado?</w:t>
            </w:r>
          </w:p>
          <w:p w14:paraId="4FA9CCE8" w14:textId="77777777" w:rsidR="00117D6E" w:rsidRPr="00117D6E" w:rsidRDefault="00117D6E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>• Sim: Prosseguir para etapa 4.</w:t>
            </w:r>
          </w:p>
          <w:p w14:paraId="4026D026" w14:textId="77777777" w:rsidR="00117D6E" w:rsidRPr="00117D6E" w:rsidRDefault="00117D6E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>• Não: Informar ao cliente que não foi identificado pagamento elegível para cancelamento ou estorno. Encerrar atendimento.</w:t>
            </w:r>
          </w:p>
        </w:tc>
        <w:tc>
          <w:tcPr>
            <w:tcW w:w="4906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C0C22EA" w14:textId="77777777" w:rsidR="00117D6E" w:rsidRPr="00117D6E" w:rsidRDefault="00117D6E" w:rsidP="007E6A09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>Atendente | Imediato</w:t>
            </w:r>
          </w:p>
        </w:tc>
      </w:tr>
      <w:tr w:rsidR="00117D6E" w:rsidRPr="00117D6E" w14:paraId="55799C93" w14:textId="77777777" w:rsidTr="007E6A09">
        <w:trPr>
          <w:cantSplit/>
        </w:trPr>
        <w:tc>
          <w:tcPr>
            <w:tcW w:w="851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D8831D1" w14:textId="77777777" w:rsidR="00117D6E" w:rsidRPr="00117D6E" w:rsidRDefault="00117D6E" w:rsidP="007E6A09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>4</w:t>
            </w:r>
          </w:p>
        </w:tc>
        <w:tc>
          <w:tcPr>
            <w:tcW w:w="4728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CEC117D" w14:textId="77777777" w:rsidR="00117D6E" w:rsidRPr="00117D6E" w:rsidRDefault="00117D6E" w:rsidP="007E6A09">
            <w:pPr>
              <w:tabs>
                <w:tab w:val="left" w:pos="1341"/>
              </w:tabs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>A solicitação foi realizada em até 7 dias corridos após a data da compra?</w:t>
            </w:r>
          </w:p>
          <w:p w14:paraId="3767DE46" w14:textId="77777777" w:rsidR="00117D6E" w:rsidRPr="00117D6E" w:rsidRDefault="00117D6E" w:rsidP="007E6A09">
            <w:pPr>
              <w:tabs>
                <w:tab w:val="left" w:pos="1341"/>
              </w:tabs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>• Sim: Prosseguir para etapa 5.</w:t>
            </w:r>
          </w:p>
          <w:p w14:paraId="26C6F2A1" w14:textId="77777777" w:rsidR="00117D6E" w:rsidRPr="00117D6E" w:rsidRDefault="00117D6E" w:rsidP="007E6A09">
            <w:pPr>
              <w:tabs>
                <w:tab w:val="left" w:pos="1341"/>
              </w:tabs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>• Não: Prosseguir para etapa 9.</w:t>
            </w:r>
            <w:r w:rsidRPr="00117D6E">
              <w:rPr>
                <w:rFonts w:ascii="Arial" w:eastAsia="Arial" w:hAnsi="Arial" w:cs="Arial"/>
                <w:sz w:val="19"/>
                <w:szCs w:val="19"/>
              </w:rPr>
              <w:tab/>
            </w:r>
          </w:p>
        </w:tc>
        <w:tc>
          <w:tcPr>
            <w:tcW w:w="4906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956E41A" w14:textId="77777777" w:rsidR="00117D6E" w:rsidRPr="00117D6E" w:rsidRDefault="00117D6E" w:rsidP="007E6A09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>Atendente | Imediato</w:t>
            </w:r>
          </w:p>
        </w:tc>
      </w:tr>
      <w:tr w:rsidR="00117D6E" w:rsidRPr="00117D6E" w14:paraId="6E603E0C" w14:textId="77777777" w:rsidTr="007E6A09">
        <w:trPr>
          <w:cantSplit/>
        </w:trPr>
        <w:tc>
          <w:tcPr>
            <w:tcW w:w="851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5789928" w14:textId="77777777" w:rsidR="00117D6E" w:rsidRPr="00117D6E" w:rsidRDefault="00117D6E" w:rsidP="007E6A09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>5</w:t>
            </w:r>
          </w:p>
        </w:tc>
        <w:tc>
          <w:tcPr>
            <w:tcW w:w="4728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E9860A1" w14:textId="77777777" w:rsidR="00117D6E" w:rsidRPr="00117D6E" w:rsidRDefault="00117D6E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>Escalar o chamado no CRM para a fila FIN – Cancelamento/Estorno de Plano, registrando todas as informações da compra e da solicitação de cancelamento para prosseguimento do fluxo interno de análise.</w:t>
            </w:r>
          </w:p>
        </w:tc>
        <w:tc>
          <w:tcPr>
            <w:tcW w:w="4906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6BFFD2B" w14:textId="77777777" w:rsidR="00117D6E" w:rsidRPr="00117D6E" w:rsidRDefault="00117D6E" w:rsidP="007E6A09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>Atendente | Imediato</w:t>
            </w:r>
          </w:p>
        </w:tc>
      </w:tr>
      <w:tr w:rsidR="00117D6E" w:rsidRPr="00117D6E" w14:paraId="78B5FFEA" w14:textId="77777777" w:rsidTr="007E6A09">
        <w:trPr>
          <w:cantSplit/>
        </w:trPr>
        <w:tc>
          <w:tcPr>
            <w:tcW w:w="851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D3953FB" w14:textId="77777777" w:rsidR="00117D6E" w:rsidRPr="00117D6E" w:rsidRDefault="00117D6E" w:rsidP="007E6A09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>6</w:t>
            </w:r>
          </w:p>
        </w:tc>
        <w:tc>
          <w:tcPr>
            <w:tcW w:w="4728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B57CDAE" w14:textId="77777777" w:rsidR="00117D6E" w:rsidRPr="00117D6E" w:rsidRDefault="00117D6E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>Informar ao cliente que a solicitação será submetida ao fluxo interno de análise e aprovação, incluindo a validação da utilização dos créditos adquiridos.</w:t>
            </w:r>
          </w:p>
        </w:tc>
        <w:tc>
          <w:tcPr>
            <w:tcW w:w="4906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27A4BAE" w14:textId="77777777" w:rsidR="00117D6E" w:rsidRPr="00117D6E" w:rsidRDefault="00117D6E" w:rsidP="007E6A09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>Atendente | Imediato</w:t>
            </w:r>
          </w:p>
        </w:tc>
      </w:tr>
      <w:tr w:rsidR="00117D6E" w:rsidRPr="00117D6E" w14:paraId="672145BC" w14:textId="77777777" w:rsidTr="007E6A09">
        <w:trPr>
          <w:cantSplit/>
        </w:trPr>
        <w:tc>
          <w:tcPr>
            <w:tcW w:w="851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927AC90" w14:textId="77777777" w:rsidR="00117D6E" w:rsidRPr="00117D6E" w:rsidRDefault="00117D6E" w:rsidP="007E6A09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>7</w:t>
            </w:r>
          </w:p>
        </w:tc>
        <w:tc>
          <w:tcPr>
            <w:tcW w:w="4728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2141A8F" w14:textId="77777777" w:rsidR="00117D6E" w:rsidRPr="00117D6E" w:rsidRDefault="00117D6E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>Aguardar o retorno da equipe responsável com o resultado da análise da solicitação.</w:t>
            </w:r>
          </w:p>
        </w:tc>
        <w:tc>
          <w:tcPr>
            <w:tcW w:w="4906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84B985E" w14:textId="77777777" w:rsidR="00117D6E" w:rsidRPr="00117D6E" w:rsidRDefault="00117D6E" w:rsidP="007E6A09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>Atendente | Conforme retorno interno</w:t>
            </w:r>
          </w:p>
        </w:tc>
      </w:tr>
      <w:tr w:rsidR="00117D6E" w:rsidRPr="00117D6E" w14:paraId="1B8F01FF" w14:textId="77777777" w:rsidTr="007E6A09">
        <w:trPr>
          <w:cantSplit/>
        </w:trPr>
        <w:tc>
          <w:tcPr>
            <w:tcW w:w="851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27D2A3F" w14:textId="77777777" w:rsidR="00117D6E" w:rsidRPr="00117D6E" w:rsidRDefault="00117D6E" w:rsidP="007E6A09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>8</w:t>
            </w:r>
          </w:p>
        </w:tc>
        <w:tc>
          <w:tcPr>
            <w:tcW w:w="4728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6CA6A69" w14:textId="77777777" w:rsidR="00117D6E" w:rsidRPr="00117D6E" w:rsidRDefault="00117D6E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>Comunicar ao cliente o resultado da análise. Quando aprovado, orientar que o estorno será realizado na mesma forma de pagamento utilizada na compra, com prazo estimado de 5 a 7 dias úteis para conclusão do processo, observadas as particularidades da instituição financeira ou administradora do cartão. Encerrar atendimento.</w:t>
            </w:r>
          </w:p>
        </w:tc>
        <w:tc>
          <w:tcPr>
            <w:tcW w:w="4906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E610879" w14:textId="77777777" w:rsidR="00117D6E" w:rsidRPr="00117D6E" w:rsidRDefault="00117D6E" w:rsidP="007E6A09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>Atendente | Imediato</w:t>
            </w:r>
          </w:p>
        </w:tc>
      </w:tr>
      <w:tr w:rsidR="00117D6E" w:rsidRPr="00117D6E" w14:paraId="12EF065C" w14:textId="77777777" w:rsidTr="007E6A09">
        <w:trPr>
          <w:cantSplit/>
        </w:trPr>
        <w:tc>
          <w:tcPr>
            <w:tcW w:w="851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84C46D0" w14:textId="77777777" w:rsidR="00117D6E" w:rsidRPr="00117D6E" w:rsidRDefault="00117D6E" w:rsidP="007E6A09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>9</w:t>
            </w:r>
          </w:p>
        </w:tc>
        <w:tc>
          <w:tcPr>
            <w:tcW w:w="4728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14575BA" w14:textId="77777777" w:rsidR="00117D6E" w:rsidRPr="00117D6E" w:rsidRDefault="00117D6E" w:rsidP="007E6A09">
            <w:pPr>
              <w:tabs>
                <w:tab w:val="left" w:pos="2965"/>
              </w:tabs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>Informar que a solicitação foi realizada após o prazo de 7 dias corridos previsto para o exercício do direito de arrependimento, não sendo possível prosseguir com o cancelamento da compra. Encerrar atendimento.</w:t>
            </w:r>
          </w:p>
        </w:tc>
        <w:tc>
          <w:tcPr>
            <w:tcW w:w="4906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0C22414" w14:textId="77777777" w:rsidR="00117D6E" w:rsidRPr="00117D6E" w:rsidRDefault="00117D6E" w:rsidP="007E6A09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>Atendente | Imediato</w:t>
            </w:r>
          </w:p>
        </w:tc>
      </w:tr>
    </w:tbl>
    <w:p w14:paraId="02DAA5AD" w14:textId="77777777" w:rsidR="00B56A5A" w:rsidRDefault="00B56A5A" w:rsidP="006C0F30">
      <w:pPr>
        <w:rPr>
          <w:sz w:val="10"/>
          <w:szCs w:val="10"/>
        </w:rPr>
      </w:pPr>
    </w:p>
    <w:p w14:paraId="191286FC" w14:textId="77777777" w:rsidR="00B56A5A" w:rsidRDefault="00B56A5A">
      <w:pPr>
        <w:rPr>
          <w:sz w:val="10"/>
          <w:szCs w:val="10"/>
        </w:rPr>
      </w:pPr>
    </w:p>
    <w:p w14:paraId="76D140AC" w14:textId="77777777" w:rsidR="00B56A5A" w:rsidRDefault="00B56A5A">
      <w:pPr>
        <w:rPr>
          <w:sz w:val="10"/>
          <w:szCs w:val="10"/>
        </w:rPr>
      </w:pPr>
    </w:p>
    <w:p w14:paraId="747DEA68" w14:textId="34F5746F" w:rsidR="00BD4445" w:rsidRDefault="00BD4445">
      <w:pPr>
        <w:rPr>
          <w:sz w:val="10"/>
          <w:szCs w:val="10"/>
        </w:rPr>
      </w:pPr>
    </w:p>
    <w:p w14:paraId="2A4B76ED" w14:textId="77777777" w:rsidR="00BD4445" w:rsidRDefault="00BD4445">
      <w:pPr>
        <w:rPr>
          <w:sz w:val="10"/>
          <w:szCs w:val="10"/>
        </w:rPr>
      </w:pPr>
    </w:p>
    <w:p w14:paraId="1C8433AB" w14:textId="77777777" w:rsidR="00BD4445" w:rsidRDefault="00BD4445">
      <w:pPr>
        <w:rPr>
          <w:sz w:val="10"/>
          <w:szCs w:val="10"/>
        </w:rPr>
      </w:pPr>
    </w:p>
    <w:p w14:paraId="33508BB2" w14:textId="77777777" w:rsidR="00BD4445" w:rsidRDefault="00BD4445">
      <w:pPr>
        <w:rPr>
          <w:sz w:val="10"/>
          <w:szCs w:val="10"/>
        </w:rPr>
      </w:pPr>
    </w:p>
    <w:p w14:paraId="489B814F" w14:textId="77777777" w:rsidR="00BD4445" w:rsidRDefault="00BD4445">
      <w:pPr>
        <w:rPr>
          <w:sz w:val="10"/>
          <w:szCs w:val="10"/>
        </w:rPr>
      </w:pPr>
    </w:p>
    <w:p w14:paraId="2ABFEDA1" w14:textId="77777777" w:rsidR="00BD4445" w:rsidRDefault="00BD4445">
      <w:pPr>
        <w:rPr>
          <w:sz w:val="10"/>
          <w:szCs w:val="10"/>
        </w:rPr>
      </w:pPr>
    </w:p>
    <w:p w14:paraId="4CAA28D7" w14:textId="77777777" w:rsidR="0059051A" w:rsidRDefault="0059051A">
      <w:pPr>
        <w:rPr>
          <w:sz w:val="10"/>
          <w:szCs w:val="10"/>
        </w:rPr>
      </w:pPr>
    </w:p>
    <w:p w14:paraId="062F5EA7" w14:textId="77777777" w:rsidR="00BD4445" w:rsidRDefault="00BD4445">
      <w:pPr>
        <w:rPr>
          <w:sz w:val="10"/>
          <w:szCs w:val="10"/>
        </w:rPr>
      </w:pPr>
    </w:p>
    <w:p w14:paraId="095841D4" w14:textId="77777777" w:rsidR="00BD4445" w:rsidRDefault="00BD4445">
      <w:pPr>
        <w:rPr>
          <w:sz w:val="10"/>
          <w:szCs w:val="10"/>
        </w:rPr>
      </w:pPr>
    </w:p>
    <w:p w14:paraId="13399F1C" w14:textId="77777777" w:rsidR="00BD4445" w:rsidRDefault="00BD4445">
      <w:pPr>
        <w:rPr>
          <w:sz w:val="10"/>
          <w:szCs w:val="10"/>
        </w:rPr>
      </w:pPr>
    </w:p>
    <w:p w14:paraId="376BC885" w14:textId="77777777" w:rsidR="00BD4445" w:rsidRDefault="00BD4445">
      <w:pPr>
        <w:rPr>
          <w:sz w:val="10"/>
          <w:szCs w:val="10"/>
        </w:rPr>
      </w:pPr>
    </w:p>
    <w:p w14:paraId="1EFF8238" w14:textId="77777777" w:rsidR="00BD4445" w:rsidRDefault="00BD4445">
      <w:pPr>
        <w:rPr>
          <w:sz w:val="10"/>
          <w:szCs w:val="10"/>
        </w:rPr>
      </w:pPr>
    </w:p>
    <w:p w14:paraId="0C38470F" w14:textId="77777777" w:rsidR="00BD4445" w:rsidRDefault="00BD4445">
      <w:pPr>
        <w:rPr>
          <w:sz w:val="10"/>
          <w:szCs w:val="10"/>
        </w:rPr>
      </w:pPr>
    </w:p>
    <w:p w14:paraId="5897FBB6" w14:textId="2F7393BA" w:rsidR="00B56A5A" w:rsidRPr="006C0F30" w:rsidRDefault="006C0F30" w:rsidP="006C0F30">
      <w:pPr>
        <w:shd w:val="clear" w:color="auto" w:fill="2E5FAC"/>
        <w:spacing w:before="200"/>
        <w:rPr>
          <w:rFonts w:ascii="Arial" w:eastAsia="Arial" w:hAnsi="Arial" w:cs="Arial"/>
          <w:b/>
          <w:bCs/>
          <w:color w:val="FFFFFF"/>
          <w:sz w:val="22"/>
          <w:szCs w:val="22"/>
        </w:rPr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lastRenderedPageBreak/>
        <w:t>5</w:t>
      </w:r>
      <w:r w:rsidR="00555E16">
        <w:rPr>
          <w:rFonts w:ascii="Arial" w:eastAsia="Arial" w:hAnsi="Arial" w:cs="Arial"/>
          <w:b/>
          <w:bCs/>
          <w:color w:val="FFFFFF"/>
          <w:sz w:val="22"/>
          <w:szCs w:val="22"/>
        </w:rPr>
        <w:t>.1. INFORMAÇÕES PARA CONSULTA N</w:t>
      </w:r>
      <w:r w:rsidR="00555E16">
        <w:rPr>
          <w:rFonts w:ascii="Arial" w:eastAsia="Arial" w:hAnsi="Arial" w:cs="Arial"/>
          <w:b/>
          <w:bCs/>
          <w:color w:val="FFFFFF"/>
          <w:sz w:val="22"/>
          <w:szCs w:val="22"/>
        </w:rPr>
        <w:t>O</w:t>
      </w:r>
      <w:r w:rsidR="00555E16">
        <w:rPr>
          <w:rFonts w:ascii="Arial" w:eastAsia="Arial" w:hAnsi="Arial" w:cs="Arial"/>
          <w:b/>
          <w:bCs/>
          <w:color w:val="FFFFFF"/>
          <w:sz w:val="22"/>
          <w:szCs w:val="22"/>
        </w:rPr>
        <w:t xml:space="preserve"> </w:t>
      </w:r>
      <w:r w:rsidR="00555E16">
        <w:rPr>
          <w:rFonts w:ascii="Arial" w:eastAsia="Arial" w:hAnsi="Arial" w:cs="Arial"/>
          <w:b/>
          <w:bCs/>
          <w:color w:val="FFFFFF"/>
          <w:sz w:val="22"/>
          <w:szCs w:val="22"/>
        </w:rPr>
        <w:t>CRM</w:t>
      </w:r>
    </w:p>
    <w:tbl>
      <w:tblPr>
        <w:tblW w:w="0" w:type="auto"/>
        <w:tblBorders>
          <w:top w:val="single" w:sz="4" w:space="0" w:color="2E5FAC"/>
          <w:left w:val="single" w:sz="4" w:space="0" w:color="2E5FAC"/>
          <w:bottom w:val="single" w:sz="4" w:space="0" w:color="2E5FAC"/>
          <w:right w:val="single" w:sz="4" w:space="0" w:color="2E5FAC"/>
          <w:insideH w:val="single" w:sz="4" w:space="0" w:color="2E5FAC"/>
          <w:insideV w:val="single" w:sz="4" w:space="0" w:color="2E5FA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278"/>
        <w:gridCol w:w="1947"/>
        <w:gridCol w:w="7207"/>
      </w:tblGrid>
      <w:tr w:rsidR="00117D6E" w:rsidRPr="00117D6E" w14:paraId="68F1707C" w14:textId="77777777" w:rsidTr="007E6A09">
        <w:trPr>
          <w:cantSplit/>
          <w:tblHeader/>
        </w:trPr>
        <w:tc>
          <w:tcPr>
            <w:tcW w:w="0" w:type="auto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36E8C835" w14:textId="77777777" w:rsidR="00117D6E" w:rsidRPr="00117D6E" w:rsidRDefault="00117D6E" w:rsidP="007E6A09">
            <w:pPr>
              <w:spacing w:before="40" w:after="40"/>
              <w:rPr>
                <w:rFonts w:ascii="Arial" w:hAnsi="Arial" w:cs="Arial"/>
                <w:b/>
                <w:bCs/>
                <w:color w:val="FFFFFF"/>
                <w:sz w:val="18"/>
              </w:rPr>
            </w:pPr>
            <w:r w:rsidRPr="00117D6E">
              <w:rPr>
                <w:rFonts w:ascii="Arial" w:hAnsi="Arial" w:cs="Arial"/>
                <w:b/>
                <w:bCs/>
                <w:color w:val="FFFFFF"/>
                <w:sz w:val="18"/>
              </w:rPr>
              <w:t>SISTEMA</w:t>
            </w:r>
          </w:p>
        </w:tc>
        <w:tc>
          <w:tcPr>
            <w:tcW w:w="0" w:type="auto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1B55635C" w14:textId="77777777" w:rsidR="00117D6E" w:rsidRPr="00117D6E" w:rsidRDefault="00117D6E" w:rsidP="007E6A09">
            <w:pPr>
              <w:spacing w:before="40" w:after="40"/>
              <w:rPr>
                <w:rFonts w:ascii="Arial" w:hAnsi="Arial" w:cs="Arial"/>
                <w:b/>
                <w:bCs/>
                <w:color w:val="FFFFFF"/>
                <w:sz w:val="18"/>
              </w:rPr>
            </w:pPr>
          </w:p>
        </w:tc>
        <w:tc>
          <w:tcPr>
            <w:tcW w:w="0" w:type="auto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35D18C8D" w14:textId="77777777" w:rsidR="00117D6E" w:rsidRPr="00117D6E" w:rsidRDefault="00117D6E" w:rsidP="007E6A09">
            <w:pPr>
              <w:spacing w:before="40" w:after="40"/>
              <w:rPr>
                <w:rFonts w:ascii="Arial" w:hAnsi="Arial" w:cs="Arial"/>
                <w:b/>
                <w:bCs/>
                <w:color w:val="FFFFFF"/>
                <w:sz w:val="18"/>
              </w:rPr>
            </w:pPr>
            <w:r w:rsidRPr="00117D6E">
              <w:rPr>
                <w:rFonts w:ascii="Arial" w:hAnsi="Arial" w:cs="Arial"/>
                <w:b/>
                <w:bCs/>
                <w:color w:val="FFFFFF"/>
                <w:sz w:val="18"/>
              </w:rPr>
              <w:t>INFORMAÇÃO</w:t>
            </w:r>
          </w:p>
        </w:tc>
        <w:tc>
          <w:tcPr>
            <w:tcW w:w="0" w:type="auto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4309C5AE" w14:textId="77777777" w:rsidR="00117D6E" w:rsidRPr="00117D6E" w:rsidRDefault="00117D6E" w:rsidP="007E6A09">
            <w:pPr>
              <w:spacing w:before="40" w:after="40"/>
              <w:rPr>
                <w:rFonts w:ascii="Arial" w:hAnsi="Arial" w:cs="Arial"/>
                <w:b/>
                <w:bCs/>
                <w:color w:val="FFFFFF"/>
                <w:sz w:val="18"/>
              </w:rPr>
            </w:pPr>
            <w:r w:rsidRPr="00117D6E">
              <w:rPr>
                <w:rFonts w:ascii="Arial" w:hAnsi="Arial" w:cs="Arial"/>
                <w:b/>
                <w:bCs/>
                <w:color w:val="FFFFFF"/>
                <w:sz w:val="18"/>
              </w:rPr>
              <w:t>DESCRIÇÃO</w:t>
            </w:r>
          </w:p>
        </w:tc>
      </w:tr>
      <w:tr w:rsidR="00117D6E" w:rsidRPr="00117D6E" w14:paraId="479B2C86" w14:textId="77777777" w:rsidTr="007E6A09">
        <w:trPr>
          <w:cantSplit/>
          <w:trHeight w:val="394"/>
        </w:trPr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117541CE" w14:textId="77777777" w:rsidR="00117D6E" w:rsidRPr="00117D6E" w:rsidRDefault="00117D6E" w:rsidP="007E6A09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117D6E">
              <w:rPr>
                <w:rFonts w:ascii="Arial" w:hAnsi="Arial" w:cs="Arial"/>
                <w:sz w:val="19"/>
                <w:szCs w:val="19"/>
              </w:rPr>
              <w:t>CRM</w:t>
            </w:r>
          </w:p>
        </w:tc>
        <w:tc>
          <w:tcPr>
            <w:tcW w:w="0" w:type="auto"/>
            <w:gridSpan w:val="2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5A6A3FDF" w14:textId="77777777" w:rsidR="00117D6E" w:rsidRPr="00117D6E" w:rsidRDefault="00117D6E" w:rsidP="007E6A09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117D6E">
              <w:rPr>
                <w:rFonts w:ascii="Arial" w:hAnsi="Arial" w:cs="Arial"/>
                <w:sz w:val="19"/>
                <w:szCs w:val="19"/>
              </w:rPr>
              <w:t>Histórico de Atendimentos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39212527" w14:textId="77777777" w:rsidR="00117D6E" w:rsidRPr="00117D6E" w:rsidRDefault="00117D6E" w:rsidP="007E6A09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117D6E">
              <w:rPr>
                <w:rFonts w:ascii="Arial" w:hAnsi="Arial" w:cs="Arial"/>
                <w:sz w:val="19"/>
                <w:szCs w:val="19"/>
              </w:rPr>
              <w:t xml:space="preserve">Consultar registros anteriores relacionados à compra e solicitação de cancelamento dos Créditos </w:t>
            </w:r>
            <w:proofErr w:type="spellStart"/>
            <w:r w:rsidRPr="00117D6E">
              <w:rPr>
                <w:rFonts w:ascii="Arial" w:hAnsi="Arial" w:cs="Arial"/>
                <w:sz w:val="19"/>
                <w:szCs w:val="19"/>
              </w:rPr>
              <w:t>Velotax</w:t>
            </w:r>
            <w:proofErr w:type="spellEnd"/>
            <w:r w:rsidRPr="00117D6E">
              <w:rPr>
                <w:rFonts w:ascii="Arial" w:hAnsi="Arial" w:cs="Arial"/>
                <w:sz w:val="19"/>
                <w:szCs w:val="19"/>
              </w:rPr>
              <w:t>, quando necessário.</w:t>
            </w:r>
          </w:p>
        </w:tc>
      </w:tr>
      <w:tr w:rsidR="00117D6E" w:rsidRPr="00117D6E" w14:paraId="5C1C8944" w14:textId="77777777" w:rsidTr="007E6A09">
        <w:trPr>
          <w:cantSplit/>
        </w:trPr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2707E4FA" w14:textId="77777777" w:rsidR="00117D6E" w:rsidRPr="00117D6E" w:rsidRDefault="00117D6E" w:rsidP="007E6A09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117D6E">
              <w:rPr>
                <w:rFonts w:ascii="Arial" w:hAnsi="Arial" w:cs="Arial"/>
                <w:sz w:val="19"/>
                <w:szCs w:val="19"/>
              </w:rPr>
              <w:t>CRM</w:t>
            </w:r>
          </w:p>
        </w:tc>
        <w:tc>
          <w:tcPr>
            <w:tcW w:w="0" w:type="auto"/>
            <w:gridSpan w:val="2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74E80B8E" w14:textId="77777777" w:rsidR="00117D6E" w:rsidRPr="00117D6E" w:rsidRDefault="00117D6E" w:rsidP="007E6A09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117D6E">
              <w:rPr>
                <w:rFonts w:ascii="Arial" w:hAnsi="Arial" w:cs="Arial"/>
                <w:sz w:val="19"/>
                <w:szCs w:val="19"/>
              </w:rPr>
              <w:t xml:space="preserve">Dados dos Créditos </w:t>
            </w:r>
            <w:proofErr w:type="spellStart"/>
            <w:r w:rsidRPr="00117D6E">
              <w:rPr>
                <w:rFonts w:ascii="Arial" w:hAnsi="Arial" w:cs="Arial"/>
                <w:sz w:val="19"/>
                <w:szCs w:val="19"/>
              </w:rPr>
              <w:t>Velotax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05104465" w14:textId="77777777" w:rsidR="00117D6E" w:rsidRPr="00117D6E" w:rsidRDefault="00117D6E" w:rsidP="007E6A09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117D6E">
              <w:rPr>
                <w:rFonts w:ascii="Arial" w:hAnsi="Arial" w:cs="Arial"/>
                <w:sz w:val="19"/>
                <w:szCs w:val="19"/>
              </w:rPr>
              <w:t>Consultar a quantidade de créditos adquiridos e o saldo atual disponível para o cliente.</w:t>
            </w:r>
          </w:p>
        </w:tc>
      </w:tr>
      <w:tr w:rsidR="00117D6E" w:rsidRPr="00117D6E" w14:paraId="628E5060" w14:textId="77777777" w:rsidTr="007E6A09">
        <w:trPr>
          <w:cantSplit/>
        </w:trPr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4DCAE6D8" w14:textId="77777777" w:rsidR="00117D6E" w:rsidRPr="00117D6E" w:rsidRDefault="00117D6E" w:rsidP="007E6A09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117D6E">
              <w:rPr>
                <w:rFonts w:ascii="Arial" w:hAnsi="Arial" w:cs="Arial"/>
                <w:sz w:val="19"/>
                <w:szCs w:val="19"/>
              </w:rPr>
              <w:t>Pagar.me</w:t>
            </w:r>
          </w:p>
        </w:tc>
        <w:tc>
          <w:tcPr>
            <w:tcW w:w="0" w:type="auto"/>
            <w:gridSpan w:val="2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7C06D0F2" w14:textId="77777777" w:rsidR="00117D6E" w:rsidRPr="00117D6E" w:rsidRDefault="00117D6E" w:rsidP="007E6A09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117D6E">
              <w:rPr>
                <w:rFonts w:ascii="Arial" w:hAnsi="Arial" w:cs="Arial"/>
                <w:sz w:val="19"/>
                <w:szCs w:val="19"/>
              </w:rPr>
              <w:t>Status do Pagamento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2C8AC402" w14:textId="77777777" w:rsidR="00117D6E" w:rsidRPr="00117D6E" w:rsidRDefault="00117D6E" w:rsidP="007E6A09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117D6E">
              <w:rPr>
                <w:rFonts w:ascii="Arial" w:hAnsi="Arial" w:cs="Arial"/>
                <w:sz w:val="19"/>
                <w:szCs w:val="19"/>
              </w:rPr>
              <w:t>Validar se a transação foi aprovada e está elegível para análise de cancelamento.</w:t>
            </w:r>
          </w:p>
        </w:tc>
      </w:tr>
      <w:tr w:rsidR="00117D6E" w:rsidRPr="00117D6E" w14:paraId="0A2A2BE6" w14:textId="77777777" w:rsidTr="007E6A09">
        <w:trPr>
          <w:cantSplit/>
        </w:trPr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08AE4FF1" w14:textId="77777777" w:rsidR="00117D6E" w:rsidRPr="00117D6E" w:rsidRDefault="00117D6E" w:rsidP="007E6A09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117D6E">
              <w:rPr>
                <w:rFonts w:ascii="Arial" w:hAnsi="Arial" w:cs="Arial"/>
                <w:sz w:val="19"/>
                <w:szCs w:val="19"/>
              </w:rPr>
              <w:t>Pagar.me</w:t>
            </w:r>
          </w:p>
        </w:tc>
        <w:tc>
          <w:tcPr>
            <w:tcW w:w="0" w:type="auto"/>
            <w:gridSpan w:val="2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223D7498" w14:textId="77777777" w:rsidR="00117D6E" w:rsidRPr="00117D6E" w:rsidRDefault="00117D6E" w:rsidP="007E6A09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117D6E">
              <w:rPr>
                <w:rFonts w:ascii="Arial" w:hAnsi="Arial" w:cs="Arial"/>
                <w:sz w:val="19"/>
                <w:szCs w:val="19"/>
              </w:rPr>
              <w:t>Valor da Compra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2AAEACDC" w14:textId="77777777" w:rsidR="00117D6E" w:rsidRPr="00117D6E" w:rsidRDefault="00117D6E" w:rsidP="007E6A09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117D6E">
              <w:rPr>
                <w:rFonts w:ascii="Arial" w:hAnsi="Arial" w:cs="Arial"/>
                <w:sz w:val="19"/>
                <w:szCs w:val="19"/>
              </w:rPr>
              <w:t>Consultar o valor pago pelo cliente na aquisição dos créditos.</w:t>
            </w:r>
          </w:p>
        </w:tc>
      </w:tr>
      <w:tr w:rsidR="00117D6E" w:rsidRPr="00117D6E" w14:paraId="200AFD1D" w14:textId="77777777" w:rsidTr="007E6A09">
        <w:trPr>
          <w:cantSplit/>
        </w:trPr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0EE2BDF8" w14:textId="77777777" w:rsidR="00117D6E" w:rsidRPr="00117D6E" w:rsidRDefault="00117D6E" w:rsidP="007E6A09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117D6E">
              <w:rPr>
                <w:rFonts w:ascii="Arial" w:hAnsi="Arial" w:cs="Arial"/>
                <w:sz w:val="19"/>
                <w:szCs w:val="19"/>
              </w:rPr>
              <w:t>Pagar.me</w:t>
            </w:r>
          </w:p>
        </w:tc>
        <w:tc>
          <w:tcPr>
            <w:tcW w:w="0" w:type="auto"/>
            <w:gridSpan w:val="2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2B9E9B67" w14:textId="77777777" w:rsidR="00117D6E" w:rsidRPr="00117D6E" w:rsidRDefault="00117D6E" w:rsidP="007E6A09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117D6E">
              <w:rPr>
                <w:rFonts w:ascii="Arial" w:hAnsi="Arial" w:cs="Arial"/>
                <w:sz w:val="19"/>
                <w:szCs w:val="19"/>
              </w:rPr>
              <w:t>Data da Compra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7EBC7CC1" w14:textId="77777777" w:rsidR="00117D6E" w:rsidRPr="00117D6E" w:rsidRDefault="00117D6E" w:rsidP="007E6A09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117D6E">
              <w:rPr>
                <w:rFonts w:ascii="Arial" w:hAnsi="Arial" w:cs="Arial"/>
                <w:sz w:val="19"/>
                <w:szCs w:val="19"/>
              </w:rPr>
              <w:t>Validar a data da transação para conferência do prazo de 7 dias corridos para exercício do direito de arrependimento.</w:t>
            </w:r>
          </w:p>
        </w:tc>
      </w:tr>
      <w:tr w:rsidR="00117D6E" w:rsidRPr="00117D6E" w14:paraId="2953C7A6" w14:textId="77777777" w:rsidTr="007E6A09">
        <w:trPr>
          <w:cantSplit/>
        </w:trPr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609D04E5" w14:textId="77777777" w:rsidR="00117D6E" w:rsidRPr="00117D6E" w:rsidRDefault="00117D6E" w:rsidP="007E6A09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117D6E">
              <w:rPr>
                <w:rFonts w:ascii="Arial" w:hAnsi="Arial" w:cs="Arial"/>
                <w:sz w:val="19"/>
                <w:szCs w:val="19"/>
              </w:rPr>
              <w:t>Pagar.me</w:t>
            </w:r>
          </w:p>
        </w:tc>
        <w:tc>
          <w:tcPr>
            <w:tcW w:w="0" w:type="auto"/>
            <w:gridSpan w:val="2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02D1AA59" w14:textId="77777777" w:rsidR="00117D6E" w:rsidRPr="00117D6E" w:rsidRDefault="00117D6E" w:rsidP="007E6A09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117D6E">
              <w:rPr>
                <w:rFonts w:ascii="Arial" w:hAnsi="Arial" w:cs="Arial"/>
                <w:sz w:val="19"/>
                <w:szCs w:val="19"/>
              </w:rPr>
              <w:t>Forma de Pagamento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4080D40D" w14:textId="77777777" w:rsidR="00117D6E" w:rsidRPr="00117D6E" w:rsidRDefault="00117D6E" w:rsidP="007E6A09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117D6E">
              <w:rPr>
                <w:rFonts w:ascii="Arial" w:hAnsi="Arial" w:cs="Arial"/>
                <w:sz w:val="19"/>
                <w:szCs w:val="19"/>
              </w:rPr>
              <w:t>Identificar a forma de pagamento utilizada (Pix ou Cartão de Crédito).</w:t>
            </w:r>
          </w:p>
        </w:tc>
      </w:tr>
      <w:tr w:rsidR="00117D6E" w:rsidRPr="00117D6E" w14:paraId="506B9599" w14:textId="77777777" w:rsidTr="007E6A09">
        <w:trPr>
          <w:cantSplit/>
        </w:trPr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0E1EFC61" w14:textId="77777777" w:rsidR="00117D6E" w:rsidRPr="00117D6E" w:rsidRDefault="00117D6E" w:rsidP="007E6A09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117D6E">
              <w:rPr>
                <w:rFonts w:ascii="Arial" w:hAnsi="Arial" w:cs="Arial"/>
                <w:sz w:val="19"/>
                <w:szCs w:val="19"/>
              </w:rPr>
              <w:t>Pagar.me</w:t>
            </w:r>
          </w:p>
        </w:tc>
        <w:tc>
          <w:tcPr>
            <w:tcW w:w="0" w:type="auto"/>
            <w:gridSpan w:val="2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55C4DD3E" w14:textId="77777777" w:rsidR="00117D6E" w:rsidRPr="00117D6E" w:rsidRDefault="00117D6E" w:rsidP="007E6A09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117D6E">
              <w:rPr>
                <w:rFonts w:ascii="Arial" w:hAnsi="Arial" w:cs="Arial"/>
                <w:sz w:val="19"/>
                <w:szCs w:val="19"/>
              </w:rPr>
              <w:t>Descrição da Compra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7C6882B7" w14:textId="77777777" w:rsidR="00117D6E" w:rsidRPr="00117D6E" w:rsidRDefault="00117D6E" w:rsidP="007E6A09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117D6E">
              <w:rPr>
                <w:rFonts w:ascii="Arial" w:hAnsi="Arial" w:cs="Arial"/>
                <w:sz w:val="19"/>
                <w:szCs w:val="19"/>
              </w:rPr>
              <w:t xml:space="preserve">Validar a quantidade de créditos adquiridos na transação (ex.: "Cupons </w:t>
            </w:r>
            <w:proofErr w:type="spellStart"/>
            <w:r w:rsidRPr="00117D6E">
              <w:rPr>
                <w:rFonts w:ascii="Arial" w:hAnsi="Arial" w:cs="Arial"/>
                <w:sz w:val="19"/>
                <w:szCs w:val="19"/>
              </w:rPr>
              <w:t>Velotax</w:t>
            </w:r>
            <w:proofErr w:type="spellEnd"/>
            <w:r w:rsidRPr="00117D6E">
              <w:rPr>
                <w:rFonts w:ascii="Arial" w:hAnsi="Arial" w:cs="Arial"/>
                <w:sz w:val="19"/>
                <w:szCs w:val="19"/>
              </w:rPr>
              <w:t xml:space="preserve"> | 30 créditos").</w:t>
            </w:r>
          </w:p>
        </w:tc>
      </w:tr>
      <w:tr w:rsidR="00117D6E" w:rsidRPr="00117D6E" w14:paraId="49B44CA4" w14:textId="77777777" w:rsidTr="007E6A09">
        <w:trPr>
          <w:cantSplit/>
        </w:trPr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A56F6CF" w14:textId="77777777" w:rsidR="00117D6E" w:rsidRPr="00117D6E" w:rsidRDefault="00117D6E" w:rsidP="007E6A09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117D6E">
              <w:rPr>
                <w:rFonts w:ascii="Arial" w:hAnsi="Arial" w:cs="Arial"/>
                <w:sz w:val="19"/>
                <w:szCs w:val="19"/>
              </w:rPr>
              <w:t>CRM</w:t>
            </w:r>
          </w:p>
        </w:tc>
        <w:tc>
          <w:tcPr>
            <w:tcW w:w="0" w:type="auto"/>
            <w:gridSpan w:val="2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5473014" w14:textId="77777777" w:rsidR="00117D6E" w:rsidRPr="00117D6E" w:rsidRDefault="00117D6E" w:rsidP="007E6A09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117D6E">
              <w:rPr>
                <w:rFonts w:ascii="Arial" w:hAnsi="Arial" w:cs="Arial"/>
                <w:sz w:val="19"/>
                <w:szCs w:val="19"/>
              </w:rPr>
              <w:t>Escalonamento do Chamado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70C30AE" w14:textId="77777777" w:rsidR="00117D6E" w:rsidRPr="00117D6E" w:rsidRDefault="00117D6E" w:rsidP="007E6A09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117D6E">
              <w:rPr>
                <w:rFonts w:ascii="Arial" w:hAnsi="Arial" w:cs="Arial"/>
                <w:sz w:val="19"/>
                <w:szCs w:val="19"/>
              </w:rPr>
              <w:t xml:space="preserve">Registrar e acompanhar o escalonamento do chamado para a fila </w:t>
            </w:r>
            <w:r w:rsidRPr="00117D6E">
              <w:rPr>
                <w:rFonts w:ascii="Arial" w:hAnsi="Arial" w:cs="Arial"/>
                <w:b/>
                <w:bCs/>
                <w:sz w:val="19"/>
                <w:szCs w:val="19"/>
              </w:rPr>
              <w:t>FIN – Cancelamento/Estorno de Plano</w:t>
            </w:r>
            <w:r w:rsidRPr="00117D6E">
              <w:rPr>
                <w:rFonts w:ascii="Arial" w:hAnsi="Arial" w:cs="Arial"/>
                <w:sz w:val="19"/>
                <w:szCs w:val="19"/>
              </w:rPr>
              <w:t>.</w:t>
            </w:r>
          </w:p>
        </w:tc>
      </w:tr>
    </w:tbl>
    <w:p w14:paraId="108B74AC" w14:textId="77777777" w:rsidR="00BD4445" w:rsidRPr="00BD4445" w:rsidRDefault="00BD4445" w:rsidP="00BD4445">
      <w:pPr>
        <w:spacing w:before="60" w:after="60"/>
        <w:rPr>
          <w:rFonts w:ascii="Arial" w:hAnsi="Arial" w:cs="Arial"/>
        </w:rPr>
      </w:pPr>
    </w:p>
    <w:p w14:paraId="13A1859C" w14:textId="064DB3E8" w:rsidR="00B56A5A" w:rsidRDefault="006C0F30">
      <w:pPr>
        <w:shd w:val="clear" w:color="auto" w:fill="2E5FAC"/>
        <w:spacing w:before="200"/>
        <w:ind w:left="1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6</w:t>
      </w:r>
      <w:r w:rsidR="00555E16">
        <w:rPr>
          <w:rFonts w:ascii="Arial" w:eastAsia="Arial" w:hAnsi="Arial" w:cs="Arial"/>
          <w:b/>
          <w:bCs/>
          <w:color w:val="FFFFFF"/>
          <w:sz w:val="22"/>
          <w:szCs w:val="22"/>
        </w:rPr>
        <w:t>. PONTOS DE ATENÇÃO E REGRAS DO PROCESSO</w:t>
      </w:r>
    </w:p>
    <w:p w14:paraId="27507815" w14:textId="77777777" w:rsidR="0059051A" w:rsidRPr="005A1C33" w:rsidRDefault="0059051A" w:rsidP="0059051A">
      <w:pPr>
        <w:pStyle w:val="PargrafodaLista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hAnsi="Arial" w:cs="Arial"/>
          <w:color w:val="000000"/>
          <w:sz w:val="19"/>
          <w:szCs w:val="19"/>
        </w:rPr>
      </w:pPr>
      <w:r w:rsidRPr="005A1C33">
        <w:rPr>
          <w:rFonts w:ascii="Arial" w:hAnsi="Arial" w:cs="Arial"/>
          <w:color w:val="000000"/>
          <w:sz w:val="19"/>
          <w:szCs w:val="19"/>
        </w:rPr>
        <w:t xml:space="preserve">Este procedimento aplica-se exclusivamente às solicitações de cancelamento da compra de Créditos </w:t>
      </w:r>
      <w:proofErr w:type="spellStart"/>
      <w:r w:rsidRPr="005A1C33">
        <w:rPr>
          <w:rFonts w:ascii="Arial" w:hAnsi="Arial" w:cs="Arial"/>
          <w:color w:val="000000"/>
          <w:sz w:val="19"/>
          <w:szCs w:val="19"/>
        </w:rPr>
        <w:t>Velotax</w:t>
      </w:r>
      <w:proofErr w:type="spellEnd"/>
      <w:r w:rsidRPr="005A1C33">
        <w:rPr>
          <w:rFonts w:ascii="Arial" w:hAnsi="Arial" w:cs="Arial"/>
          <w:color w:val="000000"/>
          <w:sz w:val="19"/>
          <w:szCs w:val="19"/>
        </w:rPr>
        <w:t>.</w:t>
      </w:r>
    </w:p>
    <w:p w14:paraId="551B9572" w14:textId="77777777" w:rsidR="0059051A" w:rsidRPr="005A1C33" w:rsidRDefault="0059051A" w:rsidP="0059051A">
      <w:pPr>
        <w:pStyle w:val="PargrafodaLista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hAnsi="Arial" w:cs="Arial"/>
          <w:color w:val="000000"/>
          <w:sz w:val="19"/>
          <w:szCs w:val="19"/>
        </w:rPr>
      </w:pPr>
      <w:r w:rsidRPr="005A1C33">
        <w:rPr>
          <w:rFonts w:ascii="Arial" w:hAnsi="Arial" w:cs="Arial"/>
          <w:color w:val="000000"/>
          <w:sz w:val="19"/>
          <w:szCs w:val="19"/>
        </w:rPr>
        <w:t>O cancelamento da compra de créditos observa o direito de arrependimento previsto no Art. 49 do Código de Defesa do Consumidor (CDC), devendo a solicitação ser realizada em até 7 dias corridos contados da data da compra.</w:t>
      </w:r>
    </w:p>
    <w:p w14:paraId="1E410BC3" w14:textId="77777777" w:rsidR="0059051A" w:rsidRPr="005A1C33" w:rsidRDefault="0059051A" w:rsidP="0059051A">
      <w:pPr>
        <w:pStyle w:val="PargrafodaLista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hAnsi="Arial" w:cs="Arial"/>
          <w:color w:val="000000"/>
          <w:sz w:val="19"/>
          <w:szCs w:val="19"/>
        </w:rPr>
      </w:pPr>
      <w:r w:rsidRPr="005A1C33">
        <w:rPr>
          <w:rFonts w:ascii="Arial" w:hAnsi="Arial" w:cs="Arial"/>
          <w:color w:val="000000"/>
          <w:sz w:val="19"/>
          <w:szCs w:val="19"/>
        </w:rPr>
        <w:t>Antes de escalar o chamado, o atendente deverá consultar obrigatoriamente as informações da transação no Pagar.me, validando o status do pagamento, data da compra, valor pago, forma de pagamento e quantidade de créditos adquiridos.</w:t>
      </w:r>
    </w:p>
    <w:p w14:paraId="406CE70C" w14:textId="77777777" w:rsidR="0059051A" w:rsidRPr="005A1C33" w:rsidRDefault="0059051A" w:rsidP="0059051A">
      <w:pPr>
        <w:pStyle w:val="PargrafodaLista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hAnsi="Arial" w:cs="Arial"/>
          <w:color w:val="000000"/>
          <w:sz w:val="19"/>
          <w:szCs w:val="19"/>
        </w:rPr>
      </w:pPr>
      <w:r w:rsidRPr="005A1C33">
        <w:rPr>
          <w:rFonts w:ascii="Arial" w:hAnsi="Arial" w:cs="Arial"/>
          <w:color w:val="000000"/>
          <w:sz w:val="19"/>
          <w:szCs w:val="19"/>
        </w:rPr>
        <w:t>Somente compras com pagamento aprovado são elegíveis para análise de cancelamento e estorno.</w:t>
      </w:r>
    </w:p>
    <w:p w14:paraId="2CE87B78" w14:textId="77777777" w:rsidR="0059051A" w:rsidRPr="005A1C33" w:rsidRDefault="0059051A" w:rsidP="0059051A">
      <w:pPr>
        <w:pStyle w:val="PargrafodaLista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hAnsi="Arial" w:cs="Arial"/>
          <w:color w:val="000000"/>
          <w:sz w:val="19"/>
          <w:szCs w:val="19"/>
        </w:rPr>
      </w:pPr>
      <w:r w:rsidRPr="005A1C33">
        <w:rPr>
          <w:rFonts w:ascii="Arial" w:hAnsi="Arial" w:cs="Arial"/>
          <w:color w:val="000000"/>
          <w:sz w:val="19"/>
          <w:szCs w:val="19"/>
        </w:rPr>
        <w:t>Solicitações realizadas após o prazo de 7 dias corridos deverão ser indeferidas pelo próprio atendimento, sem escalonamento do chamado.</w:t>
      </w:r>
    </w:p>
    <w:p w14:paraId="6DD588B4" w14:textId="77777777" w:rsidR="0059051A" w:rsidRPr="005A1C33" w:rsidRDefault="0059051A" w:rsidP="0059051A">
      <w:pPr>
        <w:pStyle w:val="PargrafodaLista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hAnsi="Arial" w:cs="Arial"/>
          <w:color w:val="000000"/>
          <w:sz w:val="19"/>
          <w:szCs w:val="19"/>
        </w:rPr>
      </w:pPr>
      <w:r w:rsidRPr="005A1C33">
        <w:rPr>
          <w:rFonts w:ascii="Arial" w:hAnsi="Arial" w:cs="Arial"/>
          <w:color w:val="000000"/>
          <w:sz w:val="19"/>
          <w:szCs w:val="19"/>
        </w:rPr>
        <w:t>Os chamados elegíveis deverão ser escalados no CRM para a fila FIN – Cancelamento/Estorno de Plano, contendo todas as informações necessárias para análise.</w:t>
      </w:r>
    </w:p>
    <w:p w14:paraId="33EA40A0" w14:textId="77777777" w:rsidR="0059051A" w:rsidRPr="005A1C33" w:rsidRDefault="0059051A" w:rsidP="0059051A">
      <w:pPr>
        <w:pStyle w:val="PargrafodaLista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hAnsi="Arial" w:cs="Arial"/>
          <w:color w:val="000000"/>
          <w:sz w:val="19"/>
          <w:szCs w:val="19"/>
        </w:rPr>
      </w:pPr>
      <w:r w:rsidRPr="005A1C33">
        <w:rPr>
          <w:rFonts w:ascii="Arial" w:hAnsi="Arial" w:cs="Arial"/>
          <w:color w:val="000000"/>
          <w:sz w:val="19"/>
          <w:szCs w:val="19"/>
        </w:rPr>
        <w:t xml:space="preserve">Após o escalonamento, a solicitação seguirá o fluxo interno da </w:t>
      </w:r>
      <w:proofErr w:type="spellStart"/>
      <w:r w:rsidRPr="005A1C33">
        <w:rPr>
          <w:rFonts w:ascii="Arial" w:hAnsi="Arial" w:cs="Arial"/>
          <w:color w:val="000000"/>
          <w:sz w:val="19"/>
          <w:szCs w:val="19"/>
        </w:rPr>
        <w:t>Velotax</w:t>
      </w:r>
      <w:proofErr w:type="spellEnd"/>
      <w:r w:rsidRPr="005A1C33">
        <w:rPr>
          <w:rFonts w:ascii="Arial" w:hAnsi="Arial" w:cs="Arial"/>
          <w:color w:val="000000"/>
          <w:sz w:val="19"/>
          <w:szCs w:val="19"/>
        </w:rPr>
        <w:t>, composto pelas etapas de aprovação da Gestão, análise da Equipe Financeira, aprovação do CEO e processamento do estorno pela Equipe Financeira.</w:t>
      </w:r>
    </w:p>
    <w:p w14:paraId="3CBE0EDF" w14:textId="77777777" w:rsidR="0059051A" w:rsidRPr="005A1C33" w:rsidRDefault="0059051A" w:rsidP="0059051A">
      <w:pPr>
        <w:pStyle w:val="PargrafodaLista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hAnsi="Arial" w:cs="Arial"/>
          <w:color w:val="000000"/>
          <w:sz w:val="19"/>
          <w:szCs w:val="19"/>
        </w:rPr>
      </w:pPr>
      <w:r w:rsidRPr="005A1C33">
        <w:rPr>
          <w:rFonts w:ascii="Arial" w:hAnsi="Arial" w:cs="Arial"/>
          <w:color w:val="000000"/>
          <w:sz w:val="19"/>
          <w:szCs w:val="19"/>
        </w:rPr>
        <w:t>A Equipe Financeira é responsável por validar se houve utilização dos créditos adquiridos antes da aprovação do cancelamento.</w:t>
      </w:r>
    </w:p>
    <w:p w14:paraId="624D4532" w14:textId="77777777" w:rsidR="0059051A" w:rsidRPr="005A1C33" w:rsidRDefault="0059051A" w:rsidP="0059051A">
      <w:pPr>
        <w:pStyle w:val="PargrafodaLista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hAnsi="Arial" w:cs="Arial"/>
          <w:color w:val="000000"/>
          <w:sz w:val="19"/>
          <w:szCs w:val="19"/>
        </w:rPr>
      </w:pPr>
      <w:r w:rsidRPr="005A1C33">
        <w:rPr>
          <w:rFonts w:ascii="Arial" w:hAnsi="Arial" w:cs="Arial"/>
          <w:color w:val="000000"/>
          <w:sz w:val="19"/>
          <w:szCs w:val="19"/>
        </w:rPr>
        <w:t xml:space="preserve">Considera-se utilização do serviço o simples resgate de qualquer cupom utilizando os Créditos </w:t>
      </w:r>
      <w:proofErr w:type="spellStart"/>
      <w:r w:rsidRPr="005A1C33">
        <w:rPr>
          <w:rFonts w:ascii="Arial" w:hAnsi="Arial" w:cs="Arial"/>
          <w:color w:val="000000"/>
          <w:sz w:val="19"/>
          <w:szCs w:val="19"/>
        </w:rPr>
        <w:t>Velotax</w:t>
      </w:r>
      <w:proofErr w:type="spellEnd"/>
      <w:r w:rsidRPr="005A1C33">
        <w:rPr>
          <w:rFonts w:ascii="Arial" w:hAnsi="Arial" w:cs="Arial"/>
          <w:color w:val="000000"/>
          <w:sz w:val="19"/>
          <w:szCs w:val="19"/>
        </w:rPr>
        <w:t>, ainda que o cupom não tenha sido utilizado posteriormente junto ao parceiro.</w:t>
      </w:r>
    </w:p>
    <w:p w14:paraId="4964743E" w14:textId="77777777" w:rsidR="0059051A" w:rsidRPr="005A1C33" w:rsidRDefault="0059051A" w:rsidP="0059051A">
      <w:pPr>
        <w:pStyle w:val="PargrafodaLista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hAnsi="Arial" w:cs="Arial"/>
          <w:color w:val="000000"/>
          <w:sz w:val="19"/>
          <w:szCs w:val="19"/>
        </w:rPr>
      </w:pPr>
      <w:r w:rsidRPr="005A1C33">
        <w:rPr>
          <w:rFonts w:ascii="Arial" w:hAnsi="Arial" w:cs="Arial"/>
          <w:color w:val="000000"/>
          <w:sz w:val="19"/>
          <w:szCs w:val="19"/>
        </w:rPr>
        <w:t>Caso seja identificada qualquer utilização dos créditos, a solicitação de cancelamento e estorno será indeferida.</w:t>
      </w:r>
    </w:p>
    <w:p w14:paraId="2DCC49A3" w14:textId="77777777" w:rsidR="0059051A" w:rsidRPr="005A1C33" w:rsidRDefault="0059051A" w:rsidP="0059051A">
      <w:pPr>
        <w:pStyle w:val="PargrafodaLista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hAnsi="Arial" w:cs="Arial"/>
          <w:color w:val="000000"/>
          <w:sz w:val="19"/>
          <w:szCs w:val="19"/>
        </w:rPr>
      </w:pPr>
      <w:r w:rsidRPr="005A1C33">
        <w:rPr>
          <w:rFonts w:ascii="Arial" w:hAnsi="Arial" w:cs="Arial"/>
          <w:color w:val="000000"/>
          <w:sz w:val="19"/>
          <w:szCs w:val="19"/>
        </w:rPr>
        <w:t>Após a aprovação da solicitação, o prazo estimado para conclusão do estorno é de 5 a 7 dias úteis.</w:t>
      </w:r>
    </w:p>
    <w:p w14:paraId="1131C743" w14:textId="77777777" w:rsidR="0059051A" w:rsidRPr="005A1C33" w:rsidRDefault="0059051A" w:rsidP="0059051A">
      <w:pPr>
        <w:pStyle w:val="PargrafodaLista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hAnsi="Arial" w:cs="Arial"/>
          <w:color w:val="000000"/>
          <w:sz w:val="19"/>
          <w:szCs w:val="19"/>
        </w:rPr>
      </w:pPr>
      <w:r w:rsidRPr="005A1C33">
        <w:rPr>
          <w:rFonts w:ascii="Arial" w:hAnsi="Arial" w:cs="Arial"/>
          <w:color w:val="000000"/>
          <w:sz w:val="19"/>
          <w:szCs w:val="19"/>
        </w:rPr>
        <w:t>O estorno será realizado utilizando a mesma forma de pagamento empregada na compra:</w:t>
      </w:r>
    </w:p>
    <w:p w14:paraId="3DB60F09" w14:textId="77777777" w:rsidR="0059051A" w:rsidRPr="005A1C33" w:rsidRDefault="0059051A" w:rsidP="0059051A">
      <w:pPr>
        <w:pStyle w:val="PargrafodaLista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hAnsi="Arial" w:cs="Arial"/>
          <w:color w:val="000000"/>
          <w:sz w:val="19"/>
          <w:szCs w:val="19"/>
        </w:rPr>
      </w:pPr>
      <w:r w:rsidRPr="005A1C33">
        <w:rPr>
          <w:rFonts w:ascii="Arial" w:hAnsi="Arial" w:cs="Arial"/>
          <w:color w:val="000000"/>
          <w:sz w:val="19"/>
          <w:szCs w:val="19"/>
        </w:rPr>
        <w:t>Pix: devolução para a mesma conta utilizada no pagamento.</w:t>
      </w:r>
    </w:p>
    <w:p w14:paraId="0C6BA0DE" w14:textId="77777777" w:rsidR="0059051A" w:rsidRPr="005A1C33" w:rsidRDefault="0059051A" w:rsidP="0059051A">
      <w:pPr>
        <w:pStyle w:val="PargrafodaLista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hAnsi="Arial" w:cs="Arial"/>
          <w:color w:val="000000"/>
          <w:sz w:val="19"/>
          <w:szCs w:val="19"/>
        </w:rPr>
      </w:pPr>
      <w:r w:rsidRPr="005A1C33">
        <w:rPr>
          <w:rFonts w:ascii="Arial" w:hAnsi="Arial" w:cs="Arial"/>
          <w:color w:val="000000"/>
          <w:sz w:val="19"/>
          <w:szCs w:val="19"/>
        </w:rPr>
        <w:t>Cartão de Crédito: estorno realizado no mesmo cartão utilizado na compra, podendo constar na próxima fatura, conforme os prazos da bandeira e da instituição emissora.</w:t>
      </w:r>
    </w:p>
    <w:p w14:paraId="18071AE6" w14:textId="77777777" w:rsidR="0059051A" w:rsidRPr="005A1C33" w:rsidRDefault="0059051A" w:rsidP="0059051A">
      <w:pPr>
        <w:pStyle w:val="PargrafodaLista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hAnsi="Arial" w:cs="Arial"/>
          <w:color w:val="000000"/>
          <w:sz w:val="19"/>
          <w:szCs w:val="19"/>
        </w:rPr>
      </w:pPr>
      <w:r w:rsidRPr="005A1C33">
        <w:rPr>
          <w:rFonts w:ascii="Arial" w:hAnsi="Arial" w:cs="Arial"/>
          <w:color w:val="000000"/>
          <w:sz w:val="19"/>
          <w:szCs w:val="19"/>
        </w:rPr>
        <w:t>O atendimento somente deverá comunicar ao cliente a conclusão da solicitação após o retorno formal da equipe responsável.</w:t>
      </w:r>
    </w:p>
    <w:p w14:paraId="50C4C025" w14:textId="639FB083" w:rsidR="00B56A5A" w:rsidRPr="005A1C33" w:rsidRDefault="0059051A" w:rsidP="0059051A">
      <w:pPr>
        <w:pStyle w:val="PargrafodaLista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hAnsi="Arial" w:cs="Arial"/>
          <w:color w:val="000000"/>
          <w:sz w:val="19"/>
          <w:szCs w:val="19"/>
        </w:rPr>
      </w:pPr>
      <w:r w:rsidRPr="005A1C33">
        <w:rPr>
          <w:rFonts w:ascii="Arial" w:hAnsi="Arial" w:cs="Arial"/>
          <w:color w:val="000000"/>
          <w:sz w:val="19"/>
          <w:szCs w:val="19"/>
        </w:rPr>
        <w:t>Todas as tratativas deverão ser registradas no CRM, conforme os procedimentos internos vigentes.</w:t>
      </w:r>
    </w:p>
    <w:p w14:paraId="270C25BB" w14:textId="77777777" w:rsidR="00B56A5A" w:rsidRDefault="00B56A5A">
      <w:pPr>
        <w:rPr>
          <w:sz w:val="10"/>
          <w:szCs w:val="10"/>
        </w:rPr>
      </w:pPr>
    </w:p>
    <w:p w14:paraId="568E540A" w14:textId="77777777" w:rsidR="0059051A" w:rsidRDefault="0059051A">
      <w:pPr>
        <w:rPr>
          <w:sz w:val="10"/>
          <w:szCs w:val="10"/>
        </w:rPr>
      </w:pPr>
    </w:p>
    <w:p w14:paraId="4574C675" w14:textId="77777777" w:rsidR="0059051A" w:rsidRDefault="0059051A">
      <w:pPr>
        <w:rPr>
          <w:sz w:val="10"/>
          <w:szCs w:val="10"/>
        </w:rPr>
      </w:pPr>
    </w:p>
    <w:p w14:paraId="716D478D" w14:textId="77777777" w:rsidR="0059051A" w:rsidRDefault="0059051A">
      <w:pPr>
        <w:rPr>
          <w:sz w:val="10"/>
          <w:szCs w:val="10"/>
        </w:rPr>
      </w:pPr>
    </w:p>
    <w:p w14:paraId="3A61FD36" w14:textId="77777777" w:rsidR="0059051A" w:rsidRDefault="0059051A">
      <w:pPr>
        <w:rPr>
          <w:sz w:val="10"/>
          <w:szCs w:val="10"/>
        </w:rPr>
      </w:pPr>
    </w:p>
    <w:p w14:paraId="7D3BC310" w14:textId="77777777" w:rsidR="0059051A" w:rsidRDefault="0059051A">
      <w:pPr>
        <w:rPr>
          <w:sz w:val="10"/>
          <w:szCs w:val="10"/>
        </w:rPr>
      </w:pPr>
    </w:p>
    <w:p w14:paraId="28AF73FF" w14:textId="77777777" w:rsidR="0059051A" w:rsidRDefault="0059051A">
      <w:pPr>
        <w:rPr>
          <w:sz w:val="10"/>
          <w:szCs w:val="10"/>
        </w:rPr>
      </w:pPr>
    </w:p>
    <w:p w14:paraId="5707BCC0" w14:textId="77777777" w:rsidR="0059051A" w:rsidRDefault="0059051A">
      <w:pPr>
        <w:rPr>
          <w:sz w:val="10"/>
          <w:szCs w:val="10"/>
        </w:rPr>
      </w:pPr>
    </w:p>
    <w:p w14:paraId="783EB48E" w14:textId="77777777" w:rsidR="0059051A" w:rsidRDefault="0059051A">
      <w:pPr>
        <w:rPr>
          <w:sz w:val="10"/>
          <w:szCs w:val="10"/>
        </w:rPr>
      </w:pPr>
    </w:p>
    <w:p w14:paraId="0CDAFB0C" w14:textId="77777777" w:rsidR="0059051A" w:rsidRDefault="0059051A">
      <w:pPr>
        <w:rPr>
          <w:sz w:val="10"/>
          <w:szCs w:val="10"/>
        </w:rPr>
      </w:pPr>
    </w:p>
    <w:p w14:paraId="1FFBE8BC" w14:textId="77777777" w:rsidR="0059051A" w:rsidRDefault="0059051A">
      <w:pPr>
        <w:rPr>
          <w:sz w:val="10"/>
          <w:szCs w:val="10"/>
        </w:rPr>
      </w:pPr>
    </w:p>
    <w:p w14:paraId="39EF3FF0" w14:textId="77777777" w:rsidR="0059051A" w:rsidRDefault="0059051A">
      <w:pPr>
        <w:rPr>
          <w:sz w:val="10"/>
          <w:szCs w:val="10"/>
        </w:rPr>
      </w:pPr>
    </w:p>
    <w:p w14:paraId="3A00FA06" w14:textId="77777777" w:rsidR="007E6A09" w:rsidRDefault="007E6A09" w:rsidP="006C0F30">
      <w:pPr>
        <w:shd w:val="clear" w:color="auto" w:fill="2E5FAC"/>
        <w:spacing w:before="200"/>
        <w:ind w:left="120"/>
        <w:rPr>
          <w:rFonts w:ascii="Arial" w:eastAsia="Arial" w:hAnsi="Arial" w:cs="Arial"/>
          <w:b/>
          <w:bCs/>
          <w:color w:val="FFFFFF"/>
          <w:sz w:val="22"/>
          <w:szCs w:val="22"/>
        </w:rPr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br w:type="page"/>
      </w:r>
    </w:p>
    <w:p w14:paraId="444275C0" w14:textId="1E22D98F" w:rsidR="00B56A5A" w:rsidRPr="006C0F30" w:rsidRDefault="006C0F30" w:rsidP="006C0F30">
      <w:pPr>
        <w:shd w:val="clear" w:color="auto" w:fill="2E5FAC"/>
        <w:spacing w:before="200"/>
        <w:ind w:left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lastRenderedPageBreak/>
        <w:t>7</w:t>
      </w:r>
      <w:r w:rsidR="00555E16">
        <w:rPr>
          <w:rFonts w:ascii="Arial" w:eastAsia="Arial" w:hAnsi="Arial" w:cs="Arial"/>
          <w:b/>
          <w:bCs/>
          <w:color w:val="FFFFFF"/>
          <w:sz w:val="22"/>
          <w:szCs w:val="22"/>
        </w:rPr>
        <w:t>. IN</w:t>
      </w:r>
      <w:r w:rsidR="00555E16">
        <w:rPr>
          <w:rFonts w:ascii="Arial" w:eastAsia="Arial" w:hAnsi="Arial" w:cs="Arial"/>
          <w:b/>
          <w:bCs/>
          <w:color w:val="FFFFFF"/>
          <w:sz w:val="22"/>
          <w:szCs w:val="22"/>
        </w:rPr>
        <w:t>D</w:t>
      </w:r>
      <w:r w:rsidR="00555E16">
        <w:rPr>
          <w:rFonts w:ascii="Arial" w:eastAsia="Arial" w:hAnsi="Arial" w:cs="Arial"/>
          <w:b/>
          <w:bCs/>
          <w:color w:val="FFFFFF"/>
          <w:sz w:val="22"/>
          <w:szCs w:val="22"/>
        </w:rPr>
        <w:t>ICADORES DE DESEMPENHO (KPIS)</w:t>
      </w:r>
    </w:p>
    <w:tbl>
      <w:tblPr>
        <w:tblStyle w:val="ac"/>
        <w:tblW w:w="10201" w:type="dxa"/>
        <w:tblInd w:w="0" w:type="dxa"/>
        <w:tblBorders>
          <w:top w:val="single" w:sz="4" w:space="0" w:color="2E5FAC"/>
          <w:left w:val="single" w:sz="4" w:space="0" w:color="2E5FAC"/>
          <w:bottom w:val="single" w:sz="4" w:space="0" w:color="2E5FAC"/>
          <w:right w:val="single" w:sz="4" w:space="0" w:color="2E5FAC"/>
          <w:insideH w:val="single" w:sz="4" w:space="0" w:color="2E5FAC"/>
          <w:insideV w:val="single" w:sz="4" w:space="0" w:color="2E5FAC"/>
        </w:tblBorders>
        <w:tblLayout w:type="fixed"/>
        <w:tblLook w:val="0420" w:firstRow="1" w:lastRow="0" w:firstColumn="0" w:lastColumn="0" w:noHBand="0" w:noVBand="1"/>
      </w:tblPr>
      <w:tblGrid>
        <w:gridCol w:w="2404"/>
        <w:gridCol w:w="5398"/>
        <w:gridCol w:w="2399"/>
      </w:tblGrid>
      <w:tr w:rsidR="00117D6E" w:rsidRPr="00117D6E" w14:paraId="467BDFA9" w14:textId="77777777" w:rsidTr="007E6A09">
        <w:trPr>
          <w:cantSplit/>
          <w:tblHeader/>
        </w:trPr>
        <w:tc>
          <w:tcPr>
            <w:tcW w:w="2405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D23AE90" w14:textId="77777777" w:rsidR="00117D6E" w:rsidRPr="00117D6E" w:rsidRDefault="00117D6E" w:rsidP="007E6A09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8"/>
              </w:rPr>
            </w:pPr>
            <w:r w:rsidRPr="00117D6E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INDICADOR</w:t>
            </w:r>
          </w:p>
        </w:tc>
        <w:tc>
          <w:tcPr>
            <w:tcW w:w="5400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CECB947" w14:textId="77777777" w:rsidR="00117D6E" w:rsidRPr="00117D6E" w:rsidRDefault="00117D6E" w:rsidP="007E6A09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8"/>
              </w:rPr>
            </w:pPr>
            <w:r w:rsidRPr="00117D6E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MÉTRICA</w:t>
            </w:r>
          </w:p>
        </w:tc>
        <w:tc>
          <w:tcPr>
            <w:tcW w:w="2400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08CD95F" w14:textId="77777777" w:rsidR="00117D6E" w:rsidRPr="00117D6E" w:rsidRDefault="00117D6E" w:rsidP="007E6A09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8"/>
              </w:rPr>
            </w:pPr>
            <w:r w:rsidRPr="00117D6E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META</w:t>
            </w:r>
          </w:p>
        </w:tc>
      </w:tr>
      <w:tr w:rsidR="00117D6E" w:rsidRPr="00117D6E" w14:paraId="056D6B9D" w14:textId="77777777" w:rsidTr="007E6A09">
        <w:trPr>
          <w:cantSplit/>
        </w:trPr>
        <w:tc>
          <w:tcPr>
            <w:tcW w:w="2405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940418B" w14:textId="77777777" w:rsidR="00117D6E" w:rsidRPr="00117D6E" w:rsidRDefault="00117D6E" w:rsidP="007E6A09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117D6E">
              <w:rPr>
                <w:rFonts w:ascii="Arial" w:hAnsi="Arial" w:cs="Arial"/>
                <w:sz w:val="19"/>
                <w:szCs w:val="19"/>
              </w:rPr>
              <w:t>Índice de Conformidade Processual</w:t>
            </w:r>
          </w:p>
        </w:tc>
        <w:tc>
          <w:tcPr>
            <w:tcW w:w="5400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11F4198" w14:textId="77777777" w:rsidR="00117D6E" w:rsidRPr="00117D6E" w:rsidRDefault="00117D6E" w:rsidP="007E6A09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117D6E">
              <w:rPr>
                <w:rFonts w:ascii="Arial" w:hAnsi="Arial" w:cs="Arial"/>
                <w:sz w:val="19"/>
                <w:szCs w:val="19"/>
              </w:rPr>
              <w:t xml:space="preserve">Monitorar o cumprimento das etapas previstas neste POP durante as solicitações de cancelamento de Créditos </w:t>
            </w:r>
            <w:proofErr w:type="spellStart"/>
            <w:r w:rsidRPr="00117D6E">
              <w:rPr>
                <w:rFonts w:ascii="Arial" w:hAnsi="Arial" w:cs="Arial"/>
                <w:sz w:val="19"/>
                <w:szCs w:val="19"/>
              </w:rPr>
              <w:t>Velotax</w:t>
            </w:r>
            <w:proofErr w:type="spellEnd"/>
            <w:r w:rsidRPr="00117D6E">
              <w:rPr>
                <w:rFonts w:ascii="Arial" w:hAnsi="Arial" w:cs="Arial"/>
                <w:sz w:val="19"/>
                <w:szCs w:val="19"/>
              </w:rPr>
              <w:t>.</w:t>
            </w:r>
          </w:p>
        </w:tc>
        <w:tc>
          <w:tcPr>
            <w:tcW w:w="2400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72444BA" w14:textId="77777777" w:rsidR="00117D6E" w:rsidRPr="00117D6E" w:rsidRDefault="00117D6E" w:rsidP="007E6A09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117D6E">
              <w:rPr>
                <w:rFonts w:ascii="Arial" w:hAnsi="Arial" w:cs="Arial"/>
                <w:sz w:val="19"/>
                <w:szCs w:val="19"/>
              </w:rPr>
              <w:t>≥ 95%</w:t>
            </w:r>
          </w:p>
        </w:tc>
      </w:tr>
      <w:tr w:rsidR="00117D6E" w:rsidRPr="00117D6E" w14:paraId="303BAF91" w14:textId="77777777" w:rsidTr="007E6A09">
        <w:trPr>
          <w:cantSplit/>
        </w:trPr>
        <w:tc>
          <w:tcPr>
            <w:tcW w:w="2405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1C629EB" w14:textId="77777777" w:rsidR="00117D6E" w:rsidRPr="00117D6E" w:rsidRDefault="00117D6E" w:rsidP="007E6A09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117D6E">
              <w:rPr>
                <w:rFonts w:ascii="Arial" w:hAnsi="Arial" w:cs="Arial"/>
                <w:sz w:val="19"/>
                <w:szCs w:val="19"/>
              </w:rPr>
              <w:t>Índice de Validação das Transações</w:t>
            </w:r>
          </w:p>
        </w:tc>
        <w:tc>
          <w:tcPr>
            <w:tcW w:w="54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A430BF1" w14:textId="77777777" w:rsidR="00117D6E" w:rsidRPr="00117D6E" w:rsidRDefault="00117D6E" w:rsidP="007E6A09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117D6E">
              <w:rPr>
                <w:rFonts w:ascii="Arial" w:hAnsi="Arial" w:cs="Arial"/>
                <w:sz w:val="19"/>
                <w:szCs w:val="19"/>
              </w:rPr>
              <w:t>Monitorar se as informações da compra foram corretamente consultadas e validadas no Pagar.me antes do escalonamento do chamado.</w:t>
            </w:r>
          </w:p>
        </w:tc>
        <w:tc>
          <w:tcPr>
            <w:tcW w:w="24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92DE1C9" w14:textId="77777777" w:rsidR="00117D6E" w:rsidRPr="00117D6E" w:rsidRDefault="00117D6E" w:rsidP="007E6A09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117D6E">
              <w:rPr>
                <w:rFonts w:ascii="Arial" w:hAnsi="Arial" w:cs="Arial"/>
                <w:sz w:val="19"/>
                <w:szCs w:val="19"/>
              </w:rPr>
              <w:t>≥ 95%</w:t>
            </w:r>
          </w:p>
        </w:tc>
      </w:tr>
      <w:tr w:rsidR="00117D6E" w:rsidRPr="00117D6E" w14:paraId="23FB802F" w14:textId="77777777" w:rsidTr="007E6A09">
        <w:trPr>
          <w:cantSplit/>
        </w:trPr>
        <w:tc>
          <w:tcPr>
            <w:tcW w:w="2405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CCB1574" w14:textId="77777777" w:rsidR="00117D6E" w:rsidRPr="00117D6E" w:rsidRDefault="00117D6E" w:rsidP="007E6A09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117D6E">
              <w:rPr>
                <w:rFonts w:ascii="Arial" w:hAnsi="Arial" w:cs="Arial"/>
                <w:sz w:val="19"/>
                <w:szCs w:val="19"/>
              </w:rPr>
              <w:t>Índice de Escalonamentos Corretos</w:t>
            </w:r>
          </w:p>
        </w:tc>
        <w:tc>
          <w:tcPr>
            <w:tcW w:w="5400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60303CC" w14:textId="77777777" w:rsidR="00117D6E" w:rsidRPr="00117D6E" w:rsidRDefault="00117D6E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>Monitorar se os chamados foram escalados para a fila FIN – Cancelamento/Estorno de Plano apenas quando atendidos os critérios previstos neste procedimento.</w:t>
            </w:r>
          </w:p>
        </w:tc>
        <w:tc>
          <w:tcPr>
            <w:tcW w:w="2400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CB557F1" w14:textId="77777777" w:rsidR="00117D6E" w:rsidRPr="00117D6E" w:rsidRDefault="00117D6E" w:rsidP="007E6A09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117D6E">
              <w:rPr>
                <w:rFonts w:ascii="Arial" w:hAnsi="Arial" w:cs="Arial"/>
                <w:sz w:val="19"/>
                <w:szCs w:val="19"/>
              </w:rPr>
              <w:t>≥ 95%</w:t>
            </w:r>
          </w:p>
        </w:tc>
      </w:tr>
      <w:tr w:rsidR="00117D6E" w:rsidRPr="00117D6E" w14:paraId="4C70B6AD" w14:textId="77777777" w:rsidTr="007E6A09">
        <w:trPr>
          <w:cantSplit/>
        </w:trPr>
        <w:tc>
          <w:tcPr>
            <w:tcW w:w="2405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271576E" w14:textId="77777777" w:rsidR="00117D6E" w:rsidRPr="00117D6E" w:rsidRDefault="00117D6E" w:rsidP="007E6A09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117D6E">
              <w:rPr>
                <w:rFonts w:ascii="Arial" w:hAnsi="Arial" w:cs="Arial"/>
                <w:sz w:val="19"/>
                <w:szCs w:val="19"/>
              </w:rPr>
              <w:t>Índice de Qualidade dos Registros</w:t>
            </w:r>
          </w:p>
        </w:tc>
        <w:tc>
          <w:tcPr>
            <w:tcW w:w="54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133CDF5" w14:textId="77777777" w:rsidR="00117D6E" w:rsidRPr="00117D6E" w:rsidRDefault="00117D6E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>Monitorar a correta documentação dos atendimentos e escalonamentos realizados no CRM.</w:t>
            </w:r>
          </w:p>
        </w:tc>
        <w:tc>
          <w:tcPr>
            <w:tcW w:w="24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B711648" w14:textId="77777777" w:rsidR="00117D6E" w:rsidRPr="00117D6E" w:rsidRDefault="00117D6E" w:rsidP="007E6A09">
            <w:pPr>
              <w:spacing w:before="40" w:after="40"/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117D6E">
              <w:rPr>
                <w:rFonts w:ascii="Arial" w:hAnsi="Arial" w:cs="Arial"/>
                <w:sz w:val="19"/>
                <w:szCs w:val="19"/>
              </w:rPr>
              <w:t>≥ 95%</w:t>
            </w:r>
          </w:p>
        </w:tc>
      </w:tr>
      <w:tr w:rsidR="00117D6E" w:rsidRPr="00117D6E" w14:paraId="263E5ABA" w14:textId="77777777" w:rsidTr="007E6A09">
        <w:trPr>
          <w:cantSplit/>
        </w:trPr>
        <w:tc>
          <w:tcPr>
            <w:tcW w:w="2405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B1CE19E" w14:textId="77777777" w:rsidR="00117D6E" w:rsidRPr="00117D6E" w:rsidRDefault="00117D6E" w:rsidP="007E6A09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117D6E">
              <w:rPr>
                <w:rFonts w:ascii="Arial" w:hAnsi="Arial" w:cs="Arial"/>
                <w:sz w:val="19"/>
                <w:szCs w:val="19"/>
              </w:rPr>
              <w:t>Índice de Indeferimentos por Prazo</w:t>
            </w:r>
          </w:p>
        </w:tc>
        <w:tc>
          <w:tcPr>
            <w:tcW w:w="54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E082AEA" w14:textId="77777777" w:rsidR="00117D6E" w:rsidRPr="00117D6E" w:rsidRDefault="00117D6E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>Monitorar as solicitações negadas em razão da extrapolação do prazo de 7 dias corridos, permitindo acompanhamento do volume desse tipo de ocorrência.</w:t>
            </w:r>
          </w:p>
        </w:tc>
        <w:tc>
          <w:tcPr>
            <w:tcW w:w="24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A63158B" w14:textId="77777777" w:rsidR="00117D6E" w:rsidRPr="00117D6E" w:rsidRDefault="00117D6E" w:rsidP="007E6A09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>Acompanhamento Gerencial</w:t>
            </w:r>
          </w:p>
        </w:tc>
      </w:tr>
      <w:tr w:rsidR="00117D6E" w:rsidRPr="00117D6E" w14:paraId="005E8E00" w14:textId="77777777" w:rsidTr="007E6A09">
        <w:trPr>
          <w:cantSplit/>
        </w:trPr>
        <w:tc>
          <w:tcPr>
            <w:tcW w:w="2405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12B5442" w14:textId="77777777" w:rsidR="00117D6E" w:rsidRPr="00117D6E" w:rsidRDefault="00117D6E" w:rsidP="007E6A09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117D6E">
              <w:rPr>
                <w:rFonts w:ascii="Arial" w:hAnsi="Arial" w:cs="Arial"/>
                <w:sz w:val="19"/>
                <w:szCs w:val="19"/>
              </w:rPr>
              <w:t>Tempo Médio de Atendimento (TMA)</w:t>
            </w:r>
          </w:p>
        </w:tc>
        <w:tc>
          <w:tcPr>
            <w:tcW w:w="54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64C34C7" w14:textId="77777777" w:rsidR="00117D6E" w:rsidRPr="00117D6E" w:rsidRDefault="00117D6E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 xml:space="preserve">Monitorar o tempo médio gasto no atendimento das solicitações de cancelamento dos Créditos </w:t>
            </w:r>
            <w:proofErr w:type="spellStart"/>
            <w:r w:rsidRPr="00117D6E">
              <w:rPr>
                <w:rFonts w:ascii="Arial" w:eastAsia="Arial" w:hAnsi="Arial" w:cs="Arial"/>
                <w:sz w:val="19"/>
                <w:szCs w:val="19"/>
              </w:rPr>
              <w:t>Velotax</w:t>
            </w:r>
            <w:proofErr w:type="spellEnd"/>
            <w:r w:rsidRPr="00117D6E">
              <w:rPr>
                <w:rFonts w:ascii="Arial" w:eastAsia="Arial" w:hAnsi="Arial" w:cs="Arial"/>
                <w:sz w:val="19"/>
                <w:szCs w:val="19"/>
              </w:rPr>
              <w:t>.</w:t>
            </w:r>
          </w:p>
        </w:tc>
        <w:tc>
          <w:tcPr>
            <w:tcW w:w="24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491971A" w14:textId="77777777" w:rsidR="00117D6E" w:rsidRPr="00117D6E" w:rsidRDefault="00117D6E" w:rsidP="007E6A09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>Acompanhamento Gerencial</w:t>
            </w:r>
          </w:p>
        </w:tc>
      </w:tr>
      <w:tr w:rsidR="00117D6E" w:rsidRPr="00117D6E" w14:paraId="066191F4" w14:textId="77777777" w:rsidTr="007E6A09">
        <w:trPr>
          <w:cantSplit/>
          <w:trHeight w:val="420"/>
        </w:trPr>
        <w:tc>
          <w:tcPr>
            <w:tcW w:w="2405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67A4967" w14:textId="77777777" w:rsidR="00117D6E" w:rsidRPr="00117D6E" w:rsidRDefault="00117D6E" w:rsidP="007E6A09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117D6E">
              <w:rPr>
                <w:rFonts w:ascii="Arial" w:hAnsi="Arial" w:cs="Arial"/>
                <w:sz w:val="19"/>
                <w:szCs w:val="19"/>
              </w:rPr>
              <w:t>Índice de Satisfação do Atendimento (CSAT)</w:t>
            </w:r>
          </w:p>
        </w:tc>
        <w:tc>
          <w:tcPr>
            <w:tcW w:w="54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C5EBF1F" w14:textId="77777777" w:rsidR="00117D6E" w:rsidRPr="00117D6E" w:rsidRDefault="00117D6E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>Monitorar a percepção do cliente em relação ao atendimento prestado durante o processo de cancelamento.</w:t>
            </w:r>
          </w:p>
        </w:tc>
        <w:tc>
          <w:tcPr>
            <w:tcW w:w="24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9D6F429" w14:textId="77777777" w:rsidR="00117D6E" w:rsidRPr="00117D6E" w:rsidRDefault="00117D6E" w:rsidP="007E6A09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>Conforme meta vigente da operação</w:t>
            </w:r>
          </w:p>
        </w:tc>
      </w:tr>
    </w:tbl>
    <w:p w14:paraId="288DA2D8" w14:textId="77777777" w:rsidR="00B56A5A" w:rsidRDefault="00B56A5A">
      <w:pPr>
        <w:rPr>
          <w:sz w:val="10"/>
          <w:szCs w:val="10"/>
        </w:rPr>
      </w:pPr>
    </w:p>
    <w:p w14:paraId="73543885" w14:textId="33CA2571" w:rsidR="00B56A5A" w:rsidRPr="006C0F30" w:rsidRDefault="006C0F30" w:rsidP="006C0F30">
      <w:pPr>
        <w:shd w:val="clear" w:color="auto" w:fill="2E5FAC"/>
        <w:spacing w:before="200"/>
        <w:ind w:left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8</w:t>
      </w:r>
      <w:r w:rsidR="00555E16">
        <w:rPr>
          <w:rFonts w:ascii="Arial" w:eastAsia="Arial" w:hAnsi="Arial" w:cs="Arial"/>
          <w:b/>
          <w:bCs/>
          <w:color w:val="FFFFFF"/>
          <w:sz w:val="22"/>
          <w:szCs w:val="22"/>
        </w:rPr>
        <w:t>. GESTÃO DE RISCOS E DESVIOS</w:t>
      </w:r>
    </w:p>
    <w:tbl>
      <w:tblPr>
        <w:tblStyle w:val="ad"/>
        <w:tblW w:w="10485" w:type="dxa"/>
        <w:tblInd w:w="0" w:type="dxa"/>
        <w:tblBorders>
          <w:top w:val="single" w:sz="4" w:space="0" w:color="2E5FAC"/>
          <w:left w:val="single" w:sz="4" w:space="0" w:color="2E5FAC"/>
          <w:bottom w:val="single" w:sz="4" w:space="0" w:color="2E5FAC"/>
          <w:right w:val="single" w:sz="4" w:space="0" w:color="2E5FAC"/>
          <w:insideH w:val="single" w:sz="4" w:space="0" w:color="2E5FAC"/>
          <w:insideV w:val="single" w:sz="4" w:space="0" w:color="2E5FAC"/>
        </w:tblBorders>
        <w:tblLayout w:type="fixed"/>
        <w:tblLook w:val="0420" w:firstRow="1" w:lastRow="0" w:firstColumn="0" w:lastColumn="0" w:noHBand="0" w:noVBand="1"/>
      </w:tblPr>
      <w:tblGrid>
        <w:gridCol w:w="3135"/>
        <w:gridCol w:w="2190"/>
        <w:gridCol w:w="5160"/>
      </w:tblGrid>
      <w:tr w:rsidR="00117D6E" w:rsidRPr="00117D6E" w14:paraId="1894DF0F" w14:textId="77777777" w:rsidTr="007E6A09">
        <w:trPr>
          <w:cantSplit/>
          <w:tblHeader/>
        </w:trPr>
        <w:tc>
          <w:tcPr>
            <w:tcW w:w="3135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99D0EF7" w14:textId="77777777" w:rsidR="00117D6E" w:rsidRPr="00117D6E" w:rsidRDefault="00117D6E" w:rsidP="007E6A09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8"/>
              </w:rPr>
            </w:pPr>
            <w:r w:rsidRPr="00117D6E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RISCO / DESVIO</w:t>
            </w:r>
          </w:p>
        </w:tc>
        <w:tc>
          <w:tcPr>
            <w:tcW w:w="2190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953DBE5" w14:textId="77777777" w:rsidR="00117D6E" w:rsidRPr="00117D6E" w:rsidRDefault="00117D6E" w:rsidP="007E6A09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8"/>
              </w:rPr>
            </w:pPr>
            <w:r w:rsidRPr="00117D6E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PROBABILIDADE</w:t>
            </w:r>
          </w:p>
        </w:tc>
        <w:tc>
          <w:tcPr>
            <w:tcW w:w="5160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127A293" w14:textId="77777777" w:rsidR="00117D6E" w:rsidRPr="00117D6E" w:rsidRDefault="00117D6E" w:rsidP="007E6A09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8"/>
              </w:rPr>
            </w:pPr>
            <w:r w:rsidRPr="00117D6E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AÇÃO PREVENTIVA / CORRETIVA</w:t>
            </w:r>
          </w:p>
        </w:tc>
      </w:tr>
      <w:tr w:rsidR="00117D6E" w:rsidRPr="00117D6E" w14:paraId="437590E6" w14:textId="77777777" w:rsidTr="007E6A09">
        <w:trPr>
          <w:cantSplit/>
        </w:trPr>
        <w:tc>
          <w:tcPr>
            <w:tcW w:w="3135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23E0D74" w14:textId="77777777" w:rsidR="00117D6E" w:rsidRPr="00117D6E" w:rsidRDefault="00117D6E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>Escalonamento de solicitação fora do prazo de 7 dias corridos</w:t>
            </w:r>
          </w:p>
        </w:tc>
        <w:tc>
          <w:tcPr>
            <w:tcW w:w="2190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196EE29" w14:textId="77777777" w:rsidR="00117D6E" w:rsidRPr="00117D6E" w:rsidRDefault="00117D6E" w:rsidP="007E6A09">
            <w:pPr>
              <w:spacing w:before="40" w:after="40"/>
              <w:jc w:val="center"/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Média</w:t>
            </w:r>
          </w:p>
        </w:tc>
        <w:tc>
          <w:tcPr>
            <w:tcW w:w="5160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63B7EA0" w14:textId="77777777" w:rsidR="00117D6E" w:rsidRPr="00117D6E" w:rsidRDefault="00117D6E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>Validar obrigatoriamente a data da compra no Pagar.me antes de escalar o chamado.</w:t>
            </w:r>
          </w:p>
        </w:tc>
      </w:tr>
      <w:tr w:rsidR="00117D6E" w:rsidRPr="00117D6E" w14:paraId="44A396B4" w14:textId="77777777" w:rsidTr="007E6A09">
        <w:trPr>
          <w:cantSplit/>
        </w:trPr>
        <w:tc>
          <w:tcPr>
            <w:tcW w:w="3135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0449A0E" w14:textId="77777777" w:rsidR="00117D6E" w:rsidRPr="00117D6E" w:rsidRDefault="00117D6E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>Escalonamento de compra sem pagamento aprovado</w:t>
            </w:r>
          </w:p>
        </w:tc>
        <w:tc>
          <w:tcPr>
            <w:tcW w:w="219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2D6BE0A" w14:textId="77777777" w:rsidR="00117D6E" w:rsidRPr="00117D6E" w:rsidRDefault="00117D6E" w:rsidP="007E6A09">
            <w:pPr>
              <w:spacing w:before="40" w:after="40"/>
              <w:jc w:val="center"/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</w:pPr>
            <w:r w:rsidRPr="00117D6E">
              <w:rPr>
                <w:rFonts w:ascii="Arial" w:hAnsi="Arial" w:cs="Arial"/>
                <w:sz w:val="19"/>
                <w:szCs w:val="19"/>
              </w:rPr>
              <w:t>Baixa</w:t>
            </w:r>
          </w:p>
        </w:tc>
        <w:tc>
          <w:tcPr>
            <w:tcW w:w="516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3454CE3" w14:textId="77777777" w:rsidR="00117D6E" w:rsidRPr="00117D6E" w:rsidRDefault="00117D6E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>Confirmar o status da transação no Pagar.me antes de prosseguir com a solicitação.</w:t>
            </w:r>
          </w:p>
        </w:tc>
      </w:tr>
      <w:tr w:rsidR="00117D6E" w:rsidRPr="00117D6E" w14:paraId="077803B6" w14:textId="77777777" w:rsidTr="007E6A09">
        <w:trPr>
          <w:cantSplit/>
        </w:trPr>
        <w:tc>
          <w:tcPr>
            <w:tcW w:w="3135" w:type="dxa"/>
            <w:shd w:val="clear" w:color="auto" w:fill="E8E8E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2D94324" w14:textId="77777777" w:rsidR="00117D6E" w:rsidRPr="00117D6E" w:rsidRDefault="00117D6E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>Não escalonamento de solicitação elegível</w:t>
            </w:r>
          </w:p>
        </w:tc>
        <w:tc>
          <w:tcPr>
            <w:tcW w:w="2190" w:type="dxa"/>
            <w:shd w:val="clear" w:color="auto" w:fill="E8E8E8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3F1AE6A" w14:textId="77777777" w:rsidR="00117D6E" w:rsidRPr="00117D6E" w:rsidRDefault="00117D6E" w:rsidP="007E6A09">
            <w:pPr>
              <w:spacing w:before="40" w:after="40"/>
              <w:jc w:val="center"/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</w:pPr>
            <w:r w:rsidRPr="00117D6E">
              <w:rPr>
                <w:rFonts w:ascii="Arial" w:hAnsi="Arial" w:cs="Arial"/>
                <w:sz w:val="19"/>
                <w:szCs w:val="19"/>
              </w:rPr>
              <w:t>Baixa</w:t>
            </w:r>
          </w:p>
        </w:tc>
        <w:tc>
          <w:tcPr>
            <w:tcW w:w="5160" w:type="dxa"/>
            <w:shd w:val="clear" w:color="auto" w:fill="E8E8E8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9BD1FC2" w14:textId="77777777" w:rsidR="00117D6E" w:rsidRPr="00117D6E" w:rsidRDefault="00117D6E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>Validar o prazo legal e o status do pagamento, seguindo integralmente o fluxo previsto neste procedimento.</w:t>
            </w:r>
          </w:p>
        </w:tc>
      </w:tr>
      <w:tr w:rsidR="00117D6E" w:rsidRPr="00117D6E" w14:paraId="2D72E613" w14:textId="77777777" w:rsidTr="007E6A09">
        <w:trPr>
          <w:cantSplit/>
          <w:trHeight w:val="462"/>
        </w:trPr>
        <w:tc>
          <w:tcPr>
            <w:tcW w:w="3135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233135E" w14:textId="77777777" w:rsidR="00117D6E" w:rsidRPr="00117D6E" w:rsidRDefault="00117D6E" w:rsidP="007E6A09">
            <w:pPr>
              <w:spacing w:before="40" w:after="40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color w:val="000000"/>
                <w:sz w:val="19"/>
                <w:szCs w:val="19"/>
              </w:rPr>
              <w:t>Consulta incompleta das informações da transação</w:t>
            </w:r>
          </w:p>
        </w:tc>
        <w:tc>
          <w:tcPr>
            <w:tcW w:w="219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C7AC41C" w14:textId="77777777" w:rsidR="00117D6E" w:rsidRPr="00117D6E" w:rsidRDefault="00117D6E" w:rsidP="007E6A09">
            <w:pPr>
              <w:spacing w:before="40" w:after="40"/>
              <w:jc w:val="center"/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Média</w:t>
            </w:r>
          </w:p>
        </w:tc>
        <w:tc>
          <w:tcPr>
            <w:tcW w:w="516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CC21A2C" w14:textId="77777777" w:rsidR="00117D6E" w:rsidRPr="00117D6E" w:rsidRDefault="00117D6E" w:rsidP="007E6A09">
            <w:pPr>
              <w:spacing w:before="40" w:after="40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color w:val="000000"/>
                <w:sz w:val="19"/>
                <w:szCs w:val="19"/>
              </w:rPr>
              <w:t>Conferir todos os dados da compra no Pagar.me, incluindo status, data, valor, forma de pagamento e quantidade de créditos adquiridos.</w:t>
            </w:r>
          </w:p>
        </w:tc>
      </w:tr>
      <w:tr w:rsidR="00117D6E" w:rsidRPr="00117D6E" w14:paraId="67837007" w14:textId="77777777" w:rsidTr="007E6A09">
        <w:trPr>
          <w:cantSplit/>
          <w:trHeight w:val="462"/>
        </w:trPr>
        <w:tc>
          <w:tcPr>
            <w:tcW w:w="3135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BF12372" w14:textId="77777777" w:rsidR="00117D6E" w:rsidRPr="00117D6E" w:rsidRDefault="00117D6E" w:rsidP="007E6A09">
            <w:pPr>
              <w:spacing w:before="40" w:after="40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color w:val="000000"/>
                <w:sz w:val="19"/>
                <w:szCs w:val="19"/>
              </w:rPr>
              <w:t>Escalonamento do chamado sem as informações necessárias</w:t>
            </w:r>
          </w:p>
        </w:tc>
        <w:tc>
          <w:tcPr>
            <w:tcW w:w="219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CE99D43" w14:textId="77777777" w:rsidR="00117D6E" w:rsidRPr="00117D6E" w:rsidRDefault="00117D6E" w:rsidP="007E6A09">
            <w:pPr>
              <w:spacing w:before="40" w:after="40"/>
              <w:jc w:val="center"/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Média</w:t>
            </w:r>
          </w:p>
        </w:tc>
        <w:tc>
          <w:tcPr>
            <w:tcW w:w="516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942ECCF" w14:textId="77777777" w:rsidR="00117D6E" w:rsidRPr="00117D6E" w:rsidRDefault="00117D6E" w:rsidP="007E6A09">
            <w:pPr>
              <w:spacing w:before="40" w:after="40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color w:val="000000"/>
                <w:sz w:val="19"/>
                <w:szCs w:val="19"/>
              </w:rPr>
              <w:t>Registrar corretamente no CRM todas as informações da compra e da solicitação antes do escalonamento.</w:t>
            </w:r>
          </w:p>
        </w:tc>
      </w:tr>
      <w:tr w:rsidR="00117D6E" w:rsidRPr="00117D6E" w14:paraId="0FC40210" w14:textId="77777777" w:rsidTr="007E6A09">
        <w:trPr>
          <w:cantSplit/>
          <w:trHeight w:val="462"/>
        </w:trPr>
        <w:tc>
          <w:tcPr>
            <w:tcW w:w="3135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86DAA8A" w14:textId="77777777" w:rsidR="00117D6E" w:rsidRPr="00117D6E" w:rsidRDefault="00117D6E" w:rsidP="007E6A09">
            <w:pPr>
              <w:spacing w:before="40" w:after="40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color w:val="000000"/>
                <w:sz w:val="19"/>
                <w:szCs w:val="19"/>
              </w:rPr>
              <w:t>Orientação incorreta sobre o direito de arrependimento</w:t>
            </w:r>
          </w:p>
        </w:tc>
        <w:tc>
          <w:tcPr>
            <w:tcW w:w="219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2343C7C" w14:textId="77777777" w:rsidR="00117D6E" w:rsidRPr="00117D6E" w:rsidRDefault="00117D6E" w:rsidP="007E6A09">
            <w:pPr>
              <w:spacing w:before="40" w:after="40"/>
              <w:jc w:val="center"/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</w:pPr>
            <w:r w:rsidRPr="00117D6E">
              <w:rPr>
                <w:rFonts w:ascii="Arial" w:hAnsi="Arial" w:cs="Arial"/>
                <w:sz w:val="19"/>
                <w:szCs w:val="19"/>
              </w:rPr>
              <w:t>Baixa</w:t>
            </w:r>
          </w:p>
        </w:tc>
        <w:tc>
          <w:tcPr>
            <w:tcW w:w="516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9013E69" w14:textId="77777777" w:rsidR="00117D6E" w:rsidRPr="00117D6E" w:rsidRDefault="00117D6E" w:rsidP="007E6A09">
            <w:pPr>
              <w:spacing w:before="40" w:after="40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color w:val="000000"/>
                <w:sz w:val="19"/>
                <w:szCs w:val="19"/>
              </w:rPr>
              <w:t>Informar corretamente o prazo legal de 7 dias corridos e as condições previstas para análise da solicitação.</w:t>
            </w:r>
          </w:p>
        </w:tc>
      </w:tr>
      <w:tr w:rsidR="00117D6E" w:rsidRPr="00117D6E" w14:paraId="0ED155A2" w14:textId="77777777" w:rsidTr="007E6A09">
        <w:trPr>
          <w:cantSplit/>
          <w:trHeight w:val="462"/>
        </w:trPr>
        <w:tc>
          <w:tcPr>
            <w:tcW w:w="3135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D8FD0F7" w14:textId="77777777" w:rsidR="00117D6E" w:rsidRPr="00117D6E" w:rsidRDefault="00117D6E" w:rsidP="007E6A09">
            <w:pPr>
              <w:spacing w:before="40" w:after="40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color w:val="000000"/>
                <w:sz w:val="19"/>
                <w:szCs w:val="19"/>
              </w:rPr>
              <w:t>Informações incorretas sobre a forma ou prazo de estorno</w:t>
            </w:r>
          </w:p>
        </w:tc>
        <w:tc>
          <w:tcPr>
            <w:tcW w:w="219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1507390" w14:textId="77777777" w:rsidR="00117D6E" w:rsidRPr="00117D6E" w:rsidRDefault="00117D6E" w:rsidP="007E6A09">
            <w:pPr>
              <w:spacing w:before="40" w:after="40"/>
              <w:jc w:val="center"/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</w:pPr>
            <w:r w:rsidRPr="00117D6E">
              <w:rPr>
                <w:rFonts w:ascii="Arial" w:hAnsi="Arial" w:cs="Arial"/>
                <w:sz w:val="19"/>
                <w:szCs w:val="19"/>
              </w:rPr>
              <w:t>Baixa</w:t>
            </w:r>
          </w:p>
        </w:tc>
        <w:tc>
          <w:tcPr>
            <w:tcW w:w="516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66E4171" w14:textId="77777777" w:rsidR="00117D6E" w:rsidRPr="00117D6E" w:rsidRDefault="00117D6E" w:rsidP="007E6A09">
            <w:pPr>
              <w:spacing w:before="40" w:after="40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color w:val="000000"/>
                <w:sz w:val="19"/>
                <w:szCs w:val="19"/>
              </w:rPr>
              <w:t>Orientar que o estorno, quando aprovado, será realizado na mesma forma de pagamento utilizada na compra, com prazo estimado de 5 a 7 dias úteis após a aprovação da solicitação.</w:t>
            </w:r>
          </w:p>
        </w:tc>
      </w:tr>
      <w:tr w:rsidR="00117D6E" w:rsidRPr="00117D6E" w14:paraId="6970AAC4" w14:textId="77777777" w:rsidTr="007E6A09">
        <w:trPr>
          <w:cantSplit/>
          <w:trHeight w:val="462"/>
        </w:trPr>
        <w:tc>
          <w:tcPr>
            <w:tcW w:w="3135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FCEE991" w14:textId="77777777" w:rsidR="00117D6E" w:rsidRPr="00117D6E" w:rsidRDefault="00117D6E" w:rsidP="007E6A09">
            <w:pPr>
              <w:spacing w:before="40" w:after="40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color w:val="000000"/>
                <w:sz w:val="19"/>
                <w:szCs w:val="19"/>
              </w:rPr>
              <w:t>Promessa de aprovação ou estorno ao cliente</w:t>
            </w:r>
          </w:p>
        </w:tc>
        <w:tc>
          <w:tcPr>
            <w:tcW w:w="219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FE31E9E" w14:textId="77777777" w:rsidR="00117D6E" w:rsidRPr="00117D6E" w:rsidRDefault="00117D6E" w:rsidP="007E6A09">
            <w:pPr>
              <w:spacing w:before="40" w:after="40"/>
              <w:jc w:val="center"/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</w:pPr>
            <w:r w:rsidRPr="00117D6E">
              <w:rPr>
                <w:rFonts w:ascii="Arial" w:hAnsi="Arial" w:cs="Arial"/>
                <w:sz w:val="19"/>
                <w:szCs w:val="19"/>
              </w:rPr>
              <w:t>Baixa</w:t>
            </w:r>
          </w:p>
        </w:tc>
        <w:tc>
          <w:tcPr>
            <w:tcW w:w="516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71A5D0E" w14:textId="77777777" w:rsidR="00117D6E" w:rsidRPr="00117D6E" w:rsidRDefault="00117D6E" w:rsidP="007E6A09">
            <w:pPr>
              <w:spacing w:before="40" w:after="40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color w:val="000000"/>
                <w:sz w:val="19"/>
                <w:szCs w:val="19"/>
              </w:rPr>
              <w:t>Informar que toda solicitação está sujeita ao fluxo interno de análise e aprovação, não sendo possível garantir previamente o deferimento do pedido.</w:t>
            </w:r>
          </w:p>
        </w:tc>
      </w:tr>
      <w:tr w:rsidR="00117D6E" w:rsidRPr="00117D6E" w14:paraId="4F396EAF" w14:textId="77777777" w:rsidTr="007E6A09">
        <w:trPr>
          <w:cantSplit/>
          <w:trHeight w:val="462"/>
        </w:trPr>
        <w:tc>
          <w:tcPr>
            <w:tcW w:w="3135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2540263" w14:textId="77777777" w:rsidR="00117D6E" w:rsidRPr="00117D6E" w:rsidRDefault="00117D6E" w:rsidP="007E6A09">
            <w:pPr>
              <w:spacing w:before="40" w:after="40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color w:val="000000"/>
                <w:sz w:val="19"/>
                <w:szCs w:val="19"/>
              </w:rPr>
              <w:t>Registro incompleto ou incorreto do atendimento</w:t>
            </w:r>
          </w:p>
        </w:tc>
        <w:tc>
          <w:tcPr>
            <w:tcW w:w="219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BEC59FF" w14:textId="77777777" w:rsidR="00117D6E" w:rsidRPr="00117D6E" w:rsidRDefault="00117D6E" w:rsidP="007E6A09">
            <w:pPr>
              <w:spacing w:before="40" w:after="40"/>
              <w:jc w:val="center"/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</w:pPr>
            <w:r w:rsidRPr="00117D6E">
              <w:rPr>
                <w:rFonts w:ascii="Arial" w:hAnsi="Arial" w:cs="Arial"/>
                <w:sz w:val="19"/>
                <w:szCs w:val="19"/>
              </w:rPr>
              <w:t>Baixa</w:t>
            </w:r>
          </w:p>
        </w:tc>
        <w:tc>
          <w:tcPr>
            <w:tcW w:w="516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54550CD" w14:textId="77777777" w:rsidR="00117D6E" w:rsidRPr="00117D6E" w:rsidRDefault="00117D6E" w:rsidP="007E6A09">
            <w:pPr>
              <w:spacing w:before="40" w:after="40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color w:val="000000"/>
                <w:sz w:val="19"/>
                <w:szCs w:val="19"/>
              </w:rPr>
              <w:t>Registrar corretamente todas as orientações prestadas, consultas realizadas e o escalonamento do chamado no CRM.</w:t>
            </w:r>
          </w:p>
        </w:tc>
      </w:tr>
      <w:tr w:rsidR="00117D6E" w:rsidRPr="00117D6E" w14:paraId="19CC5CDA" w14:textId="77777777" w:rsidTr="007E6A09">
        <w:trPr>
          <w:cantSplit/>
          <w:trHeight w:val="462"/>
        </w:trPr>
        <w:tc>
          <w:tcPr>
            <w:tcW w:w="3135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95821D6" w14:textId="77777777" w:rsidR="00117D6E" w:rsidRPr="00117D6E" w:rsidRDefault="00117D6E" w:rsidP="007E6A09">
            <w:pPr>
              <w:spacing w:before="40" w:after="40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color w:val="000000"/>
                <w:sz w:val="19"/>
                <w:szCs w:val="19"/>
              </w:rPr>
              <w:t>Retrabalho decorrente do não cumprimento do fluxo operacional</w:t>
            </w:r>
          </w:p>
        </w:tc>
        <w:tc>
          <w:tcPr>
            <w:tcW w:w="219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5170F04" w14:textId="77777777" w:rsidR="00117D6E" w:rsidRPr="00117D6E" w:rsidRDefault="00117D6E" w:rsidP="007E6A09">
            <w:pPr>
              <w:spacing w:before="40" w:after="40"/>
              <w:jc w:val="center"/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Média</w:t>
            </w:r>
          </w:p>
        </w:tc>
        <w:tc>
          <w:tcPr>
            <w:tcW w:w="516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0A80B76" w14:textId="77777777" w:rsidR="00117D6E" w:rsidRPr="00117D6E" w:rsidRDefault="00117D6E" w:rsidP="007E6A09">
            <w:pPr>
              <w:spacing w:before="40" w:after="40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color w:val="000000"/>
                <w:sz w:val="19"/>
                <w:szCs w:val="19"/>
              </w:rPr>
              <w:t>Seguir integralmente as etapas previstas neste procedimento antes de realizar o escalonamento da solicitação.</w:t>
            </w:r>
          </w:p>
        </w:tc>
      </w:tr>
    </w:tbl>
    <w:p w14:paraId="2E2963BA" w14:textId="77777777" w:rsidR="00B56A5A" w:rsidRDefault="00B56A5A">
      <w:pPr>
        <w:rPr>
          <w:sz w:val="10"/>
          <w:szCs w:val="10"/>
        </w:rPr>
      </w:pPr>
    </w:p>
    <w:p w14:paraId="2C780EE4" w14:textId="16994C5F" w:rsidR="00B56A5A" w:rsidRPr="006C0F30" w:rsidRDefault="006C0F30" w:rsidP="006C0F30">
      <w:pPr>
        <w:shd w:val="clear" w:color="auto" w:fill="2E5FAC"/>
        <w:spacing w:before="200"/>
        <w:ind w:left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9</w:t>
      </w:r>
      <w:r w:rsidR="00555E16">
        <w:rPr>
          <w:rFonts w:ascii="Arial" w:eastAsia="Arial" w:hAnsi="Arial" w:cs="Arial"/>
          <w:b/>
          <w:bCs/>
          <w:color w:val="FFFFFF"/>
          <w:sz w:val="22"/>
          <w:szCs w:val="22"/>
        </w:rPr>
        <w:t xml:space="preserve">. </w:t>
      </w:r>
      <w:r w:rsidR="00555E16">
        <w:rPr>
          <w:rFonts w:ascii="Arial" w:eastAsia="Arial" w:hAnsi="Arial" w:cs="Arial"/>
          <w:b/>
          <w:bCs/>
          <w:color w:val="FFFFFF"/>
          <w:sz w:val="22"/>
          <w:szCs w:val="22"/>
        </w:rPr>
        <w:t>D</w:t>
      </w:r>
      <w:r w:rsidR="00555E16">
        <w:rPr>
          <w:rFonts w:ascii="Arial" w:eastAsia="Arial" w:hAnsi="Arial" w:cs="Arial"/>
          <w:b/>
          <w:bCs/>
          <w:color w:val="FFFFFF"/>
          <w:sz w:val="22"/>
          <w:szCs w:val="22"/>
        </w:rPr>
        <w:t>OCUMENTOS E REGISTROS RELACIONADOS</w:t>
      </w:r>
    </w:p>
    <w:tbl>
      <w:tblPr>
        <w:tblStyle w:val="ae"/>
        <w:tblW w:w="10485" w:type="dxa"/>
        <w:tblInd w:w="0" w:type="dxa"/>
        <w:tblBorders>
          <w:top w:val="single" w:sz="4" w:space="0" w:color="2E5FAC"/>
          <w:left w:val="single" w:sz="4" w:space="0" w:color="2E5FAC"/>
          <w:bottom w:val="single" w:sz="4" w:space="0" w:color="2E5FAC"/>
          <w:right w:val="single" w:sz="4" w:space="0" w:color="2E5FAC"/>
          <w:insideH w:val="single" w:sz="4" w:space="0" w:color="2E5FAC"/>
          <w:insideV w:val="single" w:sz="4" w:space="0" w:color="2E5FAC"/>
        </w:tblBorders>
        <w:tblLayout w:type="fixed"/>
        <w:tblLook w:val="0420" w:firstRow="1" w:lastRow="0" w:firstColumn="0" w:lastColumn="0" w:noHBand="0" w:noVBand="1"/>
      </w:tblPr>
      <w:tblGrid>
        <w:gridCol w:w="2200"/>
        <w:gridCol w:w="4400"/>
        <w:gridCol w:w="3885"/>
      </w:tblGrid>
      <w:tr w:rsidR="00117D6E" w:rsidRPr="00117D6E" w14:paraId="270F3A52" w14:textId="77777777" w:rsidTr="007E6A09">
        <w:trPr>
          <w:cantSplit/>
          <w:tblHeader/>
        </w:trPr>
        <w:tc>
          <w:tcPr>
            <w:tcW w:w="2200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166989F" w14:textId="77777777" w:rsidR="00117D6E" w:rsidRPr="00117D6E" w:rsidRDefault="00117D6E" w:rsidP="007E6A09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8"/>
              </w:rPr>
            </w:pPr>
            <w:r w:rsidRPr="00117D6E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lastRenderedPageBreak/>
              <w:t>DOCUMENTO</w:t>
            </w:r>
          </w:p>
        </w:tc>
        <w:tc>
          <w:tcPr>
            <w:tcW w:w="4400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7F9B01A" w14:textId="77777777" w:rsidR="00117D6E" w:rsidRPr="00117D6E" w:rsidRDefault="00117D6E" w:rsidP="007E6A09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8"/>
              </w:rPr>
            </w:pPr>
            <w:r w:rsidRPr="00117D6E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  <w:tc>
          <w:tcPr>
            <w:tcW w:w="3885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0E5B2F6" w14:textId="77777777" w:rsidR="00117D6E" w:rsidRPr="00117D6E" w:rsidRDefault="00117D6E" w:rsidP="007E6A09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8"/>
              </w:rPr>
            </w:pPr>
            <w:r w:rsidRPr="00117D6E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CÓDIGO / REF.</w:t>
            </w:r>
          </w:p>
        </w:tc>
      </w:tr>
      <w:tr w:rsidR="00117D6E" w:rsidRPr="00117D6E" w14:paraId="7D0A5D75" w14:textId="77777777" w:rsidTr="007E6A09">
        <w:trPr>
          <w:cantSplit/>
        </w:trPr>
        <w:tc>
          <w:tcPr>
            <w:tcW w:w="2200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E3D230D" w14:textId="77777777" w:rsidR="00117D6E" w:rsidRPr="00117D6E" w:rsidRDefault="00117D6E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>Registro de Atendimento</w:t>
            </w:r>
          </w:p>
        </w:tc>
        <w:tc>
          <w:tcPr>
            <w:tcW w:w="4400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A76533B" w14:textId="77777777" w:rsidR="00117D6E" w:rsidRPr="00117D6E" w:rsidRDefault="00117D6E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 xml:space="preserve">Histórico das interações realizadas com o cliente durante a solicitação de cancelamento da compra de Créditos </w:t>
            </w:r>
            <w:proofErr w:type="spellStart"/>
            <w:r w:rsidRPr="00117D6E">
              <w:rPr>
                <w:rFonts w:ascii="Arial" w:eastAsia="Arial" w:hAnsi="Arial" w:cs="Arial"/>
                <w:sz w:val="19"/>
                <w:szCs w:val="19"/>
              </w:rPr>
              <w:t>Velotax</w:t>
            </w:r>
            <w:proofErr w:type="spellEnd"/>
            <w:r w:rsidRPr="00117D6E">
              <w:rPr>
                <w:rFonts w:ascii="Arial" w:eastAsia="Arial" w:hAnsi="Arial" w:cs="Arial"/>
                <w:sz w:val="19"/>
                <w:szCs w:val="19"/>
              </w:rPr>
              <w:t>.</w:t>
            </w:r>
          </w:p>
        </w:tc>
        <w:tc>
          <w:tcPr>
            <w:tcW w:w="3885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863F067" w14:textId="77777777" w:rsidR="00117D6E" w:rsidRPr="00117D6E" w:rsidRDefault="00117D6E" w:rsidP="007E6A09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117D6E">
              <w:rPr>
                <w:rFonts w:ascii="Arial" w:hAnsi="Arial" w:cs="Arial"/>
                <w:sz w:val="19"/>
                <w:szCs w:val="19"/>
              </w:rPr>
              <w:t>CRM</w:t>
            </w:r>
          </w:p>
        </w:tc>
      </w:tr>
      <w:tr w:rsidR="00117D6E" w:rsidRPr="00117D6E" w14:paraId="39192793" w14:textId="77777777" w:rsidTr="007E6A09">
        <w:trPr>
          <w:cantSplit/>
        </w:trPr>
        <w:tc>
          <w:tcPr>
            <w:tcW w:w="22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1B03AA2" w14:textId="77777777" w:rsidR="00117D6E" w:rsidRPr="00117D6E" w:rsidRDefault="00117D6E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>Escalonamento do Chamado</w:t>
            </w:r>
          </w:p>
        </w:tc>
        <w:tc>
          <w:tcPr>
            <w:tcW w:w="44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0C60656" w14:textId="77777777" w:rsidR="00117D6E" w:rsidRPr="00117D6E" w:rsidRDefault="00117D6E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 xml:space="preserve">Registro do encaminhamento da solicitação para a fila </w:t>
            </w:r>
            <w:r w:rsidRPr="00117D6E">
              <w:rPr>
                <w:rFonts w:ascii="Arial" w:eastAsia="Arial" w:hAnsi="Arial" w:cs="Arial"/>
                <w:b/>
                <w:bCs/>
                <w:sz w:val="19"/>
                <w:szCs w:val="19"/>
              </w:rPr>
              <w:t>FIN – Cancelamento/Estorno de Plano</w:t>
            </w:r>
            <w:r w:rsidRPr="00117D6E">
              <w:rPr>
                <w:rFonts w:ascii="Arial" w:eastAsia="Arial" w:hAnsi="Arial" w:cs="Arial"/>
                <w:sz w:val="19"/>
                <w:szCs w:val="19"/>
              </w:rPr>
              <w:t>, contendo todas as informações necessárias para análise.</w:t>
            </w:r>
          </w:p>
        </w:tc>
        <w:tc>
          <w:tcPr>
            <w:tcW w:w="3885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7EDCE89" w14:textId="77777777" w:rsidR="00117D6E" w:rsidRPr="00117D6E" w:rsidRDefault="00117D6E" w:rsidP="007E6A09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117D6E">
              <w:rPr>
                <w:rFonts w:ascii="Arial" w:hAnsi="Arial" w:cs="Arial"/>
                <w:sz w:val="19"/>
                <w:szCs w:val="19"/>
              </w:rPr>
              <w:t>CRM</w:t>
            </w:r>
          </w:p>
        </w:tc>
      </w:tr>
      <w:tr w:rsidR="00117D6E" w:rsidRPr="00117D6E" w14:paraId="3A567018" w14:textId="77777777" w:rsidTr="007E6A09">
        <w:trPr>
          <w:cantSplit/>
        </w:trPr>
        <w:tc>
          <w:tcPr>
            <w:tcW w:w="22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5100906" w14:textId="77777777" w:rsidR="00117D6E" w:rsidRPr="00117D6E" w:rsidRDefault="00117D6E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>Registro da Transação</w:t>
            </w:r>
          </w:p>
        </w:tc>
        <w:tc>
          <w:tcPr>
            <w:tcW w:w="44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336DDC2" w14:textId="77777777" w:rsidR="00117D6E" w:rsidRPr="00117D6E" w:rsidRDefault="00117D6E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>Informações da compra de créditos, incluindo Charge ID, status do pagamento, valor, forma de pagamento, data da compra e descrição da transação.</w:t>
            </w:r>
          </w:p>
        </w:tc>
        <w:tc>
          <w:tcPr>
            <w:tcW w:w="3885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AE62642" w14:textId="77777777" w:rsidR="00117D6E" w:rsidRPr="00117D6E" w:rsidRDefault="00117D6E" w:rsidP="007E6A09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>CRM / Pagar.me</w:t>
            </w:r>
          </w:p>
        </w:tc>
      </w:tr>
      <w:tr w:rsidR="00117D6E" w:rsidRPr="00117D6E" w14:paraId="796644CC" w14:textId="77777777" w:rsidTr="007E6A09">
        <w:trPr>
          <w:cantSplit/>
        </w:trPr>
        <w:tc>
          <w:tcPr>
            <w:tcW w:w="22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1171273" w14:textId="77777777" w:rsidR="00117D6E" w:rsidRPr="00117D6E" w:rsidRDefault="00117D6E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 xml:space="preserve">Dados dos Créditos </w:t>
            </w:r>
            <w:proofErr w:type="spellStart"/>
            <w:r w:rsidRPr="00117D6E">
              <w:rPr>
                <w:rFonts w:ascii="Arial" w:eastAsia="Arial" w:hAnsi="Arial" w:cs="Arial"/>
                <w:sz w:val="19"/>
                <w:szCs w:val="19"/>
              </w:rPr>
              <w:t>Velotax</w:t>
            </w:r>
            <w:proofErr w:type="spellEnd"/>
          </w:p>
        </w:tc>
        <w:tc>
          <w:tcPr>
            <w:tcW w:w="44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D2B956E" w14:textId="77777777" w:rsidR="00117D6E" w:rsidRPr="00117D6E" w:rsidRDefault="00117D6E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>Informações disponíveis sobre a quantidade de créditos adquiridos e o saldo atual do cliente.</w:t>
            </w:r>
          </w:p>
        </w:tc>
        <w:tc>
          <w:tcPr>
            <w:tcW w:w="3885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C1053A8" w14:textId="77777777" w:rsidR="00117D6E" w:rsidRPr="00117D6E" w:rsidRDefault="00117D6E" w:rsidP="007E6A09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117D6E">
              <w:rPr>
                <w:rFonts w:ascii="Arial" w:hAnsi="Arial" w:cs="Arial"/>
                <w:sz w:val="19"/>
                <w:szCs w:val="19"/>
              </w:rPr>
              <w:t>CRM</w:t>
            </w:r>
          </w:p>
        </w:tc>
      </w:tr>
      <w:tr w:rsidR="00117D6E" w:rsidRPr="00117D6E" w14:paraId="58D5E9D1" w14:textId="77777777" w:rsidTr="007E6A09">
        <w:trPr>
          <w:cantSplit/>
        </w:trPr>
        <w:tc>
          <w:tcPr>
            <w:tcW w:w="22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36A2E1C" w14:textId="77777777" w:rsidR="00117D6E" w:rsidRPr="00117D6E" w:rsidRDefault="00117D6E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>Histórico de Atendimentos</w:t>
            </w:r>
          </w:p>
        </w:tc>
        <w:tc>
          <w:tcPr>
            <w:tcW w:w="44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B77C681" w14:textId="77777777" w:rsidR="00117D6E" w:rsidRPr="00117D6E" w:rsidRDefault="00117D6E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>Registro das tratativas anteriormente realizadas com o cliente, quando necessário para consulta.</w:t>
            </w:r>
          </w:p>
        </w:tc>
        <w:tc>
          <w:tcPr>
            <w:tcW w:w="3885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D073701" w14:textId="77777777" w:rsidR="00117D6E" w:rsidRPr="00117D6E" w:rsidRDefault="00117D6E" w:rsidP="007E6A09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117D6E">
              <w:rPr>
                <w:rFonts w:ascii="Arial" w:hAnsi="Arial" w:cs="Arial"/>
                <w:sz w:val="19"/>
                <w:szCs w:val="19"/>
              </w:rPr>
              <w:t>CRM</w:t>
            </w:r>
          </w:p>
        </w:tc>
      </w:tr>
      <w:tr w:rsidR="00117D6E" w:rsidRPr="00117D6E" w14:paraId="1DD5228C" w14:textId="77777777" w:rsidTr="007E6A09">
        <w:trPr>
          <w:cantSplit/>
        </w:trPr>
        <w:tc>
          <w:tcPr>
            <w:tcW w:w="22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177E991" w14:textId="77777777" w:rsidR="00117D6E" w:rsidRPr="00117D6E" w:rsidRDefault="00117D6E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>Registro de Aprovação Interna</w:t>
            </w:r>
          </w:p>
        </w:tc>
        <w:tc>
          <w:tcPr>
            <w:tcW w:w="44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0483612" w14:textId="77777777" w:rsidR="00117D6E" w:rsidRPr="00117D6E" w:rsidRDefault="00117D6E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>Histórico das aprovações e tratativas internas realizadas durante o processo de cancelamento e estorno.</w:t>
            </w:r>
          </w:p>
        </w:tc>
        <w:tc>
          <w:tcPr>
            <w:tcW w:w="3885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D4F1493" w14:textId="77777777" w:rsidR="00117D6E" w:rsidRPr="00117D6E" w:rsidRDefault="00117D6E" w:rsidP="007E6A09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 xml:space="preserve">Fluxo Interno </w:t>
            </w:r>
            <w:proofErr w:type="spellStart"/>
            <w:r w:rsidRPr="00117D6E">
              <w:rPr>
                <w:rFonts w:ascii="Arial" w:eastAsia="Arial" w:hAnsi="Arial" w:cs="Arial"/>
                <w:sz w:val="19"/>
                <w:szCs w:val="19"/>
              </w:rPr>
              <w:t>Velotax</w:t>
            </w:r>
            <w:proofErr w:type="spellEnd"/>
          </w:p>
        </w:tc>
      </w:tr>
      <w:tr w:rsidR="00117D6E" w:rsidRPr="00117D6E" w14:paraId="65755F07" w14:textId="77777777" w:rsidTr="007E6A09">
        <w:trPr>
          <w:cantSplit/>
        </w:trPr>
        <w:tc>
          <w:tcPr>
            <w:tcW w:w="22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49B11DB" w14:textId="77777777" w:rsidR="00117D6E" w:rsidRPr="00117D6E" w:rsidRDefault="00117D6E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>Comprovante de Estorno</w:t>
            </w:r>
          </w:p>
        </w:tc>
        <w:tc>
          <w:tcPr>
            <w:tcW w:w="44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C08AC7E" w14:textId="77777777" w:rsidR="00117D6E" w:rsidRPr="00117D6E" w:rsidRDefault="00117D6E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>Registro da devolução do valor ao cliente, após conclusão do processo de estorno.</w:t>
            </w:r>
          </w:p>
        </w:tc>
        <w:tc>
          <w:tcPr>
            <w:tcW w:w="3885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3CE1E84" w14:textId="77777777" w:rsidR="00117D6E" w:rsidRPr="00117D6E" w:rsidRDefault="00117D6E" w:rsidP="007E6A09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>Equipe Financeira</w:t>
            </w:r>
          </w:p>
        </w:tc>
      </w:tr>
    </w:tbl>
    <w:p w14:paraId="3027CD34" w14:textId="77777777" w:rsidR="00B56A5A" w:rsidRDefault="00B56A5A">
      <w:pPr>
        <w:rPr>
          <w:sz w:val="10"/>
          <w:szCs w:val="10"/>
        </w:rPr>
      </w:pPr>
    </w:p>
    <w:p w14:paraId="01F820A8" w14:textId="77777777" w:rsidR="00B56A5A" w:rsidRDefault="00555E16">
      <w:pPr>
        <w:shd w:val="clear" w:color="auto" w:fill="2E5FAC"/>
        <w:spacing w:before="200"/>
        <w:ind w:left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10. REFERÊNCIAS NORMATIVAS</w:t>
      </w:r>
    </w:p>
    <w:p w14:paraId="7BE2B0E8" w14:textId="77777777" w:rsidR="005A1C33" w:rsidRPr="005A1C33" w:rsidRDefault="005A1C33" w:rsidP="005A1C33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eastAsia="Arial" w:hAnsi="Arial" w:cs="Arial"/>
          <w:sz w:val="19"/>
          <w:szCs w:val="19"/>
        </w:rPr>
      </w:pPr>
      <w:r w:rsidRPr="005A1C33">
        <w:rPr>
          <w:rFonts w:ascii="Arial" w:eastAsia="Arial" w:hAnsi="Arial" w:cs="Arial"/>
          <w:sz w:val="19"/>
          <w:szCs w:val="19"/>
        </w:rPr>
        <w:t>Código de Defesa do Consumidor (Lei nº 8.078, de 11 de setembro de 1990), em especial o Art. 49, referente ao direito de arrependimento nas contratações realizadas fora do estabelecimento comercial.</w:t>
      </w:r>
    </w:p>
    <w:p w14:paraId="42A9B695" w14:textId="77777777" w:rsidR="005A1C33" w:rsidRPr="005A1C33" w:rsidRDefault="005A1C33" w:rsidP="005A1C33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eastAsia="Arial" w:hAnsi="Arial" w:cs="Arial"/>
          <w:sz w:val="19"/>
          <w:szCs w:val="19"/>
        </w:rPr>
      </w:pPr>
      <w:r w:rsidRPr="005A1C33">
        <w:rPr>
          <w:rFonts w:ascii="Arial" w:eastAsia="Arial" w:hAnsi="Arial" w:cs="Arial"/>
          <w:sz w:val="19"/>
          <w:szCs w:val="19"/>
        </w:rPr>
        <w:t xml:space="preserve">Termos e Condições de Uso da Plataforma </w:t>
      </w:r>
      <w:proofErr w:type="spellStart"/>
      <w:r w:rsidRPr="005A1C33">
        <w:rPr>
          <w:rFonts w:ascii="Arial" w:eastAsia="Arial" w:hAnsi="Arial" w:cs="Arial"/>
          <w:sz w:val="19"/>
          <w:szCs w:val="19"/>
        </w:rPr>
        <w:t>Velotax</w:t>
      </w:r>
      <w:proofErr w:type="spellEnd"/>
      <w:r w:rsidRPr="005A1C33">
        <w:rPr>
          <w:rFonts w:ascii="Arial" w:eastAsia="Arial" w:hAnsi="Arial" w:cs="Arial"/>
          <w:sz w:val="19"/>
          <w:szCs w:val="19"/>
        </w:rPr>
        <w:t xml:space="preserve"> vigentes.</w:t>
      </w:r>
    </w:p>
    <w:p w14:paraId="03CE472D" w14:textId="77777777" w:rsidR="005A1C33" w:rsidRPr="005A1C33" w:rsidRDefault="005A1C33" w:rsidP="005A1C33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eastAsia="Arial" w:hAnsi="Arial" w:cs="Arial"/>
          <w:sz w:val="19"/>
          <w:szCs w:val="19"/>
        </w:rPr>
      </w:pPr>
      <w:r w:rsidRPr="005A1C33">
        <w:rPr>
          <w:rFonts w:ascii="Arial" w:eastAsia="Arial" w:hAnsi="Arial" w:cs="Arial"/>
          <w:sz w:val="19"/>
          <w:szCs w:val="19"/>
        </w:rPr>
        <w:t xml:space="preserve">Regulamento vigente do Programa de Créditos </w:t>
      </w:r>
      <w:proofErr w:type="spellStart"/>
      <w:r w:rsidRPr="005A1C33">
        <w:rPr>
          <w:rFonts w:ascii="Arial" w:eastAsia="Arial" w:hAnsi="Arial" w:cs="Arial"/>
          <w:sz w:val="19"/>
          <w:szCs w:val="19"/>
        </w:rPr>
        <w:t>Velotax</w:t>
      </w:r>
      <w:proofErr w:type="spellEnd"/>
      <w:r w:rsidRPr="005A1C33">
        <w:rPr>
          <w:rFonts w:ascii="Arial" w:eastAsia="Arial" w:hAnsi="Arial" w:cs="Arial"/>
          <w:sz w:val="19"/>
          <w:szCs w:val="19"/>
        </w:rPr>
        <w:t>.</w:t>
      </w:r>
    </w:p>
    <w:p w14:paraId="1B8D430C" w14:textId="77777777" w:rsidR="005A1C33" w:rsidRPr="005A1C33" w:rsidRDefault="005A1C33" w:rsidP="005A1C33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eastAsia="Arial" w:hAnsi="Arial" w:cs="Arial"/>
          <w:sz w:val="19"/>
          <w:szCs w:val="19"/>
        </w:rPr>
      </w:pPr>
      <w:r w:rsidRPr="005A1C33">
        <w:rPr>
          <w:rFonts w:ascii="Arial" w:eastAsia="Arial" w:hAnsi="Arial" w:cs="Arial"/>
          <w:sz w:val="19"/>
          <w:szCs w:val="19"/>
        </w:rPr>
        <w:t xml:space="preserve">Políticas internas da </w:t>
      </w:r>
      <w:proofErr w:type="spellStart"/>
      <w:r w:rsidRPr="005A1C33">
        <w:rPr>
          <w:rFonts w:ascii="Arial" w:eastAsia="Arial" w:hAnsi="Arial" w:cs="Arial"/>
          <w:sz w:val="19"/>
          <w:szCs w:val="19"/>
        </w:rPr>
        <w:t>Velotax</w:t>
      </w:r>
      <w:proofErr w:type="spellEnd"/>
      <w:r w:rsidRPr="005A1C33">
        <w:rPr>
          <w:rFonts w:ascii="Arial" w:eastAsia="Arial" w:hAnsi="Arial" w:cs="Arial"/>
          <w:sz w:val="19"/>
          <w:szCs w:val="19"/>
        </w:rPr>
        <w:t xml:space="preserve"> para cancelamento, estorno e tratamento de solicitações financeiras.</w:t>
      </w:r>
    </w:p>
    <w:p w14:paraId="1551D198" w14:textId="77777777" w:rsidR="005A1C33" w:rsidRPr="005A1C33" w:rsidRDefault="005A1C33" w:rsidP="005A1C33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eastAsia="Arial" w:hAnsi="Arial" w:cs="Arial"/>
          <w:sz w:val="19"/>
          <w:szCs w:val="19"/>
        </w:rPr>
      </w:pPr>
      <w:r w:rsidRPr="005A1C33">
        <w:rPr>
          <w:rFonts w:ascii="Arial" w:eastAsia="Arial" w:hAnsi="Arial" w:cs="Arial"/>
          <w:sz w:val="19"/>
          <w:szCs w:val="19"/>
        </w:rPr>
        <w:t>Normativos internos vigentes relacionados ao atendimento, registro, escalonamento e tratamento de solicitações operacionais.</w:t>
      </w:r>
    </w:p>
    <w:p w14:paraId="7EE26A77" w14:textId="77777777" w:rsidR="005A1C33" w:rsidRPr="005A1C33" w:rsidRDefault="005A1C33" w:rsidP="005A1C33">
      <w:pPr>
        <w:pStyle w:val="Pargrafoda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eastAsia="Arial" w:hAnsi="Arial" w:cs="Arial"/>
          <w:sz w:val="19"/>
          <w:szCs w:val="19"/>
        </w:rPr>
      </w:pPr>
      <w:r w:rsidRPr="005A1C33">
        <w:rPr>
          <w:rFonts w:ascii="Arial" w:eastAsia="Arial" w:hAnsi="Arial" w:cs="Arial"/>
          <w:sz w:val="19"/>
          <w:szCs w:val="19"/>
        </w:rPr>
        <w:t>Procedimentos internos da Equipe Financeira para análise, aprovação e processamento de cancelamentos e estornos.</w:t>
      </w:r>
    </w:p>
    <w:p w14:paraId="48AD2F13" w14:textId="4F1B448D" w:rsidR="00B56A5A" w:rsidRPr="005A1C33" w:rsidRDefault="005A1C33" w:rsidP="005A1C33">
      <w:pPr>
        <w:pStyle w:val="Pargrafoda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eastAsia="Arial" w:hAnsi="Arial" w:cs="Arial"/>
          <w:sz w:val="19"/>
          <w:szCs w:val="19"/>
        </w:rPr>
      </w:pPr>
      <w:r w:rsidRPr="005A1C33">
        <w:rPr>
          <w:rFonts w:ascii="Arial" w:eastAsia="Arial" w:hAnsi="Arial" w:cs="Arial"/>
          <w:sz w:val="19"/>
          <w:szCs w:val="19"/>
        </w:rPr>
        <w:t>Procedimentos internos de utilização da plataforma Pagar.me para consulta e validação de transações financeiras.</w:t>
      </w:r>
      <w:r w:rsidR="00555E16" w:rsidRPr="005A1C33">
        <w:rPr>
          <w:rFonts w:ascii="Arial" w:eastAsia="Arial" w:hAnsi="Arial" w:cs="Arial"/>
          <w:sz w:val="19"/>
          <w:szCs w:val="19"/>
        </w:rPr>
        <w:t xml:space="preserve"> </w:t>
      </w:r>
    </w:p>
    <w:p w14:paraId="41465813" w14:textId="1213888B" w:rsidR="00B56A5A" w:rsidRPr="006C0F30" w:rsidRDefault="00555E16" w:rsidP="006C0F30">
      <w:pPr>
        <w:shd w:val="clear" w:color="auto" w:fill="2E5FAC"/>
        <w:spacing w:before="200"/>
        <w:ind w:left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1</w:t>
      </w:r>
      <w:r>
        <w:rPr>
          <w:rFonts w:ascii="Arial" w:eastAsia="Arial" w:hAnsi="Arial" w:cs="Arial"/>
          <w:b/>
          <w:bCs/>
          <w:color w:val="FFFFFF"/>
          <w:sz w:val="22"/>
          <w:szCs w:val="22"/>
        </w:rPr>
        <w:t>1. HISTÓRICO DE REVISÕES</w:t>
      </w:r>
    </w:p>
    <w:tbl>
      <w:tblPr>
        <w:tblStyle w:val="af0"/>
        <w:tblW w:w="10485" w:type="dxa"/>
        <w:tblInd w:w="0" w:type="dxa"/>
        <w:tblBorders>
          <w:top w:val="single" w:sz="4" w:space="0" w:color="2E5FAC"/>
          <w:left w:val="single" w:sz="4" w:space="0" w:color="2E5FAC"/>
          <w:bottom w:val="single" w:sz="4" w:space="0" w:color="2E5FAC"/>
          <w:right w:val="single" w:sz="4" w:space="0" w:color="2E5FAC"/>
          <w:insideH w:val="single" w:sz="4" w:space="0" w:color="2E5FAC"/>
          <w:insideV w:val="single" w:sz="4" w:space="0" w:color="2E5FAC"/>
        </w:tblBorders>
        <w:tblLayout w:type="fixed"/>
        <w:tblLook w:val="0420" w:firstRow="1" w:lastRow="0" w:firstColumn="0" w:lastColumn="0" w:noHBand="0" w:noVBand="1"/>
      </w:tblPr>
      <w:tblGrid>
        <w:gridCol w:w="700"/>
        <w:gridCol w:w="1800"/>
        <w:gridCol w:w="4526"/>
        <w:gridCol w:w="3459"/>
      </w:tblGrid>
      <w:tr w:rsidR="00117D6E" w:rsidRPr="00117D6E" w14:paraId="5706AEED" w14:textId="77777777" w:rsidTr="007E6A09">
        <w:trPr>
          <w:cantSplit/>
          <w:tblHeader/>
        </w:trPr>
        <w:tc>
          <w:tcPr>
            <w:tcW w:w="700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A263CD4" w14:textId="77777777" w:rsidR="00117D6E" w:rsidRPr="00117D6E" w:rsidRDefault="00117D6E" w:rsidP="007E6A09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8"/>
              </w:rPr>
            </w:pPr>
            <w:r w:rsidRPr="00117D6E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REV.</w:t>
            </w:r>
          </w:p>
        </w:tc>
        <w:tc>
          <w:tcPr>
            <w:tcW w:w="1800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7F84F34" w14:textId="77777777" w:rsidR="00117D6E" w:rsidRPr="00117D6E" w:rsidRDefault="00117D6E" w:rsidP="007E6A09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8"/>
              </w:rPr>
            </w:pPr>
            <w:r w:rsidRPr="00117D6E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DATA</w:t>
            </w:r>
          </w:p>
        </w:tc>
        <w:tc>
          <w:tcPr>
            <w:tcW w:w="4526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C0374F5" w14:textId="77777777" w:rsidR="00117D6E" w:rsidRPr="00117D6E" w:rsidRDefault="00117D6E" w:rsidP="007E6A09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8"/>
              </w:rPr>
            </w:pPr>
            <w:r w:rsidRPr="00117D6E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DESCRIÇÃO DA ALTERAÇÃO</w:t>
            </w:r>
          </w:p>
        </w:tc>
        <w:tc>
          <w:tcPr>
            <w:tcW w:w="3459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BAA803D" w14:textId="77777777" w:rsidR="00117D6E" w:rsidRPr="00117D6E" w:rsidRDefault="00117D6E" w:rsidP="007E6A09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8"/>
              </w:rPr>
            </w:pPr>
            <w:r w:rsidRPr="00117D6E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APROVADO POR</w:t>
            </w:r>
          </w:p>
        </w:tc>
      </w:tr>
      <w:tr w:rsidR="00117D6E" w:rsidRPr="00117D6E" w14:paraId="03BF44EA" w14:textId="77777777" w:rsidTr="007E6A09">
        <w:trPr>
          <w:cantSplit/>
        </w:trPr>
        <w:tc>
          <w:tcPr>
            <w:tcW w:w="7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671A339" w14:textId="77777777" w:rsidR="00117D6E" w:rsidRPr="00117D6E" w:rsidRDefault="00117D6E" w:rsidP="007E6A09">
            <w:pPr>
              <w:spacing w:before="40" w:after="40"/>
              <w:jc w:val="center"/>
              <w:rPr>
                <w:rFonts w:ascii="Arial" w:hAnsi="Arial" w:cs="Arial"/>
                <w:sz w:val="19"/>
              </w:rPr>
            </w:pPr>
          </w:p>
        </w:tc>
        <w:tc>
          <w:tcPr>
            <w:tcW w:w="18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08F957A" w14:textId="77777777" w:rsidR="00117D6E" w:rsidRPr="00117D6E" w:rsidRDefault="00117D6E" w:rsidP="007E6A09">
            <w:pPr>
              <w:spacing w:before="40" w:after="40"/>
              <w:jc w:val="center"/>
              <w:rPr>
                <w:rFonts w:ascii="Arial" w:hAnsi="Arial" w:cs="Arial"/>
                <w:sz w:val="19"/>
              </w:rPr>
            </w:pPr>
          </w:p>
        </w:tc>
        <w:tc>
          <w:tcPr>
            <w:tcW w:w="4526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F664601" w14:textId="77777777" w:rsidR="00117D6E" w:rsidRPr="00117D6E" w:rsidRDefault="00117D6E" w:rsidP="007E6A09">
            <w:pPr>
              <w:spacing w:before="40" w:after="40"/>
              <w:rPr>
                <w:rFonts w:ascii="Arial" w:hAnsi="Arial" w:cs="Arial"/>
                <w:sz w:val="19"/>
              </w:rPr>
            </w:pPr>
          </w:p>
        </w:tc>
        <w:tc>
          <w:tcPr>
            <w:tcW w:w="3459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19888A6" w14:textId="77777777" w:rsidR="00117D6E" w:rsidRPr="00117D6E" w:rsidRDefault="00117D6E" w:rsidP="007E6A09">
            <w:pPr>
              <w:spacing w:before="40" w:after="40"/>
              <w:rPr>
                <w:rFonts w:ascii="Arial" w:hAnsi="Arial" w:cs="Arial"/>
                <w:sz w:val="19"/>
              </w:rPr>
            </w:pPr>
          </w:p>
        </w:tc>
      </w:tr>
    </w:tbl>
    <w:p w14:paraId="39BF32B5" w14:textId="77777777" w:rsidR="00B56A5A" w:rsidRDefault="00B56A5A"/>
    <w:p w14:paraId="77090DA3" w14:textId="77777777" w:rsidR="00B56A5A" w:rsidRDefault="00B56A5A"/>
    <w:p w14:paraId="0153C179" w14:textId="77777777" w:rsidR="00117D6E" w:rsidRDefault="00117D6E"/>
    <w:p w14:paraId="6A36A696" w14:textId="77777777" w:rsidR="00117D6E" w:rsidRDefault="00117D6E"/>
    <w:p w14:paraId="51B872A6" w14:textId="77777777" w:rsidR="00117D6E" w:rsidRDefault="00117D6E"/>
    <w:p w14:paraId="75E58B08" w14:textId="77777777" w:rsidR="00117D6E" w:rsidRDefault="00117D6E"/>
    <w:p w14:paraId="484B91DA" w14:textId="77777777" w:rsidR="00117D6E" w:rsidRDefault="00117D6E"/>
    <w:p w14:paraId="7A8BF6DC" w14:textId="77777777" w:rsidR="00117D6E" w:rsidRDefault="00117D6E"/>
    <w:p w14:paraId="657B4B55" w14:textId="77777777" w:rsidR="00117D6E" w:rsidRDefault="00117D6E"/>
    <w:p w14:paraId="6DC72D42" w14:textId="77777777" w:rsidR="00117D6E" w:rsidRDefault="00117D6E"/>
    <w:p w14:paraId="24967066" w14:textId="77777777" w:rsidR="00117D6E" w:rsidRDefault="00117D6E"/>
    <w:p w14:paraId="7A89A0A6" w14:textId="77777777" w:rsidR="00117D6E" w:rsidRDefault="00117D6E"/>
    <w:p w14:paraId="4501530D" w14:textId="77777777" w:rsidR="00117D6E" w:rsidRDefault="00117D6E"/>
    <w:p w14:paraId="35416253" w14:textId="77777777" w:rsidR="00117D6E" w:rsidRDefault="00117D6E"/>
    <w:p w14:paraId="6641CBF4" w14:textId="77777777" w:rsidR="00117D6E" w:rsidRDefault="00117D6E"/>
    <w:p w14:paraId="27D111C2" w14:textId="77777777" w:rsidR="00117D6E" w:rsidRDefault="00117D6E"/>
    <w:p w14:paraId="790A23E7" w14:textId="77777777" w:rsidR="00117D6E" w:rsidRDefault="00117D6E"/>
    <w:p w14:paraId="29384CA1" w14:textId="77777777" w:rsidR="00117D6E" w:rsidRDefault="00117D6E"/>
    <w:p w14:paraId="12A3EC57" w14:textId="2C0D37C1" w:rsidR="00117D6E" w:rsidRDefault="00117D6E">
      <w:r>
        <w:rPr>
          <w:noProof/>
        </w:rPr>
        <w:lastRenderedPageBreak/>
        <w:drawing>
          <wp:inline distT="0" distB="0" distL="0" distR="0" wp14:anchorId="7245B8BD" wp14:editId="69E2DB9F">
            <wp:extent cx="6096000" cy="9139249"/>
            <wp:effectExtent l="0" t="0" r="0" b="5080"/>
            <wp:docPr id="2241376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2115" cy="9148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17D6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720" w:bottom="720" w:left="720" w:header="708" w:footer="85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D3EDB9" w14:textId="77777777" w:rsidR="00555E16" w:rsidRDefault="00555E16">
      <w:r>
        <w:separator/>
      </w:r>
    </w:p>
  </w:endnote>
  <w:endnote w:type="continuationSeparator" w:id="0">
    <w:p w14:paraId="51D4075A" w14:textId="77777777" w:rsidR="00555E16" w:rsidRDefault="00555E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6791712F-0916-4138-AEF9-6411912E35D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6C2A15F-F03F-4F9A-988F-879CB55BF39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B55748B-7006-43B8-A7CE-87506368EF9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230614" w14:textId="77777777" w:rsidR="00117D6E" w:rsidRDefault="00117D6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14400" w14:textId="55B5A707" w:rsidR="00B56A5A" w:rsidRDefault="00555E16">
    <w:pPr>
      <w:jc w:val="center"/>
    </w:pPr>
    <w:r>
      <w:rPr>
        <w:rFonts w:ascii="Arial" w:eastAsia="Arial" w:hAnsi="Arial" w:cs="Arial"/>
        <w:color w:val="888888"/>
        <w:sz w:val="16"/>
        <w:szCs w:val="16"/>
      </w:rPr>
      <w:t>POP-</w:t>
    </w:r>
    <w:r w:rsidR="005A1C33">
      <w:rPr>
        <w:rFonts w:ascii="Arial" w:eastAsia="Arial" w:hAnsi="Arial" w:cs="Arial"/>
        <w:color w:val="888888"/>
        <w:sz w:val="16"/>
        <w:szCs w:val="16"/>
      </w:rPr>
      <w:t>Cup</w:t>
    </w:r>
    <w:r>
      <w:rPr>
        <w:rFonts w:ascii="Arial" w:eastAsia="Arial" w:hAnsi="Arial" w:cs="Arial"/>
        <w:color w:val="888888"/>
        <w:sz w:val="16"/>
        <w:szCs w:val="16"/>
      </w:rPr>
      <w:t xml:space="preserve">-002 | Cancelamento </w:t>
    </w:r>
    <w:r w:rsidR="005A1C33">
      <w:rPr>
        <w:rFonts w:ascii="Arial" w:eastAsia="Arial" w:hAnsi="Arial" w:cs="Arial"/>
        <w:color w:val="888888"/>
        <w:sz w:val="16"/>
        <w:szCs w:val="16"/>
      </w:rPr>
      <w:t xml:space="preserve">/ </w:t>
    </w:r>
    <w:r w:rsidR="00117D6E">
      <w:rPr>
        <w:rFonts w:ascii="Arial" w:eastAsia="Arial" w:hAnsi="Arial" w:cs="Arial"/>
        <w:color w:val="888888"/>
        <w:sz w:val="16"/>
        <w:szCs w:val="16"/>
      </w:rPr>
      <w:t>Estorno | Rev.</w:t>
    </w:r>
    <w:r>
      <w:rPr>
        <w:rFonts w:ascii="Arial" w:eastAsia="Arial" w:hAnsi="Arial" w:cs="Arial"/>
        <w:color w:val="888888"/>
        <w:sz w:val="16"/>
        <w:szCs w:val="16"/>
      </w:rPr>
      <w:t xml:space="preserve"> 01 | </w:t>
    </w:r>
    <w:proofErr w:type="spellStart"/>
    <w:r>
      <w:rPr>
        <w:rFonts w:ascii="Arial" w:eastAsia="Arial" w:hAnsi="Arial" w:cs="Arial"/>
        <w:color w:val="888888"/>
        <w:sz w:val="16"/>
        <w:szCs w:val="16"/>
      </w:rPr>
      <w:t>Jun</w:t>
    </w:r>
    <w:proofErr w:type="spellEnd"/>
    <w:r>
      <w:rPr>
        <w:rFonts w:ascii="Arial" w:eastAsia="Arial" w:hAnsi="Arial" w:cs="Arial"/>
        <w:color w:val="888888"/>
        <w:sz w:val="16"/>
        <w:szCs w:val="16"/>
      </w:rPr>
      <w:t xml:space="preserve">/2026     Pág. </w:t>
    </w:r>
    <w:r>
      <w:rPr>
        <w:rFonts w:ascii="Arial" w:eastAsia="Arial" w:hAnsi="Arial" w:cs="Arial"/>
        <w:color w:val="888888"/>
        <w:sz w:val="16"/>
        <w:szCs w:val="16"/>
      </w:rPr>
      <w:fldChar w:fldCharType="begin"/>
    </w:r>
    <w:r>
      <w:rPr>
        <w:rFonts w:ascii="Arial" w:eastAsia="Arial" w:hAnsi="Arial" w:cs="Arial"/>
        <w:color w:val="888888"/>
        <w:sz w:val="16"/>
        <w:szCs w:val="16"/>
      </w:rPr>
      <w:instrText>PAGE</w:instrText>
    </w:r>
    <w:r>
      <w:rPr>
        <w:rFonts w:ascii="Arial" w:eastAsia="Arial" w:hAnsi="Arial" w:cs="Arial"/>
        <w:color w:val="888888"/>
        <w:sz w:val="16"/>
        <w:szCs w:val="16"/>
      </w:rPr>
      <w:fldChar w:fldCharType="separate"/>
    </w:r>
    <w:r w:rsidR="007D2AA1">
      <w:rPr>
        <w:rFonts w:ascii="Arial" w:eastAsia="Arial" w:hAnsi="Arial" w:cs="Arial"/>
        <w:noProof/>
        <w:color w:val="888888"/>
        <w:sz w:val="16"/>
        <w:szCs w:val="16"/>
      </w:rPr>
      <w:t>1</w:t>
    </w:r>
    <w:r>
      <w:rPr>
        <w:rFonts w:ascii="Arial" w:eastAsia="Arial" w:hAnsi="Arial" w:cs="Arial"/>
        <w:color w:val="888888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06D028" w14:textId="77777777" w:rsidR="00117D6E" w:rsidRDefault="00117D6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F9DE27" w14:textId="77777777" w:rsidR="00555E16" w:rsidRDefault="00555E16">
      <w:r>
        <w:separator/>
      </w:r>
    </w:p>
  </w:footnote>
  <w:footnote w:type="continuationSeparator" w:id="0">
    <w:p w14:paraId="0E3F8E96" w14:textId="77777777" w:rsidR="00555E16" w:rsidRDefault="00555E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67884" w14:textId="77777777" w:rsidR="00117D6E" w:rsidRDefault="00117D6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D4B30" w14:textId="54067412" w:rsidR="00B56A5A" w:rsidRDefault="00555E1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  <w:color w:val="000000"/>
      </w:rPr>
      <w:drawing>
        <wp:inline distT="0" distB="0" distL="0" distR="0" wp14:anchorId="2C1BC489" wp14:editId="404F9190">
          <wp:extent cx="1057275" cy="190500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57275" cy="1905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5A66C616" w14:textId="77777777" w:rsidR="006C0F30" w:rsidRDefault="006C0F3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855BF" w14:textId="77777777" w:rsidR="00117D6E" w:rsidRDefault="00117D6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250FB"/>
    <w:multiLevelType w:val="hybridMultilevel"/>
    <w:tmpl w:val="F0E2A3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527A4E"/>
    <w:multiLevelType w:val="hybridMultilevel"/>
    <w:tmpl w:val="D0AAC3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9D445D"/>
    <w:multiLevelType w:val="hybridMultilevel"/>
    <w:tmpl w:val="54328F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805927"/>
    <w:multiLevelType w:val="multilevel"/>
    <w:tmpl w:val="D1D2E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60536B"/>
    <w:multiLevelType w:val="hybridMultilevel"/>
    <w:tmpl w:val="84D0B1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392B0D"/>
    <w:multiLevelType w:val="hybridMultilevel"/>
    <w:tmpl w:val="9C305B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722369"/>
    <w:multiLevelType w:val="multilevel"/>
    <w:tmpl w:val="399A2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EE4F8C"/>
    <w:multiLevelType w:val="hybridMultilevel"/>
    <w:tmpl w:val="B52859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62190F"/>
    <w:multiLevelType w:val="multilevel"/>
    <w:tmpl w:val="452867A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–"/>
      <w:lvlJc w:val="left"/>
      <w:pPr>
        <w:ind w:left="1080" w:hanging="36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9" w15:restartNumberingAfterBreak="0">
    <w:nsid w:val="6A5E73EE"/>
    <w:multiLevelType w:val="hybridMultilevel"/>
    <w:tmpl w:val="A8E022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5627020">
    <w:abstractNumId w:val="8"/>
  </w:num>
  <w:num w:numId="2" w16cid:durableId="684093498">
    <w:abstractNumId w:val="6"/>
  </w:num>
  <w:num w:numId="3" w16cid:durableId="740299957">
    <w:abstractNumId w:val="3"/>
  </w:num>
  <w:num w:numId="4" w16cid:durableId="917399512">
    <w:abstractNumId w:val="2"/>
  </w:num>
  <w:num w:numId="5" w16cid:durableId="800152054">
    <w:abstractNumId w:val="0"/>
  </w:num>
  <w:num w:numId="6" w16cid:durableId="1080758863">
    <w:abstractNumId w:val="1"/>
  </w:num>
  <w:num w:numId="7" w16cid:durableId="1370259295">
    <w:abstractNumId w:val="5"/>
  </w:num>
  <w:num w:numId="8" w16cid:durableId="1707678667">
    <w:abstractNumId w:val="9"/>
  </w:num>
  <w:num w:numId="9" w16cid:durableId="556477983">
    <w:abstractNumId w:val="4"/>
  </w:num>
  <w:num w:numId="10" w16cid:durableId="53149789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A5A"/>
    <w:rsid w:val="00117D6E"/>
    <w:rsid w:val="00336344"/>
    <w:rsid w:val="003952E1"/>
    <w:rsid w:val="004065EF"/>
    <w:rsid w:val="00511F8D"/>
    <w:rsid w:val="00555E16"/>
    <w:rsid w:val="0059051A"/>
    <w:rsid w:val="005A1C33"/>
    <w:rsid w:val="006C0F30"/>
    <w:rsid w:val="007D2AA1"/>
    <w:rsid w:val="007E6A09"/>
    <w:rsid w:val="00B56A5A"/>
    <w:rsid w:val="00BD4445"/>
    <w:rsid w:val="00DE1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4EDA42"/>
  <w15:docId w15:val="{7546A6B8-5D87-45DC-B4AB-8148E76CD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33634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336344"/>
  </w:style>
  <w:style w:type="paragraph" w:styleId="Rodap">
    <w:name w:val="footer"/>
    <w:basedOn w:val="Normal"/>
    <w:link w:val="RodapChar"/>
    <w:uiPriority w:val="99"/>
    <w:unhideWhenUsed/>
    <w:rsid w:val="0033634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36344"/>
  </w:style>
  <w:style w:type="paragraph" w:styleId="SemEspaamento">
    <w:name w:val="No Spacing"/>
    <w:uiPriority w:val="1"/>
    <w:qFormat/>
    <w:rsid w:val="006C0F30"/>
  </w:style>
  <w:style w:type="paragraph" w:styleId="PargrafodaLista">
    <w:name w:val="List Paragraph"/>
    <w:basedOn w:val="Normal"/>
    <w:uiPriority w:val="34"/>
    <w:qFormat/>
    <w:rsid w:val="005905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2D58E3B-AE90-437A-ACA4-BA9505002450}">
  <we:reference id="wa200010725" version="1.0.0.1" store="pt-BR" storeType="OMEX"/>
  <we:alternateReferences>
    <we:reference id="wa200010725" version="1.0.0.1" store="" storeType="OMEX"/>
  </we:alternateReferences>
  <we:properties>
    <we:property name="claude.fileId" value="&quot;a4fdd742-4ce5-4161-8285-b7395020975d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4NuOYAd4dly0Ydc1Btt7qpgJWg==">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0BB56AB-60F6-4F00-AD96-F1260AC5B5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1975</Words>
  <Characters>11735</Characters>
  <Application>Microsoft Office Word</Application>
  <DocSecurity>0</DocSecurity>
  <Lines>434</Lines>
  <Paragraphs>268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Octavio Augusto</cp:lastModifiedBy>
  <cp:revision>3</cp:revision>
  <cp:lastPrinted>2026-06-26T14:39:00Z</cp:lastPrinted>
  <dcterms:created xsi:type="dcterms:W3CDTF">2026-06-26T14:41:00Z</dcterms:created>
  <dcterms:modified xsi:type="dcterms:W3CDTF">2026-06-26T14:42:00Z</dcterms:modified>
</cp:coreProperties>
</file>