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72DB8" w14:textId="77777777" w:rsidR="00E90B15" w:rsidRDefault="00000000">
      <w:pPr>
        <w:pStyle w:val="Ttulo1"/>
      </w:pPr>
      <w:bookmarkStart w:id="0" w:name="cancelamento-de-antecipação-de-salário"/>
      <w:r>
        <w:t>Cancelamento de Antecipação de Salário</w:t>
      </w:r>
    </w:p>
    <w:p w14:paraId="1C072DB9" w14:textId="77777777" w:rsidR="00E90B15" w:rsidRDefault="00000000">
      <w:pPr>
        <w:pStyle w:val="Ttulo2"/>
      </w:pPr>
      <w:bookmarkStart w:id="1" w:name="o-que-é-e-para-que-serve"/>
      <w:r>
        <w:t>O que é e para que serve</w:t>
      </w:r>
    </w:p>
    <w:p w14:paraId="1C072DBA" w14:textId="5C2A5E6F" w:rsidR="00E90B15" w:rsidRDefault="00000000">
      <w:pPr>
        <w:pStyle w:val="FirstParagraph"/>
      </w:pPr>
      <w:r>
        <w:t>Cancelamento da Antecipação de Salário por arrependimento (Art. 49 do CDC), condicionado à devolução integral do valor recebido</w:t>
      </w:r>
      <w:r w:rsidR="002E3DB9">
        <w:t>, e direcionamento das solicitações de pagamento, quitação ou negociação de débitos para a equipe de pagamentos</w:t>
      </w:r>
      <w:r>
        <w:t>. Aplica-se ao time de B2C/Atendimento</w:t>
      </w:r>
      <w:r w:rsidR="002E3DB9">
        <w:t xml:space="preserve"> nos canais oficiais da Velotax</w:t>
      </w:r>
      <w:r>
        <w:t>.</w:t>
      </w:r>
    </w:p>
    <w:p w14:paraId="1C072DBB" w14:textId="77777777" w:rsidR="00E90B15" w:rsidRDefault="00000000">
      <w:pPr>
        <w:pStyle w:val="Ttulo2"/>
      </w:pPr>
      <w:bookmarkStart w:id="2" w:name="prazos-do-processo"/>
      <w:bookmarkEnd w:id="1"/>
      <w:r>
        <w:t>Prazos do processo</w:t>
      </w:r>
    </w:p>
    <w:p w14:paraId="1C072DBC" w14:textId="77777777" w:rsidR="00E90B15" w:rsidRDefault="00000000">
      <w:pPr>
        <w:pStyle w:val="Compact"/>
        <w:numPr>
          <w:ilvl w:val="0"/>
          <w:numId w:val="2"/>
        </w:numPr>
      </w:pPr>
      <w:r>
        <w:t>Prazo legal: 7 dias corridos, contados da data da contratação.</w:t>
      </w:r>
    </w:p>
    <w:p w14:paraId="1C072DBD" w14:textId="77777777" w:rsidR="00E90B15" w:rsidRDefault="00000000">
      <w:pPr>
        <w:pStyle w:val="Compact"/>
        <w:numPr>
          <w:ilvl w:val="0"/>
          <w:numId w:val="2"/>
        </w:numPr>
      </w:pPr>
      <w:r>
        <w:t>Imediato: receber o contato, consultar a operação no CRM, validar status e prazo, orientar sobre a devolução integral.</w:t>
      </w:r>
    </w:p>
    <w:p w14:paraId="1C072DBE" w14:textId="77777777" w:rsidR="00E90B15" w:rsidRDefault="00000000">
      <w:pPr>
        <w:pStyle w:val="Compact"/>
        <w:numPr>
          <w:ilvl w:val="0"/>
          <w:numId w:val="2"/>
        </w:numPr>
      </w:pPr>
      <w:r>
        <w:t>Cliente: acessar o app/internet banking da instituição em que recebeu o valor e usar a opção “Devolver”/“Estornar Pix” dentro dos 7 dias.</w:t>
      </w:r>
    </w:p>
    <w:p w14:paraId="1C072DBF" w14:textId="68BF675F" w:rsidR="00E90B15" w:rsidRDefault="00000000">
      <w:pPr>
        <w:pStyle w:val="Compact"/>
        <w:numPr>
          <w:ilvl w:val="0"/>
          <w:numId w:val="2"/>
        </w:numPr>
      </w:pPr>
      <w:r>
        <w:t xml:space="preserve">Se a devolução for feita no prazo e a operação continuar ativa: solicitar comprovante e abrir requisição ao </w:t>
      </w:r>
      <w:r w:rsidR="00F637D3">
        <w:t>Produto</w:t>
      </w:r>
      <w:r>
        <w:t>, com retorno em 48 horas.</w:t>
      </w:r>
    </w:p>
    <w:p w14:paraId="1BB1B6D4" w14:textId="77777777" w:rsidR="002E3DB9" w:rsidRDefault="00000000">
      <w:pPr>
        <w:pStyle w:val="Compact"/>
        <w:numPr>
          <w:ilvl w:val="0"/>
          <w:numId w:val="2"/>
        </w:numPr>
      </w:pPr>
      <w:r>
        <w:t>Se a devolução for feita fora do prazo: operação permanece ativa e o valor é restituído ao cliente em 5 a 7 dias úteis.</w:t>
      </w:r>
    </w:p>
    <w:p w14:paraId="1C072DC0" w14:textId="2F92541D" w:rsidR="00E90B15" w:rsidRDefault="002E3DB9">
      <w:pPr>
        <w:pStyle w:val="Compact"/>
        <w:numPr>
          <w:ilvl w:val="0"/>
          <w:numId w:val="2"/>
        </w:numPr>
      </w:pPr>
      <w:r>
        <w:t>Pagamento, antecipação de pagamento ou quitação (imediato): dentro dos 7 dias, orientar sobre o direito de arrependimento e a devolução integral; fora do prazo ou com débito em atraso, direcionar à equipe de pagamentos enviando a macro “Cobrança / Negociação”.</w:t>
      </w:r>
    </w:p>
    <w:p w14:paraId="1C072DC1" w14:textId="77777777" w:rsidR="00E90B15" w:rsidRDefault="00000000">
      <w:pPr>
        <w:pStyle w:val="Ttulo2"/>
      </w:pPr>
      <w:bookmarkStart w:id="3" w:name="reforçar-com-o-cliente"/>
      <w:bookmarkEnd w:id="2"/>
      <w:r>
        <w:t>Reforçar com o cliente</w:t>
      </w:r>
    </w:p>
    <w:p w14:paraId="1C072DC2" w14:textId="77777777" w:rsidR="00E90B15" w:rsidRDefault="00000000">
      <w:pPr>
        <w:pStyle w:val="Compact"/>
        <w:numPr>
          <w:ilvl w:val="0"/>
          <w:numId w:val="3"/>
        </w:numPr>
      </w:pPr>
      <w:r>
        <w:t>Fora dos 7 dias corridos não há cancelamento; a operação permanece ativa com todas as condições originalmente contratadas.</w:t>
      </w:r>
    </w:p>
    <w:p w14:paraId="1C072DC3" w14:textId="77777777" w:rsidR="00E90B15" w:rsidRDefault="00000000">
      <w:pPr>
        <w:pStyle w:val="Compact"/>
        <w:numPr>
          <w:ilvl w:val="0"/>
          <w:numId w:val="3"/>
        </w:numPr>
      </w:pPr>
      <w:r>
        <w:t>A devolução deve ser integral e feita pela mesma conta em que o crédito foi recebido, usando “Devolver”/“Estornar Pix” quando disponível.</w:t>
      </w:r>
    </w:p>
    <w:p w14:paraId="1C072DC4" w14:textId="77777777" w:rsidR="00E90B15" w:rsidRDefault="00000000">
      <w:pPr>
        <w:pStyle w:val="Compact"/>
        <w:numPr>
          <w:ilvl w:val="0"/>
          <w:numId w:val="3"/>
        </w:numPr>
      </w:pPr>
      <w:r>
        <w:t>Após a devolução integral dentro do prazo, o cancelamento é processado automaticamente pelo sistema — não há intervenção manual do Atendimento.</w:t>
      </w:r>
    </w:p>
    <w:p w14:paraId="1C072DC5" w14:textId="4C729346" w:rsidR="00E90B15" w:rsidRDefault="00000000">
      <w:pPr>
        <w:pStyle w:val="Compact"/>
        <w:numPr>
          <w:ilvl w:val="0"/>
          <w:numId w:val="3"/>
        </w:numPr>
      </w:pPr>
      <w:r>
        <w:t xml:space="preserve">Se a devolução for confirmada dentro do prazo mas a operação continuar ativa, o Atendimento não cancela manualmente: deve pedir o comprovante e escalar para o </w:t>
      </w:r>
      <w:r w:rsidR="00F637D3">
        <w:t>Produto</w:t>
      </w:r>
      <w:r>
        <w:t xml:space="preserve"> analisar a ocorrência.</w:t>
      </w:r>
    </w:p>
    <w:p w14:paraId="35ADBE39" w14:textId="77777777" w:rsidR="002E3DB9" w:rsidRDefault="00000000">
      <w:pPr>
        <w:pStyle w:val="Compact"/>
        <w:numPr>
          <w:ilvl w:val="0"/>
          <w:numId w:val="3"/>
        </w:numPr>
      </w:pPr>
      <w:r>
        <w:t>Devolução feita fora do prazo não cancela a operação: o valor é restituído ao cliente e o contrato segue vigente.</w:t>
      </w:r>
    </w:p>
    <w:p w14:paraId="1C072DC6" w14:textId="6E044A92" w:rsidR="00E90B15" w:rsidRDefault="002E3DB9">
      <w:pPr>
        <w:pStyle w:val="Compact"/>
        <w:numPr>
          <w:ilvl w:val="0"/>
          <w:numId w:val="3"/>
        </w:numPr>
      </w:pPr>
      <w:r>
        <w:t>Não prometer o cancelamento antes da confirmação da devolução e da conclusão do processamento automático do sistema.</w:t>
      </w:r>
    </w:p>
    <w:p w14:paraId="1C072DC7" w14:textId="77777777" w:rsidR="00E90B15" w:rsidRDefault="00000000">
      <w:pPr>
        <w:pStyle w:val="Ttulo2"/>
      </w:pPr>
      <w:bookmarkStart w:id="4" w:name="consulta-no-crm-e-tabulação"/>
      <w:bookmarkEnd w:id="3"/>
      <w:r>
        <w:t>Consulta no CRM e tabulação</w:t>
      </w:r>
    </w:p>
    <w:p w14:paraId="1C072DC8" w14:textId="4AA5BCD3" w:rsidR="00E90B15" w:rsidRDefault="00000000">
      <w:pPr>
        <w:pStyle w:val="Compact"/>
        <w:numPr>
          <w:ilvl w:val="0"/>
          <w:numId w:val="4"/>
        </w:numPr>
      </w:pPr>
      <w:r>
        <w:t xml:space="preserve">Consultar no CRM: Status da Operação (em análise, contratada, </w:t>
      </w:r>
      <w:r w:rsidR="002E3DB9">
        <w:t xml:space="preserve">em processamento, </w:t>
      </w:r>
      <w:r>
        <w:t>ativa, quitada ou encerrada), Data da Contratação, Valor Liberado, Valor Total, Vencimento e Histórico de Atendimentos.</w:t>
      </w:r>
    </w:p>
    <w:p w14:paraId="1C072DC9" w14:textId="0B69C6F8" w:rsidR="00E90B15" w:rsidRDefault="00000000">
      <w:pPr>
        <w:pStyle w:val="Compact"/>
        <w:numPr>
          <w:ilvl w:val="0"/>
          <w:numId w:val="4"/>
        </w:numPr>
      </w:pPr>
      <w:r>
        <w:lastRenderedPageBreak/>
        <w:t xml:space="preserve">Sem operação ativa elegível: encerrar com tabulação Produto: Antecipação </w:t>
      </w:r>
      <w:r w:rsidR="00EC3F78">
        <w:t>de</w:t>
      </w:r>
      <w:r>
        <w:t xml:space="preserve"> Salário &gt; Motivo: Status da Contratação.</w:t>
      </w:r>
    </w:p>
    <w:p w14:paraId="1C072DCA" w14:textId="2BEC1ED5" w:rsidR="00E90B15" w:rsidRDefault="00000000">
      <w:pPr>
        <w:pStyle w:val="Compact"/>
        <w:numPr>
          <w:ilvl w:val="0"/>
          <w:numId w:val="4"/>
        </w:numPr>
      </w:pPr>
      <w:r>
        <w:t xml:space="preserve">Dentro do prazo, cancelamento automático confirmado: tabulação Produto: Antecipação </w:t>
      </w:r>
      <w:r w:rsidR="00EC3F78">
        <w:t>de</w:t>
      </w:r>
      <w:r>
        <w:t xml:space="preserve"> Salário &gt; Motivo: Cancelamento &gt; Detalhe: Dentro dos 7 Dias.</w:t>
      </w:r>
    </w:p>
    <w:p w14:paraId="1A3B7E3A" w14:textId="77777777" w:rsidR="002E3DB9" w:rsidRDefault="00000000">
      <w:pPr>
        <w:pStyle w:val="Compact"/>
        <w:numPr>
          <w:ilvl w:val="0"/>
          <w:numId w:val="4"/>
        </w:numPr>
      </w:pPr>
      <w:r>
        <w:t xml:space="preserve">Fora do prazo: tabulação Produto: Antecipação </w:t>
      </w:r>
      <w:r w:rsidR="00EC3F78">
        <w:t>de</w:t>
      </w:r>
      <w:r>
        <w:t xml:space="preserve"> Salário &gt; Motivo: Cancelamento &gt; Detalhe: Fora dos 7 Dias.</w:t>
      </w:r>
    </w:p>
    <w:p w14:paraId="39352F07" w14:textId="77777777" w:rsidR="002E3DB9" w:rsidRDefault="002E3DB9">
      <w:pPr>
        <w:pStyle w:val="Compact"/>
        <w:numPr>
          <w:ilvl w:val="0"/>
          <w:numId w:val="4"/>
        </w:numPr>
      </w:pPr>
      <w:r>
        <w:t>Pagamento, antecipação ou quitação fora do prazo: direcionar à equipe de pagamentos e tabular Produto: Antecipação de Salário &gt; Motivo: Pagamentos &gt; Detalhe: Quitação do Contrato.</w:t>
      </w:r>
    </w:p>
    <w:p w14:paraId="1C072DCB" w14:textId="29FBBAAC" w:rsidR="00E90B15" w:rsidRDefault="002E3DB9">
      <w:pPr>
        <w:pStyle w:val="Compact"/>
        <w:numPr>
          <w:ilvl w:val="0"/>
          <w:numId w:val="4"/>
        </w:numPr>
      </w:pPr>
      <w:r>
        <w:t>Débito em atraso com interesse em negociar: direcionar à equipe de pagamentos e tabular Produto: Antecipação de Salário &gt; Motivo: Pagamentos &gt; Detalhe: Negociação e Cobrança.</w:t>
      </w:r>
    </w:p>
    <w:p w14:paraId="1C072DCC" w14:textId="77777777" w:rsidR="00E90B15" w:rsidRDefault="00000000">
      <w:pPr>
        <w:pStyle w:val="Compact"/>
        <w:numPr>
          <w:ilvl w:val="0"/>
          <w:numId w:val="4"/>
        </w:numPr>
      </w:pPr>
      <w:r>
        <w:t>Registrar no CRM todas as orientações, comprovantes anexados e requisições abertas ao encerrar o ticket.</w:t>
      </w:r>
      <w:bookmarkEnd w:id="0"/>
      <w:bookmarkEnd w:id="4"/>
    </w:p>
    <w:sectPr w:rsidR="00E90B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4C345" w14:textId="77777777" w:rsidR="0038499C" w:rsidRDefault="0038499C">
      <w:pPr>
        <w:spacing w:after="0"/>
      </w:pPr>
      <w:r>
        <w:separator/>
      </w:r>
    </w:p>
  </w:endnote>
  <w:endnote w:type="continuationSeparator" w:id="0">
    <w:p w14:paraId="6C39D62D" w14:textId="77777777" w:rsidR="0038499C" w:rsidRDefault="003849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0B6FB" w14:textId="77777777" w:rsidR="00CB132B" w:rsidRDefault="00CB132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1DAFA" w14:textId="77777777" w:rsidR="00CB132B" w:rsidRDefault="00CB132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B92D2" w14:textId="77777777" w:rsidR="00CB132B" w:rsidRDefault="00CB13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E6FC8" w14:textId="77777777" w:rsidR="0038499C" w:rsidRDefault="0038499C">
      <w:r>
        <w:separator/>
      </w:r>
    </w:p>
  </w:footnote>
  <w:footnote w:type="continuationSeparator" w:id="0">
    <w:p w14:paraId="3C6250F6" w14:textId="77777777" w:rsidR="0038499C" w:rsidRDefault="003849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96FBF" w14:textId="77777777" w:rsidR="00CB132B" w:rsidRDefault="00CB132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A170A" w14:textId="77777777" w:rsidR="00CB132B" w:rsidRDefault="00CB132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338F" w14:textId="77777777" w:rsidR="00CB132B" w:rsidRDefault="00CB132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4E2B03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E8C015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94779917">
    <w:abstractNumId w:val="0"/>
  </w:num>
  <w:num w:numId="2" w16cid:durableId="804548456">
    <w:abstractNumId w:val="1"/>
  </w:num>
  <w:num w:numId="3" w16cid:durableId="1502162435">
    <w:abstractNumId w:val="1"/>
  </w:num>
  <w:num w:numId="4" w16cid:durableId="1225146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0B15"/>
    <w:rsid w:val="002E3DB9"/>
    <w:rsid w:val="0038499C"/>
    <w:rsid w:val="00897810"/>
    <w:rsid w:val="00CB132B"/>
    <w:rsid w:val="00E90B15"/>
    <w:rsid w:val="00EC3F78"/>
    <w:rsid w:val="00F6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72DB8"/>
  <w15:docId w15:val="{1F7751CA-BFA6-41F3-A4AF-F84FDB45D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abealho">
    <w:name w:val="header"/>
    <w:basedOn w:val="Normal"/>
    <w:link w:val="CabealhoChar"/>
    <w:rsid w:val="00CB132B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CB132B"/>
  </w:style>
  <w:style w:type="paragraph" w:styleId="Rodap">
    <w:name w:val="footer"/>
    <w:basedOn w:val="Normal"/>
    <w:link w:val="RodapChar"/>
    <w:rsid w:val="00CB132B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CB1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BFE198-704F-4C68-B151-D7E371735F2E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4afec8c8-5df7-4c74-87e9-c4619cfc601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491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Octavio Augusto</cp:lastModifiedBy>
  <cp:revision>5</cp:revision>
  <dcterms:created xsi:type="dcterms:W3CDTF">2026-08-20T19:01:00Z</dcterms:created>
  <dcterms:modified xsi:type="dcterms:W3CDTF">2026-10-23T13:22:00Z</dcterms:modified>
</cp:coreProperties>
</file>