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78" w:rsidRDefault="00D43A78"/>
    <w:p w:rsidR="003C5F56" w:rsidRDefault="003C5F56"/>
    <w:p w:rsidR="003C5F56" w:rsidRDefault="003C5F56"/>
    <w:p w:rsidR="003C5F56" w:rsidRDefault="003C5F56"/>
    <w:p w:rsidR="003C5F56" w:rsidRDefault="003C5F56">
      <w:r>
        <w:rPr>
          <w:rFonts w:hint="eastAsia"/>
        </w:rPr>
        <w:t>1. 인벤토리 기본 규칙</w:t>
      </w:r>
    </w:p>
    <w:p w:rsidR="003C5F56" w:rsidRDefault="003C5F56"/>
    <w:p w:rsidR="003C5F56" w:rsidRDefault="003C5F56">
      <w:r>
        <w:tab/>
      </w:r>
      <w:r>
        <w:rPr>
          <w:rFonts w:hint="eastAsia"/>
        </w:rPr>
        <w:t>(가)</w:t>
      </w:r>
      <w:r>
        <w:t xml:space="preserve"> </w:t>
      </w:r>
      <w:r>
        <w:rPr>
          <w:rFonts w:hint="eastAsia"/>
        </w:rPr>
        <w:t xml:space="preserve">인벤토리는 </w:t>
      </w:r>
      <w:r w:rsidRPr="003C5F56">
        <w:rPr>
          <w:rFonts w:hint="eastAsia"/>
          <w:b/>
        </w:rPr>
        <w:t>장비</w:t>
      </w:r>
      <w:r>
        <w:rPr>
          <w:rFonts w:hint="eastAsia"/>
        </w:rPr>
        <w:t>,</w:t>
      </w:r>
      <w:r>
        <w:t xml:space="preserve"> </w:t>
      </w:r>
      <w:r w:rsidRPr="003C5F56">
        <w:rPr>
          <w:rFonts w:hint="eastAsia"/>
          <w:b/>
        </w:rPr>
        <w:t>소비</w:t>
      </w:r>
      <w:r>
        <w:rPr>
          <w:rFonts w:hint="eastAsia"/>
        </w:rPr>
        <w:t>,</w:t>
      </w:r>
      <w:r>
        <w:t xml:space="preserve"> </w:t>
      </w:r>
      <w:r w:rsidRPr="003C5F56">
        <w:rPr>
          <w:rFonts w:hint="eastAsia"/>
          <w:b/>
        </w:rPr>
        <w:t>명함클립</w:t>
      </w:r>
      <w:r>
        <w:rPr>
          <w:rFonts w:hint="eastAsia"/>
        </w:rPr>
        <w:t xml:space="preserve"> 총 세 가지로 나뉘어져 있다.</w:t>
      </w:r>
    </w:p>
    <w:p w:rsidR="003C5F56" w:rsidRDefault="003C5F56"/>
    <w:p w:rsidR="003C5F56" w:rsidRDefault="003C5F56" w:rsidP="003C5F56">
      <w:pPr>
        <w:ind w:left="800"/>
      </w:pPr>
      <w:r>
        <w:t>(</w:t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 xml:space="preserve">장비는 총 </w:t>
      </w:r>
      <w:r>
        <w:t>5x5</w:t>
      </w:r>
      <w:r>
        <w:rPr>
          <w:rFonts w:hint="eastAsia"/>
        </w:rPr>
        <w:t>의 공간으로 이루어져 있으며,</w:t>
      </w:r>
      <w:r>
        <w:t xml:space="preserve"> </w:t>
      </w:r>
      <w:r>
        <w:rPr>
          <w:rFonts w:hint="eastAsia"/>
        </w:rPr>
        <w:t>각 장비 인벤토리는 흰색 사각형으로 배치한다.</w:t>
      </w:r>
      <w:r>
        <w:t xml:space="preserve"> </w:t>
      </w:r>
    </w:p>
    <w:p w:rsidR="003C5F56" w:rsidRDefault="003C5F56" w:rsidP="003C5F56">
      <w:pPr>
        <w:ind w:left="800"/>
      </w:pPr>
      <w:r>
        <w:rPr>
          <w:rFonts w:hint="eastAsia"/>
        </w:rPr>
        <w:t>이때 배열은 왼쪽부터 오른쪽 순서로 하며,</w:t>
      </w:r>
      <w:r>
        <w:t xml:space="preserve"> </w:t>
      </w:r>
      <w:r>
        <w:rPr>
          <w:rFonts w:hint="eastAsia"/>
        </w:rPr>
        <w:t>왼쪽에서 오른쪽으로 한 줄에 장비 아이템이 존재할 시 다음 줄로 넘어가게 되며,</w:t>
      </w:r>
      <w:r>
        <w:t xml:space="preserve"> 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번째 칸까지 장비 아이템이 인벤토리에 존재할 시 더 이상 아이템을 획득할 수 없다.</w:t>
      </w:r>
    </w:p>
    <w:p w:rsidR="003C5F56" w:rsidRPr="003C5F56" w:rsidRDefault="003C5F56" w:rsidP="003C5F56">
      <w:pPr>
        <w:ind w:left="800"/>
        <w:rPr>
          <w:rFonts w:hint="eastAsia"/>
        </w:rPr>
      </w:pPr>
    </w:p>
    <w:p w:rsidR="003C5F56" w:rsidRDefault="003C5F56" w:rsidP="003C5F56">
      <w:pPr>
        <w:ind w:left="800"/>
      </w:pPr>
      <w:r>
        <w:t>(</w:t>
      </w:r>
      <w:r>
        <w:rPr>
          <w:rFonts w:hint="eastAsia"/>
        </w:rPr>
        <w:t>다)</w:t>
      </w:r>
      <w:r>
        <w:t xml:space="preserve"> </w:t>
      </w:r>
      <w:r>
        <w:rPr>
          <w:rFonts w:hint="eastAsia"/>
        </w:rPr>
        <w:t xml:space="preserve">소비는 총 </w:t>
      </w:r>
      <w:r>
        <w:t>5x5</w:t>
      </w:r>
      <w:r>
        <w:rPr>
          <w:rFonts w:hint="eastAsia"/>
        </w:rPr>
        <w:t>의 공간으로 이루어져 있으며,</w:t>
      </w:r>
      <w:r>
        <w:t xml:space="preserve"> </w:t>
      </w:r>
      <w:r>
        <w:rPr>
          <w:rFonts w:hint="eastAsia"/>
        </w:rPr>
        <w:t>각 소비 인벤토리는 흰색 사각형으로 배치한다.</w:t>
      </w:r>
      <w:r w:rsidRPr="003C5F56">
        <w:rPr>
          <w:rFonts w:hint="eastAsia"/>
        </w:rPr>
        <w:t xml:space="preserve"> </w:t>
      </w:r>
    </w:p>
    <w:p w:rsidR="003C5F56" w:rsidRDefault="003C5F56" w:rsidP="003C5F56">
      <w:pPr>
        <w:ind w:left="800"/>
      </w:pPr>
      <w:r>
        <w:rPr>
          <w:rFonts w:hint="eastAsia"/>
        </w:rPr>
        <w:t>이때 배열은 왼쪽부터 오른쪽 순서로 하며,</w:t>
      </w:r>
      <w:r>
        <w:t xml:space="preserve"> </w:t>
      </w:r>
      <w:r>
        <w:rPr>
          <w:rFonts w:hint="eastAsia"/>
        </w:rPr>
        <w:t>왼쪽에서 오른쪽으로 한 줄에 장비 아이템이 존재할 시 다음 줄로 넘어가게 되며,</w:t>
      </w:r>
      <w:r>
        <w:t xml:space="preserve"> 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번째 칸까지 </w:t>
      </w:r>
      <w:r>
        <w:rPr>
          <w:rFonts w:hint="eastAsia"/>
        </w:rPr>
        <w:t>소비 아이템이</w:t>
      </w:r>
      <w:r>
        <w:rPr>
          <w:rFonts w:hint="eastAsia"/>
        </w:rPr>
        <w:t xml:space="preserve"> 인벤토리에 존재할 시 더 이상 아이템을 획득할 수 없다.</w:t>
      </w:r>
    </w:p>
    <w:p w:rsidR="003C5F56" w:rsidRDefault="003C5F56" w:rsidP="003C5F56">
      <w:pPr>
        <w:ind w:left="800"/>
      </w:pPr>
    </w:p>
    <w:p w:rsidR="003C5F56" w:rsidRDefault="003C5F56" w:rsidP="003C5F56">
      <w:pPr>
        <w:ind w:left="800"/>
      </w:pPr>
      <w:r>
        <w:t>(</w:t>
      </w:r>
      <w:r>
        <w:rPr>
          <w:rFonts w:hint="eastAsia"/>
        </w:rPr>
        <w:t>라)</w:t>
      </w:r>
      <w:r>
        <w:t xml:space="preserve"> </w:t>
      </w:r>
      <w:r>
        <w:rPr>
          <w:rFonts w:hint="eastAsia"/>
        </w:rPr>
        <w:t xml:space="preserve">명함클립은 총 </w:t>
      </w:r>
      <w:r>
        <w:t>5x5</w:t>
      </w:r>
      <w:r>
        <w:rPr>
          <w:rFonts w:hint="eastAsia"/>
        </w:rPr>
        <w:t>의 공간으로 이루어져 있으며, 각 명함 인벤토리는 흰색 사각형으로 배치한다.</w:t>
      </w:r>
    </w:p>
    <w:p w:rsidR="003C5F56" w:rsidRDefault="003C5F56" w:rsidP="003C5F56">
      <w:pPr>
        <w:ind w:left="800"/>
      </w:pPr>
      <w:r>
        <w:rPr>
          <w:rFonts w:hint="eastAsia"/>
        </w:rPr>
        <w:t>이때 배열은 왼쪽부터 오른쪽 순서로 하며,</w:t>
      </w:r>
      <w:r>
        <w:t xml:space="preserve"> </w:t>
      </w:r>
      <w:r>
        <w:rPr>
          <w:rFonts w:hint="eastAsia"/>
        </w:rPr>
        <w:t>인벤토리 내 명함클립 중 소지하고 있지 않은 클립은 전부 실루엣으로 처리한다.</w:t>
      </w:r>
      <w:r>
        <w:t xml:space="preserve"> </w:t>
      </w:r>
      <w:r>
        <w:rPr>
          <w:rFonts w:hint="eastAsia"/>
        </w:rPr>
        <w:t xml:space="preserve">이때의 배열 순서는 해당 </w:t>
      </w:r>
      <w:r>
        <w:t>ID</w:t>
      </w:r>
      <w:r>
        <w:rPr>
          <w:rFonts w:hint="eastAsia"/>
        </w:rPr>
        <w:t xml:space="preserve"> 값의 수치대로 지정한다.</w:t>
      </w:r>
    </w:p>
    <w:p w:rsidR="003C5F56" w:rsidRDefault="003C5F56" w:rsidP="003C5F56">
      <w:pPr>
        <w:ind w:left="800"/>
      </w:pPr>
    </w:p>
    <w:p w:rsidR="003C5F56" w:rsidRDefault="003C5F56" w:rsidP="003C5F56"/>
    <w:p w:rsidR="003C5F56" w:rsidRDefault="003C5F56" w:rsidP="003C5F56"/>
    <w:p w:rsidR="003C5F56" w:rsidRDefault="003C5F56" w:rsidP="003C5F56"/>
    <w:p w:rsidR="003C5F56" w:rsidRDefault="003C5F56" w:rsidP="003C5F56">
      <w:r>
        <w:rPr>
          <w:rFonts w:hint="eastAsia"/>
        </w:rPr>
        <w:t>2. 인벤토리 세부 규칙</w:t>
      </w:r>
    </w:p>
    <w:p w:rsidR="003C5F56" w:rsidRDefault="003C5F56" w:rsidP="003C5F56"/>
    <w:p w:rsidR="003C5F56" w:rsidRDefault="003C5F56" w:rsidP="003C5F56">
      <w:r>
        <w:tab/>
        <w:t>(</w:t>
      </w:r>
      <w:r>
        <w:rPr>
          <w:rFonts w:hint="eastAsia"/>
        </w:rPr>
        <w:t>가) 각 장비,</w:t>
      </w:r>
      <w:r>
        <w:t xml:space="preserve"> </w:t>
      </w:r>
      <w:r>
        <w:rPr>
          <w:rFonts w:hint="eastAsia"/>
        </w:rPr>
        <w:t>소비,</w:t>
      </w:r>
      <w:r>
        <w:t xml:space="preserve"> </w:t>
      </w:r>
      <w:r>
        <w:rPr>
          <w:rFonts w:hint="eastAsia"/>
        </w:rPr>
        <w:t>명함클립은 고유한 능력이 존재한다.</w:t>
      </w:r>
    </w:p>
    <w:p w:rsidR="003C5F56" w:rsidRDefault="003C5F56" w:rsidP="003C5F56">
      <w:pPr>
        <w:ind w:left="800"/>
      </w:pPr>
      <w:r>
        <w:t>(</w:t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장비의 경우에는 착용 아이템으로 처리하며,</w:t>
      </w:r>
      <w:r>
        <w:t xml:space="preserve"> </w:t>
      </w:r>
      <w:r>
        <w:rPr>
          <w:rFonts w:hint="eastAsia"/>
        </w:rPr>
        <w:t>플레이어 캐릭터의 스텟을 보정한다.</w:t>
      </w:r>
      <w:r>
        <w:t xml:space="preserve"> </w:t>
      </w:r>
      <w:r>
        <w:rPr>
          <w:rFonts w:hint="eastAsia"/>
        </w:rPr>
        <w:t>장비를 착용 후 해제하면 인벤토리에 그대로 존재하며,</w:t>
      </w:r>
      <w:r>
        <w:t xml:space="preserve"> </w:t>
      </w:r>
      <w:r>
        <w:rPr>
          <w:rFonts w:hint="eastAsia"/>
        </w:rPr>
        <w:t>배열은 가장 오른쪽에 배치한다.</w:t>
      </w:r>
    </w:p>
    <w:p w:rsidR="003C5F56" w:rsidRDefault="003C5F56" w:rsidP="003C5F56">
      <w:pPr>
        <w:ind w:left="800"/>
      </w:pPr>
      <w:r>
        <w:t>(</w:t>
      </w:r>
      <w:r>
        <w:rPr>
          <w:rFonts w:hint="eastAsia"/>
        </w:rPr>
        <w:t>다)소비의 경우에는 소모 아이템으로 처리하</w:t>
      </w:r>
      <w:bookmarkStart w:id="0" w:name="_GoBack"/>
      <w:bookmarkEnd w:id="0"/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플레이어 캐릭터의 소모된 스테이터스 혹은 부족한 스테이터스를 보충하는 데에 사용된다.</w:t>
      </w:r>
      <w:r w:rsidR="00E453A3">
        <w:t xml:space="preserve"> </w:t>
      </w:r>
      <w:r w:rsidR="00E453A3">
        <w:rPr>
          <w:rFonts w:hint="eastAsia"/>
        </w:rPr>
        <w:t xml:space="preserve">이때에는 </w:t>
      </w:r>
      <w:r w:rsidR="00E453A3">
        <w:t>HP</w:t>
      </w:r>
      <w:r w:rsidR="00E453A3">
        <w:rPr>
          <w:rFonts w:hint="eastAsia"/>
        </w:rPr>
        <w:t>의 회복 같은 예시가 가장 주된 포인트다.</w:t>
      </w:r>
    </w:p>
    <w:p w:rsidR="00E453A3" w:rsidRDefault="00E453A3" w:rsidP="003C5F56">
      <w:pPr>
        <w:ind w:left="800"/>
      </w:pPr>
      <w:r>
        <w:t>(</w:t>
      </w:r>
      <w:r>
        <w:rPr>
          <w:rFonts w:hint="eastAsia"/>
        </w:rPr>
        <w:t>라)명함클립은 플레이어의 스텟을 보정하거나 추리에 도움을 주는 아이템을 뜻한다.</w:t>
      </w:r>
      <w:r>
        <w:t xml:space="preserve"> </w:t>
      </w:r>
      <w:r>
        <w:rPr>
          <w:rFonts w:hint="eastAsia"/>
        </w:rPr>
        <w:t>명함클립은 장비와 같은 개념으로 사용된다.</w:t>
      </w:r>
    </w:p>
    <w:p w:rsidR="00E453A3" w:rsidRDefault="00E453A3" w:rsidP="003C5F56">
      <w:pPr>
        <w:ind w:left="800"/>
      </w:pPr>
      <w:r>
        <w:rPr>
          <w:rFonts w:hint="eastAsia"/>
        </w:rPr>
        <w:t>(마)</w:t>
      </w:r>
      <w:r>
        <w:t xml:space="preserve"> </w:t>
      </w:r>
      <w:r>
        <w:rPr>
          <w:rFonts w:hint="eastAsia"/>
        </w:rPr>
        <w:t>각 아이템은 명함클립을 제외하고 모두 판매가 가능하다.</w:t>
      </w:r>
      <w:r>
        <w:t xml:space="preserve"> </w:t>
      </w:r>
      <w:r>
        <w:rPr>
          <w:rFonts w:hint="eastAsia"/>
        </w:rPr>
        <w:t>이때 구매가능과 판매가능 여부는 서로 상이하며,</w:t>
      </w:r>
      <w:r>
        <w:t xml:space="preserve"> </w:t>
      </w:r>
      <w:r>
        <w:rPr>
          <w:rFonts w:hint="eastAsia"/>
        </w:rPr>
        <w:t>아이템 기획서에 의거한다.</w:t>
      </w:r>
    </w:p>
    <w:p w:rsidR="00E453A3" w:rsidRPr="003C5F56" w:rsidRDefault="00E453A3" w:rsidP="003C5F56">
      <w:pPr>
        <w:ind w:left="800"/>
        <w:rPr>
          <w:rFonts w:hint="eastAsia"/>
        </w:rPr>
      </w:pPr>
    </w:p>
    <w:sectPr w:rsidR="00E453A3" w:rsidRPr="003C5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EC5" w:rsidRDefault="00AA7EC5" w:rsidP="003C5F56">
      <w:pPr>
        <w:spacing w:after="0" w:line="240" w:lineRule="auto"/>
      </w:pPr>
      <w:r>
        <w:separator/>
      </w:r>
    </w:p>
  </w:endnote>
  <w:endnote w:type="continuationSeparator" w:id="0">
    <w:p w:rsidR="00AA7EC5" w:rsidRDefault="00AA7EC5" w:rsidP="003C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EC5" w:rsidRDefault="00AA7EC5" w:rsidP="003C5F56">
      <w:pPr>
        <w:spacing w:after="0" w:line="240" w:lineRule="auto"/>
      </w:pPr>
      <w:r>
        <w:separator/>
      </w:r>
    </w:p>
  </w:footnote>
  <w:footnote w:type="continuationSeparator" w:id="0">
    <w:p w:rsidR="00AA7EC5" w:rsidRDefault="00AA7EC5" w:rsidP="003C5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9"/>
    <w:rsid w:val="003610C9"/>
    <w:rsid w:val="003C5F56"/>
    <w:rsid w:val="00414A07"/>
    <w:rsid w:val="007223AF"/>
    <w:rsid w:val="007604FF"/>
    <w:rsid w:val="00AA7EC5"/>
    <w:rsid w:val="00BB7AA8"/>
    <w:rsid w:val="00BC3D39"/>
    <w:rsid w:val="00BE65B9"/>
    <w:rsid w:val="00D43A78"/>
    <w:rsid w:val="00DE2FF7"/>
    <w:rsid w:val="00E453A3"/>
    <w:rsid w:val="00E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544B8"/>
  <w15:chartTrackingRefBased/>
  <w15:docId w15:val="{0BD1FDAB-6AEF-462D-8CDB-E8B8ED06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3D3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">
    <w:name w:val="스타일1"/>
    <w:basedOn w:val="a"/>
    <w:qFormat/>
    <w:rsid w:val="00BC3D39"/>
    <w:pPr>
      <w:pBdr>
        <w:bottom w:val="single" w:sz="36" w:space="1" w:color="5B9BD5" w:themeColor="accent1"/>
      </w:pBdr>
    </w:pPr>
    <w:rPr>
      <w:b/>
      <w:sz w:val="28"/>
    </w:rPr>
  </w:style>
  <w:style w:type="paragraph" w:styleId="a4">
    <w:name w:val="header"/>
    <w:basedOn w:val="a"/>
    <w:link w:val="Char"/>
    <w:uiPriority w:val="99"/>
    <w:unhideWhenUsed/>
    <w:rsid w:val="003C5F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5F56"/>
  </w:style>
  <w:style w:type="paragraph" w:styleId="a5">
    <w:name w:val="footer"/>
    <w:basedOn w:val="a"/>
    <w:link w:val="Char0"/>
    <w:uiPriority w:val="99"/>
    <w:unhideWhenUsed/>
    <w:rsid w:val="003C5F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경일</dc:creator>
  <cp:keywords/>
  <dc:description/>
  <cp:lastModifiedBy>경일</cp:lastModifiedBy>
  <cp:revision>2</cp:revision>
  <dcterms:created xsi:type="dcterms:W3CDTF">2018-12-27T04:54:00Z</dcterms:created>
  <dcterms:modified xsi:type="dcterms:W3CDTF">2018-12-27T05:07:00Z</dcterms:modified>
</cp:coreProperties>
</file>