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2A9E" w14:textId="77777777" w:rsidR="001F2424" w:rsidRPr="00B67018" w:rsidRDefault="00000000">
      <w:pPr>
        <w:jc w:val="center"/>
      </w:pPr>
      <w:r w:rsidRPr="00B67018">
        <w:rPr>
          <w:b/>
          <w:color w:val="1F4E79"/>
          <w:sz w:val="44"/>
        </w:rPr>
        <w:t>Nexus Enterprise AI Framework</w:t>
      </w:r>
    </w:p>
    <w:p w14:paraId="4671A6EC" w14:textId="77777777" w:rsidR="001F2424" w:rsidRPr="00B67018" w:rsidRDefault="00000000">
      <w:pPr>
        <w:jc w:val="center"/>
      </w:pPr>
      <w:r w:rsidRPr="00B67018">
        <w:rPr>
          <w:i/>
          <w:sz w:val="26"/>
        </w:rPr>
        <w:t>Usage Guide for Open-Shore Enterprise Library Adoption</w:t>
      </w:r>
    </w:p>
    <w:p w14:paraId="111D7611" w14:textId="77777777" w:rsidR="001F2424" w:rsidRPr="00B67018" w:rsidRDefault="00000000">
      <w:pPr>
        <w:jc w:val="center"/>
      </w:pPr>
      <w:r w:rsidRPr="00B67018">
        <w:t>Transform fragmented enterprise data into actionable, secure, and context-aware insights</w:t>
      </w:r>
    </w:p>
    <w:p w14:paraId="324724D9" w14:textId="77777777" w:rsidR="001F2424" w:rsidRPr="00B67018" w:rsidRDefault="00000000">
      <w:pPr>
        <w:pStyle w:val="Heading1"/>
        <w:rPr>
          <w:rFonts w:ascii="Aptos" w:hAnsi="Aptos"/>
        </w:rPr>
      </w:pPr>
      <w:r w:rsidRPr="00B67018">
        <w:rPr>
          <w:rFonts w:ascii="Aptos" w:hAnsi="Aptos"/>
          <w:color w:val="1F4E79"/>
        </w:rPr>
        <w:t>1. Executive Summary</w:t>
      </w:r>
    </w:p>
    <w:p w14:paraId="6E5D54EC" w14:textId="77777777" w:rsidR="001F2424" w:rsidRPr="00B67018" w:rsidRDefault="00000000" w:rsidP="0023191C">
      <w:pPr>
        <w:ind w:left="360"/>
        <w:jc w:val="both"/>
      </w:pPr>
      <w:r w:rsidRPr="00B67018">
        <w:t>Nexus is a modular enterprise AI framework designed as a reusable library and platform blueprint. It connects ingestion, processing, retrieval, guardrails, engagement, security, and observability layers through stable contracts rather than tight runtime coupling. This makes it suitable for open-shore delivery models where distributed enterprise teams need a common architecture, reusable package boundaries, clear operational ownership, and portable runbooks.</w:t>
      </w:r>
    </w:p>
    <w:p w14:paraId="0D8FD581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  <w:jc w:val="both"/>
      </w:pPr>
      <w:r w:rsidRPr="00B67018">
        <w:t>Provides a single external entry point through the root nexus library and CLI.</w:t>
      </w:r>
    </w:p>
    <w:p w14:paraId="61FE5B67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  <w:jc w:val="both"/>
      </w:pPr>
      <w:r w:rsidRPr="00B67018">
        <w:t>Keeps each architecture layer independently testable, deployable, and replaceable.</w:t>
      </w:r>
    </w:p>
    <w:p w14:paraId="76055854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  <w:jc w:val="both"/>
      </w:pPr>
      <w:r w:rsidRPr="00B67018">
        <w:t>Supports enterprise use cases including governed RAG, semantic search, AI assistants, secure APIs, telemetry, and auditability.</w:t>
      </w:r>
    </w:p>
    <w:p w14:paraId="461A8D85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  <w:jc w:val="both"/>
      </w:pPr>
      <w:r w:rsidRPr="00B67018">
        <w:t>Uses configuration-first integration so teams can adapt to cloud, on-prem, hybrid, or offshore delivery constraints.</w:t>
      </w:r>
    </w:p>
    <w:p w14:paraId="03B3FCAA" w14:textId="77777777" w:rsidR="001F2424" w:rsidRPr="00B67018" w:rsidRDefault="00000000">
      <w:pPr>
        <w:pStyle w:val="Heading1"/>
        <w:rPr>
          <w:rFonts w:ascii="Aptos" w:hAnsi="Aptos"/>
        </w:rPr>
      </w:pPr>
      <w:r w:rsidRPr="00B67018">
        <w:rPr>
          <w:rFonts w:ascii="Aptos" w:hAnsi="Aptos"/>
          <w:color w:val="1F4E79"/>
        </w:rPr>
        <w:t>2. Framework Goals</w:t>
      </w:r>
    </w:p>
    <w:p w14:paraId="2AF0B4F7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  <w:jc w:val="both"/>
      </w:pPr>
      <w:r w:rsidRPr="00B67018">
        <w:t>Unify fragmented enterprise data across APIs, files, streams, CDC logs, documents, and curated knowledge assets.</w:t>
      </w:r>
    </w:p>
    <w:p w14:paraId="6F5B2BD6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  <w:jc w:val="both"/>
      </w:pPr>
      <w:r w:rsidRPr="00B67018">
        <w:t>Convert raw data into standardized, enriched, AI-ready records and document chunks.</w:t>
      </w:r>
    </w:p>
    <w:p w14:paraId="17ADB538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  <w:jc w:val="both"/>
      </w:pPr>
      <w:r w:rsidRPr="00B67018">
        <w:t>Build retrieval intelligence through vector embeddings, lexical indexes, graph context, ranking, and citations.</w:t>
      </w:r>
    </w:p>
    <w:p w14:paraId="7E0DDE36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  <w:jc w:val="both"/>
      </w:pPr>
      <w:r w:rsidRPr="00B67018">
        <w:t>Enforce security, policy, privacy, tenant isolation, guardrails, and auditability across all AI interactions.</w:t>
      </w:r>
    </w:p>
    <w:p w14:paraId="7512B8A6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  <w:jc w:val="both"/>
      </w:pPr>
      <w:r w:rsidRPr="00B67018">
        <w:t>Expose consistent APIs, SDKs, assistants, and application channels for enterprise adoption.</w:t>
      </w:r>
    </w:p>
    <w:p w14:paraId="6A429BE2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  <w:jc w:val="both"/>
      </w:pPr>
      <w:r w:rsidRPr="00B67018">
        <w:t>Monitor data pipelines, AI behavior, service health, latency, logs, traces, and alerts across all layers.</w:t>
      </w:r>
    </w:p>
    <w:p w14:paraId="18631661" w14:textId="77777777" w:rsidR="001F2424" w:rsidRPr="00B67018" w:rsidRDefault="00000000">
      <w:pPr>
        <w:pStyle w:val="Heading1"/>
        <w:rPr>
          <w:rFonts w:ascii="Aptos" w:hAnsi="Aptos"/>
        </w:rPr>
      </w:pPr>
      <w:r w:rsidRPr="00B67018">
        <w:rPr>
          <w:rFonts w:ascii="Aptos" w:hAnsi="Aptos"/>
          <w:color w:val="1F4E79"/>
        </w:rPr>
        <w:t>3. Architecture Layers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F2424" w:rsidRPr="00B67018" w14:paraId="553A34D8" w14:textId="77777777">
        <w:tc>
          <w:tcPr>
            <w:tcW w:w="2520" w:type="dxa"/>
            <w:shd w:val="clear" w:color="auto" w:fill="D9EAF7"/>
          </w:tcPr>
          <w:p w14:paraId="2C5E4295" w14:textId="77777777" w:rsidR="001F2424" w:rsidRPr="00B67018" w:rsidRDefault="00000000">
            <w:r w:rsidRPr="00B67018">
              <w:rPr>
                <w:b/>
                <w:sz w:val="18"/>
              </w:rPr>
              <w:t>Layer</w:t>
            </w:r>
          </w:p>
        </w:tc>
        <w:tc>
          <w:tcPr>
            <w:tcW w:w="2520" w:type="dxa"/>
            <w:shd w:val="clear" w:color="auto" w:fill="D9EAF7"/>
          </w:tcPr>
          <w:p w14:paraId="372D2293" w14:textId="77777777" w:rsidR="001F2424" w:rsidRPr="00B67018" w:rsidRDefault="00000000">
            <w:r w:rsidRPr="00B67018">
              <w:rPr>
                <w:b/>
                <w:sz w:val="18"/>
              </w:rPr>
              <w:t>Project</w:t>
            </w:r>
          </w:p>
        </w:tc>
        <w:tc>
          <w:tcPr>
            <w:tcW w:w="2520" w:type="dxa"/>
            <w:shd w:val="clear" w:color="auto" w:fill="D9EAF7"/>
          </w:tcPr>
          <w:p w14:paraId="59943013" w14:textId="77777777" w:rsidR="001F2424" w:rsidRPr="00B67018" w:rsidRDefault="00000000">
            <w:r w:rsidRPr="00B67018">
              <w:rPr>
                <w:b/>
                <w:sz w:val="18"/>
              </w:rPr>
              <w:t>Primary Responsibility</w:t>
            </w:r>
          </w:p>
        </w:tc>
        <w:tc>
          <w:tcPr>
            <w:tcW w:w="2520" w:type="dxa"/>
            <w:shd w:val="clear" w:color="auto" w:fill="D9EAF7"/>
          </w:tcPr>
          <w:p w14:paraId="25053E78" w14:textId="77777777" w:rsidR="001F2424" w:rsidRPr="00B67018" w:rsidRDefault="00000000">
            <w:r w:rsidRPr="00B67018">
              <w:rPr>
                <w:b/>
                <w:sz w:val="18"/>
              </w:rPr>
              <w:t>Enterprise Outcome</w:t>
            </w:r>
          </w:p>
        </w:tc>
      </w:tr>
      <w:tr w:rsidR="001F2424" w:rsidRPr="00B67018" w14:paraId="4E4185F3" w14:textId="77777777">
        <w:tc>
          <w:tcPr>
            <w:tcW w:w="2520" w:type="dxa"/>
          </w:tcPr>
          <w:p w14:paraId="350A259A" w14:textId="77777777" w:rsidR="001F2424" w:rsidRPr="00B67018" w:rsidRDefault="00000000">
            <w:r w:rsidRPr="00B67018">
              <w:rPr>
                <w:sz w:val="18"/>
              </w:rPr>
              <w:t>Data Pipeline</w:t>
            </w:r>
          </w:p>
        </w:tc>
        <w:tc>
          <w:tcPr>
            <w:tcW w:w="2520" w:type="dxa"/>
          </w:tcPr>
          <w:p w14:paraId="61514455" w14:textId="77777777" w:rsidR="001F2424" w:rsidRPr="00B67018" w:rsidRDefault="00000000">
            <w:r w:rsidRPr="00B67018">
              <w:rPr>
                <w:sz w:val="18"/>
              </w:rPr>
              <w:t>enterprise-data-pipeline</w:t>
            </w:r>
          </w:p>
        </w:tc>
        <w:tc>
          <w:tcPr>
            <w:tcW w:w="2520" w:type="dxa"/>
          </w:tcPr>
          <w:p w14:paraId="05B76459" w14:textId="77777777" w:rsidR="001F2424" w:rsidRPr="00B67018" w:rsidRDefault="00000000">
            <w:r w:rsidRPr="00B67018">
              <w:rPr>
                <w:sz w:val="18"/>
              </w:rPr>
              <w:t>Ingests data from APIs, batch files, streams, and CDC sources.</w:t>
            </w:r>
          </w:p>
        </w:tc>
        <w:tc>
          <w:tcPr>
            <w:tcW w:w="2520" w:type="dxa"/>
          </w:tcPr>
          <w:p w14:paraId="67915A49" w14:textId="77777777" w:rsidR="001F2424" w:rsidRPr="00B67018" w:rsidRDefault="00000000">
            <w:r w:rsidRPr="00B67018">
              <w:rPr>
                <w:sz w:val="18"/>
              </w:rPr>
              <w:t>Reliable movement of enterprise data into the platform.</w:t>
            </w:r>
          </w:p>
        </w:tc>
      </w:tr>
      <w:tr w:rsidR="001F2424" w:rsidRPr="00B67018" w14:paraId="7CF91A46" w14:textId="77777777">
        <w:tc>
          <w:tcPr>
            <w:tcW w:w="2520" w:type="dxa"/>
          </w:tcPr>
          <w:p w14:paraId="42BC968A" w14:textId="77777777" w:rsidR="001F2424" w:rsidRPr="00B67018" w:rsidRDefault="00000000">
            <w:r w:rsidRPr="00B67018">
              <w:rPr>
                <w:sz w:val="18"/>
              </w:rPr>
              <w:t>Processing &amp; Enrichment</w:t>
            </w:r>
          </w:p>
        </w:tc>
        <w:tc>
          <w:tcPr>
            <w:tcW w:w="2520" w:type="dxa"/>
          </w:tcPr>
          <w:p w14:paraId="57E80F1D" w14:textId="77777777" w:rsidR="001F2424" w:rsidRPr="00B67018" w:rsidRDefault="00000000">
            <w:r w:rsidRPr="00B67018">
              <w:rPr>
                <w:sz w:val="18"/>
              </w:rPr>
              <w:t>data-processing-enrichment</w:t>
            </w:r>
          </w:p>
        </w:tc>
        <w:tc>
          <w:tcPr>
            <w:tcW w:w="2520" w:type="dxa"/>
          </w:tcPr>
          <w:p w14:paraId="7C98A359" w14:textId="77777777" w:rsidR="001F2424" w:rsidRPr="00B67018" w:rsidRDefault="00000000">
            <w:r w:rsidRPr="00B67018">
              <w:rPr>
                <w:sz w:val="18"/>
              </w:rPr>
              <w:t>Cleanses, standardizes, chunks documents, and extracts metadata.</w:t>
            </w:r>
          </w:p>
        </w:tc>
        <w:tc>
          <w:tcPr>
            <w:tcW w:w="2520" w:type="dxa"/>
          </w:tcPr>
          <w:p w14:paraId="06BF890B" w14:textId="77777777" w:rsidR="001F2424" w:rsidRPr="00B67018" w:rsidRDefault="00000000">
            <w:r w:rsidRPr="00B67018">
              <w:rPr>
                <w:sz w:val="18"/>
              </w:rPr>
              <w:t>AI-ready, structured, enriched data assets.</w:t>
            </w:r>
          </w:p>
        </w:tc>
      </w:tr>
      <w:tr w:rsidR="001F2424" w:rsidRPr="00B67018" w14:paraId="0983CE28" w14:textId="77777777">
        <w:tc>
          <w:tcPr>
            <w:tcW w:w="2520" w:type="dxa"/>
          </w:tcPr>
          <w:p w14:paraId="7B71E0DE" w14:textId="77777777" w:rsidR="001F2424" w:rsidRPr="00B67018" w:rsidRDefault="00000000">
            <w:r w:rsidRPr="00B67018">
              <w:rPr>
                <w:sz w:val="18"/>
              </w:rPr>
              <w:t>Embedding &amp; Retrieval</w:t>
            </w:r>
          </w:p>
        </w:tc>
        <w:tc>
          <w:tcPr>
            <w:tcW w:w="2520" w:type="dxa"/>
          </w:tcPr>
          <w:p w14:paraId="5ACCA500" w14:textId="77777777" w:rsidR="001F2424" w:rsidRPr="00B67018" w:rsidRDefault="00000000">
            <w:r w:rsidRPr="00B67018">
              <w:rPr>
                <w:sz w:val="18"/>
              </w:rPr>
              <w:t>embedding-retrieval-intelligence</w:t>
            </w:r>
          </w:p>
        </w:tc>
        <w:tc>
          <w:tcPr>
            <w:tcW w:w="2520" w:type="dxa"/>
          </w:tcPr>
          <w:p w14:paraId="77E2D0AE" w14:textId="77777777" w:rsidR="001F2424" w:rsidRPr="00B67018" w:rsidRDefault="00000000">
            <w:r w:rsidRPr="00B67018">
              <w:rPr>
                <w:sz w:val="18"/>
              </w:rPr>
              <w:t>Builds vector, lexical, and graph retrieval indexes.</w:t>
            </w:r>
          </w:p>
        </w:tc>
        <w:tc>
          <w:tcPr>
            <w:tcW w:w="2520" w:type="dxa"/>
          </w:tcPr>
          <w:p w14:paraId="536CA1B0" w14:textId="77777777" w:rsidR="001F2424" w:rsidRPr="00B67018" w:rsidRDefault="00000000">
            <w:r w:rsidRPr="00B67018">
              <w:rPr>
                <w:sz w:val="18"/>
              </w:rPr>
              <w:t>Context-aware retrieval and knowledge discovery.</w:t>
            </w:r>
          </w:p>
        </w:tc>
      </w:tr>
      <w:tr w:rsidR="001F2424" w:rsidRPr="00B67018" w14:paraId="6569DA1E" w14:textId="77777777">
        <w:tc>
          <w:tcPr>
            <w:tcW w:w="2520" w:type="dxa"/>
          </w:tcPr>
          <w:p w14:paraId="2088999E" w14:textId="77777777" w:rsidR="001F2424" w:rsidRPr="00B67018" w:rsidRDefault="00000000">
            <w:r w:rsidRPr="00B67018">
              <w:rPr>
                <w:sz w:val="18"/>
              </w:rPr>
              <w:t>Orchestration &amp; Guardrails</w:t>
            </w:r>
          </w:p>
        </w:tc>
        <w:tc>
          <w:tcPr>
            <w:tcW w:w="2520" w:type="dxa"/>
          </w:tcPr>
          <w:p w14:paraId="337A0802" w14:textId="77777777" w:rsidR="001F2424" w:rsidRPr="00B67018" w:rsidRDefault="00000000">
            <w:r w:rsidRPr="00B67018">
              <w:rPr>
                <w:sz w:val="18"/>
              </w:rPr>
              <w:t>orchestration-guardrails</w:t>
            </w:r>
          </w:p>
        </w:tc>
        <w:tc>
          <w:tcPr>
            <w:tcW w:w="2520" w:type="dxa"/>
          </w:tcPr>
          <w:p w14:paraId="6B9204BF" w14:textId="77777777" w:rsidR="001F2424" w:rsidRPr="00B67018" w:rsidRDefault="00000000">
            <w:r w:rsidRPr="00B67018">
              <w:rPr>
                <w:sz w:val="18"/>
              </w:rPr>
              <w:t>Applies prompt safety, policy, PII masking, RAG, and verification.</w:t>
            </w:r>
          </w:p>
        </w:tc>
        <w:tc>
          <w:tcPr>
            <w:tcW w:w="2520" w:type="dxa"/>
          </w:tcPr>
          <w:p w14:paraId="5BCD134A" w14:textId="77777777" w:rsidR="001F2424" w:rsidRPr="00B67018" w:rsidRDefault="00000000">
            <w:r w:rsidRPr="00B67018">
              <w:rPr>
                <w:sz w:val="18"/>
              </w:rPr>
              <w:t>Grounded and policy-compliant AI responses.</w:t>
            </w:r>
          </w:p>
        </w:tc>
      </w:tr>
      <w:tr w:rsidR="001F2424" w:rsidRPr="00B67018" w14:paraId="204AE448" w14:textId="77777777">
        <w:tc>
          <w:tcPr>
            <w:tcW w:w="2520" w:type="dxa"/>
          </w:tcPr>
          <w:p w14:paraId="28E1A1BE" w14:textId="77777777" w:rsidR="001F2424" w:rsidRPr="00B67018" w:rsidRDefault="00000000">
            <w:r w:rsidRPr="00B67018">
              <w:rPr>
                <w:sz w:val="18"/>
              </w:rPr>
              <w:t>Experience API &amp; Engagement</w:t>
            </w:r>
          </w:p>
        </w:tc>
        <w:tc>
          <w:tcPr>
            <w:tcW w:w="2520" w:type="dxa"/>
          </w:tcPr>
          <w:p w14:paraId="7306BEA0" w14:textId="77777777" w:rsidR="001F2424" w:rsidRPr="00B67018" w:rsidRDefault="00000000">
            <w:r w:rsidRPr="00B67018">
              <w:rPr>
                <w:sz w:val="18"/>
              </w:rPr>
              <w:t>experience-api-engagement</w:t>
            </w:r>
          </w:p>
        </w:tc>
        <w:tc>
          <w:tcPr>
            <w:tcW w:w="2520" w:type="dxa"/>
          </w:tcPr>
          <w:p w14:paraId="64CC00B3" w14:textId="77777777" w:rsidR="001F2424" w:rsidRPr="00B67018" w:rsidRDefault="00000000">
            <w:r w:rsidRPr="00B67018">
              <w:rPr>
                <w:sz w:val="18"/>
              </w:rPr>
              <w:t>Exposes REST/API, SDK, assistant, web, and mobile channels.</w:t>
            </w:r>
          </w:p>
        </w:tc>
        <w:tc>
          <w:tcPr>
            <w:tcW w:w="2520" w:type="dxa"/>
          </w:tcPr>
          <w:p w14:paraId="0143C78C" w14:textId="77777777" w:rsidR="001F2424" w:rsidRPr="00B67018" w:rsidRDefault="00000000">
            <w:r w:rsidRPr="00B67018">
              <w:rPr>
                <w:sz w:val="18"/>
              </w:rPr>
              <w:t>Consistent consumption of AI services.</w:t>
            </w:r>
          </w:p>
        </w:tc>
      </w:tr>
      <w:tr w:rsidR="001F2424" w:rsidRPr="00B67018" w14:paraId="1979CCFC" w14:textId="77777777">
        <w:tc>
          <w:tcPr>
            <w:tcW w:w="2520" w:type="dxa"/>
          </w:tcPr>
          <w:p w14:paraId="74246E41" w14:textId="77777777" w:rsidR="001F2424" w:rsidRPr="00B67018" w:rsidRDefault="00000000">
            <w:r w:rsidRPr="00B67018">
              <w:rPr>
                <w:sz w:val="18"/>
              </w:rPr>
              <w:t>Security &amp; Governance</w:t>
            </w:r>
          </w:p>
        </w:tc>
        <w:tc>
          <w:tcPr>
            <w:tcW w:w="2520" w:type="dxa"/>
          </w:tcPr>
          <w:p w14:paraId="34A69FA0" w14:textId="77777777" w:rsidR="001F2424" w:rsidRPr="00B67018" w:rsidRDefault="00000000">
            <w:r w:rsidRPr="00B67018">
              <w:rPr>
                <w:sz w:val="18"/>
              </w:rPr>
              <w:t>security-governance</w:t>
            </w:r>
          </w:p>
        </w:tc>
        <w:tc>
          <w:tcPr>
            <w:tcW w:w="2520" w:type="dxa"/>
          </w:tcPr>
          <w:p w14:paraId="77467D7C" w14:textId="77777777" w:rsidR="001F2424" w:rsidRPr="00B67018" w:rsidRDefault="00000000">
            <w:r w:rsidRPr="00B67018">
              <w:rPr>
                <w:sz w:val="18"/>
              </w:rPr>
              <w:t>Enforces RBAC, tenant isolation, encryption, audit logging.</w:t>
            </w:r>
          </w:p>
        </w:tc>
        <w:tc>
          <w:tcPr>
            <w:tcW w:w="2520" w:type="dxa"/>
          </w:tcPr>
          <w:p w14:paraId="6648FF5F" w14:textId="77777777" w:rsidR="001F2424" w:rsidRPr="00B67018" w:rsidRDefault="00000000">
            <w:r w:rsidRPr="00B67018">
              <w:rPr>
                <w:sz w:val="18"/>
              </w:rPr>
              <w:t>Protected and auditable enterprise operations.</w:t>
            </w:r>
          </w:p>
        </w:tc>
      </w:tr>
      <w:tr w:rsidR="001F2424" w:rsidRPr="00B67018" w14:paraId="334588B4" w14:textId="77777777">
        <w:tc>
          <w:tcPr>
            <w:tcW w:w="2520" w:type="dxa"/>
          </w:tcPr>
          <w:p w14:paraId="70B9A17B" w14:textId="77777777" w:rsidR="001F2424" w:rsidRPr="00B67018" w:rsidRDefault="00000000">
            <w:r w:rsidRPr="00B67018">
              <w:rPr>
                <w:sz w:val="18"/>
              </w:rPr>
              <w:lastRenderedPageBreak/>
              <w:t>Observability &amp; Monitoring</w:t>
            </w:r>
          </w:p>
        </w:tc>
        <w:tc>
          <w:tcPr>
            <w:tcW w:w="2520" w:type="dxa"/>
          </w:tcPr>
          <w:p w14:paraId="1C74E5E5" w14:textId="77777777" w:rsidR="001F2424" w:rsidRPr="00B67018" w:rsidRDefault="00000000">
            <w:r w:rsidRPr="00B67018">
              <w:rPr>
                <w:sz w:val="18"/>
              </w:rPr>
              <w:t>observability-monitoring</w:t>
            </w:r>
          </w:p>
        </w:tc>
        <w:tc>
          <w:tcPr>
            <w:tcW w:w="2520" w:type="dxa"/>
          </w:tcPr>
          <w:p w14:paraId="4BA43F8F" w14:textId="77777777" w:rsidR="001F2424" w:rsidRPr="00B67018" w:rsidRDefault="00000000">
            <w:r w:rsidRPr="00B67018">
              <w:rPr>
                <w:sz w:val="18"/>
              </w:rPr>
              <w:t>Captures metrics, logs, traces, AI events, alerts, exporters.</w:t>
            </w:r>
          </w:p>
        </w:tc>
        <w:tc>
          <w:tcPr>
            <w:tcW w:w="2520" w:type="dxa"/>
          </w:tcPr>
          <w:p w14:paraId="772721B8" w14:textId="77777777" w:rsidR="001F2424" w:rsidRPr="00B67018" w:rsidRDefault="00000000">
            <w:r w:rsidRPr="00B67018">
              <w:rPr>
                <w:sz w:val="18"/>
              </w:rPr>
              <w:t>Operational visibility and proactive reliability management.</w:t>
            </w:r>
          </w:p>
        </w:tc>
      </w:tr>
    </w:tbl>
    <w:p w14:paraId="0D9A3AC9" w14:textId="77777777" w:rsidR="001F2424" w:rsidRPr="00B67018" w:rsidRDefault="00000000">
      <w:pPr>
        <w:pStyle w:val="Heading1"/>
        <w:rPr>
          <w:rFonts w:ascii="Aptos" w:hAnsi="Aptos"/>
        </w:rPr>
      </w:pPr>
      <w:r w:rsidRPr="00B67018">
        <w:rPr>
          <w:rFonts w:ascii="Aptos" w:hAnsi="Aptos"/>
          <w:color w:val="1F4E79"/>
        </w:rPr>
        <w:t>4. Single Entry Point</w:t>
      </w:r>
    </w:p>
    <w:p w14:paraId="70CDD8E1" w14:textId="77777777" w:rsidR="001F2424" w:rsidRPr="00B67018" w:rsidRDefault="00000000" w:rsidP="0023191C">
      <w:pPr>
        <w:ind w:left="360"/>
        <w:jc w:val="both"/>
      </w:pPr>
      <w:r w:rsidRPr="00B67018">
        <w:t>External enterprise projects should integrate through the root Nexus package instead of importing individual layer internals. The root package provides stable commands and a Python API that discovers layer configuration, validates readiness, and invokes layer CLIs through configured contracts.</w:t>
      </w:r>
    </w:p>
    <w:p w14:paraId="240621DB" w14:textId="77777777" w:rsidR="001F2424" w:rsidRPr="00B67018" w:rsidRDefault="00000000" w:rsidP="0023191C">
      <w:pPr>
        <w:spacing w:after="120"/>
        <w:ind w:left="720"/>
      </w:pPr>
      <w:r w:rsidRPr="00B67018">
        <w:rPr>
          <w:sz w:val="18"/>
        </w:rPr>
        <w:t>from nexus import NexusPlatform</w:t>
      </w:r>
      <w:r w:rsidRPr="00B67018">
        <w:rPr>
          <w:sz w:val="18"/>
        </w:rPr>
        <w:br/>
        <w:t>from pathlib import Path</w:t>
      </w:r>
      <w:r w:rsidRPr="00B67018">
        <w:rPr>
          <w:sz w:val="18"/>
        </w:rPr>
        <w:br/>
      </w:r>
      <w:r w:rsidRPr="00B67018">
        <w:rPr>
          <w:sz w:val="18"/>
        </w:rPr>
        <w:br/>
        <w:t>platform = NexusPlatform.from_config(Path("configs/nexus.yaml"))</w:t>
      </w:r>
      <w:r w:rsidRPr="00B67018">
        <w:rPr>
          <w:sz w:val="18"/>
        </w:rPr>
        <w:br/>
        <w:t>print(platform.validate())</w:t>
      </w:r>
      <w:r w:rsidRPr="00B67018">
        <w:rPr>
          <w:sz w:val="18"/>
        </w:rPr>
        <w:br/>
        <w:t>print(platform.ask("What does the security policy say about MFA?"))</w:t>
      </w:r>
    </w:p>
    <w:p w14:paraId="1A4D9A9D" w14:textId="77777777" w:rsidR="001F2424" w:rsidRPr="00B67018" w:rsidRDefault="00000000">
      <w:pPr>
        <w:pStyle w:val="Heading1"/>
        <w:rPr>
          <w:rFonts w:ascii="Aptos" w:hAnsi="Aptos"/>
        </w:rPr>
      </w:pPr>
      <w:r w:rsidRPr="00B67018">
        <w:rPr>
          <w:rFonts w:ascii="Aptos" w:hAnsi="Aptos"/>
          <w:color w:val="1F4E79"/>
        </w:rPr>
        <w:t>5. Installation and Local Run</w:t>
      </w:r>
    </w:p>
    <w:p w14:paraId="2E313A86" w14:textId="77777777" w:rsidR="001F2424" w:rsidRPr="00B67018" w:rsidRDefault="00000000" w:rsidP="0023191C">
      <w:pPr>
        <w:pStyle w:val="ListNumber"/>
        <w:tabs>
          <w:tab w:val="clear" w:pos="360"/>
          <w:tab w:val="num" w:pos="720"/>
        </w:tabs>
        <w:ind w:left="720"/>
      </w:pPr>
      <w:r w:rsidRPr="00B67018">
        <w:t>Clone or copy the Nexus repository to the target enterprise project workspace.</w:t>
      </w:r>
    </w:p>
    <w:p w14:paraId="319EF714" w14:textId="77777777" w:rsidR="001F2424" w:rsidRPr="00B67018" w:rsidRDefault="00000000" w:rsidP="0023191C">
      <w:pPr>
        <w:pStyle w:val="ListNumber"/>
        <w:ind w:left="720"/>
      </w:pPr>
      <w:r w:rsidRPr="00B67018">
        <w:t>Create a Python virtual environment with Python 3.11 or newer.</w:t>
      </w:r>
    </w:p>
    <w:p w14:paraId="3A799049" w14:textId="77777777" w:rsidR="001F2424" w:rsidRPr="00B67018" w:rsidRDefault="00000000" w:rsidP="0023191C">
      <w:pPr>
        <w:pStyle w:val="ListNumber"/>
        <w:ind w:left="720"/>
      </w:pPr>
      <w:r w:rsidRPr="00B67018">
        <w:t>Install the root package in editable mode.</w:t>
      </w:r>
    </w:p>
    <w:p w14:paraId="64A10813" w14:textId="77777777" w:rsidR="001F2424" w:rsidRPr="00B67018" w:rsidRDefault="00000000" w:rsidP="0023191C">
      <w:pPr>
        <w:pStyle w:val="ListNumber"/>
        <w:ind w:left="720"/>
      </w:pPr>
      <w:r w:rsidRPr="00B67018">
        <w:t>Validate the platform contract.</w:t>
      </w:r>
    </w:p>
    <w:p w14:paraId="10BFACA7" w14:textId="77777777" w:rsidR="001F2424" w:rsidRPr="00B67018" w:rsidRDefault="00000000" w:rsidP="0023191C">
      <w:pPr>
        <w:pStyle w:val="ListNumber"/>
        <w:ind w:left="720"/>
      </w:pPr>
      <w:r w:rsidRPr="00B67018">
        <w:t>Prepare demo outputs and retrieval indexes.</w:t>
      </w:r>
    </w:p>
    <w:p w14:paraId="244F3DCA" w14:textId="77777777" w:rsidR="001F2424" w:rsidRPr="00B67018" w:rsidRDefault="00000000" w:rsidP="0023191C">
      <w:pPr>
        <w:pStyle w:val="ListNumber"/>
        <w:ind w:left="720"/>
      </w:pPr>
      <w:r w:rsidRPr="00B67018">
        <w:t>Ask a question through the unified engagement and guardrails path.</w:t>
      </w:r>
    </w:p>
    <w:p w14:paraId="0F022DED" w14:textId="77777777" w:rsidR="001F2424" w:rsidRPr="00B67018" w:rsidRDefault="00000000" w:rsidP="0023191C">
      <w:pPr>
        <w:spacing w:after="120"/>
        <w:ind w:left="720"/>
      </w:pPr>
      <w:r w:rsidRPr="00B67018">
        <w:rPr>
          <w:sz w:val="18"/>
        </w:rPr>
        <w:t>cd path/to/nexus</w:t>
      </w:r>
      <w:r w:rsidRPr="00B67018">
        <w:rPr>
          <w:sz w:val="18"/>
        </w:rPr>
        <w:br/>
        <w:t>python3 -m venv .venv</w:t>
      </w:r>
      <w:r w:rsidRPr="00B67018">
        <w:rPr>
          <w:sz w:val="18"/>
        </w:rPr>
        <w:br/>
        <w:t>source .venv/bin/activate</w:t>
      </w:r>
      <w:r w:rsidRPr="00B67018">
        <w:rPr>
          <w:sz w:val="18"/>
        </w:rPr>
        <w:br/>
        <w:t>python -m pip install --upgrade pip</w:t>
      </w:r>
      <w:r w:rsidRPr="00B67018">
        <w:rPr>
          <w:sz w:val="18"/>
        </w:rPr>
        <w:br/>
        <w:t>python -m pip install -e ".[dev]"</w:t>
      </w:r>
      <w:r w:rsidRPr="00B67018">
        <w:rPr>
          <w:sz w:val="18"/>
        </w:rPr>
        <w:br/>
        <w:t>nexus validate-platform configs/nexus.yaml</w:t>
      </w:r>
      <w:r w:rsidRPr="00B67018">
        <w:rPr>
          <w:sz w:val="18"/>
        </w:rPr>
        <w:br/>
        <w:t>nexus prepare-demo configs/nexus.yaml</w:t>
      </w:r>
      <w:r w:rsidRPr="00B67018">
        <w:rPr>
          <w:sz w:val="18"/>
        </w:rPr>
        <w:br/>
        <w:t>nexus ask configs/nexus.yaml "What does the security policy say about MFA?"</w:t>
      </w:r>
    </w:p>
    <w:p w14:paraId="61A891C5" w14:textId="77777777" w:rsidR="001F2424" w:rsidRPr="00B67018" w:rsidRDefault="00000000">
      <w:pPr>
        <w:pStyle w:val="Heading1"/>
        <w:rPr>
          <w:rFonts w:ascii="Aptos" w:hAnsi="Aptos"/>
        </w:rPr>
      </w:pPr>
      <w:r w:rsidRPr="00B67018">
        <w:rPr>
          <w:rFonts w:ascii="Aptos" w:hAnsi="Aptos"/>
          <w:color w:val="1F4E79"/>
        </w:rPr>
        <w:t>6. How Open-Shore Teams Can Use It</w:t>
      </w:r>
    </w:p>
    <w:p w14:paraId="1AED2702" w14:textId="77777777" w:rsidR="001F2424" w:rsidRPr="00B67018" w:rsidRDefault="00000000" w:rsidP="0023191C">
      <w:pPr>
        <w:ind w:left="360"/>
      </w:pPr>
      <w:r w:rsidRPr="00B67018">
        <w:t>In an open-shore model, teams may be distributed across enterprise, vendor, offshore, and platform engineering groups. Nexus supports this model by separating ownership boundaries while keeping one shared contract for integration.</w:t>
      </w:r>
    </w:p>
    <w:p w14:paraId="16FE358C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t>Platform team owns the root nexus package, shared contracts, CI, release process, and architecture standards.</w:t>
      </w:r>
    </w:p>
    <w:p w14:paraId="3158E9B7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t>Data engineering team owns ingestion and processing layers.</w:t>
      </w:r>
    </w:p>
    <w:p w14:paraId="3B0AF19D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t>AI platform team owns retrieval intelligence and guardrails.</w:t>
      </w:r>
    </w:p>
    <w:p w14:paraId="2DE3EF99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t>Application team owns engagement APIs, assistants, and channel-specific experiences.</w:t>
      </w:r>
    </w:p>
    <w:p w14:paraId="1C6B9913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t>Security team owns RBAC, tenant isolation, encryption, audit, and compliance controls.</w:t>
      </w:r>
    </w:p>
    <w:p w14:paraId="66DC353B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t>SRE or operations team owns monitoring, alerts, dashboards, and third-party observability integrations.</w:t>
      </w:r>
    </w:p>
    <w:p w14:paraId="28F315A4" w14:textId="77777777" w:rsidR="001F2424" w:rsidRPr="00B67018" w:rsidRDefault="00000000">
      <w:pPr>
        <w:pStyle w:val="Heading1"/>
        <w:rPr>
          <w:rFonts w:ascii="Aptos" w:hAnsi="Aptos"/>
        </w:rPr>
      </w:pPr>
      <w:r w:rsidRPr="00B67018">
        <w:rPr>
          <w:rFonts w:ascii="Aptos" w:hAnsi="Aptos"/>
          <w:color w:val="1F4E79"/>
        </w:rPr>
        <w:lastRenderedPageBreak/>
        <w:t>7. Functional Capabilities Achieved</w:t>
      </w:r>
    </w:p>
    <w:p w14:paraId="1091FC10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rPr>
          <w:b/>
        </w:rPr>
        <w:t xml:space="preserve">Enterprise Data Integration: </w:t>
      </w:r>
      <w:r w:rsidRPr="00B67018">
        <w:t>Connect source APIs, batch drops, local JSONL streams, CDC events, and future Kafka/S3 adapters.</w:t>
      </w:r>
    </w:p>
    <w:p w14:paraId="4B7FB03A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rPr>
          <w:b/>
        </w:rPr>
        <w:t xml:space="preserve">AI-Ready Transformation: </w:t>
      </w:r>
      <w:r w:rsidRPr="00B67018">
        <w:t>Normalize raw records, enrich metadata, split documents into retrieval-friendly chunks, and create consistent output contracts.</w:t>
      </w:r>
    </w:p>
    <w:p w14:paraId="7C9886AB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rPr>
          <w:b/>
        </w:rPr>
        <w:t xml:space="preserve">Semantic Knowledge Layer: </w:t>
      </w:r>
      <w:r w:rsidRPr="00B67018">
        <w:t>Build vector, lexical, and graph indexes for hybrid search, contextual retrieval, and enterprise knowledge discovery.</w:t>
      </w:r>
    </w:p>
    <w:p w14:paraId="02735A04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rPr>
          <w:b/>
        </w:rPr>
        <w:t xml:space="preserve">Grounded RAG: </w:t>
      </w:r>
      <w:r w:rsidRPr="00B67018">
        <w:t>Retrieve trusted context, compose grounded responses, include citations, and compute confidence scores.</w:t>
      </w:r>
    </w:p>
    <w:p w14:paraId="1E5103BA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rPr>
          <w:b/>
        </w:rPr>
        <w:t xml:space="preserve">Safety &amp; Compliance: </w:t>
      </w:r>
      <w:r w:rsidRPr="00B67018">
        <w:t>Detect prompt injection, prevent leakage, mask PII, enforce policy, and block off-topic requests.</w:t>
      </w:r>
    </w:p>
    <w:p w14:paraId="2508B9DC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rPr>
          <w:b/>
        </w:rPr>
        <w:t xml:space="preserve">Enterprise Access Control: </w:t>
      </w:r>
      <w:r w:rsidRPr="00B67018">
        <w:t>Enforce role-based permissions, tenant isolation, audit records, encryption helpers, and TLS policy checks.</w:t>
      </w:r>
    </w:p>
    <w:p w14:paraId="5ACEFBBF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rPr>
          <w:b/>
        </w:rPr>
        <w:t xml:space="preserve">User Engagement: </w:t>
      </w:r>
      <w:r w:rsidRPr="00B67018">
        <w:t>Expose consistent experiences through REST-style APIs, SDKs, assistants, GraphQL contracts, web, and mobile channels.</w:t>
      </w:r>
    </w:p>
    <w:p w14:paraId="519CAB86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rPr>
          <w:b/>
        </w:rPr>
        <w:t xml:space="preserve">Operational Monitoring: </w:t>
      </w:r>
      <w:r w:rsidRPr="00B67018">
        <w:t>Capture metrics, logs, traces, AI interaction events, alerts, and third-party exporter configuration.</w:t>
      </w:r>
    </w:p>
    <w:p w14:paraId="026D050E" w14:textId="77777777" w:rsidR="001F2424" w:rsidRPr="00B67018" w:rsidRDefault="00000000">
      <w:pPr>
        <w:pStyle w:val="Heading1"/>
        <w:rPr>
          <w:rFonts w:ascii="Aptos" w:hAnsi="Aptos"/>
        </w:rPr>
      </w:pPr>
      <w:r w:rsidRPr="00B67018">
        <w:rPr>
          <w:rFonts w:ascii="Aptos" w:hAnsi="Aptos"/>
          <w:color w:val="1F4E79"/>
        </w:rPr>
        <w:t>8. Configuration-First Loose Coupling</w:t>
      </w:r>
    </w:p>
    <w:p w14:paraId="2B67A79B" w14:textId="77777777" w:rsidR="001F2424" w:rsidRPr="00B67018" w:rsidRDefault="00000000" w:rsidP="0023191C">
      <w:pPr>
        <w:ind w:left="360"/>
      </w:pPr>
      <w:r w:rsidRPr="00B67018">
        <w:t>Each layer has its own configuration file and pyproject package. Integration is done through paths, data contracts, and CLI/API boundaries. This prevents downstream enterprise applications from depending on internal implementation details.</w:t>
      </w:r>
    </w:p>
    <w:p w14:paraId="42959DA8" w14:textId="77777777" w:rsidR="001F2424" w:rsidRPr="00B67018" w:rsidRDefault="00000000" w:rsidP="0023191C">
      <w:pPr>
        <w:spacing w:after="120"/>
        <w:ind w:left="720"/>
      </w:pPr>
      <w:r w:rsidRPr="00B67018">
        <w:rPr>
          <w:sz w:val="18"/>
        </w:rPr>
        <w:t>configs/nexus.yaml</w:t>
      </w:r>
      <w:r w:rsidRPr="00B67018">
        <w:rPr>
          <w:sz w:val="18"/>
        </w:rPr>
        <w:br/>
        <w:t>enterprise-data-pipeline/configs/sources.yaml</w:t>
      </w:r>
      <w:r w:rsidRPr="00B67018">
        <w:rPr>
          <w:sz w:val="18"/>
        </w:rPr>
        <w:br/>
        <w:t>data-processing-enrichment/configs/processing.yaml</w:t>
      </w:r>
      <w:r w:rsidRPr="00B67018">
        <w:rPr>
          <w:sz w:val="18"/>
        </w:rPr>
        <w:br/>
        <w:t>embedding-retrieval-intelligence/configs/retrieval.yaml</w:t>
      </w:r>
      <w:r w:rsidRPr="00B67018">
        <w:rPr>
          <w:sz w:val="18"/>
        </w:rPr>
        <w:br/>
        <w:t>orchestration-guardrails/configs/guardrails.yaml</w:t>
      </w:r>
      <w:r w:rsidRPr="00B67018">
        <w:rPr>
          <w:sz w:val="18"/>
        </w:rPr>
        <w:br/>
        <w:t>experience-api-engagement/configs/engagement.yaml</w:t>
      </w:r>
      <w:r w:rsidRPr="00B67018">
        <w:rPr>
          <w:sz w:val="18"/>
        </w:rPr>
        <w:br/>
        <w:t>security-governance/configs/security.yaml</w:t>
      </w:r>
      <w:r w:rsidRPr="00B67018">
        <w:rPr>
          <w:sz w:val="18"/>
        </w:rPr>
        <w:br/>
        <w:t>observability-monitoring/configs/observability.yaml</w:t>
      </w:r>
    </w:p>
    <w:p w14:paraId="00CE174B" w14:textId="77777777" w:rsidR="001F2424" w:rsidRPr="00B67018" w:rsidRDefault="00000000">
      <w:pPr>
        <w:pStyle w:val="Heading1"/>
        <w:rPr>
          <w:rFonts w:ascii="Aptos" w:hAnsi="Aptos"/>
        </w:rPr>
      </w:pPr>
      <w:r w:rsidRPr="00B67018">
        <w:rPr>
          <w:rFonts w:ascii="Aptos" w:hAnsi="Aptos"/>
          <w:color w:val="1F4E79"/>
        </w:rPr>
        <w:t>9. Example Enterprise Insight Workflow</w:t>
      </w:r>
    </w:p>
    <w:p w14:paraId="7D6042E0" w14:textId="77777777" w:rsidR="001F2424" w:rsidRPr="00B67018" w:rsidRDefault="00000000" w:rsidP="0023191C">
      <w:pPr>
        <w:pStyle w:val="ListNumber"/>
        <w:numPr>
          <w:ilvl w:val="0"/>
          <w:numId w:val="10"/>
        </w:numPr>
      </w:pPr>
      <w:r w:rsidRPr="00B67018">
        <w:t>Ingest customer, finance, policy, support, and operational data through the data pipeline layer.</w:t>
      </w:r>
    </w:p>
    <w:p w14:paraId="70F29923" w14:textId="77777777" w:rsidR="001F2424" w:rsidRPr="00B67018" w:rsidRDefault="00000000" w:rsidP="0023191C">
      <w:pPr>
        <w:pStyle w:val="ListNumber"/>
        <w:numPr>
          <w:ilvl w:val="0"/>
          <w:numId w:val="10"/>
        </w:numPr>
      </w:pPr>
      <w:r w:rsidRPr="00B67018">
        <w:t>Cleanse and standardize records, chunk documents, and extract tags/entities/relationships in the enrichment layer.</w:t>
      </w:r>
    </w:p>
    <w:p w14:paraId="25E9D292" w14:textId="77777777" w:rsidR="001F2424" w:rsidRPr="00B67018" w:rsidRDefault="00000000" w:rsidP="0023191C">
      <w:pPr>
        <w:pStyle w:val="ListNumber"/>
        <w:numPr>
          <w:ilvl w:val="0"/>
          <w:numId w:val="10"/>
        </w:numPr>
      </w:pPr>
      <w:r w:rsidRPr="00B67018">
        <w:t>Build vector, lexical, and graph indexes in the retrieval layer.</w:t>
      </w:r>
    </w:p>
    <w:p w14:paraId="163FF273" w14:textId="77777777" w:rsidR="001F2424" w:rsidRPr="00B67018" w:rsidRDefault="00000000" w:rsidP="0023191C">
      <w:pPr>
        <w:pStyle w:val="ListNumber"/>
        <w:numPr>
          <w:ilvl w:val="0"/>
          <w:numId w:val="10"/>
        </w:numPr>
      </w:pPr>
      <w:r w:rsidRPr="00B67018">
        <w:t>Receive a user query through an assistant, SDK, REST, GraphQL, web, or mobile channel.</w:t>
      </w:r>
    </w:p>
    <w:p w14:paraId="2E44DD3A" w14:textId="77777777" w:rsidR="001F2424" w:rsidRPr="00B67018" w:rsidRDefault="00000000" w:rsidP="0023191C">
      <w:pPr>
        <w:pStyle w:val="ListNumber"/>
        <w:numPr>
          <w:ilvl w:val="0"/>
          <w:numId w:val="10"/>
        </w:numPr>
      </w:pPr>
      <w:r w:rsidRPr="00B67018">
        <w:t>Apply security, tenant, RBAC, policy, prompt-injection, PII, and off-topic controls.</w:t>
      </w:r>
    </w:p>
    <w:p w14:paraId="22E7BD6F" w14:textId="77777777" w:rsidR="001F2424" w:rsidRPr="00B67018" w:rsidRDefault="00000000" w:rsidP="0023191C">
      <w:pPr>
        <w:pStyle w:val="ListNumber"/>
        <w:numPr>
          <w:ilvl w:val="0"/>
          <w:numId w:val="10"/>
        </w:numPr>
      </w:pPr>
      <w:r w:rsidRPr="00B67018">
        <w:t>Retrieve relevant context and generate a grounded response with citations.</w:t>
      </w:r>
    </w:p>
    <w:p w14:paraId="2F5B0A1E" w14:textId="77777777" w:rsidR="001F2424" w:rsidRPr="00B67018" w:rsidRDefault="00000000" w:rsidP="0023191C">
      <w:pPr>
        <w:pStyle w:val="ListNumber"/>
        <w:numPr>
          <w:ilvl w:val="0"/>
          <w:numId w:val="10"/>
        </w:numPr>
      </w:pPr>
      <w:r w:rsidRPr="00B67018">
        <w:t>Record audit events, metrics, logs, traces, AI confidence, citations, and alerts.</w:t>
      </w:r>
    </w:p>
    <w:p w14:paraId="529FDC9E" w14:textId="77777777" w:rsidR="001F2424" w:rsidRPr="00B67018" w:rsidRDefault="00000000">
      <w:pPr>
        <w:pStyle w:val="Heading1"/>
        <w:rPr>
          <w:rFonts w:ascii="Aptos" w:hAnsi="Aptos"/>
        </w:rPr>
      </w:pPr>
      <w:r w:rsidRPr="00B67018">
        <w:rPr>
          <w:rFonts w:ascii="Aptos" w:hAnsi="Aptos"/>
          <w:color w:val="1F4E79"/>
        </w:rPr>
        <w:t>10. Enterprise Project Adoption Patterns</w:t>
      </w:r>
    </w:p>
    <w:p w14:paraId="59DF6A52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rPr>
          <w:b/>
        </w:rPr>
        <w:t xml:space="preserve">Library Mode: </w:t>
      </w:r>
      <w:r w:rsidRPr="00B67018">
        <w:t>Install the root nexus package and call NexusPlatform from enterprise applications.</w:t>
      </w:r>
    </w:p>
    <w:p w14:paraId="6AFEAC38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rPr>
          <w:b/>
        </w:rPr>
        <w:t xml:space="preserve">CLI Automation Mode: </w:t>
      </w:r>
      <w:r w:rsidRPr="00B67018">
        <w:t>Use nexus CLI commands in CI/CD, scheduled jobs, platform scripts, or operations runbooks.</w:t>
      </w:r>
    </w:p>
    <w:p w14:paraId="4721D7C8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rPr>
          <w:b/>
        </w:rPr>
        <w:lastRenderedPageBreak/>
        <w:t xml:space="preserve">Layer Ownership Mode: </w:t>
      </w:r>
      <w:r w:rsidRPr="00B67018">
        <w:t>Let teams own individual packages while the root platform contract validates compatibility.</w:t>
      </w:r>
    </w:p>
    <w:p w14:paraId="785FDBA9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rPr>
          <w:b/>
        </w:rPr>
        <w:t xml:space="preserve">Service Mode: </w:t>
      </w:r>
      <w:r w:rsidRPr="00B67018">
        <w:t>Deploy layers as independent services and keep the same config contracts for discovery and governance.</w:t>
      </w:r>
    </w:p>
    <w:p w14:paraId="107AD197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rPr>
          <w:b/>
        </w:rPr>
        <w:t xml:space="preserve">Hybrid Mode: </w:t>
      </w:r>
      <w:r w:rsidRPr="00B67018">
        <w:t>Run local file-backed stores in development and replace adapters with cloud services in production.</w:t>
      </w:r>
    </w:p>
    <w:p w14:paraId="52C7569C" w14:textId="77777777" w:rsidR="001F2424" w:rsidRPr="00B67018" w:rsidRDefault="00000000">
      <w:pPr>
        <w:pStyle w:val="Heading1"/>
        <w:rPr>
          <w:rFonts w:ascii="Aptos" w:hAnsi="Aptos"/>
        </w:rPr>
      </w:pPr>
      <w:r w:rsidRPr="00B67018">
        <w:rPr>
          <w:rFonts w:ascii="Aptos" w:hAnsi="Aptos"/>
          <w:color w:val="1F4E79"/>
        </w:rPr>
        <w:t>11. Third-Party Integration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F2424" w:rsidRPr="00B67018" w14:paraId="07D8C4E4" w14:textId="77777777">
        <w:tc>
          <w:tcPr>
            <w:tcW w:w="3360" w:type="dxa"/>
            <w:shd w:val="clear" w:color="auto" w:fill="D9EAD3"/>
          </w:tcPr>
          <w:p w14:paraId="445286D2" w14:textId="77777777" w:rsidR="001F2424" w:rsidRPr="00B67018" w:rsidRDefault="00000000">
            <w:r w:rsidRPr="00B67018">
              <w:rPr>
                <w:b/>
                <w:sz w:val="18"/>
              </w:rPr>
              <w:t>Domain</w:t>
            </w:r>
          </w:p>
        </w:tc>
        <w:tc>
          <w:tcPr>
            <w:tcW w:w="3360" w:type="dxa"/>
            <w:shd w:val="clear" w:color="auto" w:fill="D9EAD3"/>
          </w:tcPr>
          <w:p w14:paraId="2D0B1290" w14:textId="77777777" w:rsidR="001F2424" w:rsidRPr="00B67018" w:rsidRDefault="00000000">
            <w:r w:rsidRPr="00B67018">
              <w:rPr>
                <w:b/>
                <w:sz w:val="18"/>
              </w:rPr>
              <w:t>Current Local Adapter</w:t>
            </w:r>
          </w:p>
        </w:tc>
        <w:tc>
          <w:tcPr>
            <w:tcW w:w="3360" w:type="dxa"/>
            <w:shd w:val="clear" w:color="auto" w:fill="D9EAD3"/>
          </w:tcPr>
          <w:p w14:paraId="1CD3E3D9" w14:textId="77777777" w:rsidR="001F2424" w:rsidRPr="00B67018" w:rsidRDefault="00000000">
            <w:r w:rsidRPr="00B67018">
              <w:rPr>
                <w:b/>
                <w:sz w:val="18"/>
              </w:rPr>
              <w:t>Production Integration Options</w:t>
            </w:r>
          </w:p>
        </w:tc>
      </w:tr>
      <w:tr w:rsidR="001F2424" w:rsidRPr="00B67018" w14:paraId="25168177" w14:textId="77777777">
        <w:tc>
          <w:tcPr>
            <w:tcW w:w="3360" w:type="dxa"/>
          </w:tcPr>
          <w:p w14:paraId="22061621" w14:textId="77777777" w:rsidR="001F2424" w:rsidRPr="00B67018" w:rsidRDefault="00000000">
            <w:r w:rsidRPr="00B67018">
              <w:rPr>
                <w:sz w:val="18"/>
              </w:rPr>
              <w:t>Object Storage</w:t>
            </w:r>
          </w:p>
        </w:tc>
        <w:tc>
          <w:tcPr>
            <w:tcW w:w="3360" w:type="dxa"/>
          </w:tcPr>
          <w:p w14:paraId="5E8BA569" w14:textId="77777777" w:rsidR="001F2424" w:rsidRPr="00B67018" w:rsidRDefault="00000000">
            <w:r w:rsidRPr="00B67018">
              <w:rPr>
                <w:sz w:val="18"/>
              </w:rPr>
              <w:t>Local JSONL/CSV/JSON files</w:t>
            </w:r>
          </w:p>
        </w:tc>
        <w:tc>
          <w:tcPr>
            <w:tcW w:w="3360" w:type="dxa"/>
          </w:tcPr>
          <w:p w14:paraId="2E559A8B" w14:textId="77777777" w:rsidR="001F2424" w:rsidRPr="00B67018" w:rsidRDefault="00000000">
            <w:r w:rsidRPr="00B67018">
              <w:rPr>
                <w:sz w:val="18"/>
              </w:rPr>
              <w:t>S3, MinIO, ADLS, GCS, Snowflake stages</w:t>
            </w:r>
          </w:p>
        </w:tc>
      </w:tr>
      <w:tr w:rsidR="001F2424" w:rsidRPr="00B67018" w14:paraId="1D3812D5" w14:textId="77777777">
        <w:tc>
          <w:tcPr>
            <w:tcW w:w="3360" w:type="dxa"/>
          </w:tcPr>
          <w:p w14:paraId="6B718A32" w14:textId="77777777" w:rsidR="001F2424" w:rsidRPr="00B67018" w:rsidRDefault="00000000">
            <w:r w:rsidRPr="00B67018">
              <w:rPr>
                <w:sz w:val="18"/>
              </w:rPr>
              <w:t>Streaming</w:t>
            </w:r>
          </w:p>
        </w:tc>
        <w:tc>
          <w:tcPr>
            <w:tcW w:w="3360" w:type="dxa"/>
          </w:tcPr>
          <w:p w14:paraId="7DCF8371" w14:textId="77777777" w:rsidR="001F2424" w:rsidRPr="00B67018" w:rsidRDefault="00000000">
            <w:r w:rsidRPr="00B67018">
              <w:rPr>
                <w:sz w:val="18"/>
              </w:rPr>
              <w:t>Local JSONL event stream</w:t>
            </w:r>
          </w:p>
        </w:tc>
        <w:tc>
          <w:tcPr>
            <w:tcW w:w="3360" w:type="dxa"/>
          </w:tcPr>
          <w:p w14:paraId="1CF279D1" w14:textId="77777777" w:rsidR="001F2424" w:rsidRPr="00B67018" w:rsidRDefault="00000000">
            <w:r w:rsidRPr="00B67018">
              <w:rPr>
                <w:sz w:val="18"/>
              </w:rPr>
              <w:t>Kafka, Redpanda, Kinesis, Pub/Sub, Event Hubs</w:t>
            </w:r>
          </w:p>
        </w:tc>
      </w:tr>
      <w:tr w:rsidR="001F2424" w:rsidRPr="00B67018" w14:paraId="19F97015" w14:textId="77777777">
        <w:tc>
          <w:tcPr>
            <w:tcW w:w="3360" w:type="dxa"/>
          </w:tcPr>
          <w:p w14:paraId="0B3728EF" w14:textId="77777777" w:rsidR="001F2424" w:rsidRPr="00B67018" w:rsidRDefault="00000000">
            <w:r w:rsidRPr="00B67018">
              <w:rPr>
                <w:sz w:val="18"/>
              </w:rPr>
              <w:t>Embeddings</w:t>
            </w:r>
          </w:p>
        </w:tc>
        <w:tc>
          <w:tcPr>
            <w:tcW w:w="3360" w:type="dxa"/>
          </w:tcPr>
          <w:p w14:paraId="5E2A0B19" w14:textId="77777777" w:rsidR="001F2424" w:rsidRPr="00B67018" w:rsidRDefault="00000000">
            <w:r w:rsidRPr="00B67018">
              <w:rPr>
                <w:sz w:val="18"/>
              </w:rPr>
              <w:t>Deterministic local hashing</w:t>
            </w:r>
          </w:p>
        </w:tc>
        <w:tc>
          <w:tcPr>
            <w:tcW w:w="3360" w:type="dxa"/>
          </w:tcPr>
          <w:p w14:paraId="0DF8B9B8" w14:textId="77777777" w:rsidR="001F2424" w:rsidRPr="00B67018" w:rsidRDefault="00000000">
            <w:r w:rsidRPr="00B67018">
              <w:rPr>
                <w:sz w:val="18"/>
              </w:rPr>
              <w:t>OpenAI embeddings, local models, Bedrock, Vertex AI, Azure AI</w:t>
            </w:r>
          </w:p>
        </w:tc>
      </w:tr>
      <w:tr w:rsidR="001F2424" w:rsidRPr="00B67018" w14:paraId="16A1C94C" w14:textId="77777777">
        <w:tc>
          <w:tcPr>
            <w:tcW w:w="3360" w:type="dxa"/>
          </w:tcPr>
          <w:p w14:paraId="114D9DDD" w14:textId="77777777" w:rsidR="001F2424" w:rsidRPr="00B67018" w:rsidRDefault="00000000">
            <w:r w:rsidRPr="00B67018">
              <w:rPr>
                <w:sz w:val="18"/>
              </w:rPr>
              <w:t>Vector DB</w:t>
            </w:r>
          </w:p>
        </w:tc>
        <w:tc>
          <w:tcPr>
            <w:tcW w:w="3360" w:type="dxa"/>
          </w:tcPr>
          <w:p w14:paraId="69ADDEA8" w14:textId="77777777" w:rsidR="001F2424" w:rsidRPr="00B67018" w:rsidRDefault="00000000">
            <w:r w:rsidRPr="00B67018">
              <w:rPr>
                <w:sz w:val="18"/>
              </w:rPr>
              <w:t>File-backed vector index</w:t>
            </w:r>
          </w:p>
        </w:tc>
        <w:tc>
          <w:tcPr>
            <w:tcW w:w="3360" w:type="dxa"/>
          </w:tcPr>
          <w:p w14:paraId="4E43B5C9" w14:textId="77777777" w:rsidR="001F2424" w:rsidRPr="00B67018" w:rsidRDefault="00000000">
            <w:r w:rsidRPr="00B67018">
              <w:rPr>
                <w:sz w:val="18"/>
              </w:rPr>
              <w:t>pgvector, OpenSearch, Pinecone, Weaviate, Milvus</w:t>
            </w:r>
          </w:p>
        </w:tc>
      </w:tr>
      <w:tr w:rsidR="001F2424" w:rsidRPr="00B67018" w14:paraId="4B11DD52" w14:textId="77777777">
        <w:tc>
          <w:tcPr>
            <w:tcW w:w="3360" w:type="dxa"/>
          </w:tcPr>
          <w:p w14:paraId="57B423F4" w14:textId="77777777" w:rsidR="001F2424" w:rsidRPr="00B67018" w:rsidRDefault="00000000">
            <w:r w:rsidRPr="00B67018">
              <w:rPr>
                <w:sz w:val="18"/>
              </w:rPr>
              <w:t>Graph DB</w:t>
            </w:r>
          </w:p>
        </w:tc>
        <w:tc>
          <w:tcPr>
            <w:tcW w:w="3360" w:type="dxa"/>
          </w:tcPr>
          <w:p w14:paraId="34D41C16" w14:textId="77777777" w:rsidR="001F2424" w:rsidRPr="00B67018" w:rsidRDefault="00000000">
            <w:r w:rsidRPr="00B67018">
              <w:rPr>
                <w:sz w:val="18"/>
              </w:rPr>
              <w:t>File-backed graph index</w:t>
            </w:r>
          </w:p>
        </w:tc>
        <w:tc>
          <w:tcPr>
            <w:tcW w:w="3360" w:type="dxa"/>
          </w:tcPr>
          <w:p w14:paraId="484646AB" w14:textId="77777777" w:rsidR="001F2424" w:rsidRPr="00B67018" w:rsidRDefault="00000000">
            <w:r w:rsidRPr="00B67018">
              <w:rPr>
                <w:sz w:val="18"/>
              </w:rPr>
              <w:t>Neo4j, Neptune, TigerGraph, Cosmos DB Gremlin</w:t>
            </w:r>
          </w:p>
        </w:tc>
      </w:tr>
      <w:tr w:rsidR="001F2424" w:rsidRPr="00B67018" w14:paraId="7ACF3222" w14:textId="77777777">
        <w:tc>
          <w:tcPr>
            <w:tcW w:w="3360" w:type="dxa"/>
          </w:tcPr>
          <w:p w14:paraId="07646C68" w14:textId="77777777" w:rsidR="001F2424" w:rsidRPr="00B67018" w:rsidRDefault="00000000">
            <w:r w:rsidRPr="00B67018">
              <w:rPr>
                <w:sz w:val="18"/>
              </w:rPr>
              <w:t>Guardrails</w:t>
            </w:r>
          </w:p>
        </w:tc>
        <w:tc>
          <w:tcPr>
            <w:tcW w:w="3360" w:type="dxa"/>
          </w:tcPr>
          <w:p w14:paraId="329F8E8D" w14:textId="77777777" w:rsidR="001F2424" w:rsidRPr="00B67018" w:rsidRDefault="00000000">
            <w:r w:rsidRPr="00B67018">
              <w:rPr>
                <w:sz w:val="18"/>
              </w:rPr>
              <w:t>Local rules</w:t>
            </w:r>
          </w:p>
        </w:tc>
        <w:tc>
          <w:tcPr>
            <w:tcW w:w="3360" w:type="dxa"/>
          </w:tcPr>
          <w:p w14:paraId="2E2C769D" w14:textId="77777777" w:rsidR="001F2424" w:rsidRPr="00B67018" w:rsidRDefault="00000000">
            <w:r w:rsidRPr="00B67018">
              <w:rPr>
                <w:sz w:val="18"/>
              </w:rPr>
              <w:t>Policy engines, model gateways, Presidio, Comprehend, LLM judges</w:t>
            </w:r>
          </w:p>
        </w:tc>
      </w:tr>
      <w:tr w:rsidR="001F2424" w:rsidRPr="00B67018" w14:paraId="2B069EB7" w14:textId="77777777">
        <w:tc>
          <w:tcPr>
            <w:tcW w:w="3360" w:type="dxa"/>
          </w:tcPr>
          <w:p w14:paraId="79C33F07" w14:textId="77777777" w:rsidR="001F2424" w:rsidRPr="00B67018" w:rsidRDefault="00000000">
            <w:r w:rsidRPr="00B67018">
              <w:rPr>
                <w:sz w:val="18"/>
              </w:rPr>
              <w:t>Observability</w:t>
            </w:r>
          </w:p>
        </w:tc>
        <w:tc>
          <w:tcPr>
            <w:tcW w:w="3360" w:type="dxa"/>
          </w:tcPr>
          <w:p w14:paraId="5255F956" w14:textId="77777777" w:rsidR="001F2424" w:rsidRPr="00B67018" w:rsidRDefault="00000000">
            <w:r w:rsidRPr="00B67018">
              <w:rPr>
                <w:sz w:val="18"/>
              </w:rPr>
              <w:t>JSONL telemetry</w:t>
            </w:r>
          </w:p>
        </w:tc>
        <w:tc>
          <w:tcPr>
            <w:tcW w:w="3360" w:type="dxa"/>
          </w:tcPr>
          <w:p w14:paraId="474B3394" w14:textId="77777777" w:rsidR="001F2424" w:rsidRPr="00B67018" w:rsidRDefault="00000000">
            <w:r w:rsidRPr="00B67018">
              <w:rPr>
                <w:sz w:val="18"/>
              </w:rPr>
              <w:t>OpenTelemetry, Prometheus, Grafana, Datadog, Splunk, CloudWatch</w:t>
            </w:r>
          </w:p>
        </w:tc>
      </w:tr>
      <w:tr w:rsidR="001F2424" w:rsidRPr="00B67018" w14:paraId="1E03F8A7" w14:textId="77777777">
        <w:tc>
          <w:tcPr>
            <w:tcW w:w="3360" w:type="dxa"/>
          </w:tcPr>
          <w:p w14:paraId="3803A62D" w14:textId="77777777" w:rsidR="001F2424" w:rsidRPr="00B67018" w:rsidRDefault="00000000">
            <w:r w:rsidRPr="00B67018">
              <w:rPr>
                <w:sz w:val="18"/>
              </w:rPr>
              <w:t>Security</w:t>
            </w:r>
          </w:p>
        </w:tc>
        <w:tc>
          <w:tcPr>
            <w:tcW w:w="3360" w:type="dxa"/>
          </w:tcPr>
          <w:p w14:paraId="7F0AE210" w14:textId="77777777" w:rsidR="001F2424" w:rsidRPr="00B67018" w:rsidRDefault="00000000">
            <w:r w:rsidRPr="00B67018">
              <w:rPr>
                <w:sz w:val="18"/>
              </w:rPr>
              <w:t>Local RBAC/encryption helper</w:t>
            </w:r>
          </w:p>
        </w:tc>
        <w:tc>
          <w:tcPr>
            <w:tcW w:w="3360" w:type="dxa"/>
          </w:tcPr>
          <w:p w14:paraId="5F8F7838" w14:textId="77777777" w:rsidR="001F2424" w:rsidRPr="00B67018" w:rsidRDefault="00000000">
            <w:r w:rsidRPr="00B67018">
              <w:rPr>
                <w:sz w:val="18"/>
              </w:rPr>
              <w:t>OIDC, JWT, KMS, Vault, OPA, SIEM</w:t>
            </w:r>
          </w:p>
        </w:tc>
      </w:tr>
    </w:tbl>
    <w:p w14:paraId="1966DF42" w14:textId="77777777" w:rsidR="001F2424" w:rsidRPr="00B67018" w:rsidRDefault="00000000">
      <w:pPr>
        <w:pStyle w:val="Heading1"/>
        <w:rPr>
          <w:rFonts w:ascii="Aptos" w:hAnsi="Aptos"/>
        </w:rPr>
      </w:pPr>
      <w:r w:rsidRPr="00B67018">
        <w:rPr>
          <w:rFonts w:ascii="Aptos" w:hAnsi="Aptos"/>
          <w:color w:val="1F4E79"/>
        </w:rPr>
        <w:t>12. Governance and Compliance Benefits</w:t>
      </w:r>
    </w:p>
    <w:p w14:paraId="1A8FB07C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t>Clear access-control boundary through RBAC and tenant isolation.</w:t>
      </w:r>
    </w:p>
    <w:p w14:paraId="15723FCB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t>Auditable AI actions through structured audit events and telemetry.</w:t>
      </w:r>
    </w:p>
    <w:p w14:paraId="5B0611CE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t>Reduced hallucination risk through retrieval-grounded responses and source citations.</w:t>
      </w:r>
    </w:p>
    <w:p w14:paraId="12E5FB7B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t>Privacy protection through configurable PII detection and masking.</w:t>
      </w:r>
    </w:p>
    <w:p w14:paraId="1BED69E3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t>Operational accountability through distributed traces, metrics, logs, and alerts.</w:t>
      </w:r>
    </w:p>
    <w:p w14:paraId="7E03F8E3" w14:textId="77777777" w:rsidR="001F2424" w:rsidRPr="00B67018" w:rsidRDefault="00000000" w:rsidP="0023191C">
      <w:pPr>
        <w:pStyle w:val="ListBullet"/>
        <w:tabs>
          <w:tab w:val="clear" w:pos="360"/>
          <w:tab w:val="num" w:pos="720"/>
        </w:tabs>
        <w:ind w:left="720"/>
      </w:pPr>
      <w:r w:rsidRPr="00B67018">
        <w:t>Repeatable policy enforcement through configuration rather than scattered application logic.</w:t>
      </w:r>
    </w:p>
    <w:p w14:paraId="79700AFB" w14:textId="77777777" w:rsidR="001F2424" w:rsidRPr="00B67018" w:rsidRDefault="00000000">
      <w:pPr>
        <w:pStyle w:val="Heading1"/>
        <w:rPr>
          <w:rFonts w:ascii="Aptos" w:hAnsi="Aptos"/>
        </w:rPr>
      </w:pPr>
      <w:r w:rsidRPr="00B67018">
        <w:rPr>
          <w:rFonts w:ascii="Aptos" w:hAnsi="Aptos"/>
          <w:color w:val="1F4E79"/>
        </w:rPr>
        <w:t>13. Testing and Quality Gates</w:t>
      </w:r>
    </w:p>
    <w:p w14:paraId="5A623C63" w14:textId="77777777" w:rsidR="001F2424" w:rsidRPr="00B67018" w:rsidRDefault="00000000">
      <w:r w:rsidRPr="00B67018">
        <w:t>The repository currently includes test coverage across all packages and the root Nexus entry point.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F2424" w:rsidRPr="00B67018" w14:paraId="2890B251" w14:textId="77777777">
        <w:tc>
          <w:tcPr>
            <w:tcW w:w="5040" w:type="dxa"/>
            <w:shd w:val="clear" w:color="auto" w:fill="FCE4D6"/>
          </w:tcPr>
          <w:p w14:paraId="05B38FE3" w14:textId="77777777" w:rsidR="001F2424" w:rsidRPr="00B67018" w:rsidRDefault="00000000">
            <w:r w:rsidRPr="00B67018">
              <w:rPr>
                <w:b/>
                <w:sz w:val="18"/>
              </w:rPr>
              <w:t>Package</w:t>
            </w:r>
          </w:p>
        </w:tc>
        <w:tc>
          <w:tcPr>
            <w:tcW w:w="5040" w:type="dxa"/>
            <w:shd w:val="clear" w:color="auto" w:fill="FCE4D6"/>
          </w:tcPr>
          <w:p w14:paraId="54A3BCD9" w14:textId="77777777" w:rsidR="001F2424" w:rsidRPr="00B67018" w:rsidRDefault="00000000">
            <w:r w:rsidRPr="00B67018">
              <w:rPr>
                <w:b/>
                <w:sz w:val="18"/>
              </w:rPr>
              <w:t>Current Test Count</w:t>
            </w:r>
          </w:p>
        </w:tc>
      </w:tr>
      <w:tr w:rsidR="001F2424" w:rsidRPr="00B67018" w14:paraId="3282E5A5" w14:textId="77777777">
        <w:tc>
          <w:tcPr>
            <w:tcW w:w="5040" w:type="dxa"/>
          </w:tcPr>
          <w:p w14:paraId="52158CF7" w14:textId="77777777" w:rsidR="001F2424" w:rsidRPr="00B67018" w:rsidRDefault="00000000">
            <w:r w:rsidRPr="00B67018">
              <w:rPr>
                <w:sz w:val="18"/>
              </w:rPr>
              <w:t>Root Nexus package</w:t>
            </w:r>
          </w:p>
        </w:tc>
        <w:tc>
          <w:tcPr>
            <w:tcW w:w="5040" w:type="dxa"/>
          </w:tcPr>
          <w:p w14:paraId="1FCDBAC5" w14:textId="77777777" w:rsidR="001F2424" w:rsidRPr="00B67018" w:rsidRDefault="00000000">
            <w:r w:rsidRPr="00B67018">
              <w:rPr>
                <w:sz w:val="18"/>
              </w:rPr>
              <w:t>6 tests</w:t>
            </w:r>
          </w:p>
        </w:tc>
      </w:tr>
      <w:tr w:rsidR="001F2424" w:rsidRPr="00B67018" w14:paraId="724002CB" w14:textId="77777777">
        <w:tc>
          <w:tcPr>
            <w:tcW w:w="5040" w:type="dxa"/>
          </w:tcPr>
          <w:p w14:paraId="62B0A8C1" w14:textId="77777777" w:rsidR="001F2424" w:rsidRPr="00B67018" w:rsidRDefault="00000000">
            <w:r w:rsidRPr="00B67018">
              <w:rPr>
                <w:sz w:val="18"/>
              </w:rPr>
              <w:t>Enterprise data pipeline</w:t>
            </w:r>
          </w:p>
        </w:tc>
        <w:tc>
          <w:tcPr>
            <w:tcW w:w="5040" w:type="dxa"/>
          </w:tcPr>
          <w:p w14:paraId="2E46EEB3" w14:textId="77777777" w:rsidR="001F2424" w:rsidRPr="00B67018" w:rsidRDefault="00000000">
            <w:r w:rsidRPr="00B67018">
              <w:rPr>
                <w:sz w:val="18"/>
              </w:rPr>
              <w:t>15 tests</w:t>
            </w:r>
          </w:p>
        </w:tc>
      </w:tr>
      <w:tr w:rsidR="001F2424" w:rsidRPr="00B67018" w14:paraId="4E0F4327" w14:textId="77777777">
        <w:tc>
          <w:tcPr>
            <w:tcW w:w="5040" w:type="dxa"/>
          </w:tcPr>
          <w:p w14:paraId="1CB827AD" w14:textId="77777777" w:rsidR="001F2424" w:rsidRPr="00B67018" w:rsidRDefault="00000000">
            <w:r w:rsidRPr="00B67018">
              <w:rPr>
                <w:sz w:val="18"/>
              </w:rPr>
              <w:t>Data processing enrichment</w:t>
            </w:r>
          </w:p>
        </w:tc>
        <w:tc>
          <w:tcPr>
            <w:tcW w:w="5040" w:type="dxa"/>
          </w:tcPr>
          <w:p w14:paraId="5FD6C9F9" w14:textId="77777777" w:rsidR="001F2424" w:rsidRPr="00B67018" w:rsidRDefault="00000000">
            <w:r w:rsidRPr="00B67018">
              <w:rPr>
                <w:sz w:val="18"/>
              </w:rPr>
              <w:t>13 tests</w:t>
            </w:r>
          </w:p>
        </w:tc>
      </w:tr>
      <w:tr w:rsidR="001F2424" w:rsidRPr="00B67018" w14:paraId="2F0F8DD2" w14:textId="77777777">
        <w:tc>
          <w:tcPr>
            <w:tcW w:w="5040" w:type="dxa"/>
          </w:tcPr>
          <w:p w14:paraId="3A900603" w14:textId="77777777" w:rsidR="001F2424" w:rsidRPr="00B67018" w:rsidRDefault="00000000">
            <w:r w:rsidRPr="00B67018">
              <w:rPr>
                <w:sz w:val="18"/>
              </w:rPr>
              <w:t>Embedding retrieval intelligence</w:t>
            </w:r>
          </w:p>
        </w:tc>
        <w:tc>
          <w:tcPr>
            <w:tcW w:w="5040" w:type="dxa"/>
          </w:tcPr>
          <w:p w14:paraId="42436892" w14:textId="77777777" w:rsidR="001F2424" w:rsidRPr="00B67018" w:rsidRDefault="00000000">
            <w:r w:rsidRPr="00B67018">
              <w:rPr>
                <w:sz w:val="18"/>
              </w:rPr>
              <w:t>16 tests</w:t>
            </w:r>
          </w:p>
        </w:tc>
      </w:tr>
      <w:tr w:rsidR="001F2424" w:rsidRPr="00B67018" w14:paraId="2CB34F9A" w14:textId="77777777">
        <w:tc>
          <w:tcPr>
            <w:tcW w:w="5040" w:type="dxa"/>
          </w:tcPr>
          <w:p w14:paraId="02C07088" w14:textId="77777777" w:rsidR="001F2424" w:rsidRPr="00B67018" w:rsidRDefault="00000000">
            <w:r w:rsidRPr="00B67018">
              <w:rPr>
                <w:sz w:val="18"/>
              </w:rPr>
              <w:t>Orchestration guardrails</w:t>
            </w:r>
          </w:p>
        </w:tc>
        <w:tc>
          <w:tcPr>
            <w:tcW w:w="5040" w:type="dxa"/>
          </w:tcPr>
          <w:p w14:paraId="2BA9D093" w14:textId="77777777" w:rsidR="001F2424" w:rsidRPr="00B67018" w:rsidRDefault="00000000">
            <w:r w:rsidRPr="00B67018">
              <w:rPr>
                <w:sz w:val="18"/>
              </w:rPr>
              <w:t>21 tests</w:t>
            </w:r>
          </w:p>
        </w:tc>
      </w:tr>
      <w:tr w:rsidR="001F2424" w:rsidRPr="00B67018" w14:paraId="19D93348" w14:textId="77777777">
        <w:tc>
          <w:tcPr>
            <w:tcW w:w="5040" w:type="dxa"/>
          </w:tcPr>
          <w:p w14:paraId="76019A43" w14:textId="77777777" w:rsidR="001F2424" w:rsidRPr="00B67018" w:rsidRDefault="00000000">
            <w:r w:rsidRPr="00B67018">
              <w:rPr>
                <w:sz w:val="18"/>
              </w:rPr>
              <w:t>Experience API engagement</w:t>
            </w:r>
          </w:p>
        </w:tc>
        <w:tc>
          <w:tcPr>
            <w:tcW w:w="5040" w:type="dxa"/>
          </w:tcPr>
          <w:p w14:paraId="3687FBF2" w14:textId="77777777" w:rsidR="001F2424" w:rsidRPr="00B67018" w:rsidRDefault="00000000">
            <w:r w:rsidRPr="00B67018">
              <w:rPr>
                <w:sz w:val="18"/>
              </w:rPr>
              <w:t>20 tests</w:t>
            </w:r>
          </w:p>
        </w:tc>
      </w:tr>
      <w:tr w:rsidR="001F2424" w:rsidRPr="00B67018" w14:paraId="091AFE6F" w14:textId="77777777">
        <w:tc>
          <w:tcPr>
            <w:tcW w:w="5040" w:type="dxa"/>
          </w:tcPr>
          <w:p w14:paraId="3C9105C2" w14:textId="77777777" w:rsidR="001F2424" w:rsidRPr="00B67018" w:rsidRDefault="00000000">
            <w:r w:rsidRPr="00B67018">
              <w:rPr>
                <w:sz w:val="18"/>
              </w:rPr>
              <w:t>Security governance</w:t>
            </w:r>
          </w:p>
        </w:tc>
        <w:tc>
          <w:tcPr>
            <w:tcW w:w="5040" w:type="dxa"/>
          </w:tcPr>
          <w:p w14:paraId="2296AA96" w14:textId="77777777" w:rsidR="001F2424" w:rsidRPr="00B67018" w:rsidRDefault="00000000">
            <w:r w:rsidRPr="00B67018">
              <w:rPr>
                <w:sz w:val="18"/>
              </w:rPr>
              <w:t>26 tests</w:t>
            </w:r>
          </w:p>
        </w:tc>
      </w:tr>
      <w:tr w:rsidR="001F2424" w:rsidRPr="00B67018" w14:paraId="751E2293" w14:textId="77777777">
        <w:tc>
          <w:tcPr>
            <w:tcW w:w="5040" w:type="dxa"/>
          </w:tcPr>
          <w:p w14:paraId="6B9F95CE" w14:textId="77777777" w:rsidR="001F2424" w:rsidRPr="00B67018" w:rsidRDefault="00000000">
            <w:r w:rsidRPr="00B67018">
              <w:rPr>
                <w:sz w:val="18"/>
              </w:rPr>
              <w:t>Observability monitoring</w:t>
            </w:r>
          </w:p>
        </w:tc>
        <w:tc>
          <w:tcPr>
            <w:tcW w:w="5040" w:type="dxa"/>
          </w:tcPr>
          <w:p w14:paraId="6442E37D" w14:textId="77777777" w:rsidR="001F2424" w:rsidRPr="00B67018" w:rsidRDefault="00000000">
            <w:r w:rsidRPr="00B67018">
              <w:rPr>
                <w:sz w:val="18"/>
              </w:rPr>
              <w:t>23 tests</w:t>
            </w:r>
          </w:p>
        </w:tc>
      </w:tr>
    </w:tbl>
    <w:p w14:paraId="20215E63" w14:textId="77777777" w:rsidR="001F2424" w:rsidRPr="00B67018" w:rsidRDefault="00000000">
      <w:r w:rsidRPr="00B67018">
        <w:t>Total current test coverage: 140 passing tests.</w:t>
      </w:r>
    </w:p>
    <w:p w14:paraId="3B2EAE8B" w14:textId="77777777" w:rsidR="001F2424" w:rsidRPr="00B67018" w:rsidRDefault="00000000">
      <w:pPr>
        <w:pStyle w:val="Heading1"/>
        <w:rPr>
          <w:rFonts w:ascii="Aptos" w:hAnsi="Aptos"/>
        </w:rPr>
      </w:pPr>
      <w:r w:rsidRPr="00B67018">
        <w:rPr>
          <w:rFonts w:ascii="Aptos" w:hAnsi="Aptos"/>
          <w:color w:val="1F4E79"/>
        </w:rPr>
        <w:t>14. Recommended Production Roadmap</w:t>
      </w:r>
    </w:p>
    <w:p w14:paraId="08EAD547" w14:textId="77777777" w:rsidR="001F2424" w:rsidRPr="00B67018" w:rsidRDefault="00000000" w:rsidP="0023191C">
      <w:pPr>
        <w:pStyle w:val="ListNumber"/>
        <w:numPr>
          <w:ilvl w:val="0"/>
          <w:numId w:val="11"/>
        </w:numPr>
      </w:pPr>
      <w:r w:rsidRPr="00B67018">
        <w:t>Package all layers with versioned releases and publish to the enterprise artifact repository.</w:t>
      </w:r>
    </w:p>
    <w:p w14:paraId="3404C2E9" w14:textId="77777777" w:rsidR="001F2424" w:rsidRPr="00B67018" w:rsidRDefault="00000000" w:rsidP="0023191C">
      <w:pPr>
        <w:pStyle w:val="ListNumber"/>
        <w:numPr>
          <w:ilvl w:val="0"/>
          <w:numId w:val="11"/>
        </w:numPr>
      </w:pPr>
      <w:r w:rsidRPr="00B67018">
        <w:lastRenderedPageBreak/>
        <w:t>Add CI/CD pipelines that run root and layer tests on every change.</w:t>
      </w:r>
    </w:p>
    <w:p w14:paraId="35B62E60" w14:textId="77777777" w:rsidR="001F2424" w:rsidRPr="00B67018" w:rsidRDefault="00000000" w:rsidP="0023191C">
      <w:pPr>
        <w:pStyle w:val="ListNumber"/>
        <w:numPr>
          <w:ilvl w:val="0"/>
          <w:numId w:val="11"/>
        </w:numPr>
      </w:pPr>
      <w:r w:rsidRPr="00B67018">
        <w:t>Replace local file-backed adapters with production storage, streaming, vector, graph, security, and observability services.</w:t>
      </w:r>
    </w:p>
    <w:p w14:paraId="291DE887" w14:textId="77777777" w:rsidR="001F2424" w:rsidRPr="00B67018" w:rsidRDefault="00000000" w:rsidP="0023191C">
      <w:pPr>
        <w:pStyle w:val="ListNumber"/>
        <w:numPr>
          <w:ilvl w:val="0"/>
          <w:numId w:val="11"/>
        </w:numPr>
      </w:pPr>
      <w:r w:rsidRPr="00B67018">
        <w:t>Add authentication middleware and authorization checks into the engagement layer.</w:t>
      </w:r>
    </w:p>
    <w:p w14:paraId="7B6E39BD" w14:textId="77777777" w:rsidR="001F2424" w:rsidRPr="00B67018" w:rsidRDefault="00000000" w:rsidP="0023191C">
      <w:pPr>
        <w:pStyle w:val="ListNumber"/>
        <w:numPr>
          <w:ilvl w:val="0"/>
          <w:numId w:val="11"/>
        </w:numPr>
      </w:pPr>
      <w:r w:rsidRPr="00B67018">
        <w:t>Add OpenTelemetry instrumentation to every layer and route telemetry through the observability project.</w:t>
      </w:r>
    </w:p>
    <w:p w14:paraId="4EA9F86D" w14:textId="77777777" w:rsidR="001F2424" w:rsidRPr="00B67018" w:rsidRDefault="00000000" w:rsidP="0023191C">
      <w:pPr>
        <w:pStyle w:val="ListNumber"/>
        <w:numPr>
          <w:ilvl w:val="0"/>
          <w:numId w:val="11"/>
        </w:numPr>
      </w:pPr>
      <w:r w:rsidRPr="00B67018">
        <w:t>Add policy-as-code and enterprise secrets management integrations.</w:t>
      </w:r>
    </w:p>
    <w:p w14:paraId="69AC55AC" w14:textId="77777777" w:rsidR="001F2424" w:rsidRPr="00B67018" w:rsidRDefault="00000000" w:rsidP="0023191C">
      <w:pPr>
        <w:pStyle w:val="ListNumber"/>
        <w:numPr>
          <w:ilvl w:val="0"/>
          <w:numId w:val="11"/>
        </w:numPr>
      </w:pPr>
      <w:r w:rsidRPr="00B67018">
        <w:t>Add deployment manifests for Kubernetes, serverless, or the enterprise platform runtime.</w:t>
      </w:r>
    </w:p>
    <w:p w14:paraId="135F8CCA" w14:textId="77777777" w:rsidR="001F2424" w:rsidRPr="00B67018" w:rsidRDefault="00000000" w:rsidP="0023191C">
      <w:pPr>
        <w:pStyle w:val="ListNumber"/>
        <w:numPr>
          <w:ilvl w:val="0"/>
          <w:numId w:val="11"/>
        </w:numPr>
      </w:pPr>
      <w:r w:rsidRPr="00B67018">
        <w:t>Define data contracts and schema evolution policies for all inter-layer JSONL/API interfaces.</w:t>
      </w:r>
    </w:p>
    <w:p w14:paraId="53A8EB09" w14:textId="77777777" w:rsidR="001F2424" w:rsidRPr="00B67018" w:rsidRDefault="00000000">
      <w:pPr>
        <w:pStyle w:val="Heading1"/>
        <w:rPr>
          <w:rFonts w:ascii="Aptos" w:hAnsi="Aptos"/>
        </w:rPr>
      </w:pPr>
      <w:r w:rsidRPr="00B67018">
        <w:rPr>
          <w:rFonts w:ascii="Aptos" w:hAnsi="Aptos"/>
          <w:color w:val="1F4E79"/>
        </w:rPr>
        <w:t>15. Summary</w:t>
      </w:r>
    </w:p>
    <w:p w14:paraId="124DA751" w14:textId="77777777" w:rsidR="001F2424" w:rsidRPr="00B67018" w:rsidRDefault="00000000" w:rsidP="0023191C">
      <w:pPr>
        <w:jc w:val="both"/>
      </w:pPr>
      <w:r w:rsidRPr="00B67018">
        <w:t>Nexus provides a practical foundation for enterprise AI delivery: data enters through governed ingestion, becomes AI-ready through enrichment, becomes searchable through retrieval intelligence, becomes safe through guardrails and security, becomes usable through engagement APIs and assistants, and becomes operable through observability. As an open-shore library, it gives distributed teams one shared platform contract while preserving independent ownership and implementation flexibility.</w:t>
      </w:r>
    </w:p>
    <w:p w14:paraId="4818893F" w14:textId="77777777" w:rsidR="001F2424" w:rsidRPr="00B67018" w:rsidRDefault="00000000">
      <w:r w:rsidRPr="00B67018">
        <w:br w:type="page"/>
      </w:r>
    </w:p>
    <w:p w14:paraId="7055FFEA" w14:textId="77777777" w:rsidR="001F2424" w:rsidRPr="00B67018" w:rsidRDefault="00000000">
      <w:pPr>
        <w:pStyle w:val="Heading1"/>
        <w:rPr>
          <w:rFonts w:ascii="Aptos" w:hAnsi="Aptos"/>
        </w:rPr>
      </w:pPr>
      <w:r w:rsidRPr="00B67018">
        <w:rPr>
          <w:rFonts w:ascii="Aptos" w:hAnsi="Aptos"/>
          <w:color w:val="1F4E79"/>
        </w:rPr>
        <w:lastRenderedPageBreak/>
        <w:t>Appendix A: Key Commands</w:t>
      </w:r>
    </w:p>
    <w:p w14:paraId="2E479F88" w14:textId="77777777" w:rsidR="001F2424" w:rsidRPr="00B67018" w:rsidRDefault="00000000">
      <w:pPr>
        <w:spacing w:after="120"/>
        <w:ind w:left="360"/>
      </w:pPr>
      <w:r w:rsidRPr="00B67018">
        <w:rPr>
          <w:sz w:val="18"/>
        </w:rPr>
        <w:t>nexus validate-platform configs/nexus.yaml</w:t>
      </w:r>
    </w:p>
    <w:p w14:paraId="0CBFF110" w14:textId="77777777" w:rsidR="001F2424" w:rsidRPr="00B67018" w:rsidRDefault="00000000">
      <w:pPr>
        <w:spacing w:after="120"/>
        <w:ind w:left="360"/>
      </w:pPr>
      <w:r w:rsidRPr="00B67018">
        <w:rPr>
          <w:sz w:val="18"/>
        </w:rPr>
        <w:t>nexus layers configs/nexus.yaml</w:t>
      </w:r>
    </w:p>
    <w:p w14:paraId="3A8F9F52" w14:textId="77777777" w:rsidR="001F2424" w:rsidRPr="00B67018" w:rsidRDefault="00000000">
      <w:pPr>
        <w:spacing w:after="120"/>
        <w:ind w:left="360"/>
      </w:pPr>
      <w:r w:rsidRPr="00B67018">
        <w:rPr>
          <w:sz w:val="18"/>
        </w:rPr>
        <w:t>nexus prepare-demo configs/nexus.yaml</w:t>
      </w:r>
    </w:p>
    <w:p w14:paraId="32DFE295" w14:textId="77777777" w:rsidR="001F2424" w:rsidRPr="00B67018" w:rsidRDefault="00000000">
      <w:pPr>
        <w:spacing w:after="120"/>
        <w:ind w:left="360"/>
      </w:pPr>
      <w:r w:rsidRPr="00B67018">
        <w:rPr>
          <w:sz w:val="18"/>
        </w:rPr>
        <w:t>nexus ask configs/nexus.yaml "What does the security policy say about MFA?"</w:t>
      </w:r>
    </w:p>
    <w:p w14:paraId="52044725" w14:textId="77777777" w:rsidR="001F2424" w:rsidRPr="00B67018" w:rsidRDefault="00000000">
      <w:pPr>
        <w:spacing w:after="120"/>
        <w:ind w:left="360"/>
      </w:pPr>
      <w:r w:rsidRPr="00B67018">
        <w:rPr>
          <w:sz w:val="18"/>
        </w:rPr>
        <w:t>python -m pytest</w:t>
      </w:r>
    </w:p>
    <w:sectPr w:rsidR="001F2424" w:rsidRPr="00B67018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3F960" w14:textId="77777777" w:rsidR="00C00F95" w:rsidRDefault="00C00F95">
      <w:pPr>
        <w:spacing w:after="0" w:line="240" w:lineRule="auto"/>
      </w:pPr>
      <w:r>
        <w:separator/>
      </w:r>
    </w:p>
  </w:endnote>
  <w:endnote w:type="continuationSeparator" w:id="0">
    <w:p w14:paraId="44811422" w14:textId="77777777" w:rsidR="00C00F95" w:rsidRDefault="00C00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0647C" w14:textId="77777777" w:rsidR="001F2424" w:rsidRDefault="00000000">
    <w:pPr>
      <w:pStyle w:val="Footer"/>
      <w:jc w:val="center"/>
    </w:pPr>
    <w:r>
      <w:t>Nexus Enterprise AI Framework | Confidential enterprise architecture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CDD82" w14:textId="77777777" w:rsidR="00C00F95" w:rsidRDefault="00C00F95">
      <w:pPr>
        <w:spacing w:after="0" w:line="240" w:lineRule="auto"/>
      </w:pPr>
      <w:r>
        <w:separator/>
      </w:r>
    </w:p>
  </w:footnote>
  <w:footnote w:type="continuationSeparator" w:id="0">
    <w:p w14:paraId="563055D7" w14:textId="77777777" w:rsidR="00C00F95" w:rsidRDefault="00C00F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C13ABE"/>
    <w:multiLevelType w:val="hybridMultilevel"/>
    <w:tmpl w:val="7AFEF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422DE"/>
    <w:multiLevelType w:val="hybridMultilevel"/>
    <w:tmpl w:val="B2C253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9641734">
    <w:abstractNumId w:val="8"/>
  </w:num>
  <w:num w:numId="2" w16cid:durableId="1985158330">
    <w:abstractNumId w:val="6"/>
  </w:num>
  <w:num w:numId="3" w16cid:durableId="1566985740">
    <w:abstractNumId w:val="5"/>
  </w:num>
  <w:num w:numId="4" w16cid:durableId="1993676233">
    <w:abstractNumId w:val="4"/>
  </w:num>
  <w:num w:numId="5" w16cid:durableId="1889800063">
    <w:abstractNumId w:val="7"/>
  </w:num>
  <w:num w:numId="6" w16cid:durableId="1439838439">
    <w:abstractNumId w:val="3"/>
  </w:num>
  <w:num w:numId="7" w16cid:durableId="250358687">
    <w:abstractNumId w:val="2"/>
  </w:num>
  <w:num w:numId="8" w16cid:durableId="1221939403">
    <w:abstractNumId w:val="1"/>
  </w:num>
  <w:num w:numId="9" w16cid:durableId="692418491">
    <w:abstractNumId w:val="0"/>
  </w:num>
  <w:num w:numId="10" w16cid:durableId="460810504">
    <w:abstractNumId w:val="9"/>
  </w:num>
  <w:num w:numId="11" w16cid:durableId="5993355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424"/>
    <w:rsid w:val="0023191C"/>
    <w:rsid w:val="0029639D"/>
    <w:rsid w:val="00326F90"/>
    <w:rsid w:val="00AA1D8D"/>
    <w:rsid w:val="00B47730"/>
    <w:rsid w:val="00B67018"/>
    <w:rsid w:val="00B938E0"/>
    <w:rsid w:val="00C00F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639AD8"/>
  <w14:defaultImageDpi w14:val="300"/>
  <w15:docId w15:val="{A1608343-8BA4-084F-8E85-948167216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1368</Words>
  <Characters>9729</Characters>
  <Application>Microsoft Office Word</Application>
  <DocSecurity>0</DocSecurity>
  <Lines>249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Jyotsana Verma</cp:lastModifiedBy>
  <cp:revision>3</cp:revision>
  <dcterms:created xsi:type="dcterms:W3CDTF">2013-12-23T23:15:00Z</dcterms:created>
  <dcterms:modified xsi:type="dcterms:W3CDTF">2026-05-12T03:19:00Z</dcterms:modified>
  <cp:category/>
</cp:coreProperties>
</file>