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47DE" w14:textId="77777777" w:rsidR="00544EBD" w:rsidRPr="00544EBD" w:rsidRDefault="00544EBD" w:rsidP="00544EBD">
      <w:pPr>
        <w:spacing w:line="360" w:lineRule="auto"/>
        <w:ind w:firstLineChars="200" w:firstLine="482"/>
        <w:jc w:val="center"/>
        <w:rPr>
          <w:rFonts w:hint="eastAsia"/>
          <w:b/>
          <w:bCs/>
        </w:rPr>
      </w:pPr>
      <w:r w:rsidRPr="00544EBD">
        <w:rPr>
          <w:rFonts w:hint="eastAsia"/>
          <w:b/>
          <w:bCs/>
        </w:rPr>
        <w:t xml:space="preserve">6DOF Airframe (De Havilland Beaver) </w:t>
      </w:r>
      <w:r w:rsidRPr="00544EBD">
        <w:rPr>
          <w:rFonts w:hint="eastAsia"/>
          <w:b/>
          <w:bCs/>
        </w:rPr>
        <w:t>飞行仿真模型说明文档</w:t>
      </w:r>
    </w:p>
    <w:p w14:paraId="312FBFAF" w14:textId="77777777" w:rsidR="004D4051" w:rsidRDefault="00544EBD" w:rsidP="00544EBD">
      <w:pPr>
        <w:spacing w:line="360" w:lineRule="auto"/>
        <w:ind w:firstLineChars="200" w:firstLine="480"/>
      </w:pPr>
      <w:r w:rsidRPr="00544EBD">
        <w:rPr>
          <w:rFonts w:hint="eastAsia"/>
        </w:rPr>
        <w:t>整体模型如图所示。本模型基于</w:t>
      </w:r>
      <w:r w:rsidRPr="00544EBD">
        <w:rPr>
          <w:rFonts w:hint="eastAsia"/>
        </w:rPr>
        <w:t>Simulink</w:t>
      </w:r>
      <w:r w:rsidRPr="00544EBD">
        <w:rPr>
          <w:rFonts w:hint="eastAsia"/>
        </w:rPr>
        <w:t>和</w:t>
      </w:r>
      <w:r w:rsidRPr="00544EBD">
        <w:rPr>
          <w:rFonts w:hint="eastAsia"/>
        </w:rPr>
        <w:t xml:space="preserve">Aerospace </w:t>
      </w:r>
      <w:proofErr w:type="spellStart"/>
      <w:r w:rsidRPr="00544EBD">
        <w:rPr>
          <w:rFonts w:hint="eastAsia"/>
        </w:rPr>
        <w:t>Blockset</w:t>
      </w:r>
      <w:proofErr w:type="spellEnd"/>
      <w:r w:rsidRPr="00544EBD">
        <w:rPr>
          <w:rFonts w:hint="eastAsia"/>
        </w:rPr>
        <w:t>构建，采用</w:t>
      </w:r>
      <w:r w:rsidRPr="00544EBD">
        <w:rPr>
          <w:rFonts w:hint="eastAsia"/>
        </w:rPr>
        <w:t>De Havilland Beaver</w:t>
      </w:r>
      <w:r w:rsidRPr="00544EBD">
        <w:rPr>
          <w:rFonts w:hint="eastAsia"/>
        </w:rPr>
        <w:t>（海狸）飞机的物理参数，配置了</w:t>
      </w:r>
      <w:r w:rsidRPr="00544EBD">
        <w:rPr>
          <w:rFonts w:hint="eastAsia"/>
        </w:rPr>
        <w:t>6</w:t>
      </w:r>
      <w:r w:rsidRPr="00544EBD">
        <w:rPr>
          <w:rFonts w:hint="eastAsia"/>
        </w:rPr>
        <w:t>自由度（</w:t>
      </w:r>
      <w:r w:rsidRPr="00544EBD">
        <w:rPr>
          <w:rFonts w:hint="eastAsia"/>
        </w:rPr>
        <w:t>6DOF</w:t>
      </w:r>
      <w:r w:rsidRPr="00544EBD">
        <w:rPr>
          <w:rFonts w:hint="eastAsia"/>
        </w:rPr>
        <w:t>）刚体运动方程，主要用于飞行品质分析、控制律验证以及飞行仿真业务验证。</w:t>
      </w:r>
    </w:p>
    <w:p w14:paraId="1E03875A" w14:textId="1768F946" w:rsidR="003A6666" w:rsidRDefault="003A6666" w:rsidP="00544EBD">
      <w:pPr>
        <w:spacing w:line="360" w:lineRule="auto"/>
        <w:ind w:firstLineChars="200" w:firstLine="480"/>
        <w:rPr>
          <w:rFonts w:hint="eastAsia"/>
        </w:rPr>
      </w:pPr>
      <w:r>
        <w:rPr>
          <w:noProof/>
        </w:rPr>
        <w:drawing>
          <wp:inline distT="0" distB="0" distL="0" distR="0" wp14:anchorId="4740D726" wp14:editId="53EE0303">
            <wp:extent cx="4842223" cy="2436269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505" cy="24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07A3" w14:textId="186F864A" w:rsidR="007C4D1B" w:rsidRPr="007C4D1B" w:rsidRDefault="007C4D1B" w:rsidP="007C4D1B">
      <w:pPr>
        <w:spacing w:line="360" w:lineRule="auto"/>
        <w:rPr>
          <w:rFonts w:hint="eastAsia"/>
          <w:b/>
          <w:bCs/>
        </w:rPr>
      </w:pPr>
      <w:r w:rsidRPr="007C4D1B">
        <w:rPr>
          <w:rFonts w:hint="eastAsia"/>
          <w:b/>
          <w:bCs/>
        </w:rPr>
        <w:t>一、整体模型架构</w:t>
      </w:r>
    </w:p>
    <w:p w14:paraId="4583CA7C" w14:textId="77777777" w:rsid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模型整体分为四个主要逻辑区域：</w:t>
      </w:r>
    </w:p>
    <w:p w14:paraId="6BFBE1D1" w14:textId="77777777" w:rsid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Commands</w:t>
      </w:r>
      <w:r>
        <w:rPr>
          <w:rFonts w:hint="eastAsia"/>
        </w:rPr>
        <w:t>（指令输入区）：提供飞机的控制面偏转指令和发动机油门指令。</w:t>
      </w:r>
    </w:p>
    <w:p w14:paraId="391308E9" w14:textId="77777777" w:rsid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Environmental Models</w:t>
      </w:r>
      <w:r>
        <w:rPr>
          <w:rFonts w:hint="eastAsia"/>
        </w:rPr>
        <w:t>（环境模型区）：提供大气环境、风场及重力等外部干扰输入。</w:t>
      </w:r>
    </w:p>
    <w:p w14:paraId="2A49A165" w14:textId="77777777" w:rsid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6DOF Airframe</w:t>
      </w:r>
      <w:r>
        <w:rPr>
          <w:rFonts w:hint="eastAsia"/>
        </w:rPr>
        <w:t>（飞机本体区）：核心解算区域，包含气动模型（</w:t>
      </w:r>
      <w:r>
        <w:rPr>
          <w:rFonts w:hint="eastAsia"/>
        </w:rPr>
        <w:t>Aerodynamic Model</w:t>
      </w:r>
      <w:r>
        <w:rPr>
          <w:rFonts w:hint="eastAsia"/>
        </w:rPr>
        <w:t>）、六自由度运动方程（</w:t>
      </w:r>
      <w:r>
        <w:rPr>
          <w:rFonts w:hint="eastAsia"/>
        </w:rPr>
        <w:t>6DOF EOM</w:t>
      </w:r>
      <w:r>
        <w:rPr>
          <w:rFonts w:hint="eastAsia"/>
        </w:rPr>
        <w:t>）和推进系统（</w:t>
      </w:r>
      <w:r>
        <w:rPr>
          <w:rFonts w:hint="eastAsia"/>
        </w:rPr>
        <w:t>Propulsion</w:t>
      </w:r>
      <w:r>
        <w:rPr>
          <w:rFonts w:hint="eastAsia"/>
        </w:rPr>
        <w:t>）。</w:t>
      </w:r>
    </w:p>
    <w:p w14:paraId="033B63C7" w14:textId="2281D580" w:rsidR="007C4D1B" w:rsidRDefault="007C4D1B" w:rsidP="007C4D1B">
      <w:pPr>
        <w:spacing w:line="360" w:lineRule="auto"/>
        <w:ind w:firstLineChars="200" w:firstLine="480"/>
      </w:pPr>
      <w:r>
        <w:rPr>
          <w:rFonts w:hint="eastAsia"/>
        </w:rPr>
        <w:t>Outputs &amp; Visualization</w:t>
      </w:r>
      <w:r>
        <w:rPr>
          <w:rFonts w:hint="eastAsia"/>
        </w:rPr>
        <w:t>（输出与可视化区）：输出飞行状态数据（</w:t>
      </w:r>
      <w:r>
        <w:rPr>
          <w:rFonts w:hint="eastAsia"/>
        </w:rPr>
        <w:t>States</w:t>
      </w:r>
      <w:r>
        <w:rPr>
          <w:rFonts w:hint="eastAsia"/>
        </w:rPr>
        <w:t>）并提供三维飞行轨迹可视化。</w:t>
      </w:r>
    </w:p>
    <w:p w14:paraId="69E842F9" w14:textId="77777777" w:rsidR="007C4D1B" w:rsidRDefault="007C4D1B" w:rsidP="007C4D1B">
      <w:pPr>
        <w:spacing w:line="360" w:lineRule="auto"/>
        <w:ind w:firstLineChars="200" w:firstLine="480"/>
        <w:rPr>
          <w:rFonts w:hint="eastAsia"/>
        </w:rPr>
      </w:pPr>
    </w:p>
    <w:p w14:paraId="5B636C1D" w14:textId="0456710B" w:rsidR="00024AFB" w:rsidRPr="00024AFB" w:rsidRDefault="00024AFB" w:rsidP="007C4D1B">
      <w:pPr>
        <w:spacing w:line="360" w:lineRule="auto"/>
        <w:rPr>
          <w:rFonts w:hint="eastAsia"/>
          <w:b/>
          <w:bCs/>
        </w:rPr>
      </w:pPr>
      <w:r w:rsidRPr="00024AFB">
        <w:rPr>
          <w:rFonts w:hint="eastAsia"/>
          <w:b/>
          <w:bCs/>
        </w:rPr>
        <w:t>模型动力学逻辑关系</w:t>
      </w:r>
    </w:p>
    <w:p w14:paraId="1037744C" w14:textId="42E994AF" w:rsidR="00024AFB" w:rsidRDefault="00024AFB" w:rsidP="00024AF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副翼、升降舵、方向舵、油门控制指令送入气动与发动机模块，生成原始推力与力矩</w:t>
      </w:r>
      <w:r w:rsidR="00C03245">
        <w:rPr>
          <w:rFonts w:hint="eastAsia"/>
        </w:rPr>
        <w:t>。</w:t>
      </w:r>
    </w:p>
    <w:p w14:paraId="3A754055" w14:textId="2AEF8485" w:rsidR="00024AFB" w:rsidRDefault="00024AFB" w:rsidP="00024AF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环境参数实时修正大气密度，修正气动系数大小</w:t>
      </w:r>
      <w:r w:rsidR="00C03245">
        <w:rPr>
          <w:rFonts w:hint="eastAsia"/>
        </w:rPr>
        <w:t>。</w:t>
      </w:r>
    </w:p>
    <w:p w14:paraId="3F31C39D" w14:textId="58878F36" w:rsidR="00024AFB" w:rsidRDefault="00024AFB" w:rsidP="00024AFB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合力、合力矩输入六自由度运动方程组，积分求解飞机姿态、角速度、空间位置、空速等实时飞行状态</w:t>
      </w:r>
      <w:r w:rsidR="00C03245">
        <w:rPr>
          <w:rFonts w:hint="eastAsia"/>
        </w:rPr>
        <w:t>。</w:t>
      </w:r>
    </w:p>
    <w:p w14:paraId="513A5750" w14:textId="097F72D2" w:rsidR="00024AFB" w:rsidRDefault="00024AFB" w:rsidP="00024AFB">
      <w:pPr>
        <w:spacing w:line="360" w:lineRule="auto"/>
        <w:ind w:firstLineChars="200" w:firstLine="480"/>
      </w:pPr>
      <w:r>
        <w:rPr>
          <w:rFonts w:hint="eastAsia"/>
        </w:rPr>
        <w:t>飞机实际飞行状态全量反馈至气动模块形成闭环非线性耦合，同时输出至观</w:t>
      </w:r>
      <w:r>
        <w:rPr>
          <w:rFonts w:hint="eastAsia"/>
        </w:rPr>
        <w:lastRenderedPageBreak/>
        <w:t>测模块绘制仿真曲线</w:t>
      </w:r>
      <w:r w:rsidR="00C03245">
        <w:rPr>
          <w:rFonts w:hint="eastAsia"/>
        </w:rPr>
        <w:t>。</w:t>
      </w:r>
    </w:p>
    <w:p w14:paraId="6FA7B93B" w14:textId="5129B52A" w:rsidR="002C35F0" w:rsidRDefault="002C35F0" w:rsidP="0002087E">
      <w:pPr>
        <w:spacing w:line="360" w:lineRule="auto"/>
        <w:rPr>
          <w:b/>
          <w:bCs/>
        </w:rPr>
      </w:pPr>
    </w:p>
    <w:p w14:paraId="4817DA7C" w14:textId="2E61E4AB" w:rsidR="007C4D1B" w:rsidRDefault="007C4D1B" w:rsidP="0002087E">
      <w:pPr>
        <w:spacing w:line="360" w:lineRule="auto"/>
        <w:rPr>
          <w:b/>
          <w:bCs/>
        </w:rPr>
      </w:pPr>
      <w:r w:rsidRPr="007C4D1B">
        <w:rPr>
          <w:rFonts w:hint="eastAsia"/>
          <w:b/>
          <w:bCs/>
        </w:rPr>
        <w:t>二、输入参数说明</w:t>
      </w:r>
    </w:p>
    <w:p w14:paraId="7C8E5201" w14:textId="2FFA52C5" w:rsidR="007C4D1B" w:rsidRPr="007C4D1B" w:rsidRDefault="007C4D1B" w:rsidP="007C4D1B">
      <w:pPr>
        <w:spacing w:line="360" w:lineRule="auto"/>
        <w:ind w:firstLineChars="200" w:firstLine="480"/>
      </w:pPr>
      <w:r w:rsidRPr="007C4D1B">
        <w:rPr>
          <w:rFonts w:hint="eastAsia"/>
        </w:rPr>
        <w:t>1</w:t>
      </w:r>
      <w:r w:rsidRPr="007C4D1B">
        <w:rPr>
          <w:rFonts w:hint="eastAsia"/>
        </w:rPr>
        <w:t>、</w:t>
      </w:r>
      <w:r w:rsidRPr="007C4D1B">
        <w:rPr>
          <w:rFonts w:hint="eastAsia"/>
        </w:rPr>
        <w:t>飞行控制指令参数</w:t>
      </w:r>
    </w:p>
    <w:p w14:paraId="117FC2CD" w14:textId="77777777" w:rsidR="007C4D1B" w:rsidRP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副翼偏转指令</w:t>
      </w:r>
      <w:r w:rsidRPr="007C4D1B">
        <w:rPr>
          <w:rFonts w:hint="eastAsia"/>
        </w:rPr>
        <w:t xml:space="preserve"> </w:t>
      </w:r>
      <w:proofErr w:type="spellStart"/>
      <w:r w:rsidRPr="007C4D1B">
        <w:rPr>
          <w:rFonts w:hint="eastAsia"/>
        </w:rPr>
        <w:t>AileronCmd</w:t>
      </w:r>
      <w:proofErr w:type="spellEnd"/>
      <w:r w:rsidRPr="007C4D1B">
        <w:rPr>
          <w:rFonts w:hint="eastAsia"/>
        </w:rPr>
        <w:t>（单位：</w:t>
      </w:r>
      <w:r w:rsidRPr="007C4D1B">
        <w:rPr>
          <w:rFonts w:hint="eastAsia"/>
        </w:rPr>
        <w:t xml:space="preserve">rad </w:t>
      </w:r>
      <w:r w:rsidRPr="007C4D1B">
        <w:rPr>
          <w:rFonts w:hint="eastAsia"/>
        </w:rPr>
        <w:t>或归一化值</w:t>
      </w:r>
      <w:r w:rsidRPr="007C4D1B">
        <w:rPr>
          <w:rFonts w:hint="eastAsia"/>
        </w:rPr>
        <w:t xml:space="preserve"> -1~1</w:t>
      </w:r>
      <w:r w:rsidRPr="007C4D1B">
        <w:rPr>
          <w:rFonts w:hint="eastAsia"/>
        </w:rPr>
        <w:t>），控制飞机滚转。默认值：</w:t>
      </w:r>
      <w:r w:rsidRPr="007C4D1B">
        <w:rPr>
          <w:rFonts w:hint="eastAsia"/>
        </w:rPr>
        <w:t xml:space="preserve">0") Double </w:t>
      </w:r>
      <w:proofErr w:type="spellStart"/>
      <w:r w:rsidRPr="007C4D1B">
        <w:rPr>
          <w:rFonts w:hint="eastAsia"/>
        </w:rPr>
        <w:t>aileronCmd</w:t>
      </w:r>
      <w:proofErr w:type="spellEnd"/>
      <w:r w:rsidRPr="007C4D1B">
        <w:rPr>
          <w:rFonts w:hint="eastAsia"/>
        </w:rPr>
        <w:t>,</w:t>
      </w:r>
    </w:p>
    <w:p w14:paraId="6D60DF5A" w14:textId="77777777" w:rsidR="007C4D1B" w:rsidRP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升降舵偏转指令</w:t>
      </w:r>
      <w:r w:rsidRPr="007C4D1B">
        <w:rPr>
          <w:rFonts w:hint="eastAsia"/>
        </w:rPr>
        <w:t xml:space="preserve"> </w:t>
      </w:r>
      <w:proofErr w:type="spellStart"/>
      <w:r w:rsidRPr="007C4D1B">
        <w:rPr>
          <w:rFonts w:hint="eastAsia"/>
        </w:rPr>
        <w:t>ElevatorCmd</w:t>
      </w:r>
      <w:proofErr w:type="spellEnd"/>
      <w:r w:rsidRPr="007C4D1B">
        <w:rPr>
          <w:rFonts w:hint="eastAsia"/>
        </w:rPr>
        <w:t>（单位：</w:t>
      </w:r>
      <w:r w:rsidRPr="007C4D1B">
        <w:rPr>
          <w:rFonts w:hint="eastAsia"/>
        </w:rPr>
        <w:t xml:space="preserve">rad </w:t>
      </w:r>
      <w:r w:rsidRPr="007C4D1B">
        <w:rPr>
          <w:rFonts w:hint="eastAsia"/>
        </w:rPr>
        <w:t>或归一化值</w:t>
      </w:r>
      <w:r w:rsidRPr="007C4D1B">
        <w:rPr>
          <w:rFonts w:hint="eastAsia"/>
        </w:rPr>
        <w:t xml:space="preserve"> -1~1</w:t>
      </w:r>
      <w:r w:rsidRPr="007C4D1B">
        <w:rPr>
          <w:rFonts w:hint="eastAsia"/>
        </w:rPr>
        <w:t>），控制飞机俯仰。默认值：</w:t>
      </w:r>
      <w:r w:rsidRPr="007C4D1B">
        <w:rPr>
          <w:rFonts w:hint="eastAsia"/>
        </w:rPr>
        <w:t xml:space="preserve">0") Double </w:t>
      </w:r>
      <w:proofErr w:type="spellStart"/>
      <w:r w:rsidRPr="007C4D1B">
        <w:rPr>
          <w:rFonts w:hint="eastAsia"/>
        </w:rPr>
        <w:t>elevatorCmd</w:t>
      </w:r>
      <w:proofErr w:type="spellEnd"/>
      <w:r w:rsidRPr="007C4D1B">
        <w:rPr>
          <w:rFonts w:hint="eastAsia"/>
        </w:rPr>
        <w:t>,</w:t>
      </w:r>
    </w:p>
    <w:p w14:paraId="38657855" w14:textId="77777777" w:rsidR="007C4D1B" w:rsidRPr="007C4D1B" w:rsidRDefault="007C4D1B" w:rsidP="007C4D1B">
      <w:pPr>
        <w:spacing w:line="360" w:lineRule="auto"/>
        <w:ind w:firstLineChars="200" w:firstLine="480"/>
        <w:rPr>
          <w:rFonts w:hint="eastAsia"/>
        </w:rPr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方向舵偏转指令</w:t>
      </w:r>
      <w:r w:rsidRPr="007C4D1B">
        <w:rPr>
          <w:rFonts w:hint="eastAsia"/>
        </w:rPr>
        <w:t xml:space="preserve"> </w:t>
      </w:r>
      <w:proofErr w:type="spellStart"/>
      <w:r w:rsidRPr="007C4D1B">
        <w:rPr>
          <w:rFonts w:hint="eastAsia"/>
        </w:rPr>
        <w:t>RudderCmd</w:t>
      </w:r>
      <w:proofErr w:type="spellEnd"/>
      <w:r w:rsidRPr="007C4D1B">
        <w:rPr>
          <w:rFonts w:hint="eastAsia"/>
        </w:rPr>
        <w:t>（单位：</w:t>
      </w:r>
      <w:r w:rsidRPr="007C4D1B">
        <w:rPr>
          <w:rFonts w:hint="eastAsia"/>
        </w:rPr>
        <w:t xml:space="preserve">rad </w:t>
      </w:r>
      <w:r w:rsidRPr="007C4D1B">
        <w:rPr>
          <w:rFonts w:hint="eastAsia"/>
        </w:rPr>
        <w:t>或归一化值</w:t>
      </w:r>
      <w:r w:rsidRPr="007C4D1B">
        <w:rPr>
          <w:rFonts w:hint="eastAsia"/>
        </w:rPr>
        <w:t xml:space="preserve"> -1~1</w:t>
      </w:r>
      <w:r w:rsidRPr="007C4D1B">
        <w:rPr>
          <w:rFonts w:hint="eastAsia"/>
        </w:rPr>
        <w:t>），控制飞机偏航。默认值：</w:t>
      </w:r>
      <w:r w:rsidRPr="007C4D1B">
        <w:rPr>
          <w:rFonts w:hint="eastAsia"/>
        </w:rPr>
        <w:t xml:space="preserve">0") Double </w:t>
      </w:r>
      <w:proofErr w:type="spellStart"/>
      <w:r w:rsidRPr="007C4D1B">
        <w:rPr>
          <w:rFonts w:hint="eastAsia"/>
        </w:rPr>
        <w:t>rudderCmd</w:t>
      </w:r>
      <w:proofErr w:type="spellEnd"/>
      <w:r w:rsidRPr="007C4D1B">
        <w:rPr>
          <w:rFonts w:hint="eastAsia"/>
        </w:rPr>
        <w:t>,</w:t>
      </w:r>
    </w:p>
    <w:p w14:paraId="3146274F" w14:textId="505DBBC6" w:rsidR="007C4D1B" w:rsidRDefault="007C4D1B" w:rsidP="007C4D1B">
      <w:pPr>
        <w:spacing w:line="360" w:lineRule="auto"/>
        <w:ind w:firstLineChars="200" w:firstLine="480"/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油门指令</w:t>
      </w:r>
      <w:r w:rsidRPr="007C4D1B">
        <w:rPr>
          <w:rFonts w:hint="eastAsia"/>
        </w:rPr>
        <w:t xml:space="preserve"> Throttle</w:t>
      </w:r>
      <w:r w:rsidRPr="007C4D1B">
        <w:rPr>
          <w:rFonts w:hint="eastAsia"/>
        </w:rPr>
        <w:t>（无量纲，范围</w:t>
      </w:r>
      <w:r w:rsidRPr="007C4D1B">
        <w:rPr>
          <w:rFonts w:hint="eastAsia"/>
        </w:rPr>
        <w:t xml:space="preserve"> 0~1</w:t>
      </w:r>
      <w:r w:rsidRPr="007C4D1B">
        <w:rPr>
          <w:rFonts w:hint="eastAsia"/>
        </w:rPr>
        <w:t>），控制发动机推力。默认值：</w:t>
      </w:r>
      <w:r w:rsidRPr="007C4D1B">
        <w:rPr>
          <w:rFonts w:hint="eastAsia"/>
        </w:rPr>
        <w:t>0.5") Double throttle,</w:t>
      </w:r>
    </w:p>
    <w:p w14:paraId="36F9719F" w14:textId="772ADE4C" w:rsidR="00D27A51" w:rsidRDefault="00D27A51" w:rsidP="007C4D1B">
      <w:pPr>
        <w:spacing w:line="360" w:lineRule="auto"/>
        <w:ind w:firstLineChars="200" w:firstLine="480"/>
      </w:pPr>
      <w:r w:rsidRPr="00D27A51">
        <w:rPr>
          <w:rFonts w:hint="eastAsia"/>
        </w:rPr>
        <w:t>2</w:t>
      </w:r>
      <w:r>
        <w:rPr>
          <w:rFonts w:hint="eastAsia"/>
        </w:rPr>
        <w:t>、</w:t>
      </w:r>
      <w:r w:rsidRPr="00D27A51">
        <w:rPr>
          <w:rFonts w:hint="eastAsia"/>
        </w:rPr>
        <w:t>飞机物理与配平参数</w:t>
      </w:r>
    </w:p>
    <w:p w14:paraId="7F2DBD07" w14:textId="77777777" w:rsidR="00D27A51" w:rsidRDefault="00D27A51" w:rsidP="00D27A51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@ToolParam(description = "</w:t>
      </w:r>
      <w:r>
        <w:rPr>
          <w:rFonts w:hint="eastAsia"/>
        </w:rPr>
        <w:t>飞机总质量</w:t>
      </w:r>
      <w:r>
        <w:rPr>
          <w:rFonts w:hint="eastAsia"/>
        </w:rPr>
        <w:t xml:space="preserve"> Mass</w:t>
      </w:r>
      <w:r>
        <w:rPr>
          <w:rFonts w:hint="eastAsia"/>
        </w:rPr>
        <w:t>（单位：</w:t>
      </w:r>
      <w:r>
        <w:rPr>
          <w:rFonts w:hint="eastAsia"/>
        </w:rPr>
        <w:t>kg</w:t>
      </w:r>
      <w:r>
        <w:rPr>
          <w:rFonts w:hint="eastAsia"/>
        </w:rPr>
        <w:t>），影响惯性与重力。默认值：</w:t>
      </w:r>
      <w:r>
        <w:rPr>
          <w:rFonts w:hint="eastAsia"/>
        </w:rPr>
        <w:t>2288.2") Double mass,</w:t>
      </w:r>
    </w:p>
    <w:p w14:paraId="18B9A2A4" w14:textId="77777777" w:rsidR="00D27A51" w:rsidRDefault="00D27A51" w:rsidP="00D27A51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@ToolParam(description = "</w:t>
      </w:r>
      <w:r>
        <w:rPr>
          <w:rFonts w:hint="eastAsia"/>
        </w:rPr>
        <w:t>初始海拔高度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AltitudeMSL</w:t>
      </w:r>
      <w:proofErr w:type="spellEnd"/>
      <w:r>
        <w:rPr>
          <w:rFonts w:hint="eastAsia"/>
        </w:rPr>
        <w:t>（单位：</w:t>
      </w:r>
      <w:r>
        <w:rPr>
          <w:rFonts w:hint="eastAsia"/>
        </w:rPr>
        <w:t>m</w:t>
      </w:r>
      <w:r>
        <w:rPr>
          <w:rFonts w:hint="eastAsia"/>
        </w:rPr>
        <w:t>），初始飞行高度。默认值：</w:t>
      </w:r>
      <w:r>
        <w:rPr>
          <w:rFonts w:hint="eastAsia"/>
        </w:rPr>
        <w:t>2202") Double altitude,</w:t>
      </w:r>
    </w:p>
    <w:p w14:paraId="24A1330A" w14:textId="77777777" w:rsidR="00D27A51" w:rsidRDefault="00D27A51" w:rsidP="00D27A51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@ToolParam(description = "</w:t>
      </w:r>
      <w:r>
        <w:rPr>
          <w:rFonts w:hint="eastAsia"/>
        </w:rPr>
        <w:t>初始迎角</w:t>
      </w:r>
      <w:r>
        <w:rPr>
          <w:rFonts w:hint="eastAsia"/>
        </w:rPr>
        <w:t xml:space="preserve"> Alpha</w:t>
      </w:r>
      <w:r>
        <w:rPr>
          <w:rFonts w:hint="eastAsia"/>
        </w:rPr>
        <w:t>（单位：</w:t>
      </w:r>
      <w:r>
        <w:rPr>
          <w:rFonts w:hint="eastAsia"/>
        </w:rPr>
        <w:t>rad</w:t>
      </w:r>
      <w:r>
        <w:rPr>
          <w:rFonts w:hint="eastAsia"/>
        </w:rPr>
        <w:t>），飞机初始气动迎角。默认值：</w:t>
      </w:r>
      <w:r>
        <w:rPr>
          <w:rFonts w:hint="eastAsia"/>
        </w:rPr>
        <w:t>0.1303") Double alpha,</w:t>
      </w:r>
    </w:p>
    <w:p w14:paraId="429EFD27" w14:textId="5F341CA0" w:rsidR="00D27A51" w:rsidRDefault="00D27A51" w:rsidP="00D27A51">
      <w:pPr>
        <w:spacing w:line="360" w:lineRule="auto"/>
        <w:ind w:firstLineChars="200" w:firstLine="480"/>
      </w:pPr>
      <w:r>
        <w:rPr>
          <w:rFonts w:hint="eastAsia"/>
        </w:rPr>
        <w:t>@ToolParam(description = "</w:t>
      </w:r>
      <w:r>
        <w:rPr>
          <w:rFonts w:hint="eastAsia"/>
        </w:rPr>
        <w:t>初始侧滑角</w:t>
      </w:r>
      <w:r>
        <w:rPr>
          <w:rFonts w:hint="eastAsia"/>
        </w:rPr>
        <w:t xml:space="preserve"> Beta</w:t>
      </w:r>
      <w:r>
        <w:rPr>
          <w:rFonts w:hint="eastAsia"/>
        </w:rPr>
        <w:t>（单位：</w:t>
      </w:r>
      <w:r>
        <w:rPr>
          <w:rFonts w:hint="eastAsia"/>
        </w:rPr>
        <w:t>rad</w:t>
      </w:r>
      <w:r>
        <w:rPr>
          <w:rFonts w:hint="eastAsia"/>
        </w:rPr>
        <w:t>），飞机初始侧滑角。默认值：</w:t>
      </w:r>
      <w:r>
        <w:rPr>
          <w:rFonts w:hint="eastAsia"/>
        </w:rPr>
        <w:t>0.0603") Double beta,</w:t>
      </w:r>
    </w:p>
    <w:p w14:paraId="6D3B0189" w14:textId="3A985B48" w:rsidR="00D27A51" w:rsidRDefault="00D27A51" w:rsidP="00D27A51">
      <w:pPr>
        <w:spacing w:line="360" w:lineRule="auto"/>
        <w:ind w:firstLineChars="200" w:firstLine="480"/>
      </w:pPr>
      <w:r w:rsidRPr="00D27A51">
        <w:rPr>
          <w:rFonts w:hint="eastAsia"/>
        </w:rPr>
        <w:t>3</w:t>
      </w:r>
      <w:r>
        <w:rPr>
          <w:rFonts w:hint="eastAsia"/>
        </w:rPr>
        <w:t>、</w:t>
      </w:r>
      <w:r w:rsidRPr="00D27A51">
        <w:rPr>
          <w:rFonts w:hint="eastAsia"/>
        </w:rPr>
        <w:t>环境干扰参数</w:t>
      </w:r>
    </w:p>
    <w:p w14:paraId="056823FD" w14:textId="77777777" w:rsidR="00236E4A" w:rsidRDefault="00236E4A" w:rsidP="00236E4A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@ToolParam(description = "6</w:t>
      </w:r>
      <w:r>
        <w:rPr>
          <w:rFonts w:hint="eastAsia"/>
        </w:rPr>
        <w:t>米高度处风速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WindSpeed</w:t>
      </w:r>
      <w:proofErr w:type="spellEnd"/>
      <w:r>
        <w:rPr>
          <w:rFonts w:hint="eastAsia"/>
        </w:rPr>
        <w:t xml:space="preserve"> (m/s)</w:t>
      </w:r>
      <w:r>
        <w:rPr>
          <w:rFonts w:hint="eastAsia"/>
        </w:rPr>
        <w:t>，定义低空湍流强度。默认值：</w:t>
      </w:r>
      <w:r>
        <w:rPr>
          <w:rFonts w:hint="eastAsia"/>
        </w:rPr>
        <w:t xml:space="preserve">5") Double </w:t>
      </w:r>
      <w:proofErr w:type="spellStart"/>
      <w:r>
        <w:rPr>
          <w:rFonts w:hint="eastAsia"/>
        </w:rPr>
        <w:t>windSpeed</w:t>
      </w:r>
      <w:proofErr w:type="spellEnd"/>
      <w:r>
        <w:rPr>
          <w:rFonts w:hint="eastAsia"/>
        </w:rPr>
        <w:t>,</w:t>
      </w:r>
    </w:p>
    <w:p w14:paraId="07394ABA" w14:textId="77777777" w:rsidR="00236E4A" w:rsidRDefault="00236E4A" w:rsidP="00236E4A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@ToolParam(description = "</w:t>
      </w:r>
      <w:r>
        <w:rPr>
          <w:rFonts w:hint="eastAsia"/>
        </w:rPr>
        <w:t>风向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WindDirection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度</w:t>
      </w:r>
      <w:r>
        <w:rPr>
          <w:rFonts w:hint="eastAsia"/>
        </w:rPr>
        <w:t>)</w:t>
      </w:r>
      <w:r>
        <w:rPr>
          <w:rFonts w:hint="eastAsia"/>
        </w:rPr>
        <w:t>，顺时针偏离正北的角度。默认值：</w:t>
      </w:r>
      <w:r>
        <w:rPr>
          <w:rFonts w:hint="eastAsia"/>
        </w:rPr>
        <w:t xml:space="preserve">0") Double </w:t>
      </w:r>
      <w:proofErr w:type="spellStart"/>
      <w:r>
        <w:rPr>
          <w:rFonts w:hint="eastAsia"/>
        </w:rPr>
        <w:t>windDirection</w:t>
      </w:r>
      <w:proofErr w:type="spellEnd"/>
      <w:r>
        <w:rPr>
          <w:rFonts w:hint="eastAsia"/>
        </w:rPr>
        <w:t>,</w:t>
      </w:r>
    </w:p>
    <w:p w14:paraId="01F29DCB" w14:textId="60A2055E" w:rsidR="00D27A51" w:rsidRDefault="00236E4A" w:rsidP="00236E4A">
      <w:pPr>
        <w:spacing w:line="360" w:lineRule="auto"/>
        <w:ind w:firstLineChars="200" w:firstLine="480"/>
      </w:pPr>
      <w:r>
        <w:rPr>
          <w:rFonts w:hint="eastAsia"/>
        </w:rPr>
        <w:t>@ToolParam(description = "</w:t>
      </w:r>
      <w:r>
        <w:rPr>
          <w:rFonts w:hint="eastAsia"/>
        </w:rPr>
        <w:t>是否开启湍流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TurbulenceOn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)</w:t>
      </w:r>
      <w:r>
        <w:rPr>
          <w:rFonts w:hint="eastAsia"/>
        </w:rPr>
        <w:t>，模拟真实飞行中的气流扰动。默认值：</w:t>
      </w:r>
      <w:r>
        <w:rPr>
          <w:rFonts w:hint="eastAsia"/>
        </w:rPr>
        <w:t xml:space="preserve">false") Boolean </w:t>
      </w:r>
      <w:proofErr w:type="spellStart"/>
      <w:r>
        <w:rPr>
          <w:rFonts w:hint="eastAsia"/>
        </w:rPr>
        <w:t>turbulenceOn</w:t>
      </w:r>
      <w:proofErr w:type="spellEnd"/>
      <w:r>
        <w:rPr>
          <w:rFonts w:hint="eastAsia"/>
        </w:rPr>
        <w:t>,</w:t>
      </w:r>
    </w:p>
    <w:p w14:paraId="42B4D897" w14:textId="77777777" w:rsidR="00236E4A" w:rsidRDefault="00236E4A" w:rsidP="00236E4A">
      <w:pPr>
        <w:spacing w:line="360" w:lineRule="auto"/>
        <w:ind w:firstLineChars="200" w:firstLine="480"/>
      </w:pPr>
    </w:p>
    <w:p w14:paraId="118D4782" w14:textId="22743F02" w:rsidR="00236E4A" w:rsidRPr="00236E4A" w:rsidRDefault="00236E4A" w:rsidP="00236E4A">
      <w:pPr>
        <w:spacing w:line="360" w:lineRule="auto"/>
        <w:rPr>
          <w:b/>
          <w:bCs/>
        </w:rPr>
      </w:pPr>
      <w:r w:rsidRPr="00236E4A">
        <w:rPr>
          <w:b/>
          <w:bCs/>
        </w:rPr>
        <w:lastRenderedPageBreak/>
        <w:t>三、核心模块与动力学原理说明</w:t>
      </w:r>
    </w:p>
    <w:p w14:paraId="73FD0F6E" w14:textId="4D94A97B" w:rsidR="00236E4A" w:rsidRPr="00236E4A" w:rsidRDefault="00236E4A" w:rsidP="00236E4A">
      <w:pPr>
        <w:spacing w:line="360" w:lineRule="auto"/>
        <w:ind w:firstLineChars="200" w:firstLine="480"/>
      </w:pPr>
      <w:r w:rsidRPr="00236E4A">
        <w:t>1</w:t>
      </w:r>
      <w:r>
        <w:rPr>
          <w:rFonts w:hint="eastAsia"/>
        </w:rPr>
        <w:t>、</w:t>
      </w:r>
      <w:r w:rsidRPr="00236E4A">
        <w:t>气动模型</w:t>
      </w:r>
      <w:r w:rsidRPr="00236E4A">
        <w:t>(Aerodynamic Model)</w:t>
      </w:r>
    </w:p>
    <w:p w14:paraId="4E45DA8F" w14:textId="77777777" w:rsidR="00236E4A" w:rsidRPr="00236E4A" w:rsidRDefault="00236E4A" w:rsidP="00236E4A">
      <w:pPr>
        <w:spacing w:line="360" w:lineRule="auto"/>
        <w:ind w:firstLineChars="200" w:firstLine="480"/>
      </w:pPr>
      <w:r w:rsidRPr="00236E4A">
        <w:t>该模块根据飞机的实时状态（速度、姿态、角速度）以及输入的控制指令，计算飞机所受的气动力（</w:t>
      </w:r>
      <w:r w:rsidRPr="00236E4A">
        <w:t>Forces</w:t>
      </w:r>
      <w:r w:rsidRPr="00236E4A">
        <w:t>）和气动力矩（</w:t>
      </w:r>
      <w:r w:rsidRPr="00236E4A">
        <w:t>Moments</w:t>
      </w:r>
      <w:r w:rsidRPr="00236E4A">
        <w:t>）。</w:t>
      </w:r>
    </w:p>
    <w:p w14:paraId="68DE737E" w14:textId="77777777" w:rsidR="00236E4A" w:rsidRPr="00236E4A" w:rsidRDefault="00236E4A" w:rsidP="00236E4A">
      <w:pPr>
        <w:spacing w:line="360" w:lineRule="auto"/>
        <w:ind w:firstLineChars="200" w:firstLine="480"/>
      </w:pPr>
      <w:r w:rsidRPr="00236E4A">
        <w:t>输入：环境参数</w:t>
      </w:r>
      <w:r w:rsidRPr="00236E4A">
        <w:t>(Env)</w:t>
      </w:r>
      <w:r w:rsidRPr="00236E4A">
        <w:t>、控制指令</w:t>
      </w:r>
      <w:r w:rsidRPr="00236E4A">
        <w:t>(</w:t>
      </w:r>
      <w:proofErr w:type="spellStart"/>
      <w:r w:rsidRPr="00236E4A">
        <w:t>ActuatorCmds</w:t>
      </w:r>
      <w:proofErr w:type="spellEnd"/>
      <w:r w:rsidRPr="00236E4A">
        <w:t>)</w:t>
      </w:r>
      <w:r w:rsidRPr="00236E4A">
        <w:t>、飞机状态</w:t>
      </w:r>
      <w:r w:rsidRPr="00236E4A">
        <w:t>(States)</w:t>
      </w:r>
      <w:r w:rsidRPr="00236E4A">
        <w:t>。</w:t>
      </w:r>
    </w:p>
    <w:p w14:paraId="390196EB" w14:textId="7A1BDBEF" w:rsidR="00236E4A" w:rsidRPr="00236E4A" w:rsidRDefault="00236E4A" w:rsidP="00236E4A">
      <w:pPr>
        <w:spacing w:line="360" w:lineRule="auto"/>
        <w:ind w:firstLineChars="200" w:firstLine="480"/>
      </w:pPr>
      <w:r w:rsidRPr="00236E4A">
        <w:t>原理：基于气动导数进行线性或非线性插值计算，输出升力、阻力、侧向力以及滚转、俯仰、偏航力矩。</w:t>
      </w:r>
    </w:p>
    <w:p w14:paraId="0D078FAA" w14:textId="60F651A3" w:rsidR="00236E4A" w:rsidRPr="00236E4A" w:rsidRDefault="00236E4A" w:rsidP="00236E4A">
      <w:pPr>
        <w:spacing w:line="360" w:lineRule="auto"/>
        <w:ind w:firstLineChars="200" w:firstLine="480"/>
      </w:pPr>
      <w:r w:rsidRPr="00236E4A">
        <w:t>2</w:t>
      </w:r>
      <w:r>
        <w:rPr>
          <w:rFonts w:hint="eastAsia"/>
        </w:rPr>
        <w:t>、</w:t>
      </w:r>
      <w:r w:rsidRPr="00236E4A">
        <w:t>六自由度运动方程</w:t>
      </w:r>
      <w:r w:rsidRPr="00236E4A">
        <w:t>(6DOF EOM)</w:t>
      </w:r>
    </w:p>
    <w:p w14:paraId="761F1B83" w14:textId="77777777" w:rsidR="00236E4A" w:rsidRPr="00236E4A" w:rsidRDefault="00236E4A" w:rsidP="00236E4A">
      <w:pPr>
        <w:spacing w:line="360" w:lineRule="auto"/>
        <w:ind w:firstLineChars="200" w:firstLine="480"/>
      </w:pPr>
      <w:r w:rsidRPr="00236E4A">
        <w:t>这是模型的核心物理引擎，基于</w:t>
      </w:r>
      <w:proofErr w:type="gramStart"/>
      <w:r w:rsidRPr="00236E4A">
        <w:t>牛顿</w:t>
      </w:r>
      <w:r w:rsidRPr="00236E4A">
        <w:t>-</w:t>
      </w:r>
      <w:proofErr w:type="gramEnd"/>
      <w:r w:rsidRPr="00236E4A">
        <w:t>欧拉方程（</w:t>
      </w:r>
      <w:r w:rsidRPr="00236E4A">
        <w:t>Newton-Euler equations</w:t>
      </w:r>
      <w:r w:rsidRPr="00236E4A">
        <w:t>）解算飞机的空间运动。</w:t>
      </w:r>
    </w:p>
    <w:p w14:paraId="226F579E" w14:textId="266BAEB4" w:rsidR="00236E4A" w:rsidRPr="00236E4A" w:rsidRDefault="00236E4A" w:rsidP="00236E4A">
      <w:pPr>
        <w:spacing w:line="360" w:lineRule="auto"/>
        <w:ind w:firstLineChars="200" w:firstLine="480"/>
      </w:pPr>
      <w:r w:rsidRPr="00236E4A">
        <w:t>受力分析：总外力</w:t>
      </w:r>
      <w:r w:rsidRPr="00236E4A">
        <w:t>=</w:t>
      </w:r>
      <w:r w:rsidRPr="00236E4A">
        <w:t>气动力</w:t>
      </w:r>
      <w:r w:rsidRPr="00236E4A">
        <w:t>+</w:t>
      </w:r>
      <w:r w:rsidRPr="00236E4A">
        <w:t>发动机推力</w:t>
      </w:r>
      <w:r w:rsidRPr="00236E4A">
        <w:t>+</w:t>
      </w:r>
      <w:r w:rsidRPr="00236E4A">
        <w:t>重力。</w:t>
      </w:r>
    </w:p>
    <w:p w14:paraId="248118F3" w14:textId="5FB2B4AE" w:rsidR="00236E4A" w:rsidRPr="00236E4A" w:rsidRDefault="00236E4A" w:rsidP="00236E4A">
      <w:pPr>
        <w:spacing w:line="360" w:lineRule="auto"/>
        <w:ind w:firstLineChars="200" w:firstLine="480"/>
      </w:pPr>
      <w:r w:rsidRPr="00236E4A">
        <w:t>力矩分析：总外力矩</w:t>
      </w:r>
      <w:r w:rsidRPr="00236E4A">
        <w:t>=</w:t>
      </w:r>
      <w:r w:rsidRPr="00236E4A">
        <w:t>气动力矩</w:t>
      </w:r>
      <w:r w:rsidRPr="00236E4A">
        <w:t>+</w:t>
      </w:r>
      <w:r w:rsidRPr="00236E4A">
        <w:t>推力力矩。</w:t>
      </w:r>
    </w:p>
    <w:p w14:paraId="07A6DFDF" w14:textId="77777777" w:rsidR="00236E4A" w:rsidRPr="00236E4A" w:rsidRDefault="00236E4A" w:rsidP="00236E4A">
      <w:pPr>
        <w:spacing w:line="360" w:lineRule="auto"/>
        <w:ind w:firstLineChars="200" w:firstLine="480"/>
      </w:pPr>
      <w:r w:rsidRPr="00236E4A">
        <w:t>解算输出：将合外力与合力矩输入积分器，实时计算飞机的</w:t>
      </w:r>
      <w:r w:rsidRPr="00236E4A">
        <w:t>12</w:t>
      </w:r>
      <w:r w:rsidRPr="00236E4A">
        <w:t>个状态变量（</w:t>
      </w:r>
      <w:r w:rsidRPr="00236E4A">
        <w:t>3</w:t>
      </w:r>
      <w:r w:rsidRPr="00236E4A">
        <w:t>个位置、</w:t>
      </w:r>
      <w:r w:rsidRPr="00236E4A">
        <w:t>3</w:t>
      </w:r>
      <w:r w:rsidRPr="00236E4A">
        <w:t>个线速度、</w:t>
      </w:r>
      <w:r w:rsidRPr="00236E4A">
        <w:t>3</w:t>
      </w:r>
      <w:r w:rsidRPr="00236E4A">
        <w:t>个姿态角、</w:t>
      </w:r>
      <w:r w:rsidRPr="00236E4A">
        <w:t>3</w:t>
      </w:r>
      <w:r w:rsidRPr="00236E4A">
        <w:t>个角速度），并反馈给气动模型形成闭环。</w:t>
      </w:r>
    </w:p>
    <w:p w14:paraId="27E72D54" w14:textId="5C51188A" w:rsidR="00236E4A" w:rsidRPr="00236E4A" w:rsidRDefault="00236E4A" w:rsidP="00236E4A">
      <w:pPr>
        <w:spacing w:line="360" w:lineRule="auto"/>
        <w:ind w:firstLineChars="200" w:firstLine="480"/>
      </w:pPr>
      <w:r w:rsidRPr="00236E4A">
        <w:t>3</w:t>
      </w:r>
      <w:r>
        <w:rPr>
          <w:rFonts w:hint="eastAsia"/>
        </w:rPr>
        <w:t>、</w:t>
      </w:r>
      <w:r w:rsidRPr="00236E4A">
        <w:t>推进系统</w:t>
      </w:r>
      <w:r w:rsidRPr="00236E4A">
        <w:t>(Propulsion)</w:t>
      </w:r>
    </w:p>
    <w:p w14:paraId="6AC2B5A5" w14:textId="33EA2B55" w:rsidR="00236E4A" w:rsidRPr="00236E4A" w:rsidRDefault="00236E4A" w:rsidP="00236E4A">
      <w:pPr>
        <w:spacing w:line="360" w:lineRule="auto"/>
        <w:ind w:firstLineChars="200" w:firstLine="480"/>
      </w:pPr>
      <w:r w:rsidRPr="00236E4A">
        <w:t>接收</w:t>
      </w:r>
      <w:r w:rsidRPr="00236E4A">
        <w:t>Throttle</w:t>
      </w:r>
      <w:r w:rsidRPr="00236E4A">
        <w:t>（油门）指令，根据发动机特性曲线计算当前的发动机推力（</w:t>
      </w:r>
      <w:r w:rsidRPr="00236E4A">
        <w:t>F</w:t>
      </w:r>
      <w:r w:rsidRPr="00236E4A">
        <w:t>）和扭矩（</w:t>
      </w:r>
      <w:r w:rsidRPr="00236E4A">
        <w:t>M</w:t>
      </w:r>
      <w:r w:rsidRPr="00236E4A">
        <w:t>），并传递给</w:t>
      </w:r>
      <w:r w:rsidRPr="00236E4A">
        <w:t>6DOF EOM</w:t>
      </w:r>
      <w:r w:rsidRPr="00236E4A">
        <w:t>模块。</w:t>
      </w:r>
    </w:p>
    <w:p w14:paraId="03DAB647" w14:textId="417CFDCC" w:rsidR="00692B77" w:rsidRPr="00692B77" w:rsidRDefault="00692B77" w:rsidP="00692B77">
      <w:pPr>
        <w:spacing w:line="360" w:lineRule="auto"/>
        <w:rPr>
          <w:b/>
          <w:bCs/>
        </w:rPr>
      </w:pPr>
      <w:r w:rsidRPr="00692B77">
        <w:rPr>
          <w:b/>
          <w:bCs/>
        </w:rPr>
        <w:t>四、输出的可视化结果曲线说明</w:t>
      </w:r>
    </w:p>
    <w:p w14:paraId="0EF66CF6" w14:textId="3FD5477D" w:rsidR="00692B77" w:rsidRDefault="00692B77" w:rsidP="00692B77">
      <w:pPr>
        <w:spacing w:line="360" w:lineRule="auto"/>
        <w:ind w:firstLineChars="200" w:firstLine="480"/>
      </w:pPr>
      <w:r>
        <w:rPr>
          <w:rFonts w:hint="eastAsia"/>
        </w:rPr>
        <w:t>模型</w:t>
      </w:r>
      <w:r w:rsidRPr="00692B77">
        <w:t>运行后，通过</w:t>
      </w:r>
      <w:r w:rsidRPr="00692B77">
        <w:t>State Plots</w:t>
      </w:r>
      <w:r w:rsidRPr="00692B77">
        <w:t>模块输出多维度的飞行状态曲线。以下图表展示了在默认配置（</w:t>
      </w:r>
      <w:proofErr w:type="gramStart"/>
      <w:r w:rsidRPr="00692B77">
        <w:t>无主动</w:t>
      </w:r>
      <w:proofErr w:type="gramEnd"/>
      <w:r w:rsidRPr="00692B77">
        <w:t>控制输入，即</w:t>
      </w:r>
      <w:proofErr w:type="spellStart"/>
      <w:r w:rsidRPr="00692B77">
        <w:t>AileronCmd</w:t>
      </w:r>
      <w:proofErr w:type="spellEnd"/>
      <w:r w:rsidRPr="00692B77">
        <w:t>=</w:t>
      </w:r>
      <w:proofErr w:type="spellStart"/>
      <w:r w:rsidRPr="00692B77">
        <w:t>ElevatorCmd</w:t>
      </w:r>
      <w:proofErr w:type="spellEnd"/>
      <w:r w:rsidRPr="00692B77">
        <w:t>=</w:t>
      </w:r>
      <w:proofErr w:type="spellStart"/>
      <w:r w:rsidRPr="00692B77">
        <w:t>RudderCmd</w:t>
      </w:r>
      <w:proofErr w:type="spellEnd"/>
      <w:r w:rsidRPr="00692B77">
        <w:t>=0</w:t>
      </w:r>
      <w:r w:rsidRPr="00692B77">
        <w:t>）下的仿真结果，验证了模型对非平衡状态（如下螺旋运动）的捕捉能力。</w:t>
      </w:r>
    </w:p>
    <w:p w14:paraId="74245D19" w14:textId="2DB7C7F6" w:rsidR="004917BF" w:rsidRPr="00692B77" w:rsidRDefault="004917BF" w:rsidP="004917BF">
      <w:pPr>
        <w:spacing w:line="360" w:lineRule="auto"/>
        <w:ind w:firstLineChars="200" w:firstLine="480"/>
        <w:jc w:val="center"/>
        <w:rPr>
          <w:rFonts w:hint="eastAsia"/>
        </w:rPr>
      </w:pPr>
      <w:r w:rsidRPr="004917BF">
        <w:rPr>
          <w:noProof/>
        </w:rPr>
        <w:lastRenderedPageBreak/>
        <w:drawing>
          <wp:inline distT="0" distB="0" distL="0" distR="0" wp14:anchorId="504FF455" wp14:editId="1C24D718">
            <wp:extent cx="3550147" cy="3155639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518" cy="316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CCEC" w14:textId="6D8FB83A" w:rsidR="00692B77" w:rsidRPr="00692B77" w:rsidRDefault="00692B77" w:rsidP="00692B77">
      <w:pPr>
        <w:spacing w:line="360" w:lineRule="auto"/>
        <w:ind w:firstLineChars="200" w:firstLine="480"/>
      </w:pPr>
      <w:r w:rsidRPr="00692B77">
        <w:t>1</w:t>
      </w:r>
      <w:r w:rsidR="001F4DC1">
        <w:rPr>
          <w:rFonts w:hint="eastAsia"/>
        </w:rPr>
        <w:t>、</w:t>
      </w:r>
      <w:r w:rsidRPr="00692B77">
        <w:t>迎角与侧滑角</w:t>
      </w:r>
      <w:r w:rsidRPr="00692B77">
        <w:t>(Incidence and Sideslip Angle vs Time)</w:t>
      </w:r>
    </w:p>
    <w:p w14:paraId="18C82C04" w14:textId="12FF5367" w:rsidR="00692B77" w:rsidRPr="00692B77" w:rsidRDefault="00692B77" w:rsidP="00692B77">
      <w:pPr>
        <w:spacing w:line="360" w:lineRule="auto"/>
        <w:ind w:firstLineChars="200" w:firstLine="480"/>
      </w:pPr>
      <w:r w:rsidRPr="00692B77">
        <w:t>曲线说明：黄色曲线为迎角</w:t>
      </w:r>
      <w:r w:rsidRPr="00692B77">
        <w:t>(αα)</w:t>
      </w:r>
      <w:r w:rsidRPr="00692B77">
        <w:t>，蓝色曲线为侧滑角</w:t>
      </w:r>
      <w:r w:rsidRPr="00692B77">
        <w:t>(ββ)</w:t>
      </w:r>
      <w:r w:rsidRPr="00692B77">
        <w:t>。</w:t>
      </w:r>
    </w:p>
    <w:p w14:paraId="524D445C" w14:textId="7B644FEB" w:rsidR="00692B77" w:rsidRPr="00692B77" w:rsidRDefault="00692B77" w:rsidP="00692B77">
      <w:pPr>
        <w:spacing w:line="360" w:lineRule="auto"/>
        <w:ind w:firstLineChars="200" w:firstLine="480"/>
      </w:pPr>
      <w:r w:rsidRPr="00692B77">
        <w:t>业务含义：可以看到</w:t>
      </w:r>
      <m:oMath>
        <m:r>
          <w:rPr>
            <w:rFonts w:ascii="Cambria Math" w:hAnsi="Cambria Math"/>
          </w:rPr>
          <m:t>α</m:t>
        </m:r>
      </m:oMath>
      <w:r w:rsidRPr="00692B77">
        <w:t>从</w:t>
      </w:r>
      <w:r w:rsidRPr="00692B77">
        <w:t>0.14 rad</w:t>
      </w:r>
      <w:r w:rsidRPr="00692B77">
        <w:t>逐渐下降并稳定在</w:t>
      </w:r>
      <w:r w:rsidRPr="00692B77">
        <w:t>0.06 rad</w:t>
      </w:r>
      <w:r w:rsidRPr="00692B77">
        <w:t>左右，</w:t>
      </w:r>
      <m:oMath>
        <m:r>
          <w:rPr>
            <w:rFonts w:ascii="Cambria Math" w:hAnsi="Cambria Math"/>
          </w:rPr>
          <m:t>β</m:t>
        </m:r>
      </m:oMath>
      <w:r w:rsidRPr="00692B77">
        <w:t>也在波动后趋于稳定。这说明在无控制输入时，飞机的气动特性会引导其进入一个稳定的气流角度状态。</w:t>
      </w:r>
    </w:p>
    <w:p w14:paraId="79444C05" w14:textId="32E08BCB" w:rsidR="00692B77" w:rsidRPr="00692B77" w:rsidRDefault="00692B77" w:rsidP="00692B77">
      <w:pPr>
        <w:spacing w:line="360" w:lineRule="auto"/>
        <w:ind w:firstLineChars="200" w:firstLine="480"/>
      </w:pPr>
      <w:r w:rsidRPr="00692B77">
        <w:t>2</w:t>
      </w:r>
      <w:r w:rsidR="001F4DC1">
        <w:rPr>
          <w:rFonts w:hint="eastAsia"/>
        </w:rPr>
        <w:t>、</w:t>
      </w:r>
      <w:r w:rsidRPr="00692B77">
        <w:t>欧拉角</w:t>
      </w:r>
      <w:r w:rsidRPr="00692B77">
        <w:t>(Euler Angles vs Time)</w:t>
      </w:r>
    </w:p>
    <w:p w14:paraId="4C254A69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曲线说明：</w:t>
      </w:r>
    </w:p>
    <w:p w14:paraId="4DA47BE1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phi (</w:t>
      </w:r>
      <w:proofErr w:type="spellStart"/>
      <w:r w:rsidRPr="00692B77">
        <w:t>ϕϕ</w:t>
      </w:r>
      <w:proofErr w:type="spellEnd"/>
      <w:r w:rsidRPr="00692B77">
        <w:t xml:space="preserve">, </w:t>
      </w:r>
      <w:r w:rsidRPr="00692B77">
        <w:t>滚转角</w:t>
      </w:r>
      <w:r w:rsidRPr="00692B77">
        <w:t>)</w:t>
      </w:r>
      <w:r w:rsidRPr="00692B77">
        <w:t>：黄色曲线，缓慢变化。</w:t>
      </w:r>
    </w:p>
    <w:p w14:paraId="3A31497F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theta (</w:t>
      </w:r>
      <w:proofErr w:type="spellStart"/>
      <w:r w:rsidRPr="00692B77">
        <w:t>θθ</w:t>
      </w:r>
      <w:proofErr w:type="spellEnd"/>
      <w:r w:rsidRPr="00692B77">
        <w:t xml:space="preserve">, </w:t>
      </w:r>
      <w:r w:rsidRPr="00692B77">
        <w:t>俯仰角</w:t>
      </w:r>
      <w:r w:rsidRPr="00692B77">
        <w:t>)</w:t>
      </w:r>
      <w:r w:rsidRPr="00692B77">
        <w:t>：蓝色曲线，缓慢变化。</w:t>
      </w:r>
    </w:p>
    <w:p w14:paraId="0FDD500D" w14:textId="57CDD75C" w:rsidR="00692B77" w:rsidRPr="00692B77" w:rsidRDefault="00692B77" w:rsidP="00692B77">
      <w:pPr>
        <w:spacing w:line="360" w:lineRule="auto"/>
        <w:ind w:firstLineChars="200" w:firstLine="480"/>
      </w:pPr>
      <w:r w:rsidRPr="00692B77">
        <w:t>psi (</w:t>
      </w:r>
      <w:proofErr w:type="spellStart"/>
      <w:r w:rsidRPr="00692B77">
        <w:t>ψψ</w:t>
      </w:r>
      <w:proofErr w:type="spellEnd"/>
      <w:r w:rsidRPr="00692B77">
        <w:t xml:space="preserve">, </w:t>
      </w:r>
      <w:r w:rsidRPr="00692B77">
        <w:t>偏航角</w:t>
      </w:r>
      <w:r w:rsidRPr="00692B77">
        <w:t>)</w:t>
      </w:r>
      <w:r w:rsidRPr="00692B77">
        <w:t>：橙色曲线，呈现锯齿状波形（从</w:t>
      </w:r>
      <w:r w:rsidRPr="00692B77">
        <w:t>0</w:t>
      </w:r>
      <w:r w:rsidRPr="00692B77">
        <w:t>降至</w:t>
      </w:r>
      <w:r w:rsidRPr="00692B77">
        <w:t>-3</w:t>
      </w:r>
      <w:r w:rsidRPr="00692B77">
        <w:t>后跳变至</w:t>
      </w:r>
      <w:r w:rsidRPr="00692B77">
        <w:t>+3</w:t>
      </w:r>
      <w:r w:rsidRPr="00692B77">
        <w:t>）。</w:t>
      </w:r>
    </w:p>
    <w:p w14:paraId="3854BE11" w14:textId="3826CF55" w:rsidR="00692B77" w:rsidRPr="00692B77" w:rsidRDefault="00692B77" w:rsidP="00692B77">
      <w:pPr>
        <w:spacing w:line="360" w:lineRule="auto"/>
        <w:ind w:firstLineChars="200" w:firstLine="480"/>
      </w:pPr>
      <w:r w:rsidRPr="00692B77">
        <w:t>业务含义：偏航角</w:t>
      </w:r>
      <w:proofErr w:type="spellStart"/>
      <w:r w:rsidRPr="00692B77">
        <w:t>ψψ</w:t>
      </w:r>
      <w:proofErr w:type="spellEnd"/>
      <w:r w:rsidRPr="00692B77">
        <w:t>的持续锯齿状变化表明飞机正在持续偏航（转弯）。结合滚转和俯仰角的变化，说明飞机处于螺旋运动状态。</w:t>
      </w:r>
    </w:p>
    <w:p w14:paraId="260C669F" w14:textId="43ECCBBE" w:rsidR="00692B77" w:rsidRPr="00692B77" w:rsidRDefault="00692B77" w:rsidP="00692B77">
      <w:pPr>
        <w:spacing w:line="360" w:lineRule="auto"/>
        <w:ind w:firstLineChars="200" w:firstLine="480"/>
      </w:pPr>
      <w:r w:rsidRPr="00692B77">
        <w:t>3</w:t>
      </w:r>
      <w:r w:rsidR="001F4DC1">
        <w:rPr>
          <w:rFonts w:hint="eastAsia"/>
        </w:rPr>
        <w:t>、</w:t>
      </w:r>
      <w:r w:rsidRPr="00692B77">
        <w:t>体轴角速度</w:t>
      </w:r>
      <w:r w:rsidRPr="00692B77">
        <w:t>(Body Angle Rates vs Time)</w:t>
      </w:r>
    </w:p>
    <w:p w14:paraId="44C9B070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曲线说明：</w:t>
      </w:r>
    </w:p>
    <w:p w14:paraId="088287E4" w14:textId="6E510605" w:rsidR="00692B77" w:rsidRPr="00692B77" w:rsidRDefault="00692B77" w:rsidP="00692B77">
      <w:pPr>
        <w:spacing w:line="360" w:lineRule="auto"/>
        <w:ind w:firstLineChars="200" w:firstLine="480"/>
      </w:pPr>
      <w:r w:rsidRPr="00692B77">
        <w:t>p (</w:t>
      </w:r>
      <w:r w:rsidRPr="00692B77">
        <w:t>滚转角速度</w:t>
      </w:r>
      <w:r w:rsidRPr="00692B77">
        <w:t>)</w:t>
      </w:r>
      <w:r w:rsidRPr="00692B77">
        <w:t>：黄色曲线，稳定在约</w:t>
      </w:r>
      <w:r w:rsidRPr="00692B77">
        <w:t>-0.15 rad/s</w:t>
      </w:r>
      <w:r w:rsidRPr="00692B77">
        <w:t>。</w:t>
      </w:r>
    </w:p>
    <w:p w14:paraId="12A3E915" w14:textId="3560F164" w:rsidR="00692B77" w:rsidRPr="00692B77" w:rsidRDefault="00692B77" w:rsidP="00692B77">
      <w:pPr>
        <w:spacing w:line="360" w:lineRule="auto"/>
        <w:ind w:firstLineChars="200" w:firstLine="480"/>
      </w:pPr>
      <w:r w:rsidRPr="00692B77">
        <w:t>q (</w:t>
      </w:r>
      <w:r w:rsidRPr="00692B77">
        <w:t>俯仰角速度</w:t>
      </w:r>
      <w:r w:rsidRPr="00692B77">
        <w:t>)</w:t>
      </w:r>
      <w:r w:rsidRPr="00692B77">
        <w:t>：蓝色曲线，稳定在约</w:t>
      </w:r>
      <w:r w:rsidRPr="00692B77">
        <w:t>0.25 rad/s</w:t>
      </w:r>
      <w:r w:rsidRPr="00692B77">
        <w:t>。</w:t>
      </w:r>
    </w:p>
    <w:p w14:paraId="35318766" w14:textId="631961AB" w:rsidR="00692B77" w:rsidRPr="00692B77" w:rsidRDefault="00692B77" w:rsidP="00692B77">
      <w:pPr>
        <w:spacing w:line="360" w:lineRule="auto"/>
        <w:ind w:firstLineChars="200" w:firstLine="480"/>
      </w:pPr>
      <w:r w:rsidRPr="00692B77">
        <w:t>r (</w:t>
      </w:r>
      <w:r w:rsidRPr="00692B77">
        <w:t>偏航角速度</w:t>
      </w:r>
      <w:r w:rsidRPr="00692B77">
        <w:t>)</w:t>
      </w:r>
      <w:r w:rsidRPr="00692B77">
        <w:t>：橙色曲线，稳定在约</w:t>
      </w:r>
      <w:r w:rsidRPr="00692B77">
        <w:t>-0.15 rad/s</w:t>
      </w:r>
      <w:r w:rsidRPr="00692B77">
        <w:t>。</w:t>
      </w:r>
    </w:p>
    <w:p w14:paraId="48241372" w14:textId="6BE6128B" w:rsidR="00692B77" w:rsidRPr="00692B77" w:rsidRDefault="00692B77" w:rsidP="00692B77">
      <w:pPr>
        <w:spacing w:line="360" w:lineRule="auto"/>
        <w:ind w:firstLineChars="200" w:firstLine="480"/>
      </w:pPr>
      <w:r w:rsidRPr="00692B77">
        <w:t>业务含义：三个角速度最终都</w:t>
      </w:r>
      <w:proofErr w:type="gramStart"/>
      <w:r w:rsidRPr="00692B77">
        <w:t>趋于非零常数</w:t>
      </w:r>
      <w:proofErr w:type="gramEnd"/>
      <w:r w:rsidRPr="00692B77">
        <w:t>，而非归零。这证实了飞机进入了一种稳定的螺旋</w:t>
      </w:r>
      <w:r w:rsidRPr="00692B77">
        <w:t>/</w:t>
      </w:r>
      <w:r w:rsidRPr="00692B77">
        <w:t>自旋状态</w:t>
      </w:r>
      <w:r w:rsidRPr="00692B77">
        <w:t>(Steady Spin/Spiral)</w:t>
      </w:r>
      <w:r w:rsidRPr="00692B77">
        <w:t>，而不是静止或直线飞行。</w:t>
      </w:r>
    </w:p>
    <w:p w14:paraId="2B0AC984" w14:textId="79524DE4" w:rsidR="00692B77" w:rsidRPr="00692B77" w:rsidRDefault="00692B77" w:rsidP="00692B77">
      <w:pPr>
        <w:spacing w:line="360" w:lineRule="auto"/>
        <w:ind w:firstLineChars="200" w:firstLine="480"/>
      </w:pPr>
      <w:r w:rsidRPr="00692B77">
        <w:lastRenderedPageBreak/>
        <w:t>4</w:t>
      </w:r>
      <w:r w:rsidR="001F4DC1">
        <w:rPr>
          <w:rFonts w:hint="eastAsia"/>
        </w:rPr>
        <w:t>、</w:t>
      </w:r>
      <w:r w:rsidRPr="00692B77">
        <w:t>惯性位置</w:t>
      </w:r>
      <w:r w:rsidRPr="00692B77">
        <w:t>(Inertial Position vs Time)</w:t>
      </w:r>
    </w:p>
    <w:p w14:paraId="57E1A345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曲线说明：</w:t>
      </w:r>
    </w:p>
    <w:p w14:paraId="06417180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Xe (</w:t>
      </w:r>
      <w:r w:rsidRPr="00692B77">
        <w:t>东向位置</w:t>
      </w:r>
      <w:r w:rsidRPr="00692B77">
        <w:t>) &amp; Ye (</w:t>
      </w:r>
      <w:r w:rsidRPr="00692B77">
        <w:t>北向</w:t>
      </w:r>
      <w:r w:rsidRPr="00692B77">
        <w:t>/</w:t>
      </w:r>
      <w:r w:rsidRPr="00692B77">
        <w:t>侧向位置</w:t>
      </w:r>
      <w:r w:rsidRPr="00692B77">
        <w:t>)</w:t>
      </w:r>
      <w:r w:rsidRPr="00692B77">
        <w:t>：黄色和蓝色曲线呈现正弦</w:t>
      </w:r>
      <w:r w:rsidRPr="00692B77">
        <w:t>/</w:t>
      </w:r>
      <w:r w:rsidRPr="00692B77">
        <w:t>余弦振荡。</w:t>
      </w:r>
    </w:p>
    <w:p w14:paraId="17ABF067" w14:textId="77777777" w:rsidR="00692B77" w:rsidRPr="00692B77" w:rsidRDefault="00692B77" w:rsidP="00692B77">
      <w:pPr>
        <w:spacing w:line="360" w:lineRule="auto"/>
        <w:ind w:firstLineChars="200" w:firstLine="480"/>
      </w:pPr>
      <w:r w:rsidRPr="00692B77">
        <w:t>Ze (</w:t>
      </w:r>
      <w:r w:rsidRPr="00692B77">
        <w:t>垂向位置</w:t>
      </w:r>
      <w:r w:rsidRPr="00692B77">
        <w:t>/</w:t>
      </w:r>
      <w:r w:rsidRPr="00692B77">
        <w:t>高度</w:t>
      </w:r>
      <w:r w:rsidRPr="00692B77">
        <w:t>)</w:t>
      </w:r>
      <w:r w:rsidRPr="00692B77">
        <w:t>：橙色曲线从</w:t>
      </w:r>
      <w:r w:rsidRPr="00692B77">
        <w:t xml:space="preserve"> -2000m </w:t>
      </w:r>
      <w:r w:rsidRPr="00692B77">
        <w:t>线性上升（数值变大）。在</w:t>
      </w:r>
      <w:r w:rsidRPr="00692B77">
        <w:t xml:space="preserve"> NED</w:t>
      </w:r>
      <w:r w:rsidRPr="00692B77">
        <w:t>（北东地）坐标系中，</w:t>
      </w:r>
      <w:r w:rsidRPr="00692B77">
        <w:t xml:space="preserve">Z </w:t>
      </w:r>
      <w:r w:rsidRPr="00692B77">
        <w:t>轴向下，负值代表高度。</w:t>
      </w:r>
      <w:r w:rsidRPr="00692B77">
        <w:t xml:space="preserve">Z </w:t>
      </w:r>
      <w:r w:rsidRPr="00692B77">
        <w:t>值增加代表高度降低。</w:t>
      </w:r>
    </w:p>
    <w:p w14:paraId="7D05FE95" w14:textId="658322AE" w:rsidR="00236E4A" w:rsidRPr="00692B77" w:rsidRDefault="00692B77" w:rsidP="002937DE">
      <w:pPr>
        <w:spacing w:line="360" w:lineRule="auto"/>
        <w:ind w:firstLineChars="200" w:firstLine="480"/>
        <w:rPr>
          <w:rFonts w:hint="eastAsia"/>
        </w:rPr>
      </w:pPr>
      <w:r w:rsidRPr="00692B77">
        <w:t>业务含义：</w:t>
      </w:r>
      <w:r w:rsidRPr="00692B77">
        <w:t xml:space="preserve">Xe </w:t>
      </w:r>
      <w:r w:rsidRPr="00692B77">
        <w:t>和</w:t>
      </w:r>
      <w:r w:rsidRPr="00692B77">
        <w:t xml:space="preserve"> Ye </w:t>
      </w:r>
      <w:r w:rsidRPr="00692B77">
        <w:t>的振荡代表飞机在水平面上画圈（螺旋），</w:t>
      </w:r>
      <w:r w:rsidRPr="00692B77">
        <w:t xml:space="preserve">Ze </w:t>
      </w:r>
      <w:r w:rsidRPr="00692B77">
        <w:t>的线性变化代表飞机高度在持续下降。这完美对应了模型说明文档中提到的</w:t>
      </w:r>
      <w:r w:rsidRPr="00692B77">
        <w:t xml:space="preserve"> "downward spiraling motion"</w:t>
      </w:r>
      <w:r w:rsidRPr="00692B77">
        <w:t>（向下螺旋运动）。</w:t>
      </w:r>
    </w:p>
    <w:sectPr w:rsidR="00236E4A" w:rsidRPr="00692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1902"/>
    <w:multiLevelType w:val="multilevel"/>
    <w:tmpl w:val="35B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E88"/>
    <w:multiLevelType w:val="multilevel"/>
    <w:tmpl w:val="28C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06B4"/>
    <w:multiLevelType w:val="multilevel"/>
    <w:tmpl w:val="C54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3617F"/>
    <w:multiLevelType w:val="multilevel"/>
    <w:tmpl w:val="FC0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D3292"/>
    <w:multiLevelType w:val="multilevel"/>
    <w:tmpl w:val="9A1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B272A"/>
    <w:multiLevelType w:val="multilevel"/>
    <w:tmpl w:val="6E5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F3"/>
    <w:rsid w:val="0002087E"/>
    <w:rsid w:val="00024AFB"/>
    <w:rsid w:val="00132BCB"/>
    <w:rsid w:val="00191AEF"/>
    <w:rsid w:val="001D49AC"/>
    <w:rsid w:val="001E28CB"/>
    <w:rsid w:val="001F4DC1"/>
    <w:rsid w:val="00236E4A"/>
    <w:rsid w:val="002937DE"/>
    <w:rsid w:val="002C35F0"/>
    <w:rsid w:val="003A6666"/>
    <w:rsid w:val="00481EF6"/>
    <w:rsid w:val="004917BF"/>
    <w:rsid w:val="004D4051"/>
    <w:rsid w:val="00544EBD"/>
    <w:rsid w:val="005A7DA1"/>
    <w:rsid w:val="005C078B"/>
    <w:rsid w:val="00692B77"/>
    <w:rsid w:val="00704362"/>
    <w:rsid w:val="007C4D1B"/>
    <w:rsid w:val="00867E77"/>
    <w:rsid w:val="00873AF3"/>
    <w:rsid w:val="008A6E7F"/>
    <w:rsid w:val="00C03245"/>
    <w:rsid w:val="00C272C1"/>
    <w:rsid w:val="00CA5482"/>
    <w:rsid w:val="00CB5908"/>
    <w:rsid w:val="00D27A51"/>
    <w:rsid w:val="00E20C54"/>
    <w:rsid w:val="00E60F66"/>
    <w:rsid w:val="00EC2598"/>
    <w:rsid w:val="00F26F05"/>
    <w:rsid w:val="00F3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51F0"/>
  <w15:chartTrackingRefBased/>
  <w15:docId w15:val="{245E930F-3B69-4E49-BCC5-57879380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36E4A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6E4A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36E4A"/>
    <w:rPr>
      <w:rFonts w:ascii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36E4A"/>
    <w:rPr>
      <w:rFonts w:ascii="宋体" w:hAnsi="宋体" w:cs="宋体"/>
      <w:b/>
      <w:bCs/>
      <w:kern w:val="0"/>
      <w:sz w:val="27"/>
      <w:szCs w:val="27"/>
    </w:rPr>
  </w:style>
  <w:style w:type="character" w:customStyle="1" w:styleId="qwen-markdown-text">
    <w:name w:val="qwen-markdown-text"/>
    <w:basedOn w:val="a0"/>
    <w:rsid w:val="00236E4A"/>
  </w:style>
  <w:style w:type="character" w:styleId="HTML">
    <w:name w:val="HTML Code"/>
    <w:basedOn w:val="a0"/>
    <w:uiPriority w:val="99"/>
    <w:semiHidden/>
    <w:unhideWhenUsed/>
    <w:rsid w:val="00236E4A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a0"/>
    <w:rsid w:val="00692B77"/>
  </w:style>
  <w:style w:type="character" w:customStyle="1" w:styleId="mord">
    <w:name w:val="mord"/>
    <w:basedOn w:val="a0"/>
    <w:rsid w:val="00692B77"/>
  </w:style>
  <w:style w:type="character" w:styleId="a3">
    <w:name w:val="Placeholder Text"/>
    <w:basedOn w:val="a0"/>
    <w:uiPriority w:val="99"/>
    <w:semiHidden/>
    <w:rsid w:val="00481E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61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11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07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8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13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54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48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86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57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柳 思翔</dc:creator>
  <cp:keywords/>
  <dc:description/>
  <cp:lastModifiedBy>柳 思翔</cp:lastModifiedBy>
  <cp:revision>31</cp:revision>
  <dcterms:created xsi:type="dcterms:W3CDTF">2026-06-03T01:20:00Z</dcterms:created>
  <dcterms:modified xsi:type="dcterms:W3CDTF">2026-06-03T03:42:00Z</dcterms:modified>
</cp:coreProperties>
</file>