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57C90" w14:textId="77777777" w:rsidR="002250A3" w:rsidRPr="002250A3" w:rsidRDefault="002250A3" w:rsidP="002250A3">
      <w:pPr>
        <w:rPr>
          <w:b/>
          <w:bCs/>
        </w:rPr>
      </w:pPr>
      <w:r w:rsidRPr="002250A3">
        <w:rPr>
          <w:b/>
          <w:bCs/>
        </w:rPr>
        <w:t xml:space="preserve">Etapas del Proyecto de Análisis Tarifario – </w:t>
      </w:r>
      <w:proofErr w:type="spellStart"/>
      <w:r w:rsidRPr="002250A3">
        <w:rPr>
          <w:b/>
          <w:bCs/>
        </w:rPr>
        <w:t>Dashboard</w:t>
      </w:r>
      <w:proofErr w:type="spellEnd"/>
      <w:r w:rsidRPr="002250A3">
        <w:rPr>
          <w:b/>
          <w:bCs/>
        </w:rPr>
        <w:t xml:space="preserve"> Interactivo</w:t>
      </w:r>
    </w:p>
    <w:p w14:paraId="1C787416" w14:textId="77777777" w:rsidR="002250A3" w:rsidRPr="002250A3" w:rsidRDefault="002250A3" w:rsidP="002250A3">
      <w:pPr>
        <w:rPr>
          <w:b/>
          <w:bCs/>
        </w:rPr>
      </w:pPr>
      <w:r w:rsidRPr="002250A3">
        <w:rPr>
          <w:b/>
          <w:bCs/>
        </w:rPr>
        <w:t xml:space="preserve">1. </w:t>
      </w:r>
      <w:r w:rsidRPr="002250A3">
        <w:rPr>
          <w:rFonts w:ascii="Segoe UI Emoji" w:hAnsi="Segoe UI Emoji" w:cs="Segoe UI Emoji"/>
          <w:b/>
          <w:bCs/>
        </w:rPr>
        <w:t>🔍</w:t>
      </w:r>
      <w:r w:rsidRPr="002250A3">
        <w:rPr>
          <w:b/>
          <w:bCs/>
        </w:rPr>
        <w:t xml:space="preserve"> Planteamiento del Problema</w:t>
      </w:r>
    </w:p>
    <w:p w14:paraId="540A2650" w14:textId="77777777" w:rsidR="002250A3" w:rsidRPr="002250A3" w:rsidRDefault="002250A3" w:rsidP="002250A3">
      <w:r w:rsidRPr="002250A3">
        <w:t>Mi punto de partida fue una pregunta muy concreta pero poderosa:</w:t>
      </w:r>
      <w:r w:rsidRPr="002250A3">
        <w:br/>
      </w:r>
      <w:r w:rsidRPr="002250A3">
        <w:rPr>
          <w:b/>
          <w:bCs/>
        </w:rPr>
        <w:t>¿Cómo varían los costos del servicio de acueducto y alcantarillado en los diferentes estratos y municipios, y qué implicaciones tiene esto para las comunidades?</w:t>
      </w:r>
    </w:p>
    <w:p w14:paraId="246CBF5A" w14:textId="77777777" w:rsidR="002250A3" w:rsidRPr="002250A3" w:rsidRDefault="002250A3" w:rsidP="002250A3">
      <w:r w:rsidRPr="002250A3">
        <w:t>Decidí trabajar con una base de datos pública de tarifas por servicios de acueducto y aguas residuales (EPM) desde 2017 hasta 2024. Contenía múltiples variables como:</w:t>
      </w:r>
    </w:p>
    <w:p w14:paraId="7AF5B5EF" w14:textId="77777777" w:rsidR="002250A3" w:rsidRPr="002250A3" w:rsidRDefault="002250A3" w:rsidP="002250A3">
      <w:pPr>
        <w:numPr>
          <w:ilvl w:val="0"/>
          <w:numId w:val="1"/>
        </w:numPr>
      </w:pPr>
      <w:r w:rsidRPr="002250A3">
        <w:t>Año, mes, municipio, estrato</w:t>
      </w:r>
    </w:p>
    <w:p w14:paraId="3F5194A6" w14:textId="77777777" w:rsidR="002250A3" w:rsidRPr="002250A3" w:rsidRDefault="002250A3" w:rsidP="002250A3">
      <w:pPr>
        <w:numPr>
          <w:ilvl w:val="0"/>
          <w:numId w:val="1"/>
        </w:numPr>
      </w:pPr>
      <w:r w:rsidRPr="002250A3">
        <w:t>Tipo de servicio (acueducto o alcantarillado)</w:t>
      </w:r>
    </w:p>
    <w:p w14:paraId="37C083D7" w14:textId="77777777" w:rsidR="002250A3" w:rsidRPr="002250A3" w:rsidRDefault="002250A3" w:rsidP="002250A3">
      <w:pPr>
        <w:numPr>
          <w:ilvl w:val="0"/>
          <w:numId w:val="1"/>
        </w:numPr>
      </w:pPr>
      <w:r w:rsidRPr="002250A3">
        <w:t>Sector (residencial, comercial, industrial, oficial exento)</w:t>
      </w:r>
    </w:p>
    <w:p w14:paraId="6F8E9948" w14:textId="77777777" w:rsidR="002250A3" w:rsidRPr="002250A3" w:rsidRDefault="002250A3" w:rsidP="002250A3">
      <w:pPr>
        <w:numPr>
          <w:ilvl w:val="0"/>
          <w:numId w:val="1"/>
        </w:numPr>
      </w:pPr>
      <w:r w:rsidRPr="002250A3">
        <w:t>Cargos: fijo, por consumo mínimo, por consumo máximo, reconexión, suspensión, etc.</w:t>
      </w:r>
    </w:p>
    <w:p w14:paraId="4C9B589D" w14:textId="77777777" w:rsidR="002250A3" w:rsidRPr="002250A3" w:rsidRDefault="002250A3" w:rsidP="002250A3">
      <w:r w:rsidRPr="002250A3">
        <w:t xml:space="preserve">Desde un principio, </w:t>
      </w:r>
      <w:r w:rsidRPr="002250A3">
        <w:rPr>
          <w:b/>
          <w:bCs/>
        </w:rPr>
        <w:t>quise que los datos hablaran por sí solos</w:t>
      </w:r>
      <w:r w:rsidRPr="002250A3">
        <w:t xml:space="preserve">, pero sin perder de vista que un buen análisis no solo describe… </w:t>
      </w:r>
      <w:r w:rsidRPr="002250A3">
        <w:rPr>
          <w:b/>
          <w:bCs/>
        </w:rPr>
        <w:t>también cuenta una historia.</w:t>
      </w:r>
    </w:p>
    <w:p w14:paraId="7EA369CE" w14:textId="77777777" w:rsidR="002250A3" w:rsidRPr="002250A3" w:rsidRDefault="002250A3" w:rsidP="002250A3">
      <w:r w:rsidRPr="002250A3">
        <w:pict w14:anchorId="023B0EAA">
          <v:rect id="_x0000_i1055" style="width:0;height:1.5pt" o:hralign="center" o:hrstd="t" o:hr="t" fillcolor="#a0a0a0" stroked="f"/>
        </w:pict>
      </w:r>
    </w:p>
    <w:p w14:paraId="5E1EFDD1" w14:textId="77777777" w:rsidR="002250A3" w:rsidRPr="002250A3" w:rsidRDefault="002250A3" w:rsidP="002250A3">
      <w:pPr>
        <w:rPr>
          <w:b/>
          <w:bCs/>
        </w:rPr>
      </w:pPr>
      <w:r w:rsidRPr="002250A3">
        <w:rPr>
          <w:b/>
          <w:bCs/>
        </w:rPr>
        <w:t xml:space="preserve">2. </w:t>
      </w:r>
      <w:r w:rsidRPr="002250A3">
        <w:rPr>
          <w:rFonts w:ascii="Segoe UI Emoji" w:hAnsi="Segoe UI Emoji" w:cs="Segoe UI Emoji"/>
          <w:b/>
          <w:bCs/>
        </w:rPr>
        <w:t>🛠️</w:t>
      </w:r>
      <w:r w:rsidRPr="002250A3">
        <w:rPr>
          <w:b/>
          <w:bCs/>
        </w:rPr>
        <w:t xml:space="preserve"> Proceso ETL (Extracción, Transformación y Carga)</w:t>
      </w:r>
    </w:p>
    <w:p w14:paraId="65FC3009" w14:textId="77777777" w:rsidR="002250A3" w:rsidRPr="002250A3" w:rsidRDefault="002250A3" w:rsidP="002250A3">
      <w:r w:rsidRPr="002250A3">
        <w:t>Este fue uno de los desafíos más importantes, ya que el conjunto de datos:</w:t>
      </w:r>
    </w:p>
    <w:p w14:paraId="16CBC5CE" w14:textId="77777777" w:rsidR="002250A3" w:rsidRPr="002250A3" w:rsidRDefault="002250A3" w:rsidP="002250A3">
      <w:pPr>
        <w:numPr>
          <w:ilvl w:val="0"/>
          <w:numId w:val="2"/>
        </w:numPr>
      </w:pPr>
      <w:r w:rsidRPr="002250A3">
        <w:t>Tenía más de 40 mil filas con distintos esquemas de cobro según el sector.</w:t>
      </w:r>
    </w:p>
    <w:p w14:paraId="22701EF8" w14:textId="77777777" w:rsidR="002250A3" w:rsidRPr="002250A3" w:rsidRDefault="002250A3" w:rsidP="002250A3">
      <w:pPr>
        <w:numPr>
          <w:ilvl w:val="0"/>
          <w:numId w:val="2"/>
        </w:numPr>
      </w:pPr>
      <w:r w:rsidRPr="002250A3">
        <w:t>Mezclaba cargos que aparecían como rangos (mínimo y máximo) en estratos residenciales, pero como valores únicos en los demás sectores.</w:t>
      </w:r>
    </w:p>
    <w:p w14:paraId="4260CD3C" w14:textId="77777777" w:rsidR="002250A3" w:rsidRPr="002250A3" w:rsidRDefault="002250A3" w:rsidP="002250A3">
      <w:pPr>
        <w:numPr>
          <w:ilvl w:val="0"/>
          <w:numId w:val="2"/>
        </w:numPr>
      </w:pPr>
      <w:r w:rsidRPr="002250A3">
        <w:t>Incluía meses como texto (enero, febrero…), lo cual impedía un orden cronológico directo.</w:t>
      </w:r>
    </w:p>
    <w:p w14:paraId="16AE5908" w14:textId="77777777" w:rsidR="002250A3" w:rsidRPr="002250A3" w:rsidRDefault="002250A3" w:rsidP="002250A3">
      <w:r w:rsidRPr="002250A3">
        <w:rPr>
          <w:b/>
          <w:bCs/>
        </w:rPr>
        <w:t>Transformaciones aplicadas:</w:t>
      </w:r>
    </w:p>
    <w:p w14:paraId="399A4067" w14:textId="77777777" w:rsidR="002250A3" w:rsidRPr="002250A3" w:rsidRDefault="002250A3" w:rsidP="002250A3">
      <w:pPr>
        <w:numPr>
          <w:ilvl w:val="0"/>
          <w:numId w:val="3"/>
        </w:numPr>
      </w:pPr>
      <w:r w:rsidRPr="002250A3">
        <w:t>Normalicé los nombres de municipios, estratos y meses.</w:t>
      </w:r>
    </w:p>
    <w:p w14:paraId="6DA5879B" w14:textId="77777777" w:rsidR="002250A3" w:rsidRPr="002250A3" w:rsidRDefault="002250A3" w:rsidP="002250A3">
      <w:pPr>
        <w:numPr>
          <w:ilvl w:val="0"/>
          <w:numId w:val="3"/>
        </w:numPr>
      </w:pPr>
      <w:r w:rsidRPr="002250A3">
        <w:t>Creé una columna auxiliar de "mes numérico" para ordenar correctamente.</w:t>
      </w:r>
    </w:p>
    <w:p w14:paraId="02503D7F" w14:textId="77777777" w:rsidR="002250A3" w:rsidRPr="002250A3" w:rsidRDefault="002250A3" w:rsidP="002250A3">
      <w:pPr>
        <w:numPr>
          <w:ilvl w:val="0"/>
          <w:numId w:val="3"/>
        </w:numPr>
      </w:pPr>
      <w:r w:rsidRPr="002250A3">
        <w:t>Separé los datos por tipo de servicio (acueducto vs alcantarillado) para permitir comparaciones claras.</w:t>
      </w:r>
    </w:p>
    <w:p w14:paraId="5B53F219" w14:textId="77777777" w:rsidR="002250A3" w:rsidRPr="002250A3" w:rsidRDefault="002250A3" w:rsidP="002250A3">
      <w:pPr>
        <w:numPr>
          <w:ilvl w:val="0"/>
          <w:numId w:val="3"/>
        </w:numPr>
      </w:pPr>
      <w:r w:rsidRPr="002250A3">
        <w:lastRenderedPageBreak/>
        <w:t>Traté los valores nulos y establecí filtros para facilitar el análisis por año, mes y lugar.</w:t>
      </w:r>
    </w:p>
    <w:p w14:paraId="3E7B956E" w14:textId="77777777" w:rsidR="002250A3" w:rsidRPr="002250A3" w:rsidRDefault="002250A3" w:rsidP="002250A3">
      <w:r w:rsidRPr="002250A3">
        <w:t>Este trabajo de limpieza tomó tiempo, pero fue crucial para que el análisis no fuera confuso ni sesgado.</w:t>
      </w:r>
    </w:p>
    <w:p w14:paraId="26208078" w14:textId="77777777" w:rsidR="002250A3" w:rsidRPr="002250A3" w:rsidRDefault="002250A3" w:rsidP="002250A3">
      <w:r w:rsidRPr="002250A3">
        <w:pict w14:anchorId="2EAE5152">
          <v:rect id="_x0000_i1056" style="width:0;height:1.5pt" o:hralign="center" o:hrstd="t" o:hr="t" fillcolor="#a0a0a0" stroked="f"/>
        </w:pict>
      </w:r>
    </w:p>
    <w:p w14:paraId="47ED3776" w14:textId="77777777" w:rsidR="002250A3" w:rsidRPr="002250A3" w:rsidRDefault="002250A3" w:rsidP="002250A3">
      <w:pPr>
        <w:rPr>
          <w:b/>
          <w:bCs/>
        </w:rPr>
      </w:pPr>
      <w:r w:rsidRPr="002250A3">
        <w:rPr>
          <w:b/>
          <w:bCs/>
        </w:rPr>
        <w:t xml:space="preserve">3. </w:t>
      </w:r>
      <w:r w:rsidRPr="002250A3">
        <w:rPr>
          <w:rFonts w:ascii="Segoe UI Emoji" w:hAnsi="Segoe UI Emoji" w:cs="Segoe UI Emoji"/>
          <w:b/>
          <w:bCs/>
        </w:rPr>
        <w:t>📊</w:t>
      </w:r>
      <w:r w:rsidRPr="002250A3">
        <w:rPr>
          <w:b/>
          <w:bCs/>
        </w:rPr>
        <w:t xml:space="preserve"> Diseño del </w:t>
      </w:r>
      <w:proofErr w:type="spellStart"/>
      <w:r w:rsidRPr="002250A3">
        <w:rPr>
          <w:b/>
          <w:bCs/>
        </w:rPr>
        <w:t>Dashboard</w:t>
      </w:r>
      <w:proofErr w:type="spellEnd"/>
      <w:r w:rsidRPr="002250A3">
        <w:rPr>
          <w:b/>
          <w:bCs/>
        </w:rPr>
        <w:t xml:space="preserve"> y Elección de Visualizaciones</w:t>
      </w:r>
    </w:p>
    <w:p w14:paraId="727588B9" w14:textId="77777777" w:rsidR="002250A3" w:rsidRPr="002250A3" w:rsidRDefault="002250A3" w:rsidP="002250A3">
      <w:r w:rsidRPr="002250A3">
        <w:t xml:space="preserve">Elegí </w:t>
      </w:r>
      <w:proofErr w:type="spellStart"/>
      <w:r w:rsidRPr="002250A3">
        <w:t>Power</w:t>
      </w:r>
      <w:proofErr w:type="spellEnd"/>
      <w:r w:rsidRPr="002250A3">
        <w:t xml:space="preserve"> BI como herramienta visual por su capacidad de ofrecer </w:t>
      </w:r>
      <w:proofErr w:type="spellStart"/>
      <w:r w:rsidRPr="002250A3">
        <w:t>segmentadores</w:t>
      </w:r>
      <w:proofErr w:type="spellEnd"/>
      <w:r w:rsidRPr="002250A3">
        <w:t xml:space="preserve"> interactivos y visualizaciones limpias. Cada gráfico se eligió con intención:</w:t>
      </w:r>
    </w:p>
    <w:p w14:paraId="220B1FC3" w14:textId="77777777" w:rsidR="002250A3" w:rsidRPr="002250A3" w:rsidRDefault="002250A3" w:rsidP="002250A3">
      <w:pPr>
        <w:numPr>
          <w:ilvl w:val="0"/>
          <w:numId w:val="4"/>
        </w:numPr>
      </w:pPr>
      <w:r w:rsidRPr="002250A3">
        <w:rPr>
          <w:b/>
          <w:bCs/>
        </w:rPr>
        <w:t>Gráfica de líneas</w:t>
      </w:r>
      <w:r w:rsidRPr="002250A3">
        <w:t xml:space="preserve"> para visualizar cómo varía el cargo por consumo mínimo y máximo a lo largo del tiempo en los estratos 1 al 6. Este tipo de visual resalta diferencias sutiles o tendencias por municipio y estrato.</w:t>
      </w:r>
    </w:p>
    <w:p w14:paraId="1FCE4DBD" w14:textId="77777777" w:rsidR="002250A3" w:rsidRPr="002250A3" w:rsidRDefault="002250A3" w:rsidP="002250A3">
      <w:pPr>
        <w:numPr>
          <w:ilvl w:val="0"/>
          <w:numId w:val="4"/>
        </w:numPr>
      </w:pPr>
      <w:r w:rsidRPr="002250A3">
        <w:rPr>
          <w:b/>
          <w:bCs/>
        </w:rPr>
        <w:t>Tarjetas</w:t>
      </w:r>
      <w:r w:rsidRPr="002250A3">
        <w:t xml:space="preserve"> para mostrar totales como costos de reconexión o suspensión, destacando la carga económica adicional para quienes no pueden pagar a tiempo.</w:t>
      </w:r>
    </w:p>
    <w:p w14:paraId="48891397" w14:textId="77777777" w:rsidR="002250A3" w:rsidRPr="002250A3" w:rsidRDefault="002250A3" w:rsidP="002250A3">
      <w:pPr>
        <w:numPr>
          <w:ilvl w:val="0"/>
          <w:numId w:val="4"/>
        </w:numPr>
      </w:pPr>
      <w:proofErr w:type="spellStart"/>
      <w:r w:rsidRPr="002250A3">
        <w:rPr>
          <w:b/>
          <w:bCs/>
        </w:rPr>
        <w:t>Segmentadores</w:t>
      </w:r>
      <w:proofErr w:type="spellEnd"/>
      <w:r w:rsidRPr="002250A3">
        <w:t>:</w:t>
      </w:r>
    </w:p>
    <w:p w14:paraId="4DC17015" w14:textId="77777777" w:rsidR="002250A3" w:rsidRPr="002250A3" w:rsidRDefault="002250A3" w:rsidP="002250A3">
      <w:pPr>
        <w:numPr>
          <w:ilvl w:val="1"/>
          <w:numId w:val="4"/>
        </w:numPr>
      </w:pPr>
      <w:r w:rsidRPr="002250A3">
        <w:t xml:space="preserve">Un </w:t>
      </w:r>
      <w:r w:rsidRPr="002250A3">
        <w:rPr>
          <w:b/>
          <w:bCs/>
        </w:rPr>
        <w:t>rango deslizante por año</w:t>
      </w:r>
      <w:r w:rsidRPr="002250A3">
        <w:t xml:space="preserve"> (</w:t>
      </w:r>
      <w:proofErr w:type="spellStart"/>
      <w:r w:rsidRPr="002250A3">
        <w:t>slicer</w:t>
      </w:r>
      <w:proofErr w:type="spellEnd"/>
      <w:r w:rsidRPr="002250A3">
        <w:t>) + una lista de meses, para permitir comparaciones flexibles y ordenadas.</w:t>
      </w:r>
    </w:p>
    <w:p w14:paraId="10F5A282" w14:textId="77777777" w:rsidR="002250A3" w:rsidRPr="002250A3" w:rsidRDefault="002250A3" w:rsidP="002250A3">
      <w:pPr>
        <w:numPr>
          <w:ilvl w:val="1"/>
          <w:numId w:val="4"/>
        </w:numPr>
      </w:pPr>
      <w:proofErr w:type="spellStart"/>
      <w:r w:rsidRPr="002250A3">
        <w:t>Segmentadores</w:t>
      </w:r>
      <w:proofErr w:type="spellEnd"/>
      <w:r w:rsidRPr="002250A3">
        <w:t xml:space="preserve"> por </w:t>
      </w:r>
      <w:r w:rsidRPr="002250A3">
        <w:rPr>
          <w:b/>
          <w:bCs/>
        </w:rPr>
        <w:t>municipio y estrato</w:t>
      </w:r>
      <w:r w:rsidRPr="002250A3">
        <w:t>, permitiendo al usuario explorar variaciones locales.</w:t>
      </w:r>
    </w:p>
    <w:p w14:paraId="3A6816A4" w14:textId="77777777" w:rsidR="002250A3" w:rsidRPr="002250A3" w:rsidRDefault="002250A3" w:rsidP="002250A3">
      <w:pPr>
        <w:numPr>
          <w:ilvl w:val="0"/>
          <w:numId w:val="4"/>
        </w:numPr>
      </w:pPr>
      <w:r w:rsidRPr="002250A3">
        <w:rPr>
          <w:b/>
          <w:bCs/>
        </w:rPr>
        <w:t>Gráfica de pastel</w:t>
      </w:r>
      <w:r w:rsidRPr="002250A3">
        <w:t xml:space="preserve"> para mostrar el promedio del cargo fijo por estrato, visualizando inequidades de forma directa y comprensible.</w:t>
      </w:r>
    </w:p>
    <w:p w14:paraId="46395B02" w14:textId="77777777" w:rsidR="002250A3" w:rsidRPr="002250A3" w:rsidRDefault="002250A3" w:rsidP="002250A3">
      <w:r w:rsidRPr="002250A3">
        <w:t xml:space="preserve">Todo esto lo diseñé con foco en la claridad y la narrativa: </w:t>
      </w:r>
      <w:r w:rsidRPr="002250A3">
        <w:rPr>
          <w:b/>
          <w:bCs/>
        </w:rPr>
        <w:t>que incluso un ciudadano sin experiencia técnica pueda entender qué está pagando y por qué.</w:t>
      </w:r>
    </w:p>
    <w:p w14:paraId="216535DE" w14:textId="77777777" w:rsidR="002250A3" w:rsidRPr="002250A3" w:rsidRDefault="002250A3" w:rsidP="002250A3">
      <w:r w:rsidRPr="002250A3">
        <w:pict w14:anchorId="70728E28">
          <v:rect id="_x0000_i1057" style="width:0;height:1.5pt" o:hralign="center" o:hrstd="t" o:hr="t" fillcolor="#a0a0a0" stroked="f"/>
        </w:pict>
      </w:r>
    </w:p>
    <w:p w14:paraId="42D04CD5" w14:textId="77777777" w:rsidR="002250A3" w:rsidRPr="002250A3" w:rsidRDefault="002250A3" w:rsidP="002250A3">
      <w:pPr>
        <w:rPr>
          <w:b/>
          <w:bCs/>
        </w:rPr>
      </w:pPr>
      <w:r w:rsidRPr="002250A3">
        <w:rPr>
          <w:b/>
          <w:bCs/>
        </w:rPr>
        <w:t xml:space="preserve">4. </w:t>
      </w:r>
      <w:r w:rsidRPr="002250A3">
        <w:rPr>
          <w:rFonts w:ascii="Segoe UI Emoji" w:hAnsi="Segoe UI Emoji" w:cs="Segoe UI Emoji"/>
          <w:b/>
          <w:bCs/>
        </w:rPr>
        <w:t>🎯</w:t>
      </w:r>
      <w:r w:rsidRPr="002250A3">
        <w:rPr>
          <w:b/>
          <w:bCs/>
        </w:rPr>
        <w:t xml:space="preserve"> Foco del Análisis: Estratos por Municipio a lo Largo del Tiempo</w:t>
      </w:r>
    </w:p>
    <w:p w14:paraId="4C205049" w14:textId="77777777" w:rsidR="002250A3" w:rsidRPr="002250A3" w:rsidRDefault="002250A3" w:rsidP="002250A3">
      <w:r w:rsidRPr="002250A3">
        <w:t xml:space="preserve">Decidí </w:t>
      </w:r>
      <w:r w:rsidRPr="002250A3">
        <w:rPr>
          <w:b/>
          <w:bCs/>
        </w:rPr>
        <w:t>centrarme en los estratos residenciales</w:t>
      </w:r>
      <w:r w:rsidRPr="002250A3">
        <w:t xml:space="preserve"> por dos motivos:</w:t>
      </w:r>
    </w:p>
    <w:p w14:paraId="0EB4D03F" w14:textId="77777777" w:rsidR="002250A3" w:rsidRPr="002250A3" w:rsidRDefault="002250A3" w:rsidP="002250A3">
      <w:pPr>
        <w:numPr>
          <w:ilvl w:val="0"/>
          <w:numId w:val="5"/>
        </w:numPr>
      </w:pPr>
      <w:r w:rsidRPr="002250A3">
        <w:t>Son los que más afectan a las comunidades directamente: hogares reales, con restricciones económicas reales.</w:t>
      </w:r>
    </w:p>
    <w:p w14:paraId="49A5BE8D" w14:textId="77777777" w:rsidR="002250A3" w:rsidRPr="002250A3" w:rsidRDefault="002250A3" w:rsidP="002250A3">
      <w:pPr>
        <w:numPr>
          <w:ilvl w:val="0"/>
          <w:numId w:val="5"/>
        </w:numPr>
      </w:pPr>
      <w:r w:rsidRPr="002250A3">
        <w:lastRenderedPageBreak/>
        <w:t xml:space="preserve">Los estratos 1 al 3 mostraban </w:t>
      </w:r>
      <w:r w:rsidRPr="002250A3">
        <w:rPr>
          <w:b/>
          <w:bCs/>
        </w:rPr>
        <w:t>variaciones significativas entre el cargo mínimo y máximo</w:t>
      </w:r>
      <w:r w:rsidRPr="002250A3">
        <w:t>, algo que no se percibía tanto en estratos altos ni en sectores comerciales o industriales.</w:t>
      </w:r>
    </w:p>
    <w:p w14:paraId="768C13DE" w14:textId="77777777" w:rsidR="002250A3" w:rsidRPr="002250A3" w:rsidRDefault="002250A3" w:rsidP="002250A3">
      <w:r w:rsidRPr="002250A3">
        <w:t xml:space="preserve">Los municipios también fueron clave, ya que el mismo estrato no paga lo mismo en Medellín que en Envigado o Itagüí. </w:t>
      </w:r>
      <w:r w:rsidRPr="002250A3">
        <w:rPr>
          <w:b/>
          <w:bCs/>
        </w:rPr>
        <w:t>Visualizar estas diferencias ayuda a preguntarse si hay justicia tarifaria territorial.</w:t>
      </w:r>
    </w:p>
    <w:p w14:paraId="76E31405" w14:textId="77777777" w:rsidR="002250A3" w:rsidRPr="002250A3" w:rsidRDefault="002250A3" w:rsidP="002250A3">
      <w:r w:rsidRPr="002250A3">
        <w:pict w14:anchorId="75C47D6E">
          <v:rect id="_x0000_i1058" style="width:0;height:1.5pt" o:hralign="center" o:hrstd="t" o:hr="t" fillcolor="#a0a0a0" stroked="f"/>
        </w:pict>
      </w:r>
    </w:p>
    <w:p w14:paraId="00840512" w14:textId="77777777" w:rsidR="002250A3" w:rsidRPr="002250A3" w:rsidRDefault="002250A3" w:rsidP="002250A3">
      <w:pPr>
        <w:rPr>
          <w:b/>
          <w:bCs/>
        </w:rPr>
      </w:pPr>
      <w:r w:rsidRPr="002250A3">
        <w:rPr>
          <w:b/>
          <w:bCs/>
        </w:rPr>
        <w:t xml:space="preserve">5. </w:t>
      </w:r>
      <w:r w:rsidRPr="002250A3">
        <w:rPr>
          <w:rFonts w:ascii="Segoe UI Emoji" w:hAnsi="Segoe UI Emoji" w:cs="Segoe UI Emoji"/>
          <w:b/>
          <w:bCs/>
        </w:rPr>
        <w:t>🌐</w:t>
      </w:r>
      <w:r w:rsidRPr="002250A3">
        <w:rPr>
          <w:b/>
          <w:bCs/>
        </w:rPr>
        <w:t xml:space="preserve"> Lo Que Sigue: Llevarlo a la Web</w:t>
      </w:r>
    </w:p>
    <w:p w14:paraId="63C343C0" w14:textId="77777777" w:rsidR="002250A3" w:rsidRPr="002250A3" w:rsidRDefault="002250A3" w:rsidP="002250A3">
      <w:r w:rsidRPr="002250A3">
        <w:t xml:space="preserve">La siguiente etapa del proyecto será crear una </w:t>
      </w:r>
      <w:r w:rsidRPr="002250A3">
        <w:rPr>
          <w:b/>
          <w:bCs/>
        </w:rPr>
        <w:t xml:space="preserve">versión web del </w:t>
      </w:r>
      <w:proofErr w:type="spellStart"/>
      <w:r w:rsidRPr="002250A3">
        <w:rPr>
          <w:b/>
          <w:bCs/>
        </w:rPr>
        <w:t>dashboard</w:t>
      </w:r>
      <w:proofErr w:type="spellEnd"/>
      <w:r w:rsidRPr="002250A3">
        <w:t>, utilizando herramientas como:</w:t>
      </w:r>
    </w:p>
    <w:p w14:paraId="550B1024" w14:textId="77777777" w:rsidR="002250A3" w:rsidRPr="002250A3" w:rsidRDefault="002250A3" w:rsidP="002250A3">
      <w:pPr>
        <w:numPr>
          <w:ilvl w:val="0"/>
          <w:numId w:val="6"/>
        </w:numPr>
      </w:pPr>
      <w:proofErr w:type="spellStart"/>
      <w:r w:rsidRPr="002250A3">
        <w:rPr>
          <w:b/>
          <w:bCs/>
        </w:rPr>
        <w:t>Flask</w:t>
      </w:r>
      <w:proofErr w:type="spellEnd"/>
      <w:r w:rsidRPr="002250A3">
        <w:rPr>
          <w:b/>
          <w:bCs/>
        </w:rPr>
        <w:t xml:space="preserve"> o </w:t>
      </w:r>
      <w:proofErr w:type="spellStart"/>
      <w:r w:rsidRPr="002250A3">
        <w:rPr>
          <w:b/>
          <w:bCs/>
        </w:rPr>
        <w:t>FastAPI</w:t>
      </w:r>
      <w:proofErr w:type="spellEnd"/>
      <w:r w:rsidRPr="002250A3">
        <w:t xml:space="preserve"> para el </w:t>
      </w:r>
      <w:proofErr w:type="spellStart"/>
      <w:r w:rsidRPr="002250A3">
        <w:t>backend</w:t>
      </w:r>
      <w:proofErr w:type="spellEnd"/>
      <w:r w:rsidRPr="002250A3">
        <w:t>.</w:t>
      </w:r>
    </w:p>
    <w:p w14:paraId="24770FE5" w14:textId="77777777" w:rsidR="002250A3" w:rsidRPr="002250A3" w:rsidRDefault="002250A3" w:rsidP="002250A3">
      <w:pPr>
        <w:numPr>
          <w:ilvl w:val="0"/>
          <w:numId w:val="6"/>
        </w:numPr>
      </w:pPr>
      <w:proofErr w:type="spellStart"/>
      <w:r w:rsidRPr="002250A3">
        <w:rPr>
          <w:b/>
          <w:bCs/>
        </w:rPr>
        <w:t>Dash</w:t>
      </w:r>
      <w:proofErr w:type="spellEnd"/>
      <w:r w:rsidRPr="002250A3">
        <w:rPr>
          <w:b/>
          <w:bCs/>
        </w:rPr>
        <w:t xml:space="preserve"> o </w:t>
      </w:r>
      <w:proofErr w:type="spellStart"/>
      <w:r w:rsidRPr="002250A3">
        <w:rPr>
          <w:b/>
          <w:bCs/>
        </w:rPr>
        <w:t>Streamlit</w:t>
      </w:r>
      <w:proofErr w:type="spellEnd"/>
      <w:r w:rsidRPr="002250A3">
        <w:t xml:space="preserve"> para replicar la visualización interactiva.</w:t>
      </w:r>
    </w:p>
    <w:p w14:paraId="06A97D5E" w14:textId="77777777" w:rsidR="002250A3" w:rsidRPr="002250A3" w:rsidRDefault="002250A3" w:rsidP="002250A3">
      <w:pPr>
        <w:numPr>
          <w:ilvl w:val="0"/>
          <w:numId w:val="6"/>
        </w:numPr>
      </w:pPr>
      <w:r w:rsidRPr="002250A3">
        <w:t>Conexión a una base de datos real (SQL o PostgreSQL) y visualizaciones que se actualicen con nuevos datos.</w:t>
      </w:r>
    </w:p>
    <w:p w14:paraId="2F3B22F7" w14:textId="77777777" w:rsidR="002250A3" w:rsidRPr="002250A3" w:rsidRDefault="002250A3" w:rsidP="002250A3">
      <w:pPr>
        <w:numPr>
          <w:ilvl w:val="0"/>
          <w:numId w:val="6"/>
        </w:numPr>
      </w:pPr>
      <w:r w:rsidRPr="002250A3">
        <w:t>Exportación automática de estadísticas claves en Excel o PDF, útil para tomadores de decisiones o entidades de control.</w:t>
      </w:r>
    </w:p>
    <w:p w14:paraId="0AB930D4" w14:textId="77777777" w:rsidR="002250A3" w:rsidRPr="002250A3" w:rsidRDefault="002250A3" w:rsidP="002250A3">
      <w:r w:rsidRPr="002250A3">
        <w:t>Además, quiero permitir filtros personalizados para que el usuario pueda seleccionar su municipio y estrato, y obtener un resumen tarifario de su realidad.</w:t>
      </w:r>
    </w:p>
    <w:p w14:paraId="7D92F959" w14:textId="77777777" w:rsidR="002250A3" w:rsidRPr="002250A3" w:rsidRDefault="002250A3" w:rsidP="002250A3">
      <w:r w:rsidRPr="002250A3">
        <w:pict w14:anchorId="0E0CCA31">
          <v:rect id="_x0000_i1059" style="width:0;height:1.5pt" o:hralign="center" o:hrstd="t" o:hr="t" fillcolor="#a0a0a0" stroked="f"/>
        </w:pict>
      </w:r>
    </w:p>
    <w:p w14:paraId="0A74BE5A" w14:textId="77777777" w:rsidR="002250A3" w:rsidRPr="002250A3" w:rsidRDefault="002250A3" w:rsidP="002250A3">
      <w:pPr>
        <w:rPr>
          <w:b/>
          <w:bCs/>
        </w:rPr>
      </w:pPr>
      <w:r w:rsidRPr="002250A3">
        <w:rPr>
          <w:rFonts w:ascii="Segoe UI Emoji" w:hAnsi="Segoe UI Emoji" w:cs="Segoe UI Emoji"/>
          <w:b/>
          <w:bCs/>
        </w:rPr>
        <w:t>✨</w:t>
      </w:r>
      <w:r w:rsidRPr="002250A3">
        <w:rPr>
          <w:b/>
          <w:bCs/>
        </w:rPr>
        <w:t xml:space="preserve"> Reflexión Final</w:t>
      </w:r>
    </w:p>
    <w:p w14:paraId="3BB72F47" w14:textId="77777777" w:rsidR="002250A3" w:rsidRPr="002250A3" w:rsidRDefault="002250A3" w:rsidP="002250A3">
      <w:r w:rsidRPr="002250A3">
        <w:t>Este proyecto es más que un análisis de tarifas. Es un ejercicio de justicia de datos.</w:t>
      </w:r>
      <w:r w:rsidRPr="002250A3">
        <w:br/>
        <w:t>Quise que cualquier persona, incluso sin conocimientos técnicos, pueda ver en gráficos lo que muchas veces se esconde en tablas densas o documentos PDF.</w:t>
      </w:r>
    </w:p>
    <w:p w14:paraId="7D9D938D" w14:textId="77777777" w:rsidR="002250A3" w:rsidRPr="002250A3" w:rsidRDefault="002250A3" w:rsidP="002250A3">
      <w:r w:rsidRPr="002250A3">
        <w:t xml:space="preserve">Para mí, trabajar con datos es ayudar a que la información sea </w:t>
      </w:r>
      <w:r w:rsidRPr="002250A3">
        <w:rPr>
          <w:b/>
          <w:bCs/>
        </w:rPr>
        <w:t>accesible, comprensible y útil.</w:t>
      </w:r>
      <w:r w:rsidRPr="002250A3">
        <w:t xml:space="preserve"> Y este es solo el primer paso.</w:t>
      </w:r>
    </w:p>
    <w:p w14:paraId="5AA4085E" w14:textId="77777777" w:rsidR="002250A3" w:rsidRDefault="002250A3"/>
    <w:sectPr w:rsidR="00225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6004"/>
    <w:multiLevelType w:val="multilevel"/>
    <w:tmpl w:val="6C60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05F6"/>
    <w:multiLevelType w:val="multilevel"/>
    <w:tmpl w:val="994C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D492B"/>
    <w:multiLevelType w:val="multilevel"/>
    <w:tmpl w:val="6A2C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E71D0"/>
    <w:multiLevelType w:val="multilevel"/>
    <w:tmpl w:val="19E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A4262"/>
    <w:multiLevelType w:val="multilevel"/>
    <w:tmpl w:val="E012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E740D"/>
    <w:multiLevelType w:val="multilevel"/>
    <w:tmpl w:val="AA4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24228">
    <w:abstractNumId w:val="3"/>
  </w:num>
  <w:num w:numId="2" w16cid:durableId="112139822">
    <w:abstractNumId w:val="4"/>
  </w:num>
  <w:num w:numId="3" w16cid:durableId="1676227346">
    <w:abstractNumId w:val="5"/>
  </w:num>
  <w:num w:numId="4" w16cid:durableId="1869561173">
    <w:abstractNumId w:val="0"/>
  </w:num>
  <w:num w:numId="5" w16cid:durableId="1260019821">
    <w:abstractNumId w:val="2"/>
  </w:num>
  <w:num w:numId="6" w16cid:durableId="157701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A3"/>
    <w:rsid w:val="002250A3"/>
    <w:rsid w:val="00E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8B5C"/>
  <w15:chartTrackingRefBased/>
  <w15:docId w15:val="{CF6552F4-FC7C-431A-9478-D55BDE74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5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5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5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5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5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5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5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5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5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50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5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50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5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5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5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5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5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5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50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50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50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50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5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688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JOSE CORONADO BARROS</dc:creator>
  <cp:keywords/>
  <dc:description/>
  <cp:lastModifiedBy>PABLO JOSE CORONADO BARROS</cp:lastModifiedBy>
  <cp:revision>1</cp:revision>
  <dcterms:created xsi:type="dcterms:W3CDTF">2025-05-02T02:10:00Z</dcterms:created>
  <dcterms:modified xsi:type="dcterms:W3CDTF">2025-05-02T02:14:00Z</dcterms:modified>
</cp:coreProperties>
</file>