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CENTRO UNIVERSITÁRIO DE BRASÍLIA – CEUB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INTEGRADOR II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VEM COMIGO – SITE DE DIVULGAÇÃO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23oeqoactw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8fl89jj87ry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b w:val="1"/>
          <w:sz w:val="32"/>
          <w:szCs w:val="32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Brasília,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mcjh7xd0jwmi" w:id="14"/>
      <w:bookmarkEnd w:id="14"/>
      <w:r w:rsidDel="00000000" w:rsidR="00000000" w:rsidRPr="00000000">
        <w:rPr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Vem Comigo</w:t>
      </w:r>
      <w:r w:rsidDel="00000000" w:rsidR="00000000" w:rsidRPr="00000000">
        <w:rPr>
          <w:rtl w:val="0"/>
        </w:rPr>
        <w:t xml:space="preserve"> é um projeto educacional realizado no </w:t>
      </w:r>
      <w:r w:rsidDel="00000000" w:rsidR="00000000" w:rsidRPr="00000000">
        <w:rPr>
          <w:b w:val="1"/>
          <w:rtl w:val="0"/>
        </w:rPr>
        <w:t xml:space="preserve">Centro de Ensino Médio 01 do Guará (CEM01)</w:t>
      </w:r>
      <w:r w:rsidDel="00000000" w:rsidR="00000000" w:rsidRPr="00000000">
        <w:rPr>
          <w:rtl w:val="0"/>
        </w:rPr>
        <w:t xml:space="preserve">, em parceria com instituições renomadas como a </w:t>
      </w:r>
      <w:r w:rsidDel="00000000" w:rsidR="00000000" w:rsidRPr="00000000">
        <w:rPr>
          <w:b w:val="1"/>
          <w:rtl w:val="0"/>
        </w:rPr>
        <w:t xml:space="preserve">UNICAMP, UNB e Instituto Vera Cruz</w:t>
      </w:r>
      <w:r w:rsidDel="00000000" w:rsidR="00000000" w:rsidRPr="00000000">
        <w:rPr>
          <w:rtl w:val="0"/>
        </w:rPr>
        <w:t xml:space="preserve">, que busca promover o fortalecimento de competências socioemocionais, a convivência ética e o combate ao bullying e ao cyberbullying.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acontece ao longo de todo o ano letivo e envolve estudantes do ensino médio, professores, equipe pedagógica e famílias, por meio de rodas de conversa, assembleias escolares e ações de apoio mútuo.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Visando ampliar o alcance das ações e compartilhar os resultados com a comunidade escolar e acadêmica, será desenvolvido um </w:t>
      </w:r>
      <w:r w:rsidDel="00000000" w:rsidR="00000000" w:rsidRPr="00000000">
        <w:rPr>
          <w:b w:val="1"/>
          <w:rtl w:val="0"/>
        </w:rPr>
        <w:t xml:space="preserve">site oficial de divulgação do Projeto Vem Comigo</w:t>
      </w:r>
      <w:r w:rsidDel="00000000" w:rsidR="00000000" w:rsidRPr="00000000">
        <w:rPr>
          <w:rtl w:val="0"/>
        </w:rPr>
        <w:t xml:space="preserve">. Esse site terá caráter institucional e educativo, reunindo informações sobre o projeto, suas práticas, eventos e resultados.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5syo2a3dkqbk" w:id="15"/>
      <w:bookmarkEnd w:id="15"/>
      <w:r w:rsidDel="00000000" w:rsidR="00000000" w:rsidRPr="00000000">
        <w:rPr>
          <w:sz w:val="28"/>
          <w:szCs w:val="28"/>
          <w:rtl w:val="0"/>
        </w:rPr>
        <w:t xml:space="preserve">2. Sobre o Projeto Vem Comigo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Projeto Vem Comigo</w:t>
      </w:r>
      <w:r w:rsidDel="00000000" w:rsidR="00000000" w:rsidRPr="00000000">
        <w:rPr>
          <w:rtl w:val="0"/>
        </w:rPr>
        <w:t xml:space="preserve"> surgiu da necessidade de enfrentar situações de violência escolar, em especial o bullying e o cyberbullying, que comprometem o desempenho escolar, afetam a saúde mental dos estudantes e contribuem para a evasão.Por meio de ações contínuas, o projeto promove o diálogo, a escuta ativa e a reflexão crítica, incentivando valores universais como justiça, respeito, solidariedade e tolerância. Entre as estratégias utilizadas estão: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Rodas de conversa temáticas;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Assembleias escolares democráticas;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Formação de </w:t>
      </w:r>
      <w:r w:rsidDel="00000000" w:rsidR="00000000" w:rsidRPr="00000000">
        <w:rPr>
          <w:b w:val="1"/>
          <w:rtl w:val="0"/>
        </w:rPr>
        <w:t xml:space="preserve">Equipes de Ajuda</w:t>
      </w:r>
      <w:r w:rsidDel="00000000" w:rsidR="00000000" w:rsidRPr="00000000">
        <w:rPr>
          <w:rtl w:val="0"/>
        </w:rPr>
        <w:t xml:space="preserve"> entre os alunos;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Capacitação de professores como mediadores.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módulos de atuação do projeto são: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Problemas de convivência, bullying e cyberbullying;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Comunicação construtiva e práticas morais;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Mediação de conflitos, dilemas e valores;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Valores morais e regras.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abordagem busca transformar a escola em um espaço de convivência ética, democrática e inclusiva, onde todos se sintam pertencentes e respeitados.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dylmxmnq7m9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o9wnuoit5rt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5ceess94frgm" w:id="18"/>
      <w:bookmarkEnd w:id="18"/>
      <w:r w:rsidDel="00000000" w:rsidR="00000000" w:rsidRPr="00000000">
        <w:rPr>
          <w:sz w:val="28"/>
          <w:szCs w:val="28"/>
          <w:rtl w:val="0"/>
        </w:rPr>
        <w:t xml:space="preserve">3. Objetivo do Site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será a </w:t>
      </w:r>
      <w:r w:rsidDel="00000000" w:rsidR="00000000" w:rsidRPr="00000000">
        <w:rPr>
          <w:b w:val="1"/>
          <w:rtl w:val="0"/>
        </w:rPr>
        <w:t xml:space="preserve">plataforma digital de divulgação</w:t>
      </w:r>
      <w:r w:rsidDel="00000000" w:rsidR="00000000" w:rsidRPr="00000000">
        <w:rPr>
          <w:rtl w:val="0"/>
        </w:rPr>
        <w:t xml:space="preserve"> do projeto. Seus principais objetivos são: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Tornar o projeto acessível à comunidade escolar e à sociedade em geral;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Informar sobre as ações, resultados e parcerias do Vem Comigo;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Facilitar o contato e a participação de novos interessados;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Registrar os relatos e depoimentos de estudantes e professores envolvidos;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Servir como memória digital das práticas e metodologias aplicadas.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rrnzahu7uawk" w:id="19"/>
      <w:bookmarkEnd w:id="19"/>
      <w:r w:rsidDel="00000000" w:rsidR="00000000" w:rsidRPr="00000000">
        <w:rPr>
          <w:sz w:val="28"/>
          <w:szCs w:val="28"/>
          <w:rtl w:val="0"/>
        </w:rPr>
        <w:t xml:space="preserve">4. Público-Alvo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atenderá a diferentes públicos: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Estudantes do ensino médio participantes do projeto;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Professores e coordenadores pedagógicos;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Famílias e responsáveis;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Comunidade escolar;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Pesquisadores e parceiros institucionais.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8zjrpjrskrte" w:id="20"/>
      <w:bookmarkEnd w:id="20"/>
      <w:r w:rsidDel="00000000" w:rsidR="00000000" w:rsidRPr="00000000">
        <w:rPr>
          <w:sz w:val="28"/>
          <w:szCs w:val="28"/>
          <w:rtl w:val="0"/>
        </w:rPr>
        <w:t xml:space="preserve">5. Escopo do MVP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Mínimo Produto Viável (MVP)</w:t>
      </w:r>
      <w:r w:rsidDel="00000000" w:rsidR="00000000" w:rsidRPr="00000000">
        <w:rPr>
          <w:rtl w:val="0"/>
        </w:rPr>
        <w:t xml:space="preserve"> do site incluirá as seguintes páginas: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 institucional</w:t>
      </w:r>
      <w:r w:rsidDel="00000000" w:rsidR="00000000" w:rsidRPr="00000000">
        <w:rPr>
          <w:rtl w:val="0"/>
        </w:rPr>
        <w:t xml:space="preserve"> – apresentação geral e chamada para o projeto;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 o projeto</w:t>
      </w:r>
      <w:r w:rsidDel="00000000" w:rsidR="00000000" w:rsidRPr="00000000">
        <w:rPr>
          <w:rtl w:val="0"/>
        </w:rPr>
        <w:t xml:space="preserve"> – histórico, objetivos e justificativa;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Onde o projeto é realizado / Equipe responsável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escolas e colaboradores;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Ações realizadas e resultados</w:t>
      </w:r>
      <w:r w:rsidDel="00000000" w:rsidR="00000000" w:rsidRPr="00000000">
        <w:rPr>
          <w:rtl w:val="0"/>
        </w:rPr>
        <w:t xml:space="preserve"> – registro de eventos, oficinas e impactos;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Relatos dos alunos</w:t>
      </w:r>
      <w:r w:rsidDel="00000000" w:rsidR="00000000" w:rsidRPr="00000000">
        <w:rPr>
          <w:rtl w:val="0"/>
        </w:rPr>
        <w:t xml:space="preserve"> – espaço para depoimentos;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 / Participe</w:t>
      </w:r>
      <w:r w:rsidDel="00000000" w:rsidR="00000000" w:rsidRPr="00000000">
        <w:rPr>
          <w:rtl w:val="0"/>
        </w:rPr>
        <w:t xml:space="preserve"> – formulário para dúvidas e engajamento.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9odwyajcuwqs" w:id="21"/>
      <w:bookmarkEnd w:id="21"/>
      <w:r w:rsidDel="00000000" w:rsidR="00000000" w:rsidRPr="00000000">
        <w:rPr>
          <w:sz w:val="28"/>
          <w:szCs w:val="28"/>
          <w:rtl w:val="0"/>
        </w:rPr>
        <w:t xml:space="preserve">6. Funcionalidades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das páginas descritas, o site contará com as seguintes funcionalidades básicas: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Exibição de informações institucionais;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Registro de eventos e ações do projeto;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Publicação de depoimentos (alunos e professores);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Formulário de contato/participação integrado ao backend;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Estrutura responsiva, adaptada para desktop e dispositivos móveis.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7zvq7qkgrlfs" w:id="22"/>
      <w:bookmarkEnd w:id="22"/>
      <w:r w:rsidDel="00000000" w:rsidR="00000000" w:rsidRPr="00000000">
        <w:rPr>
          <w:sz w:val="28"/>
          <w:szCs w:val="28"/>
          <w:rtl w:val="0"/>
        </w:rPr>
        <w:t xml:space="preserve">7. Arquitetura e Tecnologias Utilizadas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do site será realizado utilizando </w:t>
      </w:r>
      <w:r w:rsidDel="00000000" w:rsidR="00000000" w:rsidRPr="00000000">
        <w:rPr>
          <w:b w:val="1"/>
          <w:rtl w:val="0"/>
        </w:rPr>
        <w:t xml:space="preserve">tecnologias modernas de desenvolvimento 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+ TailwindCSS, garantindo uma interface responsiva, dinâmica e de fácil manutenção.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(com Express), responsável pelas APIs e integração com o banco de dados.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PostgreSQL, para armazenamento de dados relacionados a eventos, relatos e formulários.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Protótipos e Design:</w:t>
      </w:r>
      <w:r w:rsidDel="00000000" w:rsidR="00000000" w:rsidRPr="00000000">
        <w:rPr>
          <w:rtl w:val="0"/>
        </w:rPr>
        <w:t xml:space="preserve"> Figma, para criação de wireframes e protótipos navegáveis.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Google Docs, centralizado no repositório </w:t>
      </w:r>
      <w:r w:rsidDel="00000000" w:rsidR="00000000" w:rsidRPr="00000000">
        <w:rPr>
          <w:color w:val="188038"/>
          <w:rtl w:val="0"/>
        </w:rPr>
        <w:t xml:space="preserve">vemcomigo-docs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Versionamento e Gestão:</w:t>
      </w:r>
      <w:r w:rsidDel="00000000" w:rsidR="00000000" w:rsidRPr="00000000">
        <w:rPr>
          <w:rtl w:val="0"/>
        </w:rPr>
        <w:t xml:space="preserve"> GitHub, utilizando a aba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para gestão das tarefas no modelo Kanban.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 dos Repositórios GitHub: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vemcomigo-docs</w:t>
      </w:r>
      <w:r w:rsidDel="00000000" w:rsidR="00000000" w:rsidRPr="00000000">
        <w:rPr>
          <w:rtl w:val="0"/>
        </w:rPr>
        <w:t xml:space="preserve"> → documentação oficial do projeto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vemcomigo-assets</w:t>
      </w:r>
      <w:r w:rsidDel="00000000" w:rsidR="00000000" w:rsidRPr="00000000">
        <w:rPr>
          <w:rtl w:val="0"/>
        </w:rPr>
        <w:t xml:space="preserve"> → logos, imagens, wireframes e protótipos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vemcomigo-frontend</w:t>
      </w:r>
      <w:r w:rsidDel="00000000" w:rsidR="00000000" w:rsidRPr="00000000">
        <w:rPr>
          <w:rtl w:val="0"/>
        </w:rPr>
        <w:t xml:space="preserve"> → implementação do frontend em React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vemcomigo-backend</w:t>
      </w:r>
      <w:r w:rsidDel="00000000" w:rsidR="00000000" w:rsidRPr="00000000">
        <w:rPr>
          <w:rtl w:val="0"/>
        </w:rPr>
        <w:t xml:space="preserve"> → APIs e banco de dados com Node.js/PostgreSQL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dowwgngptp3w" w:id="23"/>
      <w:bookmarkEnd w:id="23"/>
      <w:r w:rsidDel="00000000" w:rsidR="00000000" w:rsidRPr="00000000">
        <w:rPr>
          <w:sz w:val="28"/>
          <w:szCs w:val="28"/>
          <w:rtl w:val="0"/>
        </w:rPr>
        <w:t xml:space="preserve">8. Cronograma de Entregas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cronograma até a entrega do MVP está dividido em três etapas principais: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Agosto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Documentação inicial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Refinamento do PM Canvas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Definição de funcionalidades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Criação dos wireframes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Setembro (1ª quinzena)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Protótipo navegável no Figma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Configuração inicial dos repositórios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Setembro (2ª quinzena)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Desenvolvimento frontend e backend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Integração e testes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Validação do MVP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lx71uk85u87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114phjukiwl2" w:id="25"/>
      <w:bookmarkEnd w:id="25"/>
      <w:r w:rsidDel="00000000" w:rsidR="00000000" w:rsidRPr="00000000">
        <w:rPr>
          <w:sz w:val="28"/>
          <w:szCs w:val="28"/>
          <w:rtl w:val="0"/>
        </w:rPr>
        <w:t xml:space="preserve">9. Papéis e Responsabilidades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membro da equipe terá funções específicas para garantir a entrega no prazo: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 de Projeto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Design/UI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Desenvolvedores Frontend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Desenvolvedores Backend</w:t>
      </w:r>
      <w:r w:rsidDel="00000000" w:rsidR="00000000" w:rsidRPr="00000000">
        <w:rPr>
          <w:rtl w:val="0"/>
        </w:rPr>
        <w:t xml:space="preserve"> –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i5si3o6vs060" w:id="26"/>
      <w:bookmarkEnd w:id="26"/>
      <w:r w:rsidDel="00000000" w:rsidR="00000000" w:rsidRPr="00000000">
        <w:rPr>
          <w:sz w:val="28"/>
          <w:szCs w:val="28"/>
          <w:rtl w:val="0"/>
        </w:rPr>
        <w:t xml:space="preserve">10. Critérios de Sucesso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será considerado bem-sucedido se atender aos seguintes critérios: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publicado até </w:t>
      </w:r>
      <w:r w:rsidDel="00000000" w:rsidR="00000000" w:rsidRPr="00000000">
        <w:rPr>
          <w:b w:val="1"/>
          <w:rtl w:val="0"/>
        </w:rPr>
        <w:t xml:space="preserve">31/09/2025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Todas as páginas mínimas funcionando;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Layout compatível com o protótipo aprovado;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Site responsivo em desktop e mobile;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Integração entre frontend e backend funcionando;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Documentação atualizada e disponível no repositório.</w:t>
        <w:br w:type="textWrapping"/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lgw6rjjbmmnc" w:id="27"/>
      <w:bookmarkEnd w:id="27"/>
      <w:r w:rsidDel="00000000" w:rsidR="00000000" w:rsidRPr="00000000">
        <w:rPr>
          <w:sz w:val="28"/>
          <w:szCs w:val="28"/>
          <w:rtl w:val="0"/>
        </w:rPr>
        <w:t xml:space="preserve">11. Conclusão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site de divulgação do Projeto Vem Comigo</w:t>
      </w:r>
      <w:r w:rsidDel="00000000" w:rsidR="00000000" w:rsidRPr="00000000">
        <w:rPr>
          <w:rtl w:val="0"/>
        </w:rPr>
        <w:t xml:space="preserve"> é uma extensão digital das ações realizadas no ambiente escolar. Ele terá papel estratégico na </w:t>
      </w:r>
      <w:r w:rsidDel="00000000" w:rsidR="00000000" w:rsidRPr="00000000">
        <w:rPr>
          <w:b w:val="1"/>
          <w:rtl w:val="0"/>
        </w:rPr>
        <w:t xml:space="preserve">ampliação do alcance, no registro das experiências e na promoção da cultura de paz</w:t>
      </w:r>
      <w:r w:rsidDel="00000000" w:rsidR="00000000" w:rsidRPr="00000000">
        <w:rPr>
          <w:rtl w:val="0"/>
        </w:rPr>
        <w:t xml:space="preserve"> que norteia todo o trabalho desenvolvido.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dessa plataforma, espera-se fortalecer o engajamento da comunidade escolar, dar visibilidade às práticas de combate ao bullying e estimular a replicação do projeto em outras instituições.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jc w:val="center"/>
      <w:rPr>
        <w:color w:val="999999"/>
        <w:sz w:val="20"/>
        <w:szCs w:val="20"/>
      </w:rPr>
    </w:pPr>
    <w:r w:rsidDel="00000000" w:rsidR="00000000" w:rsidRPr="00000000">
      <w:rPr>
        <w:b w:val="1"/>
        <w:color w:val="3d0e4b"/>
        <w:sz w:val="20"/>
        <w:szCs w:val="20"/>
        <w:rtl w:val="0"/>
      </w:rPr>
      <w:t xml:space="preserve">ceub</w:t>
    </w:r>
    <w:r w:rsidDel="00000000" w:rsidR="00000000" w:rsidRPr="00000000">
      <w:rPr>
        <w:b w:val="1"/>
        <w:color w:val="ae1280"/>
        <w:sz w:val="20"/>
        <w:szCs w:val="20"/>
        <w:rtl w:val="0"/>
      </w:rPr>
      <w:t xml:space="preserve">.br |</w:t>
    </w:r>
    <w:r w:rsidDel="00000000" w:rsidR="00000000" w:rsidRPr="00000000">
      <w:rPr>
        <w:color w:val="999999"/>
        <w:sz w:val="20"/>
        <w:szCs w:val="20"/>
        <w:rtl w:val="0"/>
      </w:rPr>
      <w:t xml:space="preserve"> SEPN 707/907, campus Asa Norte, CEP: 70.790-075, Brasília - DF •  3966-1201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