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FD48" w14:textId="77777777" w:rsidR="00CC5B38" w:rsidRPr="00CC5B38" w:rsidRDefault="00CC5B38" w:rsidP="00CC5B38">
      <w:pPr>
        <w:spacing w:line="360" w:lineRule="auto"/>
        <w:rPr>
          <w:sz w:val="28"/>
          <w:szCs w:val="28"/>
        </w:rPr>
      </w:pPr>
      <w:r w:rsidRPr="00CC5B38">
        <w:rPr>
          <w:sz w:val="28"/>
          <w:szCs w:val="28"/>
        </w:rPr>
        <w:t>Name: VEN THON</w:t>
      </w:r>
    </w:p>
    <w:p w14:paraId="44CB7398" w14:textId="77777777" w:rsidR="00CC5B38" w:rsidRPr="00CC5B38" w:rsidRDefault="00CC5B38" w:rsidP="00CC5B38">
      <w:pPr>
        <w:spacing w:line="360" w:lineRule="auto"/>
        <w:rPr>
          <w:sz w:val="28"/>
          <w:szCs w:val="28"/>
        </w:rPr>
      </w:pPr>
      <w:r w:rsidRPr="00CC5B38">
        <w:rPr>
          <w:sz w:val="28"/>
          <w:szCs w:val="28"/>
        </w:rPr>
        <w:t>ID: e20191250</w:t>
      </w:r>
    </w:p>
    <w:p w14:paraId="4C1E7027" w14:textId="77777777" w:rsidR="00CC5B38" w:rsidRPr="00CC5B38" w:rsidRDefault="00CC5B38" w:rsidP="00CC5B38">
      <w:pPr>
        <w:spacing w:line="360" w:lineRule="auto"/>
        <w:rPr>
          <w:sz w:val="28"/>
          <w:szCs w:val="28"/>
        </w:rPr>
      </w:pPr>
      <w:r w:rsidRPr="00CC5B38">
        <w:rPr>
          <w:sz w:val="28"/>
          <w:szCs w:val="28"/>
        </w:rPr>
        <w:t>Group: I5-GIC-C</w:t>
      </w:r>
    </w:p>
    <w:p w14:paraId="46C16228" w14:textId="77777777" w:rsidR="00CC5B38" w:rsidRDefault="00CC5B38" w:rsidP="00CC5B38">
      <w:pPr>
        <w:spacing w:line="360" w:lineRule="auto"/>
        <w:rPr>
          <w:rFonts w:asciiTheme="majorHAnsi" w:hAnsiTheme="majorHAnsi"/>
          <w:sz w:val="28"/>
          <w:szCs w:val="28"/>
        </w:rPr>
      </w:pPr>
    </w:p>
    <w:p w14:paraId="03DF7825" w14:textId="77777777" w:rsidR="00CC5B38" w:rsidRPr="00A71FFD" w:rsidRDefault="00CC5B38" w:rsidP="00CC5B38">
      <w:pPr>
        <w:spacing w:line="360" w:lineRule="auto"/>
        <w:jc w:val="center"/>
        <w:rPr>
          <w:sz w:val="28"/>
          <w:szCs w:val="28"/>
          <w:u w:val="single"/>
        </w:rPr>
      </w:pPr>
      <w:r w:rsidRPr="00A71FFD">
        <w:rPr>
          <w:sz w:val="28"/>
          <w:szCs w:val="28"/>
          <w:u w:val="single"/>
        </w:rPr>
        <w:t>Assignment Lesson 10</w:t>
      </w:r>
    </w:p>
    <w:p w14:paraId="0FF3BDB3" w14:textId="77777777" w:rsidR="007878F5" w:rsidRDefault="007878F5">
      <w:pPr>
        <w:rPr>
          <w:rFonts w:asciiTheme="majorHAnsi" w:hAnsiTheme="majorHAnsi"/>
          <w:sz w:val="28"/>
          <w:szCs w:val="28"/>
        </w:rPr>
      </w:pPr>
    </w:p>
    <w:p w14:paraId="32C4560C" w14:textId="2D8ABAC0" w:rsidR="00CC5B38" w:rsidRDefault="00CC5B38" w:rsidP="00406323">
      <w:pPr>
        <w:jc w:val="both"/>
        <w:rPr>
          <w:rFonts w:asciiTheme="majorHAnsi" w:hAnsiTheme="majorHAnsi"/>
          <w:sz w:val="28"/>
          <w:szCs w:val="28"/>
        </w:rPr>
      </w:pPr>
      <w:r w:rsidRPr="00CC5B38">
        <w:rPr>
          <w:rFonts w:asciiTheme="majorHAnsi" w:hAnsiTheme="majorHAnsi"/>
          <w:sz w:val="28"/>
          <w:szCs w:val="28"/>
        </w:rPr>
        <w:t>Research on Nyquist sampling theorem and summarize by your own knowledge? (maximum 1 page including 1 or 2 figures)</w:t>
      </w:r>
      <w:r>
        <w:rPr>
          <w:rFonts w:asciiTheme="majorHAnsi" w:hAnsiTheme="majorHAnsi"/>
          <w:sz w:val="28"/>
          <w:szCs w:val="28"/>
        </w:rPr>
        <w:t>.</w:t>
      </w:r>
    </w:p>
    <w:p w14:paraId="19C6E348" w14:textId="77777777" w:rsidR="00CC5B38" w:rsidRDefault="00CC5B38" w:rsidP="00406323">
      <w:pPr>
        <w:jc w:val="both"/>
        <w:rPr>
          <w:rFonts w:asciiTheme="majorHAnsi" w:hAnsiTheme="majorHAnsi"/>
          <w:sz w:val="28"/>
          <w:szCs w:val="28"/>
        </w:rPr>
      </w:pPr>
    </w:p>
    <w:p w14:paraId="5F9315AB" w14:textId="5FF64776" w:rsidR="00CC5B38" w:rsidRDefault="00CC5B38" w:rsidP="00406323">
      <w:pPr>
        <w:jc w:val="both"/>
        <w:rPr>
          <w:rFonts w:asciiTheme="majorHAnsi" w:hAnsiTheme="majorHAnsi"/>
          <w:sz w:val="28"/>
          <w:szCs w:val="28"/>
        </w:rPr>
      </w:pPr>
      <w:r w:rsidRPr="00CC5B38">
        <w:rPr>
          <w:rFonts w:asciiTheme="majorHAnsi" w:hAnsiTheme="majorHAnsi"/>
          <w:sz w:val="28"/>
          <w:szCs w:val="28"/>
        </w:rPr>
        <w:t>The Nyquist–Shannon sampling theorem is an essential principle for digital signal processing linking the frequency range of a signal and the sample rate required to avoid a type of distortion called aliasing. The theorem states that the sample rate must be at least twice the bandwidth of the signal to avoid aliasing distortion. In practice, it is used to select band-limiting filters to keep aliasing distortion below an acceptable amount when an analog signal is sampled or when sample rates are changed within a digital signal processing function.</w:t>
      </w:r>
    </w:p>
    <w:p w14:paraId="0E82FD51" w14:textId="4CC1AF4C" w:rsidR="00CC5B38" w:rsidRDefault="00CC5B38" w:rsidP="00406323">
      <w:pPr>
        <w:jc w:val="both"/>
        <w:rPr>
          <w:rFonts w:asciiTheme="majorHAnsi" w:hAnsiTheme="majorHAnsi"/>
          <w:sz w:val="28"/>
          <w:szCs w:val="28"/>
        </w:rPr>
      </w:pPr>
    </w:p>
    <w:p w14:paraId="517700D9" w14:textId="3BE1CEAB" w:rsidR="00CC5B38" w:rsidRDefault="00CC5B38" w:rsidP="00406323">
      <w:pPr>
        <w:jc w:val="both"/>
        <w:rPr>
          <w:rFonts w:asciiTheme="majorHAnsi" w:hAnsiTheme="majorHAnsi"/>
          <w:sz w:val="28"/>
          <w:szCs w:val="28"/>
        </w:rPr>
      </w:pPr>
      <w:r w:rsidRPr="00CC5B38">
        <w:rPr>
          <w:rFonts w:asciiTheme="majorHAnsi" w:hAnsiTheme="majorHAnsi"/>
          <w:sz w:val="28"/>
          <w:szCs w:val="28"/>
        </w:rPr>
        <w:drawing>
          <wp:anchor distT="0" distB="0" distL="114300" distR="114300" simplePos="0" relativeHeight="251658752" behindDoc="1" locked="0" layoutInCell="1" allowOverlap="1" wp14:anchorId="4FF6BCC9" wp14:editId="2C4DCF10">
            <wp:simplePos x="0" y="0"/>
            <wp:positionH relativeFrom="column">
              <wp:posOffset>4215554</wp:posOffset>
            </wp:positionH>
            <wp:positionV relativeFrom="paragraph">
              <wp:posOffset>5715</wp:posOffset>
            </wp:positionV>
            <wp:extent cx="2781300" cy="1866900"/>
            <wp:effectExtent l="0" t="0" r="0" b="0"/>
            <wp:wrapTight wrapText="bothSides">
              <wp:wrapPolygon edited="0">
                <wp:start x="0" y="0"/>
                <wp:lineTo x="0" y="21380"/>
                <wp:lineTo x="21452" y="21380"/>
                <wp:lineTo x="21452" y="0"/>
                <wp:lineTo x="0" y="0"/>
              </wp:wrapPolygon>
            </wp:wrapTight>
            <wp:docPr id="24409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91492" name=""/>
                    <pic:cNvPicPr/>
                  </pic:nvPicPr>
                  <pic:blipFill>
                    <a:blip r:embed="rId4">
                      <a:extLst>
                        <a:ext uri="{28A0092B-C50C-407E-A947-70E740481C1C}">
                          <a14:useLocalDpi xmlns:a14="http://schemas.microsoft.com/office/drawing/2010/main" val="0"/>
                        </a:ext>
                      </a:extLst>
                    </a:blip>
                    <a:stretch>
                      <a:fillRect/>
                    </a:stretch>
                  </pic:blipFill>
                  <pic:spPr>
                    <a:xfrm>
                      <a:off x="0" y="0"/>
                      <a:ext cx="2781300" cy="1866900"/>
                    </a:xfrm>
                    <a:prstGeom prst="rect">
                      <a:avLst/>
                    </a:prstGeom>
                  </pic:spPr>
                </pic:pic>
              </a:graphicData>
            </a:graphic>
          </wp:anchor>
        </w:drawing>
      </w:r>
      <w:r w:rsidRPr="00CC5B38">
        <w:rPr>
          <w:rFonts w:asciiTheme="majorHAnsi" w:hAnsiTheme="majorHAnsi"/>
          <w:sz w:val="28"/>
          <w:szCs w:val="28"/>
        </w:rPr>
        <w:t>The Nyquist–Shannon sampling theorem is a</w:t>
      </w:r>
    </w:p>
    <w:p w14:paraId="5A30D63E" w14:textId="77777777" w:rsidR="00CC5B38" w:rsidRDefault="00CC5B38" w:rsidP="00406323">
      <w:pPr>
        <w:jc w:val="both"/>
        <w:rPr>
          <w:rFonts w:asciiTheme="majorHAnsi" w:hAnsiTheme="majorHAnsi"/>
          <w:sz w:val="28"/>
          <w:szCs w:val="28"/>
        </w:rPr>
      </w:pPr>
      <w:r w:rsidRPr="00CC5B38">
        <w:rPr>
          <w:rFonts w:asciiTheme="majorHAnsi" w:hAnsiTheme="majorHAnsi"/>
          <w:sz w:val="28"/>
          <w:szCs w:val="28"/>
        </w:rPr>
        <w:t>theorem in the field of signal processing which</w:t>
      </w:r>
    </w:p>
    <w:p w14:paraId="585B70D0" w14:textId="18DA51E8" w:rsidR="00CC5B38" w:rsidRDefault="00CC5B38" w:rsidP="00406323">
      <w:pPr>
        <w:jc w:val="both"/>
        <w:rPr>
          <w:rFonts w:asciiTheme="majorHAnsi" w:hAnsiTheme="majorHAnsi"/>
          <w:sz w:val="28"/>
          <w:szCs w:val="28"/>
        </w:rPr>
      </w:pPr>
      <w:r w:rsidRPr="00CC5B38">
        <w:rPr>
          <w:rFonts w:asciiTheme="majorHAnsi" w:hAnsiTheme="majorHAnsi"/>
          <w:sz w:val="28"/>
          <w:szCs w:val="28"/>
        </w:rPr>
        <w:t xml:space="preserve">serves as a fundamental bridge between </w:t>
      </w:r>
    </w:p>
    <w:p w14:paraId="73DD2764" w14:textId="77777777" w:rsidR="00CC5B38" w:rsidRDefault="00CC5B38" w:rsidP="00406323">
      <w:pPr>
        <w:jc w:val="both"/>
        <w:rPr>
          <w:rFonts w:asciiTheme="majorHAnsi" w:hAnsiTheme="majorHAnsi"/>
          <w:sz w:val="28"/>
          <w:szCs w:val="28"/>
        </w:rPr>
      </w:pPr>
      <w:r w:rsidRPr="00CC5B38">
        <w:rPr>
          <w:rFonts w:asciiTheme="majorHAnsi" w:hAnsiTheme="majorHAnsi"/>
          <w:sz w:val="28"/>
          <w:szCs w:val="28"/>
        </w:rPr>
        <w:t xml:space="preserve">continuous-time signals and discrete-time signals. </w:t>
      </w:r>
    </w:p>
    <w:p w14:paraId="6FA4664C" w14:textId="21453DDA" w:rsidR="00CC5B38" w:rsidRDefault="00CC5B38" w:rsidP="00406323">
      <w:pPr>
        <w:jc w:val="both"/>
        <w:rPr>
          <w:rFonts w:asciiTheme="majorHAnsi" w:hAnsiTheme="majorHAnsi"/>
          <w:sz w:val="28"/>
          <w:szCs w:val="28"/>
        </w:rPr>
      </w:pPr>
      <w:r w:rsidRPr="00CC5B38">
        <w:rPr>
          <w:rFonts w:asciiTheme="majorHAnsi" w:hAnsiTheme="majorHAnsi"/>
          <w:sz w:val="28"/>
          <w:szCs w:val="28"/>
        </w:rPr>
        <w:t xml:space="preserve">It establishes a sufficient condition for a sample rate </w:t>
      </w:r>
    </w:p>
    <w:p w14:paraId="2FA3D259" w14:textId="77777777" w:rsidR="00CC5B38" w:rsidRDefault="00CC5B38" w:rsidP="00406323">
      <w:pPr>
        <w:jc w:val="both"/>
        <w:rPr>
          <w:rFonts w:asciiTheme="majorHAnsi" w:hAnsiTheme="majorHAnsi"/>
          <w:sz w:val="28"/>
          <w:szCs w:val="28"/>
        </w:rPr>
      </w:pPr>
      <w:r w:rsidRPr="00CC5B38">
        <w:rPr>
          <w:rFonts w:asciiTheme="majorHAnsi" w:hAnsiTheme="majorHAnsi"/>
          <w:sz w:val="28"/>
          <w:szCs w:val="28"/>
        </w:rPr>
        <w:t>that permits a discrete sequence of samples</w:t>
      </w:r>
    </w:p>
    <w:p w14:paraId="61F594E5" w14:textId="584B0D53" w:rsidR="00CC5B38" w:rsidRDefault="00CC5B38" w:rsidP="00406323">
      <w:pPr>
        <w:jc w:val="both"/>
        <w:rPr>
          <w:rFonts w:asciiTheme="majorHAnsi" w:hAnsiTheme="majorHAnsi"/>
          <w:sz w:val="28"/>
          <w:szCs w:val="28"/>
        </w:rPr>
      </w:pPr>
      <w:r w:rsidRPr="00CC5B38">
        <w:rPr>
          <w:rFonts w:asciiTheme="majorHAnsi" w:hAnsiTheme="majorHAnsi"/>
          <w:sz w:val="28"/>
          <w:szCs w:val="28"/>
        </w:rPr>
        <w:t>to capture all the information from</w:t>
      </w:r>
    </w:p>
    <w:p w14:paraId="7E4D6197" w14:textId="13FF1553" w:rsidR="00CC5B38" w:rsidRDefault="00CC5B38" w:rsidP="00406323">
      <w:pPr>
        <w:jc w:val="both"/>
        <w:rPr>
          <w:noProof/>
        </w:rPr>
      </w:pPr>
      <w:r w:rsidRPr="00CC5B38">
        <w:rPr>
          <w:rFonts w:asciiTheme="majorHAnsi" w:hAnsiTheme="majorHAnsi"/>
          <w:sz w:val="28"/>
          <w:szCs w:val="28"/>
        </w:rPr>
        <w:t>a continuous-time signal of finite bandwidth.</w:t>
      </w:r>
      <w:r w:rsidRPr="00CC5B38">
        <w:rPr>
          <w:noProof/>
        </w:rPr>
        <w:t xml:space="preserve"> </w:t>
      </w:r>
    </w:p>
    <w:p w14:paraId="1A3D39A3" w14:textId="77777777" w:rsidR="00CC5B38" w:rsidRDefault="00CC5B38" w:rsidP="00406323">
      <w:pPr>
        <w:jc w:val="both"/>
        <w:rPr>
          <w:noProof/>
        </w:rPr>
      </w:pPr>
    </w:p>
    <w:p w14:paraId="30888E97" w14:textId="77777777" w:rsidR="00CC5B38" w:rsidRDefault="00CC5B38" w:rsidP="00406323">
      <w:pPr>
        <w:jc w:val="both"/>
        <w:rPr>
          <w:noProof/>
        </w:rPr>
      </w:pPr>
    </w:p>
    <w:p w14:paraId="155A5AB3" w14:textId="77777777" w:rsidR="00CC5B38" w:rsidRDefault="00CC5B38" w:rsidP="00406323">
      <w:pPr>
        <w:jc w:val="both"/>
        <w:rPr>
          <w:noProof/>
        </w:rPr>
      </w:pPr>
    </w:p>
    <w:p w14:paraId="73CE4087" w14:textId="77777777" w:rsidR="00CC5B38" w:rsidRDefault="00CC5B38" w:rsidP="00406323">
      <w:pPr>
        <w:jc w:val="both"/>
        <w:rPr>
          <w:noProof/>
        </w:rPr>
      </w:pPr>
    </w:p>
    <w:p w14:paraId="566E7964" w14:textId="77777777" w:rsidR="00CC5B38" w:rsidRDefault="00CC5B38" w:rsidP="00406323">
      <w:pPr>
        <w:jc w:val="both"/>
        <w:rPr>
          <w:noProof/>
        </w:rPr>
      </w:pPr>
    </w:p>
    <w:p w14:paraId="18D4401A" w14:textId="7571F568" w:rsidR="00406323" w:rsidRPr="0095169E" w:rsidRDefault="00406323" w:rsidP="00406323">
      <w:pPr>
        <w:jc w:val="both"/>
        <w:rPr>
          <w:rFonts w:asciiTheme="majorHAnsi" w:hAnsiTheme="majorHAnsi"/>
          <w:sz w:val="28"/>
          <w:szCs w:val="28"/>
        </w:rPr>
      </w:pPr>
      <w:r w:rsidRPr="00406323">
        <w:rPr>
          <w:rFonts w:asciiTheme="majorHAnsi" w:hAnsiTheme="majorHAnsi"/>
          <w:sz w:val="28"/>
          <w:szCs w:val="28"/>
        </w:rPr>
        <w:t>In conclusion, the Nyquist sampling theorem is a fundamental principle in signal processing that provides guidelines for accurately representing continuous analog signals in a discrete digital form. It states that the sampling rate must be at least twice the highest frequency component of the signal to avoid aliasing and enable perfect reconstruction of the original signal.</w:t>
      </w:r>
    </w:p>
    <w:sectPr w:rsidR="00406323" w:rsidRPr="0095169E" w:rsidSect="00CC5B3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38"/>
    <w:rsid w:val="001F4C4A"/>
    <w:rsid w:val="00406323"/>
    <w:rsid w:val="005F6610"/>
    <w:rsid w:val="007878F5"/>
    <w:rsid w:val="0095169E"/>
    <w:rsid w:val="009817D4"/>
    <w:rsid w:val="009F4771"/>
    <w:rsid w:val="00AB1919"/>
    <w:rsid w:val="00B044DD"/>
    <w:rsid w:val="00BB7E0C"/>
    <w:rsid w:val="00CC5B3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1641E"/>
  <w15:chartTrackingRefBased/>
  <w15:docId w15:val="{3E35602B-799A-49F4-ABD5-F1B14708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38"/>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1</cp:revision>
  <dcterms:created xsi:type="dcterms:W3CDTF">2023-12-06T15:29:00Z</dcterms:created>
  <dcterms:modified xsi:type="dcterms:W3CDTF">2023-12-06T15:52:00Z</dcterms:modified>
</cp:coreProperties>
</file>