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2EA2" w:rsidRPr="00E70A94" w:rsidRDefault="00BA47A1">
      <w:pPr>
        <w:rPr>
          <w:rFonts w:ascii="Times New Roman" w:hAnsi="Times New Roman" w:cs="Times New Roman"/>
          <w:b/>
          <w:sz w:val="24"/>
          <w:szCs w:val="24"/>
        </w:rPr>
      </w:pPr>
      <w:r w:rsidRPr="00E70A94">
        <w:rPr>
          <w:rFonts w:ascii="Times New Roman" w:hAnsi="Times New Roman" w:cs="Times New Roman"/>
          <w:b/>
          <w:sz w:val="24"/>
          <w:szCs w:val="24"/>
        </w:rPr>
        <w:t>1.9. Разработка технологии применения бальнеотерапии (минеральная вода с содержанием радона и сульфидная иловая грязь в лечении травм структур опорно-двигательного аппарата</w:t>
      </w:r>
    </w:p>
    <w:p w:rsidR="00BA47A1" w:rsidRDefault="00BA47A1">
      <w:r>
        <w:t xml:space="preserve">Учитывая патогенез </w:t>
      </w:r>
      <w:proofErr w:type="gramStart"/>
      <w:r>
        <w:t>повреждения  опорно</w:t>
      </w:r>
      <w:proofErr w:type="gramEnd"/>
      <w:r>
        <w:t>-двигательного аппарата</w:t>
      </w:r>
    </w:p>
    <w:p w:rsidR="00BA47A1" w:rsidRDefault="00BA47A1">
      <w:r>
        <w:t xml:space="preserve">На патогенез влияют такие </w:t>
      </w:r>
      <w:proofErr w:type="gramStart"/>
      <w:r>
        <w:t>факторы,  как</w:t>
      </w:r>
      <w:proofErr w:type="gramEnd"/>
      <w:r>
        <w:t xml:space="preserve"> пути его воздействия, место воздействия, патогенный фактор</w:t>
      </w:r>
    </w:p>
    <w:p w:rsidR="00BA47A1" w:rsidRDefault="00BA47A1">
      <w:r>
        <w:t>Информация о видах процедур, показаниях, противопоказания и методика проведения</w:t>
      </w:r>
    </w:p>
    <w:p w:rsidR="00E70A94" w:rsidRPr="00E70A94" w:rsidRDefault="00E70A94" w:rsidP="00E70A94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70A94">
        <w:rPr>
          <w:rFonts w:ascii="Times New Roman" w:hAnsi="Times New Roman" w:cs="Times New Roman"/>
          <w:sz w:val="28"/>
          <w:szCs w:val="28"/>
        </w:rPr>
        <w:t xml:space="preserve">Патогенез </w:t>
      </w:r>
      <w:proofErr w:type="gramStart"/>
      <w:r w:rsidRPr="00E70A94">
        <w:rPr>
          <w:rFonts w:ascii="Times New Roman" w:hAnsi="Times New Roman" w:cs="Times New Roman"/>
          <w:sz w:val="28"/>
          <w:szCs w:val="28"/>
        </w:rPr>
        <w:t>повреждения  опорно</w:t>
      </w:r>
      <w:proofErr w:type="gramEnd"/>
      <w:r w:rsidRPr="00E70A94">
        <w:rPr>
          <w:rFonts w:ascii="Times New Roman" w:hAnsi="Times New Roman" w:cs="Times New Roman"/>
          <w:sz w:val="28"/>
          <w:szCs w:val="28"/>
        </w:rPr>
        <w:t>-двигательного аппарата</w:t>
      </w:r>
      <w:r w:rsidRPr="00E70A94">
        <w:rPr>
          <w:rFonts w:ascii="Times New Roman" w:hAnsi="Times New Roman" w:cs="Times New Roman"/>
          <w:sz w:val="28"/>
          <w:szCs w:val="28"/>
        </w:rPr>
        <w:t xml:space="preserve"> (контузия поясничных корешков </w:t>
      </w:r>
      <w:r w:rsidRPr="00E70A94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E70A94">
        <w:rPr>
          <w:rFonts w:ascii="Times New Roman" w:hAnsi="Times New Roman" w:cs="Times New Roman"/>
          <w:sz w:val="28"/>
          <w:szCs w:val="28"/>
        </w:rPr>
        <w:t>4/6  спинного мозга</w:t>
      </w:r>
      <w:r>
        <w:rPr>
          <w:rFonts w:ascii="Times New Roman" w:hAnsi="Times New Roman" w:cs="Times New Roman"/>
          <w:sz w:val="28"/>
          <w:szCs w:val="28"/>
        </w:rPr>
        <w:t xml:space="preserve"> правой задней конечности</w:t>
      </w:r>
      <w:r w:rsidRPr="00E70A94">
        <w:rPr>
          <w:rFonts w:ascii="Times New Roman" w:hAnsi="Times New Roman" w:cs="Times New Roman"/>
          <w:sz w:val="28"/>
          <w:szCs w:val="28"/>
        </w:rPr>
        <w:t xml:space="preserve">) включает ушиб мягких тканей и крупных (седалищного) </w:t>
      </w:r>
      <w:r w:rsidRPr="00E70A94">
        <w:rPr>
          <w:rFonts w:ascii="Times New Roman" w:hAnsi="Times New Roman" w:cs="Times New Roman"/>
          <w:sz w:val="28"/>
          <w:szCs w:val="28"/>
        </w:rPr>
        <w:t>нервов</w:t>
      </w:r>
      <w:r w:rsidRPr="00E70A94">
        <w:rPr>
          <w:rFonts w:ascii="Times New Roman" w:hAnsi="Times New Roman" w:cs="Times New Roman"/>
          <w:sz w:val="28"/>
          <w:szCs w:val="28"/>
        </w:rPr>
        <w:t>.</w:t>
      </w:r>
      <w:r w:rsidRPr="00E70A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70A94">
        <w:rPr>
          <w:rFonts w:ascii="Times New Roman" w:hAnsi="Times New Roman" w:cs="Times New Roman"/>
          <w:bCs/>
          <w:sz w:val="28"/>
          <w:szCs w:val="28"/>
        </w:rPr>
        <w:t>Ушиб – это закрытое механическое повреждение мягких тканей, обусловленное кратковременным воздействием повреждающего фактора, которое не сопровождается образование ран. При ушибе всегда происходит разрыв мелких сосудов с последующим кровоизлиянием, степень выраженности которого может быть различной. Травмы мягких тканей, особенно при ушибах крупных нервов, сопровождаются болью разной интенсивности [].</w:t>
      </w:r>
    </w:p>
    <w:p w:rsidR="00E70A94" w:rsidRDefault="00E70A94" w:rsidP="00E70A94">
      <w:pPr>
        <w:rPr>
          <w:rFonts w:ascii="Times New Roman" w:hAnsi="Times New Roman" w:cs="Times New Roman"/>
          <w:bCs/>
          <w:sz w:val="28"/>
          <w:szCs w:val="28"/>
        </w:rPr>
      </w:pPr>
      <w:r w:rsidRPr="00E70A94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Жуков Д.В., </w:t>
      </w:r>
      <w:proofErr w:type="spellStart"/>
      <w:r w:rsidRPr="00E70A94">
        <w:rPr>
          <w:rFonts w:ascii="Times New Roman" w:hAnsi="Times New Roman" w:cs="Times New Roman"/>
          <w:bCs/>
          <w:sz w:val="28"/>
          <w:szCs w:val="28"/>
          <w:highlight w:val="yellow"/>
        </w:rPr>
        <w:t>Устикова</w:t>
      </w:r>
      <w:proofErr w:type="spellEnd"/>
      <w:r w:rsidRPr="00E70A94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Н.В., Прохоренко В.М. Лечение ушибов мягких тканей. РМЖ. Медицинское обозрение. 2021. –Т.5 (3</w:t>
      </w:r>
      <w:proofErr w:type="gramStart"/>
      <w:r w:rsidRPr="00E70A94">
        <w:rPr>
          <w:rFonts w:ascii="Times New Roman" w:hAnsi="Times New Roman" w:cs="Times New Roman"/>
          <w:bCs/>
          <w:sz w:val="28"/>
          <w:szCs w:val="28"/>
          <w:highlight w:val="yellow"/>
        </w:rPr>
        <w:t>).-</w:t>
      </w:r>
      <w:proofErr w:type="gramEnd"/>
      <w:r w:rsidRPr="00E70A94">
        <w:rPr>
          <w:rFonts w:ascii="Times New Roman" w:hAnsi="Times New Roman" w:cs="Times New Roman"/>
          <w:bCs/>
          <w:sz w:val="28"/>
          <w:szCs w:val="28"/>
          <w:highlight w:val="yellow"/>
        </w:rPr>
        <w:t>С.145-149.</w:t>
      </w:r>
    </w:p>
    <w:p w:rsidR="00C663FF" w:rsidRPr="00C663FF" w:rsidRDefault="00C663FF" w:rsidP="00E70A94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C663FF">
        <w:rPr>
          <w:rFonts w:ascii="Times New Roman" w:hAnsi="Times New Roman" w:cs="Times New Roman"/>
          <w:sz w:val="28"/>
          <w:szCs w:val="28"/>
        </w:rPr>
        <w:t>Ноцицептивная</w:t>
      </w:r>
      <w:proofErr w:type="spellEnd"/>
      <w:r w:rsidRPr="00C663FF">
        <w:rPr>
          <w:rFonts w:ascii="Times New Roman" w:hAnsi="Times New Roman" w:cs="Times New Roman"/>
          <w:sz w:val="28"/>
          <w:szCs w:val="28"/>
        </w:rPr>
        <w:t xml:space="preserve"> боль</w:t>
      </w:r>
      <w:r>
        <w:rPr>
          <w:rFonts w:ascii="Times New Roman" w:hAnsi="Times New Roman" w:cs="Times New Roman"/>
          <w:sz w:val="28"/>
          <w:szCs w:val="28"/>
        </w:rPr>
        <w:t xml:space="preserve"> как</w:t>
      </w:r>
      <w:r w:rsidRPr="00C663FF">
        <w:rPr>
          <w:rFonts w:ascii="Times New Roman" w:hAnsi="Times New Roman" w:cs="Times New Roman"/>
          <w:sz w:val="28"/>
          <w:szCs w:val="28"/>
        </w:rPr>
        <w:t xml:space="preserve"> </w:t>
      </w:r>
      <w:r w:rsidRPr="00C663FF">
        <w:rPr>
          <w:rFonts w:ascii="Times New Roman" w:hAnsi="Times New Roman" w:cs="Times New Roman"/>
          <w:sz w:val="28"/>
          <w:szCs w:val="28"/>
        </w:rPr>
        <w:t xml:space="preserve">вследствие стимуляции </w:t>
      </w:r>
      <w:proofErr w:type="spellStart"/>
      <w:r w:rsidRPr="00C663FF">
        <w:rPr>
          <w:rFonts w:ascii="Times New Roman" w:hAnsi="Times New Roman" w:cs="Times New Roman"/>
          <w:sz w:val="28"/>
          <w:szCs w:val="28"/>
        </w:rPr>
        <w:t>ноцицепторов</w:t>
      </w:r>
      <w:proofErr w:type="spellEnd"/>
      <w:r w:rsidRPr="00C663FF">
        <w:rPr>
          <w:rFonts w:ascii="Times New Roman" w:hAnsi="Times New Roman" w:cs="Times New Roman"/>
          <w:sz w:val="28"/>
          <w:szCs w:val="28"/>
        </w:rPr>
        <w:t xml:space="preserve"> при повреждении глубоких мягких тка</w:t>
      </w:r>
      <w:r w:rsidRPr="00C663FF">
        <w:rPr>
          <w:rFonts w:ascii="Times New Roman" w:hAnsi="Times New Roman" w:cs="Times New Roman"/>
          <w:sz w:val="28"/>
          <w:szCs w:val="28"/>
        </w:rPr>
        <w:t>ней, возникновения</w:t>
      </w:r>
      <w:r w:rsidRPr="00C663FF">
        <w:rPr>
          <w:rFonts w:ascii="Times New Roman" w:hAnsi="Times New Roman" w:cs="Times New Roman"/>
          <w:sz w:val="28"/>
          <w:szCs w:val="28"/>
        </w:rPr>
        <w:t xml:space="preserve"> гематом и</w:t>
      </w:r>
      <w:r>
        <w:rPr>
          <w:rFonts w:ascii="Times New Roman" w:hAnsi="Times New Roman" w:cs="Times New Roman"/>
          <w:sz w:val="28"/>
          <w:szCs w:val="28"/>
        </w:rPr>
        <w:t xml:space="preserve"> развития местного воспаления развивается в первые 24-48 часов и </w:t>
      </w:r>
      <w:proofErr w:type="gramStart"/>
      <w:r>
        <w:rPr>
          <w:rFonts w:ascii="Times New Roman" w:hAnsi="Times New Roman" w:cs="Times New Roman"/>
          <w:sz w:val="28"/>
          <w:szCs w:val="28"/>
        </w:rPr>
        <w:t>сохраняется  до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нескольких (10-16) недель.</w:t>
      </w:r>
    </w:p>
    <w:p w:rsidR="00E70A94" w:rsidRPr="00E70A94" w:rsidRDefault="00E70A94" w:rsidP="00E70A94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70A94">
        <w:rPr>
          <w:rFonts w:ascii="Times New Roman" w:hAnsi="Times New Roman" w:cs="Times New Roman"/>
          <w:bCs/>
          <w:sz w:val="28"/>
          <w:szCs w:val="28"/>
        </w:rPr>
        <w:t xml:space="preserve">При боли активируются процессы </w:t>
      </w:r>
      <w:proofErr w:type="spellStart"/>
      <w:r w:rsidRPr="00E70A94">
        <w:rPr>
          <w:rFonts w:ascii="Times New Roman" w:hAnsi="Times New Roman" w:cs="Times New Roman"/>
          <w:bCs/>
          <w:sz w:val="28"/>
          <w:szCs w:val="28"/>
        </w:rPr>
        <w:t>гиперкоагуляции</w:t>
      </w:r>
      <w:proofErr w:type="spellEnd"/>
      <w:r w:rsidRPr="00E70A94">
        <w:rPr>
          <w:rFonts w:ascii="Times New Roman" w:hAnsi="Times New Roman" w:cs="Times New Roman"/>
          <w:bCs/>
          <w:sz w:val="28"/>
          <w:szCs w:val="28"/>
        </w:rPr>
        <w:t>, пер</w:t>
      </w:r>
      <w:r w:rsidR="000451B2">
        <w:rPr>
          <w:rFonts w:ascii="Times New Roman" w:hAnsi="Times New Roman" w:cs="Times New Roman"/>
          <w:bCs/>
          <w:sz w:val="28"/>
          <w:szCs w:val="28"/>
        </w:rPr>
        <w:t>екис</w:t>
      </w:r>
      <w:r w:rsidRPr="00E70A94">
        <w:rPr>
          <w:rFonts w:ascii="Times New Roman" w:hAnsi="Times New Roman" w:cs="Times New Roman"/>
          <w:bCs/>
          <w:sz w:val="28"/>
          <w:szCs w:val="28"/>
        </w:rPr>
        <w:t>ного окисления липидов, увеличивается содержание протеолитиче</w:t>
      </w:r>
      <w:r w:rsidR="004C5743">
        <w:rPr>
          <w:rFonts w:ascii="Times New Roman" w:hAnsi="Times New Roman" w:cs="Times New Roman"/>
          <w:bCs/>
          <w:sz w:val="28"/>
          <w:szCs w:val="28"/>
        </w:rPr>
        <w:t>ских ферментов, что вызывает де</w:t>
      </w:r>
      <w:r w:rsidRPr="00E70A94">
        <w:rPr>
          <w:rFonts w:ascii="Times New Roman" w:hAnsi="Times New Roman" w:cs="Times New Roman"/>
          <w:bCs/>
          <w:sz w:val="28"/>
          <w:szCs w:val="28"/>
        </w:rPr>
        <w:t xml:space="preserve">струкцию ткани. Нарушение микроциркуляции при ушибах усиливает альтерацию тканей.  </w:t>
      </w:r>
    </w:p>
    <w:p w:rsidR="00E70A94" w:rsidRDefault="00E70A94" w:rsidP="00E70A94">
      <w:pPr>
        <w:jc w:val="both"/>
        <w:rPr>
          <w:rFonts w:ascii="Times New Roman" w:hAnsi="Times New Roman" w:cs="Times New Roman"/>
          <w:sz w:val="28"/>
          <w:szCs w:val="28"/>
        </w:rPr>
      </w:pPr>
      <w:r w:rsidRPr="00291116">
        <w:rPr>
          <w:rFonts w:ascii="Times New Roman" w:hAnsi="Times New Roman" w:cs="Times New Roman"/>
          <w:sz w:val="28"/>
          <w:szCs w:val="28"/>
        </w:rPr>
        <w:t>Учитывая результаты проведенных исследований по оценке двигательной и сенсомоторной активности</w:t>
      </w:r>
      <w:r w:rsidR="00A565A8">
        <w:rPr>
          <w:rFonts w:ascii="Times New Roman" w:hAnsi="Times New Roman" w:cs="Times New Roman"/>
          <w:sz w:val="28"/>
          <w:szCs w:val="28"/>
        </w:rPr>
        <w:t>, изменения</w:t>
      </w:r>
      <w:r w:rsidR="005B6082" w:rsidRPr="00291116">
        <w:rPr>
          <w:rFonts w:ascii="Times New Roman" w:hAnsi="Times New Roman" w:cs="Times New Roman"/>
          <w:sz w:val="28"/>
          <w:szCs w:val="28"/>
        </w:rPr>
        <w:t xml:space="preserve"> концентрации </w:t>
      </w:r>
      <w:proofErr w:type="spellStart"/>
      <w:r w:rsidR="00A565A8">
        <w:rPr>
          <w:rFonts w:ascii="Times New Roman" w:hAnsi="Times New Roman" w:cs="Times New Roman"/>
          <w:sz w:val="28"/>
          <w:szCs w:val="28"/>
        </w:rPr>
        <w:t>биомаркеров</w:t>
      </w:r>
      <w:proofErr w:type="spellEnd"/>
      <w:r w:rsidR="00A565A8">
        <w:rPr>
          <w:rFonts w:ascii="Times New Roman" w:hAnsi="Times New Roman" w:cs="Times New Roman"/>
          <w:sz w:val="28"/>
          <w:szCs w:val="28"/>
        </w:rPr>
        <w:t xml:space="preserve"> воспаления, </w:t>
      </w:r>
      <w:r w:rsidR="005B6082" w:rsidRPr="00291116">
        <w:rPr>
          <w:rFonts w:ascii="Times New Roman" w:hAnsi="Times New Roman" w:cs="Times New Roman"/>
          <w:sz w:val="28"/>
          <w:szCs w:val="28"/>
        </w:rPr>
        <w:t>ферментов антиоксидантной защиты</w:t>
      </w:r>
      <w:r w:rsidR="00291116">
        <w:rPr>
          <w:rFonts w:ascii="Times New Roman" w:hAnsi="Times New Roman" w:cs="Times New Roman"/>
          <w:sz w:val="28"/>
          <w:szCs w:val="28"/>
        </w:rPr>
        <w:t xml:space="preserve"> </w:t>
      </w:r>
      <w:r w:rsidR="00291116" w:rsidRPr="00291116">
        <w:rPr>
          <w:rFonts w:ascii="Times New Roman" w:hAnsi="Times New Roman" w:cs="Times New Roman"/>
          <w:sz w:val="28"/>
          <w:szCs w:val="28"/>
        </w:rPr>
        <w:t xml:space="preserve">и механизмы терапевтического действия </w:t>
      </w:r>
      <w:r w:rsidR="00291116" w:rsidRPr="00291116">
        <w:rPr>
          <w:rFonts w:ascii="Times New Roman" w:hAnsi="Times New Roman" w:cs="Times New Roman"/>
          <w:sz w:val="28"/>
          <w:szCs w:val="28"/>
        </w:rPr>
        <w:t>минеральн</w:t>
      </w:r>
      <w:r w:rsidR="00291116" w:rsidRPr="00291116">
        <w:rPr>
          <w:rFonts w:ascii="Times New Roman" w:hAnsi="Times New Roman" w:cs="Times New Roman"/>
          <w:sz w:val="28"/>
          <w:szCs w:val="28"/>
        </w:rPr>
        <w:t>ой</w:t>
      </w:r>
      <w:r w:rsidR="00291116" w:rsidRPr="00291116">
        <w:rPr>
          <w:rFonts w:ascii="Times New Roman" w:hAnsi="Times New Roman" w:cs="Times New Roman"/>
          <w:sz w:val="28"/>
          <w:szCs w:val="28"/>
        </w:rPr>
        <w:t xml:space="preserve"> вод</w:t>
      </w:r>
      <w:r w:rsidR="00291116" w:rsidRPr="00291116">
        <w:rPr>
          <w:rFonts w:ascii="Times New Roman" w:hAnsi="Times New Roman" w:cs="Times New Roman"/>
          <w:sz w:val="28"/>
          <w:szCs w:val="28"/>
        </w:rPr>
        <w:t>ы</w:t>
      </w:r>
      <w:r w:rsidR="00291116" w:rsidRPr="00291116">
        <w:rPr>
          <w:rFonts w:ascii="Times New Roman" w:hAnsi="Times New Roman" w:cs="Times New Roman"/>
          <w:sz w:val="28"/>
          <w:szCs w:val="28"/>
        </w:rPr>
        <w:t xml:space="preserve"> с содержанием радона и сульфидн</w:t>
      </w:r>
      <w:r w:rsidR="00291116" w:rsidRPr="00291116">
        <w:rPr>
          <w:rFonts w:ascii="Times New Roman" w:hAnsi="Times New Roman" w:cs="Times New Roman"/>
          <w:sz w:val="28"/>
          <w:szCs w:val="28"/>
        </w:rPr>
        <w:t>о-</w:t>
      </w:r>
      <w:r w:rsidR="00291116" w:rsidRPr="00291116">
        <w:rPr>
          <w:rFonts w:ascii="Times New Roman" w:hAnsi="Times New Roman" w:cs="Times New Roman"/>
          <w:sz w:val="28"/>
          <w:szCs w:val="28"/>
        </w:rPr>
        <w:t>илов</w:t>
      </w:r>
      <w:r w:rsidR="00291116" w:rsidRPr="00291116">
        <w:rPr>
          <w:rFonts w:ascii="Times New Roman" w:hAnsi="Times New Roman" w:cs="Times New Roman"/>
          <w:sz w:val="28"/>
          <w:szCs w:val="28"/>
        </w:rPr>
        <w:t>ой</w:t>
      </w:r>
      <w:r w:rsidR="00291116" w:rsidRPr="00291116">
        <w:rPr>
          <w:rFonts w:ascii="Times New Roman" w:hAnsi="Times New Roman" w:cs="Times New Roman"/>
          <w:sz w:val="28"/>
          <w:szCs w:val="28"/>
        </w:rPr>
        <w:t xml:space="preserve"> гряз</w:t>
      </w:r>
      <w:r w:rsidR="00291116" w:rsidRPr="00291116">
        <w:rPr>
          <w:rFonts w:ascii="Times New Roman" w:hAnsi="Times New Roman" w:cs="Times New Roman"/>
          <w:sz w:val="28"/>
          <w:szCs w:val="28"/>
        </w:rPr>
        <w:t>и</w:t>
      </w:r>
      <w:r w:rsidR="00291116" w:rsidRPr="00291116">
        <w:rPr>
          <w:rFonts w:ascii="Times New Roman" w:hAnsi="Times New Roman" w:cs="Times New Roman"/>
          <w:sz w:val="28"/>
          <w:szCs w:val="28"/>
        </w:rPr>
        <w:t xml:space="preserve"> </w:t>
      </w:r>
      <w:r w:rsidR="00291116" w:rsidRPr="00291116">
        <w:rPr>
          <w:rFonts w:ascii="Times New Roman" w:hAnsi="Times New Roman" w:cs="Times New Roman"/>
          <w:sz w:val="28"/>
          <w:szCs w:val="28"/>
        </w:rPr>
        <w:t xml:space="preserve">разрабатываемая </w:t>
      </w:r>
      <w:r w:rsidR="00A565A8">
        <w:rPr>
          <w:rFonts w:ascii="Times New Roman" w:hAnsi="Times New Roman" w:cs="Times New Roman"/>
          <w:sz w:val="28"/>
          <w:szCs w:val="28"/>
        </w:rPr>
        <w:t xml:space="preserve">технология применения бальнеотерапии </w:t>
      </w:r>
      <w:r w:rsidR="00291116" w:rsidRPr="00291116">
        <w:rPr>
          <w:rFonts w:ascii="Times New Roman" w:hAnsi="Times New Roman" w:cs="Times New Roman"/>
          <w:sz w:val="28"/>
          <w:szCs w:val="28"/>
        </w:rPr>
        <w:t>заключается в следующем.</w:t>
      </w:r>
    </w:p>
    <w:p w:rsidR="002D3DBE" w:rsidRDefault="002D3DBE" w:rsidP="00E70A9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565A8" w:rsidRDefault="00A565A8" w:rsidP="00E70A9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острый период патогенеза (через 7 дней после травмы) наиболее низкий уровень маркера острого воспаления при применении фармакотерапии (</w:t>
      </w:r>
      <w:proofErr w:type="spellStart"/>
      <w:r w:rsidR="00D04C09">
        <w:rPr>
          <w:rFonts w:ascii="Times New Roman" w:hAnsi="Times New Roman" w:cs="Times New Roman"/>
          <w:sz w:val="28"/>
          <w:szCs w:val="28"/>
        </w:rPr>
        <w:t>диклофенака</w:t>
      </w:r>
      <w:proofErr w:type="spellEnd"/>
      <w:r w:rsidR="00D04C09">
        <w:rPr>
          <w:rFonts w:ascii="Times New Roman" w:hAnsi="Times New Roman" w:cs="Times New Roman"/>
          <w:sz w:val="28"/>
          <w:szCs w:val="28"/>
        </w:rPr>
        <w:t xml:space="preserve"> с 1 дня курсом 7</w:t>
      </w:r>
      <w:r>
        <w:rPr>
          <w:rFonts w:ascii="Times New Roman" w:hAnsi="Times New Roman" w:cs="Times New Roman"/>
          <w:sz w:val="28"/>
          <w:szCs w:val="28"/>
        </w:rPr>
        <w:t xml:space="preserve">, в дозе 1,2 мг на 100 г массы животного) и курса радоновых ванн (10) в дозе 120 </w:t>
      </w:r>
      <w:proofErr w:type="spellStart"/>
      <w:r>
        <w:rPr>
          <w:rFonts w:ascii="Times New Roman" w:hAnsi="Times New Roman" w:cs="Times New Roman"/>
          <w:sz w:val="28"/>
          <w:szCs w:val="28"/>
        </w:rPr>
        <w:t>нКи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/л. После этого курса </w:t>
      </w:r>
      <w:r w:rsidR="00D04C09">
        <w:rPr>
          <w:rFonts w:ascii="Times New Roman" w:hAnsi="Times New Roman" w:cs="Times New Roman"/>
          <w:sz w:val="28"/>
          <w:szCs w:val="28"/>
        </w:rPr>
        <w:t xml:space="preserve">низкий уровень ферментов </w:t>
      </w:r>
      <w:proofErr w:type="spellStart"/>
      <w:r w:rsidR="00D04C09">
        <w:rPr>
          <w:rFonts w:ascii="Times New Roman" w:hAnsi="Times New Roman" w:cs="Times New Roman"/>
          <w:sz w:val="28"/>
          <w:szCs w:val="28"/>
        </w:rPr>
        <w:t>супероксиддисмутаза</w:t>
      </w:r>
      <w:proofErr w:type="spellEnd"/>
      <w:r w:rsidR="00521BF2">
        <w:rPr>
          <w:rFonts w:ascii="Times New Roman" w:hAnsi="Times New Roman" w:cs="Times New Roman"/>
          <w:sz w:val="28"/>
          <w:szCs w:val="28"/>
        </w:rPr>
        <w:t xml:space="preserve"> -</w:t>
      </w:r>
      <w:r w:rsidR="00521BF2">
        <w:rPr>
          <w:rFonts w:ascii="Times New Roman" w:hAnsi="Times New Roman" w:cs="Times New Roman"/>
          <w:bCs/>
          <w:sz w:val="28"/>
          <w:szCs w:val="28"/>
        </w:rPr>
        <w:t>1</w:t>
      </w:r>
      <w:r w:rsidR="00521BF2" w:rsidRPr="00217C3A">
        <w:rPr>
          <w:rFonts w:ascii="Times New Roman" w:hAnsi="Times New Roman" w:cs="Times New Roman"/>
          <w:bCs/>
          <w:sz w:val="28"/>
          <w:szCs w:val="28"/>
        </w:rPr>
        <w:t>,</w:t>
      </w:r>
      <w:r w:rsidR="00521BF2">
        <w:rPr>
          <w:rFonts w:ascii="Times New Roman" w:hAnsi="Times New Roman" w:cs="Times New Roman"/>
          <w:bCs/>
          <w:sz w:val="28"/>
          <w:szCs w:val="28"/>
        </w:rPr>
        <w:t>10</w:t>
      </w:r>
      <w:r w:rsidR="00521BF2" w:rsidRPr="00217C3A">
        <w:rPr>
          <w:rFonts w:ascii="Times New Roman" w:hAnsi="Times New Roman" w:cs="Times New Roman"/>
          <w:bCs/>
          <w:sz w:val="28"/>
          <w:szCs w:val="28"/>
        </w:rPr>
        <w:t xml:space="preserve"> [</w:t>
      </w:r>
      <w:r w:rsidR="00521BF2">
        <w:rPr>
          <w:rFonts w:ascii="Times New Roman" w:hAnsi="Times New Roman"/>
          <w:sz w:val="28"/>
          <w:szCs w:val="28"/>
        </w:rPr>
        <w:t>1,</w:t>
      </w:r>
      <w:r w:rsidR="00521BF2">
        <w:rPr>
          <w:rFonts w:ascii="Times New Roman" w:hAnsi="Times New Roman"/>
          <w:sz w:val="28"/>
          <w:szCs w:val="28"/>
        </w:rPr>
        <w:t>02</w:t>
      </w:r>
      <w:r w:rsidR="00521BF2" w:rsidRPr="00217C3A">
        <w:rPr>
          <w:rFonts w:ascii="Times New Roman" w:hAnsi="Times New Roman"/>
          <w:sz w:val="28"/>
          <w:szCs w:val="28"/>
        </w:rPr>
        <w:t>;</w:t>
      </w:r>
      <w:r w:rsidR="00521BF2">
        <w:rPr>
          <w:rFonts w:ascii="Times New Roman" w:hAnsi="Times New Roman"/>
          <w:sz w:val="28"/>
          <w:szCs w:val="28"/>
        </w:rPr>
        <w:t>1,16</w:t>
      </w:r>
      <w:r w:rsidR="00521BF2" w:rsidRPr="00217C3A">
        <w:rPr>
          <w:rFonts w:ascii="Times New Roman" w:hAnsi="Times New Roman"/>
          <w:sz w:val="28"/>
          <w:szCs w:val="28"/>
        </w:rPr>
        <w:t>]</w:t>
      </w:r>
      <w:r w:rsidR="00521BF2">
        <w:rPr>
          <w:rFonts w:ascii="Times New Roman" w:hAnsi="Times New Roman"/>
          <w:sz w:val="28"/>
          <w:szCs w:val="28"/>
        </w:rPr>
        <w:t xml:space="preserve"> мкг/</w:t>
      </w:r>
      <w:proofErr w:type="gramStart"/>
      <w:r w:rsidR="00521BF2">
        <w:rPr>
          <w:rFonts w:ascii="Times New Roman" w:hAnsi="Times New Roman"/>
          <w:sz w:val="28"/>
          <w:szCs w:val="28"/>
        </w:rPr>
        <w:t>мл</w:t>
      </w:r>
      <w:r w:rsidR="00521BF2">
        <w:rPr>
          <w:rFonts w:ascii="Times New Roman" w:hAnsi="Times New Roman"/>
          <w:sz w:val="28"/>
          <w:szCs w:val="28"/>
        </w:rPr>
        <w:t xml:space="preserve"> </w:t>
      </w:r>
      <w:r w:rsidR="00D04C09">
        <w:rPr>
          <w:rFonts w:ascii="Times New Roman" w:hAnsi="Times New Roman" w:cs="Times New Roman"/>
          <w:sz w:val="28"/>
          <w:szCs w:val="28"/>
        </w:rPr>
        <w:t xml:space="preserve"> и</w:t>
      </w:r>
      <w:proofErr w:type="gramEnd"/>
      <w:r w:rsidR="00D04C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04C09">
        <w:rPr>
          <w:rFonts w:ascii="Times New Roman" w:hAnsi="Times New Roman" w:cs="Times New Roman"/>
          <w:sz w:val="28"/>
          <w:szCs w:val="28"/>
        </w:rPr>
        <w:lastRenderedPageBreak/>
        <w:t>глютатионпероксидазы</w:t>
      </w:r>
      <w:proofErr w:type="spellEnd"/>
      <w:r w:rsidR="00521BF2">
        <w:rPr>
          <w:rFonts w:ascii="Times New Roman" w:hAnsi="Times New Roman" w:cs="Times New Roman"/>
          <w:sz w:val="28"/>
          <w:szCs w:val="28"/>
        </w:rPr>
        <w:t xml:space="preserve"> – 2,54 </w:t>
      </w:r>
      <w:r w:rsidR="00521BF2" w:rsidRPr="00217C3A">
        <w:rPr>
          <w:rFonts w:ascii="Times New Roman" w:hAnsi="Times New Roman" w:cs="Times New Roman"/>
          <w:bCs/>
          <w:sz w:val="28"/>
          <w:szCs w:val="28"/>
        </w:rPr>
        <w:t>[</w:t>
      </w:r>
      <w:r w:rsidR="00521BF2">
        <w:rPr>
          <w:rFonts w:ascii="Times New Roman" w:hAnsi="Times New Roman" w:cs="Times New Roman"/>
          <w:bCs/>
          <w:sz w:val="28"/>
          <w:szCs w:val="28"/>
        </w:rPr>
        <w:t>2</w:t>
      </w:r>
      <w:r w:rsidR="00521BF2">
        <w:rPr>
          <w:rFonts w:ascii="Times New Roman" w:hAnsi="Times New Roman"/>
          <w:sz w:val="28"/>
          <w:szCs w:val="28"/>
        </w:rPr>
        <w:t>,</w:t>
      </w:r>
      <w:r w:rsidR="00521BF2">
        <w:rPr>
          <w:rFonts w:ascii="Times New Roman" w:hAnsi="Times New Roman"/>
          <w:sz w:val="28"/>
          <w:szCs w:val="28"/>
        </w:rPr>
        <w:t>16</w:t>
      </w:r>
      <w:r w:rsidR="00521BF2" w:rsidRPr="00217C3A">
        <w:rPr>
          <w:rFonts w:ascii="Times New Roman" w:hAnsi="Times New Roman"/>
          <w:sz w:val="28"/>
          <w:szCs w:val="28"/>
        </w:rPr>
        <w:t>;</w:t>
      </w:r>
      <w:r w:rsidR="00521BF2">
        <w:rPr>
          <w:rFonts w:ascii="Times New Roman" w:hAnsi="Times New Roman"/>
          <w:sz w:val="28"/>
          <w:szCs w:val="28"/>
        </w:rPr>
        <w:t>2,57</w:t>
      </w:r>
      <w:r w:rsidR="00521BF2" w:rsidRPr="00217C3A">
        <w:rPr>
          <w:rFonts w:ascii="Times New Roman" w:hAnsi="Times New Roman"/>
          <w:sz w:val="28"/>
          <w:szCs w:val="28"/>
        </w:rPr>
        <w:t>]</w:t>
      </w:r>
      <w:r w:rsidR="00521BF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21BF2">
        <w:rPr>
          <w:rFonts w:ascii="Times New Roman" w:hAnsi="Times New Roman"/>
          <w:sz w:val="28"/>
          <w:szCs w:val="28"/>
        </w:rPr>
        <w:t>нг</w:t>
      </w:r>
      <w:proofErr w:type="spellEnd"/>
      <w:r w:rsidR="00521BF2">
        <w:rPr>
          <w:rFonts w:ascii="Times New Roman" w:hAnsi="Times New Roman"/>
          <w:sz w:val="28"/>
          <w:szCs w:val="28"/>
        </w:rPr>
        <w:t>/мл</w:t>
      </w:r>
      <w:r w:rsidR="00D04C09">
        <w:rPr>
          <w:rFonts w:ascii="Times New Roman" w:hAnsi="Times New Roman" w:cs="Times New Roman"/>
          <w:sz w:val="28"/>
          <w:szCs w:val="28"/>
        </w:rPr>
        <w:t xml:space="preserve"> и в 2 раза выше количество шагов при выполнении теста «горизонтальная лестница» по сравнению с контрольной группой.</w:t>
      </w:r>
    </w:p>
    <w:p w:rsidR="00D04C09" w:rsidRDefault="00D04C09" w:rsidP="00E70A94">
      <w:pPr>
        <w:jc w:val="both"/>
        <w:rPr>
          <w:rFonts w:ascii="Times New Roman" w:hAnsi="Times New Roman" w:cs="Times New Roman"/>
          <w:sz w:val="28"/>
          <w:szCs w:val="28"/>
        </w:rPr>
      </w:pPr>
      <w:r w:rsidRPr="002D3DBE">
        <w:rPr>
          <w:rFonts w:ascii="Times New Roman" w:hAnsi="Times New Roman" w:cs="Times New Roman"/>
          <w:sz w:val="28"/>
          <w:szCs w:val="28"/>
          <w:highlight w:val="cyan"/>
        </w:rPr>
        <w:t xml:space="preserve">Сходные результаты получены при комбинированном применении курса </w:t>
      </w:r>
      <w:proofErr w:type="spellStart"/>
      <w:r w:rsidRPr="002D3DBE">
        <w:rPr>
          <w:rFonts w:ascii="Times New Roman" w:hAnsi="Times New Roman" w:cs="Times New Roman"/>
          <w:sz w:val="28"/>
          <w:szCs w:val="28"/>
          <w:highlight w:val="cyan"/>
        </w:rPr>
        <w:t>радонатерапии</w:t>
      </w:r>
      <w:proofErr w:type="spellEnd"/>
      <w:r w:rsidRPr="002D3DBE">
        <w:rPr>
          <w:rFonts w:ascii="Times New Roman" w:hAnsi="Times New Roman" w:cs="Times New Roman"/>
          <w:sz w:val="28"/>
          <w:szCs w:val="28"/>
          <w:highlight w:val="cyan"/>
        </w:rPr>
        <w:t xml:space="preserve"> в дозе 40 </w:t>
      </w:r>
      <w:proofErr w:type="spellStart"/>
      <w:r w:rsidRPr="002D3DBE">
        <w:rPr>
          <w:rFonts w:ascii="Times New Roman" w:hAnsi="Times New Roman" w:cs="Times New Roman"/>
          <w:sz w:val="28"/>
          <w:szCs w:val="28"/>
          <w:highlight w:val="cyan"/>
        </w:rPr>
        <w:t>нКи</w:t>
      </w:r>
      <w:proofErr w:type="spellEnd"/>
      <w:r w:rsidRPr="002D3DBE">
        <w:rPr>
          <w:rFonts w:ascii="Times New Roman" w:hAnsi="Times New Roman" w:cs="Times New Roman"/>
          <w:sz w:val="28"/>
          <w:szCs w:val="28"/>
          <w:highlight w:val="cyan"/>
        </w:rPr>
        <w:t xml:space="preserve">/л и </w:t>
      </w:r>
      <w:proofErr w:type="spellStart"/>
      <w:r w:rsidRPr="002D3DBE">
        <w:rPr>
          <w:rFonts w:ascii="Times New Roman" w:hAnsi="Times New Roman" w:cs="Times New Roman"/>
          <w:sz w:val="28"/>
          <w:szCs w:val="28"/>
          <w:highlight w:val="cyan"/>
        </w:rPr>
        <w:t>пелоидотерапии</w:t>
      </w:r>
      <w:proofErr w:type="spellEnd"/>
      <w:r w:rsidRPr="002D3DBE">
        <w:rPr>
          <w:rFonts w:ascii="Times New Roman" w:hAnsi="Times New Roman" w:cs="Times New Roman"/>
          <w:sz w:val="28"/>
          <w:szCs w:val="28"/>
          <w:highlight w:val="cyan"/>
        </w:rPr>
        <w:t xml:space="preserve"> с лечебной грязью </w:t>
      </w:r>
      <w:proofErr w:type="spellStart"/>
      <w:r w:rsidRPr="002D3DBE">
        <w:rPr>
          <w:rFonts w:ascii="Times New Roman" w:hAnsi="Times New Roman" w:cs="Times New Roman"/>
          <w:sz w:val="28"/>
          <w:szCs w:val="28"/>
          <w:highlight w:val="cyan"/>
        </w:rPr>
        <w:t>Тамбуканского</w:t>
      </w:r>
      <w:proofErr w:type="spellEnd"/>
      <w:r w:rsidRPr="002D3DBE">
        <w:rPr>
          <w:rFonts w:ascii="Times New Roman" w:hAnsi="Times New Roman" w:cs="Times New Roman"/>
          <w:sz w:val="28"/>
          <w:szCs w:val="28"/>
          <w:highlight w:val="cyan"/>
        </w:rPr>
        <w:t xml:space="preserve"> озера, при этом доза фармакотерапии снижена в 2 раза (0,62 мг</w:t>
      </w:r>
      <w:r w:rsidR="00521BF2" w:rsidRPr="002D3DBE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proofErr w:type="spellStart"/>
      <w:r w:rsidR="00521BF2" w:rsidRPr="002D3DBE">
        <w:rPr>
          <w:rFonts w:ascii="Times New Roman" w:hAnsi="Times New Roman" w:cs="Times New Roman"/>
          <w:sz w:val="28"/>
          <w:szCs w:val="28"/>
          <w:highlight w:val="cyan"/>
        </w:rPr>
        <w:t>диклофенка</w:t>
      </w:r>
      <w:proofErr w:type="spellEnd"/>
      <w:r w:rsidR="00521BF2" w:rsidRPr="002D3DBE">
        <w:rPr>
          <w:rFonts w:ascii="Times New Roman" w:hAnsi="Times New Roman" w:cs="Times New Roman"/>
          <w:sz w:val="28"/>
          <w:szCs w:val="28"/>
          <w:highlight w:val="cyan"/>
        </w:rPr>
        <w:t xml:space="preserve"> на 100 г </w:t>
      </w:r>
      <w:proofErr w:type="gramStart"/>
      <w:r w:rsidR="00521BF2" w:rsidRPr="002D3DBE">
        <w:rPr>
          <w:rFonts w:ascii="Times New Roman" w:hAnsi="Times New Roman" w:cs="Times New Roman"/>
          <w:sz w:val="28"/>
          <w:szCs w:val="28"/>
          <w:highlight w:val="cyan"/>
        </w:rPr>
        <w:t>животного)  и</w:t>
      </w:r>
      <w:proofErr w:type="gramEnd"/>
      <w:r w:rsidR="00521BF2" w:rsidRPr="002D3DBE">
        <w:rPr>
          <w:rFonts w:ascii="Times New Roman" w:hAnsi="Times New Roman" w:cs="Times New Roman"/>
          <w:sz w:val="28"/>
          <w:szCs w:val="28"/>
          <w:highlight w:val="cyan"/>
        </w:rPr>
        <w:t xml:space="preserve"> доза радона в 3 раза.</w:t>
      </w:r>
      <w:r w:rsidR="00F34F66" w:rsidRPr="002D3DBE">
        <w:rPr>
          <w:rFonts w:ascii="Times New Roman" w:hAnsi="Times New Roman" w:cs="Times New Roman"/>
          <w:sz w:val="28"/>
          <w:szCs w:val="28"/>
          <w:highlight w:val="cyan"/>
        </w:rPr>
        <w:t xml:space="preserve"> Следует отметить, что этом комплексе фармакотерапии и бальнеотерапии снижен</w:t>
      </w:r>
      <w:r w:rsidR="00D70965" w:rsidRPr="002D3DBE">
        <w:rPr>
          <w:rFonts w:ascii="Times New Roman" w:hAnsi="Times New Roman" w:cs="Times New Roman"/>
          <w:sz w:val="28"/>
          <w:szCs w:val="28"/>
          <w:highlight w:val="cyan"/>
        </w:rPr>
        <w:t xml:space="preserve"> на 25,9% (3</w:t>
      </w:r>
      <w:r w:rsidR="00D70965" w:rsidRPr="002D3DBE">
        <w:rPr>
          <w:rFonts w:ascii="Times New Roman" w:hAnsi="Times New Roman" w:cs="Times New Roman"/>
          <w:bCs/>
          <w:sz w:val="28"/>
          <w:szCs w:val="28"/>
          <w:highlight w:val="cyan"/>
        </w:rPr>
        <w:t>,</w:t>
      </w:r>
      <w:r w:rsidR="00D70965" w:rsidRPr="002D3DBE">
        <w:rPr>
          <w:rFonts w:ascii="Times New Roman" w:hAnsi="Times New Roman" w:cs="Times New Roman"/>
          <w:bCs/>
          <w:sz w:val="28"/>
          <w:szCs w:val="28"/>
          <w:highlight w:val="cyan"/>
        </w:rPr>
        <w:t>51</w:t>
      </w:r>
      <w:r w:rsidR="00D70965" w:rsidRPr="002D3DBE">
        <w:rPr>
          <w:rFonts w:ascii="Times New Roman" w:hAnsi="Times New Roman" w:cs="Times New Roman"/>
          <w:bCs/>
          <w:sz w:val="28"/>
          <w:szCs w:val="28"/>
          <w:highlight w:val="cyan"/>
        </w:rPr>
        <w:t xml:space="preserve"> [</w:t>
      </w:r>
      <w:r w:rsidR="00D70965" w:rsidRPr="002D3DBE">
        <w:rPr>
          <w:rFonts w:ascii="Times New Roman" w:hAnsi="Times New Roman" w:cs="Times New Roman"/>
          <w:bCs/>
          <w:sz w:val="28"/>
          <w:szCs w:val="28"/>
          <w:highlight w:val="cyan"/>
        </w:rPr>
        <w:t>2</w:t>
      </w:r>
      <w:r w:rsidR="00D70965" w:rsidRPr="002D3DBE">
        <w:rPr>
          <w:rFonts w:ascii="Times New Roman" w:hAnsi="Times New Roman"/>
          <w:sz w:val="28"/>
          <w:szCs w:val="28"/>
          <w:highlight w:val="cyan"/>
        </w:rPr>
        <w:t>,</w:t>
      </w:r>
      <w:r w:rsidR="00D70965" w:rsidRPr="002D3DBE">
        <w:rPr>
          <w:rFonts w:ascii="Times New Roman" w:hAnsi="Times New Roman"/>
          <w:sz w:val="28"/>
          <w:szCs w:val="28"/>
          <w:highlight w:val="cyan"/>
        </w:rPr>
        <w:t>85</w:t>
      </w:r>
      <w:r w:rsidR="00D70965" w:rsidRPr="002D3DBE">
        <w:rPr>
          <w:rFonts w:ascii="Times New Roman" w:hAnsi="Times New Roman"/>
          <w:sz w:val="28"/>
          <w:szCs w:val="28"/>
          <w:highlight w:val="cyan"/>
        </w:rPr>
        <w:t>;</w:t>
      </w:r>
      <w:r w:rsidR="00D70965" w:rsidRPr="002D3DBE">
        <w:rPr>
          <w:rFonts w:ascii="Times New Roman" w:hAnsi="Times New Roman"/>
          <w:sz w:val="28"/>
          <w:szCs w:val="28"/>
          <w:highlight w:val="cyan"/>
        </w:rPr>
        <w:t>4</w:t>
      </w:r>
      <w:r w:rsidR="00D70965" w:rsidRPr="002D3DBE">
        <w:rPr>
          <w:rFonts w:ascii="Times New Roman" w:hAnsi="Times New Roman"/>
          <w:sz w:val="28"/>
          <w:szCs w:val="28"/>
          <w:highlight w:val="cyan"/>
        </w:rPr>
        <w:t>,</w:t>
      </w:r>
      <w:r w:rsidR="00D70965" w:rsidRPr="002D3DBE">
        <w:rPr>
          <w:rFonts w:ascii="Times New Roman" w:hAnsi="Times New Roman"/>
          <w:sz w:val="28"/>
          <w:szCs w:val="28"/>
          <w:highlight w:val="cyan"/>
        </w:rPr>
        <w:t>33</w:t>
      </w:r>
      <w:r w:rsidR="00D70965" w:rsidRPr="002D3DBE">
        <w:rPr>
          <w:rFonts w:ascii="Times New Roman" w:hAnsi="Times New Roman"/>
          <w:sz w:val="28"/>
          <w:szCs w:val="28"/>
          <w:highlight w:val="cyan"/>
        </w:rPr>
        <w:t>]</w:t>
      </w:r>
      <w:r w:rsidR="00D70965" w:rsidRPr="002D3DBE">
        <w:rPr>
          <w:rFonts w:ascii="Times New Roman" w:hAnsi="Times New Roman"/>
          <w:sz w:val="28"/>
          <w:szCs w:val="28"/>
          <w:highlight w:val="cyan"/>
        </w:rPr>
        <w:t xml:space="preserve"> и 4,74 </w:t>
      </w:r>
      <w:r w:rsidR="00D70965" w:rsidRPr="002D3DBE">
        <w:rPr>
          <w:rFonts w:ascii="Times New Roman" w:hAnsi="Times New Roman" w:cs="Times New Roman"/>
          <w:bCs/>
          <w:sz w:val="28"/>
          <w:szCs w:val="28"/>
          <w:highlight w:val="cyan"/>
        </w:rPr>
        <w:t>[2</w:t>
      </w:r>
      <w:r w:rsidR="00D70965" w:rsidRPr="002D3DBE">
        <w:rPr>
          <w:rFonts w:ascii="Times New Roman" w:hAnsi="Times New Roman"/>
          <w:sz w:val="28"/>
          <w:szCs w:val="28"/>
          <w:highlight w:val="cyan"/>
        </w:rPr>
        <w:t>,</w:t>
      </w:r>
      <w:r w:rsidR="00D70965" w:rsidRPr="002D3DBE">
        <w:rPr>
          <w:rFonts w:ascii="Times New Roman" w:hAnsi="Times New Roman"/>
          <w:sz w:val="28"/>
          <w:szCs w:val="28"/>
          <w:highlight w:val="cyan"/>
        </w:rPr>
        <w:t>93</w:t>
      </w:r>
      <w:r w:rsidR="00D70965" w:rsidRPr="002D3DBE">
        <w:rPr>
          <w:rFonts w:ascii="Times New Roman" w:hAnsi="Times New Roman"/>
          <w:sz w:val="28"/>
          <w:szCs w:val="28"/>
          <w:highlight w:val="cyan"/>
        </w:rPr>
        <w:t>;</w:t>
      </w:r>
      <w:r w:rsidR="00D70965" w:rsidRPr="002D3DBE">
        <w:rPr>
          <w:rFonts w:ascii="Times New Roman" w:hAnsi="Times New Roman"/>
          <w:sz w:val="28"/>
          <w:szCs w:val="28"/>
          <w:highlight w:val="cyan"/>
        </w:rPr>
        <w:t>6</w:t>
      </w:r>
      <w:r w:rsidR="00D70965" w:rsidRPr="002D3DBE">
        <w:rPr>
          <w:rFonts w:ascii="Times New Roman" w:hAnsi="Times New Roman"/>
          <w:sz w:val="28"/>
          <w:szCs w:val="28"/>
          <w:highlight w:val="cyan"/>
        </w:rPr>
        <w:t>,</w:t>
      </w:r>
      <w:r w:rsidR="00D70965" w:rsidRPr="002D3DBE">
        <w:rPr>
          <w:rFonts w:ascii="Times New Roman" w:hAnsi="Times New Roman"/>
          <w:sz w:val="28"/>
          <w:szCs w:val="28"/>
          <w:highlight w:val="cyan"/>
        </w:rPr>
        <w:t>85</w:t>
      </w:r>
      <w:r w:rsidR="00D70965" w:rsidRPr="002D3DBE">
        <w:rPr>
          <w:rFonts w:ascii="Times New Roman" w:hAnsi="Times New Roman"/>
          <w:sz w:val="28"/>
          <w:szCs w:val="28"/>
          <w:highlight w:val="cyan"/>
        </w:rPr>
        <w:t>]</w:t>
      </w:r>
      <w:r w:rsidR="00D70965" w:rsidRPr="002D3DBE">
        <w:rPr>
          <w:rFonts w:ascii="Times New Roman" w:hAnsi="Times New Roman"/>
          <w:sz w:val="28"/>
          <w:szCs w:val="28"/>
          <w:highlight w:val="cyan"/>
        </w:rPr>
        <w:t xml:space="preserve"> </w:t>
      </w:r>
      <w:proofErr w:type="spellStart"/>
      <w:r w:rsidR="00D70965" w:rsidRPr="002D3DBE">
        <w:rPr>
          <w:rFonts w:ascii="Times New Roman" w:hAnsi="Times New Roman"/>
          <w:sz w:val="28"/>
          <w:szCs w:val="28"/>
          <w:highlight w:val="cyan"/>
        </w:rPr>
        <w:t>нг</w:t>
      </w:r>
      <w:proofErr w:type="spellEnd"/>
      <w:r w:rsidR="00D70965" w:rsidRPr="002D3DBE">
        <w:rPr>
          <w:rFonts w:ascii="Times New Roman" w:hAnsi="Times New Roman"/>
          <w:sz w:val="28"/>
          <w:szCs w:val="28"/>
          <w:highlight w:val="cyan"/>
        </w:rPr>
        <w:t xml:space="preserve">/мл </w:t>
      </w:r>
      <w:proofErr w:type="gramStart"/>
      <w:r w:rsidR="00D70965" w:rsidRPr="002D3DBE">
        <w:rPr>
          <w:rFonts w:ascii="Times New Roman" w:hAnsi="Times New Roman"/>
          <w:sz w:val="28"/>
          <w:szCs w:val="28"/>
          <w:highlight w:val="cyan"/>
        </w:rPr>
        <w:t>соответственно</w:t>
      </w:r>
      <w:r w:rsidR="00D70965" w:rsidRPr="002D3DBE">
        <w:rPr>
          <w:rFonts w:ascii="Times New Roman" w:hAnsi="Times New Roman"/>
          <w:sz w:val="28"/>
          <w:szCs w:val="28"/>
          <w:highlight w:val="cyan"/>
        </w:rPr>
        <w:t>,</w:t>
      </w:r>
      <w:r w:rsidR="00D70965" w:rsidRPr="002D3DBE">
        <w:rPr>
          <w:rFonts w:ascii="Times New Roman" w:hAnsi="Times New Roman"/>
          <w:sz w:val="28"/>
          <w:szCs w:val="28"/>
          <w:highlight w:val="cyan"/>
        </w:rPr>
        <w:t xml:space="preserve"> </w:t>
      </w:r>
      <w:r w:rsidR="00D70965" w:rsidRPr="002D3DBE">
        <w:rPr>
          <w:rFonts w:ascii="Times New Roman" w:hAnsi="Times New Roman" w:cs="Times New Roman"/>
          <w:bCs/>
          <w:sz w:val="28"/>
          <w:szCs w:val="28"/>
          <w:highlight w:val="cyan"/>
        </w:rPr>
        <w:t xml:space="preserve"> р</w:t>
      </w:r>
      <w:proofErr w:type="gramEnd"/>
      <w:r w:rsidR="00D70965" w:rsidRPr="002D3DBE">
        <w:rPr>
          <w:rFonts w:ascii="Times New Roman" w:hAnsi="Times New Roman" w:cs="Times New Roman"/>
          <w:bCs/>
          <w:sz w:val="28"/>
          <w:szCs w:val="28"/>
          <w:highlight w:val="cyan"/>
        </w:rPr>
        <w:t>&gt;</w:t>
      </w:r>
      <w:r w:rsidR="00D70965" w:rsidRPr="002D3DBE">
        <w:rPr>
          <w:rFonts w:ascii="Times New Roman" w:hAnsi="Times New Roman" w:cs="Times New Roman"/>
          <w:sz w:val="28"/>
          <w:szCs w:val="28"/>
          <w:highlight w:val="cyan"/>
        </w:rPr>
        <w:t>0,05</w:t>
      </w:r>
      <w:r w:rsidR="00D70965" w:rsidRPr="002D3DBE">
        <w:rPr>
          <w:rFonts w:ascii="Times New Roman" w:hAnsi="Times New Roman" w:cs="Times New Roman"/>
          <w:sz w:val="28"/>
          <w:szCs w:val="28"/>
          <w:highlight w:val="cyan"/>
        </w:rPr>
        <w:t xml:space="preserve">  уровень кортизола по сравнению с контрольной группой без воздействия.</w:t>
      </w:r>
    </w:p>
    <w:p w:rsidR="00D04C09" w:rsidRDefault="00D04C09" w:rsidP="00E70A94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условии применения такого бальнеологического комплекса через 14 дней после травмы сходный терапевтический эффект, но из-за </w:t>
      </w:r>
      <w:proofErr w:type="spellStart"/>
      <w:r>
        <w:rPr>
          <w:rFonts w:ascii="Times New Roman" w:hAnsi="Times New Roman" w:cs="Times New Roman"/>
          <w:sz w:val="28"/>
          <w:szCs w:val="28"/>
        </w:rPr>
        <w:t>хронизации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воспалительного процесса после курса регистрируется более высокий уровень ФНО</w:t>
      </w:r>
      <w:r w:rsidRPr="0033417D">
        <w:rPr>
          <w:rFonts w:ascii="Times New Roman" w:hAnsi="Times New Roman" w:cs="Times New Roman"/>
          <w:bCs/>
          <w:sz w:val="28"/>
          <w:szCs w:val="28"/>
        </w:rPr>
        <w:t>-α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78</w:t>
      </w:r>
      <w:r w:rsidRPr="00217C3A">
        <w:rPr>
          <w:rFonts w:ascii="Times New Roman" w:hAnsi="Times New Roman" w:cs="Times New Roman"/>
          <w:bCs/>
          <w:sz w:val="28"/>
          <w:szCs w:val="28"/>
        </w:rPr>
        <w:t>,</w:t>
      </w:r>
      <w:r>
        <w:rPr>
          <w:rFonts w:ascii="Times New Roman" w:hAnsi="Times New Roman" w:cs="Times New Roman"/>
          <w:bCs/>
          <w:sz w:val="28"/>
          <w:szCs w:val="28"/>
        </w:rPr>
        <w:t>8</w:t>
      </w:r>
      <w:r w:rsidRPr="00217C3A">
        <w:rPr>
          <w:rFonts w:ascii="Times New Roman" w:hAnsi="Times New Roman" w:cs="Times New Roman"/>
          <w:bCs/>
          <w:sz w:val="28"/>
          <w:szCs w:val="28"/>
        </w:rPr>
        <w:t xml:space="preserve"> [</w:t>
      </w:r>
      <w:r>
        <w:rPr>
          <w:rFonts w:ascii="Times New Roman" w:hAnsi="Times New Roman" w:cs="Times New Roman"/>
          <w:bCs/>
          <w:sz w:val="28"/>
          <w:szCs w:val="28"/>
        </w:rPr>
        <w:t>69</w:t>
      </w:r>
      <w:r w:rsidRPr="00217C3A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>9</w:t>
      </w:r>
      <w:r>
        <w:rPr>
          <w:rFonts w:ascii="Times New Roman" w:hAnsi="Times New Roman"/>
          <w:sz w:val="28"/>
          <w:szCs w:val="28"/>
        </w:rPr>
        <w:t>4</w:t>
      </w:r>
      <w:r w:rsidRPr="00217C3A">
        <w:rPr>
          <w:rFonts w:ascii="Times New Roman" w:hAnsi="Times New Roman"/>
          <w:sz w:val="28"/>
          <w:szCs w:val="28"/>
        </w:rPr>
        <w:t>;</w:t>
      </w:r>
      <w:r>
        <w:rPr>
          <w:rFonts w:ascii="Times New Roman" w:hAnsi="Times New Roman"/>
          <w:sz w:val="28"/>
          <w:szCs w:val="28"/>
        </w:rPr>
        <w:t>84</w:t>
      </w:r>
      <w:r w:rsidRPr="00217C3A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>9</w:t>
      </w:r>
      <w:r>
        <w:rPr>
          <w:rFonts w:ascii="Times New Roman" w:hAnsi="Times New Roman"/>
          <w:sz w:val="28"/>
          <w:szCs w:val="28"/>
        </w:rPr>
        <w:t>0</w:t>
      </w:r>
      <w:r w:rsidRPr="00217C3A">
        <w:rPr>
          <w:rFonts w:ascii="Times New Roman" w:hAnsi="Times New Roman"/>
          <w:sz w:val="28"/>
          <w:szCs w:val="28"/>
        </w:rPr>
        <w:t xml:space="preserve">] </w:t>
      </w:r>
      <w:r>
        <w:rPr>
          <w:rFonts w:ascii="Times New Roman" w:hAnsi="Times New Roman"/>
          <w:sz w:val="28"/>
          <w:szCs w:val="28"/>
        </w:rPr>
        <w:t xml:space="preserve">при одновременном росте </w:t>
      </w:r>
      <w:proofErr w:type="gramStart"/>
      <w:r>
        <w:rPr>
          <w:rFonts w:ascii="Times New Roman" w:hAnsi="Times New Roman"/>
          <w:sz w:val="28"/>
          <w:szCs w:val="28"/>
        </w:rPr>
        <w:t xml:space="preserve">противовоспалительного </w:t>
      </w:r>
      <w:r w:rsidRPr="00D04C0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17C3A">
        <w:rPr>
          <w:rFonts w:ascii="Times New Roman" w:hAnsi="Times New Roman" w:cs="Times New Roman"/>
          <w:bCs/>
          <w:sz w:val="28"/>
          <w:szCs w:val="28"/>
          <w:lang w:val="en-US"/>
        </w:rPr>
        <w:t>IL</w:t>
      </w:r>
      <w:proofErr w:type="gramEnd"/>
      <w:r w:rsidRPr="00217C3A">
        <w:rPr>
          <w:rFonts w:ascii="Times New Roman" w:hAnsi="Times New Roman" w:cs="Times New Roman"/>
          <w:bCs/>
          <w:sz w:val="28"/>
          <w:szCs w:val="28"/>
        </w:rPr>
        <w:t xml:space="preserve">-10 - </w:t>
      </w:r>
      <w:r w:rsidR="00693F82">
        <w:rPr>
          <w:rFonts w:ascii="Times New Roman" w:hAnsi="Times New Roman" w:cs="Times New Roman"/>
          <w:bCs/>
          <w:sz w:val="28"/>
          <w:szCs w:val="28"/>
        </w:rPr>
        <w:t>60</w:t>
      </w:r>
      <w:r w:rsidRPr="00217C3A">
        <w:rPr>
          <w:rFonts w:ascii="Times New Roman" w:hAnsi="Times New Roman" w:cs="Times New Roman"/>
          <w:bCs/>
          <w:sz w:val="28"/>
          <w:szCs w:val="28"/>
        </w:rPr>
        <w:t>,</w:t>
      </w:r>
      <w:r w:rsidR="00693F82">
        <w:rPr>
          <w:rFonts w:ascii="Times New Roman" w:hAnsi="Times New Roman" w:cs="Times New Roman"/>
          <w:bCs/>
          <w:sz w:val="28"/>
          <w:szCs w:val="28"/>
        </w:rPr>
        <w:t>0 [59</w:t>
      </w:r>
      <w:r w:rsidRPr="00217C3A">
        <w:rPr>
          <w:rFonts w:ascii="Times New Roman" w:hAnsi="Times New Roman" w:cs="Times New Roman"/>
          <w:bCs/>
          <w:sz w:val="28"/>
          <w:szCs w:val="28"/>
        </w:rPr>
        <w:t>,39</w:t>
      </w:r>
      <w:r w:rsidRPr="00217C3A">
        <w:rPr>
          <w:rFonts w:ascii="Times New Roman" w:hAnsi="Times New Roman"/>
          <w:sz w:val="28"/>
          <w:szCs w:val="28"/>
        </w:rPr>
        <w:t xml:space="preserve">; </w:t>
      </w:r>
      <w:r w:rsidR="00693F82">
        <w:rPr>
          <w:rFonts w:ascii="Times New Roman" w:hAnsi="Times New Roman"/>
          <w:sz w:val="28"/>
          <w:szCs w:val="28"/>
        </w:rPr>
        <w:t>70,61</w:t>
      </w:r>
      <w:r w:rsidRPr="00217C3A">
        <w:rPr>
          <w:rFonts w:ascii="Times New Roman" w:hAnsi="Times New Roman"/>
          <w:sz w:val="28"/>
          <w:szCs w:val="28"/>
        </w:rPr>
        <w:t xml:space="preserve">] </w:t>
      </w:r>
      <w:proofErr w:type="spellStart"/>
      <w:r w:rsidRPr="00217C3A">
        <w:rPr>
          <w:rFonts w:ascii="Times New Roman" w:hAnsi="Times New Roman"/>
          <w:sz w:val="28"/>
          <w:szCs w:val="28"/>
        </w:rPr>
        <w:t>пг</w:t>
      </w:r>
      <w:proofErr w:type="spellEnd"/>
      <w:r w:rsidRPr="00217C3A">
        <w:rPr>
          <w:rFonts w:ascii="Times New Roman" w:hAnsi="Times New Roman"/>
          <w:sz w:val="28"/>
          <w:szCs w:val="28"/>
        </w:rPr>
        <w:t>/мл</w:t>
      </w:r>
      <w:r w:rsidR="00F34F66">
        <w:rPr>
          <w:rFonts w:ascii="Times New Roman" w:hAnsi="Times New Roman"/>
          <w:sz w:val="28"/>
          <w:szCs w:val="28"/>
        </w:rPr>
        <w:t>.</w:t>
      </w:r>
    </w:p>
    <w:p w:rsidR="00D70965" w:rsidRDefault="00D70965" w:rsidP="00E70A94">
      <w:pPr>
        <w:jc w:val="both"/>
        <w:rPr>
          <w:rFonts w:ascii="Times New Roman" w:hAnsi="Times New Roman" w:cs="Times New Roman"/>
          <w:sz w:val="28"/>
          <w:szCs w:val="28"/>
        </w:rPr>
      </w:pPr>
      <w:r w:rsidRPr="00D70965">
        <w:rPr>
          <w:rFonts w:ascii="Times New Roman" w:hAnsi="Times New Roman" w:cs="Times New Roman"/>
          <w:sz w:val="28"/>
          <w:szCs w:val="28"/>
        </w:rPr>
        <w:t xml:space="preserve">Разработанная технология лечения травм </w:t>
      </w:r>
      <w:r>
        <w:rPr>
          <w:rFonts w:ascii="Times New Roman" w:hAnsi="Times New Roman" w:cs="Times New Roman"/>
          <w:sz w:val="28"/>
          <w:szCs w:val="28"/>
        </w:rPr>
        <w:t xml:space="preserve">опорно-двигательного аппарата в острый период </w:t>
      </w:r>
      <w:r w:rsidRPr="00D70965">
        <w:rPr>
          <w:rFonts w:ascii="Times New Roman" w:hAnsi="Times New Roman" w:cs="Times New Roman"/>
          <w:sz w:val="28"/>
          <w:szCs w:val="28"/>
        </w:rPr>
        <w:t>иллюстрируется следующей схемой:</w:t>
      </w:r>
    </w:p>
    <w:p w:rsidR="00D70965" w:rsidRDefault="00D70965" w:rsidP="00E70A9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70965" w:rsidRDefault="006B5670" w:rsidP="00E70A94">
      <w:pPr>
        <w:jc w:val="both"/>
        <w:rPr>
          <w:rFonts w:ascii="Times New Roman" w:hAnsi="Times New Roman" w:cs="Times New Roman"/>
          <w:sz w:val="28"/>
          <w:szCs w:val="28"/>
        </w:rPr>
      </w:pPr>
      <w:r w:rsidRPr="006B5670">
        <w:rPr>
          <w:rFonts w:ascii="Times New Roman" w:hAnsi="Times New Roman" w:cs="Times New Roman"/>
          <w:sz w:val="28"/>
          <w:szCs w:val="28"/>
          <w:highlight w:val="cyan"/>
        </w:rPr>
        <w:t>Схема!!!!!</w:t>
      </w:r>
      <w:bookmarkStart w:id="0" w:name="_GoBack"/>
      <w:bookmarkEnd w:id="0"/>
    </w:p>
    <w:p w:rsidR="00D70965" w:rsidRDefault="00D70965" w:rsidP="00E70A9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565A8" w:rsidRPr="00623615" w:rsidRDefault="00D70965" w:rsidP="00E70A94">
      <w:pPr>
        <w:jc w:val="both"/>
        <w:rPr>
          <w:rFonts w:ascii="Times New Roman" w:hAnsi="Times New Roman" w:cs="Times New Roman"/>
          <w:sz w:val="28"/>
          <w:szCs w:val="28"/>
        </w:rPr>
      </w:pPr>
      <w:r w:rsidRPr="00623615">
        <w:rPr>
          <w:rFonts w:ascii="Times New Roman" w:hAnsi="Times New Roman" w:cs="Times New Roman"/>
          <w:sz w:val="28"/>
          <w:szCs w:val="28"/>
        </w:rPr>
        <w:t xml:space="preserve">Следует отметить, что </w:t>
      </w:r>
      <w:r w:rsidRPr="00623615">
        <w:rPr>
          <w:rFonts w:ascii="Times New Roman" w:hAnsi="Times New Roman" w:cs="Times New Roman"/>
          <w:sz w:val="28"/>
          <w:szCs w:val="28"/>
        </w:rPr>
        <w:t>при оценке возможности сниж</w:t>
      </w:r>
      <w:r w:rsidR="00623615" w:rsidRPr="00623615">
        <w:rPr>
          <w:rFonts w:ascii="Times New Roman" w:hAnsi="Times New Roman" w:cs="Times New Roman"/>
          <w:sz w:val="28"/>
          <w:szCs w:val="28"/>
        </w:rPr>
        <w:t xml:space="preserve">ения доз фармакотерапии при сочетанном применении </w:t>
      </w:r>
      <w:proofErr w:type="gramStart"/>
      <w:r w:rsidR="00623615" w:rsidRPr="00623615">
        <w:rPr>
          <w:rFonts w:ascii="Times New Roman" w:hAnsi="Times New Roman" w:cs="Times New Roman"/>
          <w:sz w:val="28"/>
          <w:szCs w:val="28"/>
        </w:rPr>
        <w:t>бальнеотерапии  немедикаментозную</w:t>
      </w:r>
      <w:proofErr w:type="gramEnd"/>
      <w:r w:rsidR="00623615" w:rsidRPr="00623615">
        <w:rPr>
          <w:rFonts w:ascii="Times New Roman" w:hAnsi="Times New Roman" w:cs="Times New Roman"/>
          <w:sz w:val="28"/>
          <w:szCs w:val="28"/>
        </w:rPr>
        <w:t xml:space="preserve"> терапию природными лечебными факторами (</w:t>
      </w:r>
      <w:r w:rsidR="00623615" w:rsidRPr="00623615">
        <w:rPr>
          <w:rFonts w:ascii="Times New Roman" w:hAnsi="Times New Roman" w:cs="Times New Roman"/>
          <w:sz w:val="28"/>
          <w:szCs w:val="28"/>
        </w:rPr>
        <w:t>минеральная вода с содержанием р</w:t>
      </w:r>
      <w:r w:rsidR="00623615" w:rsidRPr="00623615">
        <w:rPr>
          <w:rFonts w:ascii="Times New Roman" w:hAnsi="Times New Roman" w:cs="Times New Roman"/>
          <w:sz w:val="28"/>
          <w:szCs w:val="28"/>
        </w:rPr>
        <w:t xml:space="preserve">адона и сульфидная иловая грязь) </w:t>
      </w:r>
      <w:r w:rsidRPr="00623615">
        <w:rPr>
          <w:rFonts w:ascii="Times New Roman" w:hAnsi="Times New Roman" w:cs="Times New Roman"/>
          <w:sz w:val="28"/>
          <w:szCs w:val="28"/>
        </w:rPr>
        <w:t xml:space="preserve">при </w:t>
      </w:r>
      <w:proofErr w:type="spellStart"/>
      <w:r w:rsidR="00623615" w:rsidRPr="00623615">
        <w:rPr>
          <w:rFonts w:ascii="Times New Roman" w:hAnsi="Times New Roman" w:cs="Times New Roman"/>
          <w:sz w:val="28"/>
          <w:szCs w:val="28"/>
        </w:rPr>
        <w:t>контузионной</w:t>
      </w:r>
      <w:proofErr w:type="spellEnd"/>
      <w:r w:rsidR="00623615" w:rsidRPr="00623615">
        <w:rPr>
          <w:rFonts w:ascii="Times New Roman" w:hAnsi="Times New Roman" w:cs="Times New Roman"/>
          <w:sz w:val="28"/>
          <w:szCs w:val="28"/>
        </w:rPr>
        <w:t xml:space="preserve"> </w:t>
      </w:r>
      <w:r w:rsidRPr="00623615">
        <w:rPr>
          <w:rFonts w:ascii="Times New Roman" w:hAnsi="Times New Roman" w:cs="Times New Roman"/>
          <w:sz w:val="28"/>
          <w:szCs w:val="28"/>
        </w:rPr>
        <w:t xml:space="preserve">травме </w:t>
      </w:r>
      <w:r w:rsidR="00623615" w:rsidRPr="00623615">
        <w:rPr>
          <w:rFonts w:ascii="Times New Roman" w:hAnsi="Times New Roman" w:cs="Times New Roman"/>
          <w:sz w:val="28"/>
          <w:szCs w:val="28"/>
        </w:rPr>
        <w:t xml:space="preserve"> опорно-двигательного аппарата </w:t>
      </w:r>
      <w:r w:rsidRPr="00623615">
        <w:rPr>
          <w:rFonts w:ascii="Times New Roman" w:hAnsi="Times New Roman" w:cs="Times New Roman"/>
          <w:sz w:val="28"/>
          <w:szCs w:val="28"/>
        </w:rPr>
        <w:t xml:space="preserve">необходимо проводить </w:t>
      </w:r>
      <w:r w:rsidR="00623615" w:rsidRPr="00623615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="00623615" w:rsidRPr="00623615">
        <w:rPr>
          <w:rFonts w:ascii="Times New Roman" w:hAnsi="Times New Roman" w:cs="Times New Roman"/>
          <w:sz w:val="28"/>
          <w:szCs w:val="28"/>
        </w:rPr>
        <w:t>хронизации</w:t>
      </w:r>
      <w:proofErr w:type="spellEnd"/>
      <w:r w:rsidR="00623615" w:rsidRPr="00623615">
        <w:rPr>
          <w:rFonts w:ascii="Times New Roman" w:hAnsi="Times New Roman" w:cs="Times New Roman"/>
          <w:sz w:val="28"/>
          <w:szCs w:val="28"/>
        </w:rPr>
        <w:t xml:space="preserve"> воспалительного процесса (7 дней после моделирования патологии).</w:t>
      </w:r>
    </w:p>
    <w:p w:rsidR="00C663FF" w:rsidRPr="00291116" w:rsidRDefault="00C663FF" w:rsidP="00E70A9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A47A1" w:rsidRDefault="00BA47A1"/>
    <w:sectPr w:rsidR="00BA47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40A3"/>
    <w:rsid w:val="000451B2"/>
    <w:rsid w:val="00291116"/>
    <w:rsid w:val="002D3DBE"/>
    <w:rsid w:val="003040A3"/>
    <w:rsid w:val="004C5743"/>
    <w:rsid w:val="00521BF2"/>
    <w:rsid w:val="005B6082"/>
    <w:rsid w:val="00623615"/>
    <w:rsid w:val="00693F82"/>
    <w:rsid w:val="006B5670"/>
    <w:rsid w:val="00A565A8"/>
    <w:rsid w:val="00B42EA2"/>
    <w:rsid w:val="00BA47A1"/>
    <w:rsid w:val="00C663FF"/>
    <w:rsid w:val="00D04C09"/>
    <w:rsid w:val="00D70965"/>
    <w:rsid w:val="00E70A94"/>
    <w:rsid w:val="00F34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5B1B4"/>
  <w15:chartTrackingRefBased/>
  <w15:docId w15:val="{772E3E71-DCCD-4DDD-924F-7F4EDDD37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566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2025-11-17T07:30:00Z</dcterms:created>
  <dcterms:modified xsi:type="dcterms:W3CDTF">2025-11-17T10:42:00Z</dcterms:modified>
</cp:coreProperties>
</file>