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46DCD6" w14:textId="77777777" w:rsidR="000379E2" w:rsidRPr="00C40B07" w:rsidRDefault="000379E2" w:rsidP="00BA33BD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9576" w:type="dxa"/>
        <w:tblInd w:w="-23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0379E2" w:rsidRPr="00C40B07" w14:paraId="48B38B59" w14:textId="77777777" w:rsidTr="00B268AC">
        <w:tc>
          <w:tcPr>
            <w:tcW w:w="9576" w:type="dxa"/>
          </w:tcPr>
          <w:p w14:paraId="7092BEED" w14:textId="77777777" w:rsidR="000379E2" w:rsidRPr="00C40B07" w:rsidRDefault="000379E2" w:rsidP="00BA33B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AF5BBE9" w14:textId="77777777" w:rsidR="000379E2" w:rsidRPr="00C40B07" w:rsidRDefault="000379E2" w:rsidP="00BA33B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0379E2" w:rsidRPr="00C40B07" w14:paraId="2657A8BB" w14:textId="77777777" w:rsidTr="00B268AC">
        <w:trPr>
          <w:jc w:val="center"/>
        </w:trPr>
        <w:tc>
          <w:tcPr>
            <w:tcW w:w="365" w:type="dxa"/>
            <w:shd w:val="clear" w:color="auto" w:fill="9FB8CD"/>
          </w:tcPr>
          <w:p w14:paraId="3036A6AC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BA4E3D6" w14:textId="77777777" w:rsidR="000379E2" w:rsidRPr="00C40B07" w:rsidRDefault="000379E2" w:rsidP="00BA33B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MS Gothic" w:eastAsia="MS Gothic" w:hAnsi="MS Gothic" w:cs="MS Gothic" w:hint="eastAsia"/>
                <w:color w:val="515A7D"/>
                <w:sz w:val="22"/>
                <w:szCs w:val="22"/>
              </w:rPr>
              <w:t>▶</w:t>
            </w:r>
            <w:r w:rsidRPr="00C40B07">
              <w:rPr>
                <w:rFonts w:ascii="Times New Roman" w:eastAsia="Times New Roman" w:hAnsi="Times New Roman" w:cs="Times New Roman"/>
                <w:color w:val="515A7D"/>
                <w:sz w:val="22"/>
                <w:szCs w:val="22"/>
              </w:rPr>
              <w:t>Ryan Havanas</w:t>
            </w:r>
          </w:p>
          <w:p w14:paraId="3FC549EE" w14:textId="77777777" w:rsidR="000379E2" w:rsidRPr="00C40B07" w:rsidRDefault="000379E2" w:rsidP="00BA33BD">
            <w:pPr>
              <w:spacing w:before="200"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4547 Edgewater Drive Stow, Ohio 44224 </w:t>
            </w:r>
          </w:p>
          <w:p w14:paraId="0EB20A5A" w14:textId="77777777" w:rsidR="000379E2" w:rsidRDefault="000379E2" w:rsidP="00BA33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Phone: 330-968-7648</w:t>
            </w:r>
          </w:p>
          <w:p w14:paraId="5F43DED5" w14:textId="77777777" w:rsidR="000379E2" w:rsidRPr="00C40B07" w:rsidRDefault="000379E2" w:rsidP="00BA33B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Website:ryanhavanas.com</w:t>
            </w:r>
            <w:proofErr w:type="gramEnd"/>
          </w:p>
          <w:p w14:paraId="49C87DCD" w14:textId="77777777" w:rsidR="000379E2" w:rsidRDefault="000379E2" w:rsidP="00BA33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E-mail: </w:t>
            </w:r>
            <w:hyperlink r:id="rId7" w:history="1">
              <w:r w:rsidRPr="003A49B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rhavanas@gmail.com</w:t>
              </w:r>
            </w:hyperlink>
          </w:p>
          <w:p w14:paraId="2B8EF4F2" w14:textId="77777777" w:rsidR="000379E2" w:rsidRPr="00C40B07" w:rsidRDefault="000379E2" w:rsidP="00BA33BD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BF0C5FC" w14:textId="77777777" w:rsidR="000379E2" w:rsidRPr="00C40B07" w:rsidRDefault="000379E2" w:rsidP="00BA33B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0379E2" w:rsidRPr="00C40B07" w14:paraId="56F718F6" w14:textId="77777777" w:rsidTr="00B268AC">
        <w:trPr>
          <w:jc w:val="center"/>
        </w:trPr>
        <w:tc>
          <w:tcPr>
            <w:tcW w:w="365" w:type="dxa"/>
            <w:shd w:val="clear" w:color="auto" w:fill="AAB0C7"/>
          </w:tcPr>
          <w:p w14:paraId="2EE802EE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AF2C38B" w14:textId="77777777" w:rsidR="000379E2" w:rsidRDefault="000379E2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4E449598" w14:textId="77777777" w:rsidR="000379E2" w:rsidRPr="00C40B07" w:rsidRDefault="000379E2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382BC9DA" w14:textId="77777777" w:rsidR="000379E2" w:rsidRDefault="000379E2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Experience</w:t>
            </w:r>
          </w:p>
          <w:p w14:paraId="02EB7DAD" w14:textId="77777777" w:rsidR="000379E2" w:rsidRPr="0067379C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Web Development Intern</w:t>
            </w:r>
          </w:p>
          <w:p w14:paraId="1F410248" w14:textId="77777777" w:rsidR="000379E2" w:rsidRPr="00C40B07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Ohio Department of Health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November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Present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) Supervisor: 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Kevin Jonard</w:t>
            </w:r>
          </w:p>
          <w:p w14:paraId="1C0152FC" w14:textId="77777777" w:rsidR="000379E2" w:rsidRPr="00B1293B" w:rsidRDefault="000379E2" w:rsidP="00BA33BD">
            <w:pPr>
              <w:pStyle w:val="ListParagraph"/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79D95B52" w14:textId="4CDFB2E6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work as part of a full development team</w:t>
            </w:r>
            <w:r w:rsidR="008E6E8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53C01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8E6E86">
              <w:rPr>
                <w:rFonts w:ascii="Times New Roman" w:hAnsi="Times New Roman" w:cs="Times New Roman"/>
                <w:sz w:val="22"/>
                <w:szCs w:val="22"/>
              </w:rPr>
              <w:t xml:space="preserve"> the </w:t>
            </w:r>
            <w:r w:rsidR="008E6E86" w:rsidRPr="00D36041">
              <w:rPr>
                <w:rFonts w:ascii="Times New Roman" w:eastAsia="Times New Roman" w:hAnsi="Times New Roman" w:cs="Times New Roman"/>
                <w:sz w:val="22"/>
                <w:szCs w:val="22"/>
              </w:rPr>
              <w:t>Office of Management Information Systems</w:t>
            </w:r>
            <w:r w:rsidR="00D53C01">
              <w:rPr>
                <w:rFonts w:ascii="Times New Roman" w:eastAsia="Times New Roman" w:hAnsi="Times New Roman" w:cs="Times New Roman"/>
                <w:sz w:val="22"/>
                <w:szCs w:val="22"/>
              </w:rPr>
              <w:t>, in an agile environment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0CEEDE1" w14:textId="3F8EBD60" w:rsidR="005807C7" w:rsidRDefault="005807C7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 projects have included a</w:t>
            </w:r>
            <w:r w:rsidR="00A03E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C008CC">
              <w:rPr>
                <w:rFonts w:ascii="Times New Roman" w:hAnsi="Times New Roman" w:cs="Times New Roman"/>
                <w:sz w:val="22"/>
                <w:szCs w:val="22"/>
              </w:rPr>
              <w:t xml:space="preserve"> application 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state</w:t>
            </w:r>
            <w:r w:rsidR="00A03E4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wide handling of at-risk families in as well as an internal Human Resources application upgrade</w:t>
            </w:r>
            <w:r w:rsidR="00034E45">
              <w:rPr>
                <w:rFonts w:ascii="Times New Roman" w:hAnsi="Times New Roman" w:cs="Times New Roman"/>
                <w:sz w:val="22"/>
                <w:szCs w:val="22"/>
              </w:rPr>
              <w:t>, both in .NET MVC Frameworks.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6F3848" w14:textId="7ACD8F3D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Some examples of technology we use are AJAX, Microsoft SQL Server, jQuery, SSRS,</w:t>
            </w:r>
            <w:r w:rsidR="00C008CC">
              <w:rPr>
                <w:rFonts w:ascii="Times New Roman" w:hAnsi="Times New Roman" w:cs="Times New Roman"/>
                <w:sz w:val="22"/>
                <w:szCs w:val="22"/>
              </w:rPr>
              <w:t xml:space="preserve"> Git,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KendoUI</w:t>
            </w:r>
            <w:proofErr w:type="spellEnd"/>
            <w:r w:rsidR="00034E45">
              <w:rPr>
                <w:rFonts w:ascii="Times New Roman" w:hAnsi="Times New Roman" w:cs="Times New Roman"/>
                <w:sz w:val="22"/>
                <w:szCs w:val="22"/>
              </w:rPr>
              <w:t>/Telerik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7CF07C2" w14:textId="2AB4D946" w:rsidR="000379E2" w:rsidRPr="005807C7" w:rsidRDefault="005807C7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Azure source control has been our main source control tool. </w:t>
            </w:r>
          </w:p>
          <w:p w14:paraId="3C698301" w14:textId="794E8A3C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am responsible for feature implementation, bug fixing, database maintenance</w:t>
            </w:r>
            <w:r w:rsidR="00034E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6D39BEC" w14:textId="77777777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I’ve worked part time during the school year and full time over the summer.</w:t>
            </w:r>
          </w:p>
          <w:p w14:paraId="6F118F6A" w14:textId="77777777" w:rsidR="000379E2" w:rsidRDefault="000379E2" w:rsidP="00BA33BD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B7B7D1" w14:textId="77777777" w:rsidR="000379E2" w:rsidRDefault="000379E2" w:rsidP="00BA33BD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16138C65" w14:textId="77777777" w:rsidR="000379E2" w:rsidRPr="0067379C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Summer Student Employee/Intern in IT</w:t>
            </w:r>
          </w:p>
          <w:p w14:paraId="06FDAC67" w14:textId="77777777" w:rsidR="000379E2" w:rsidRPr="00C40B07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2017-August 2017</w:t>
            </w:r>
            <w:r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and May 2018-August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)   Supervisor: Linda McNeil</w:t>
            </w:r>
          </w:p>
          <w:p w14:paraId="4CCB9740" w14:textId="77777777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Completed a web application for use in another department; utilizing ASP.NET webpages, HTML, CSS, jQuery, SQL, and Bootstrap.</w:t>
            </w:r>
          </w:p>
          <w:p w14:paraId="3976560E" w14:textId="77777777" w:rsidR="000379E2" w:rsidRPr="0041616A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Participated in a deployment of a digital asset management system.</w:t>
            </w:r>
          </w:p>
          <w:p w14:paraId="0BD02ED5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worked on ensuring essential operating system updates were completed during the large windows security breach. </w:t>
            </w:r>
          </w:p>
          <w:p w14:paraId="4CA14964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was tasked with conducting inventory of all essential electronics 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manufacturing plant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as well as tracking down missing equipment 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company headquarters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location.</w:t>
            </w:r>
          </w:p>
          <w:p w14:paraId="62895B04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was in discussions of how GOJO was to restructure its employee locator database.</w:t>
            </w:r>
          </w:p>
          <w:p w14:paraId="4A75928D" w14:textId="77777777" w:rsidR="000379E2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provided support for employees on using the new VPN system before the switch to Cisco AnyConnect was complete.</w:t>
            </w:r>
          </w:p>
          <w:p w14:paraId="1B840CDB" w14:textId="55563595" w:rsidR="000379E2" w:rsidRDefault="000379E2" w:rsidP="00BA33BD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14:paraId="67528AFD" w14:textId="77777777" w:rsidR="00BA33BD" w:rsidRDefault="00BA33BD" w:rsidP="00BA33BD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  <w:bookmarkStart w:id="0" w:name="_GoBack"/>
            <w:bookmarkEnd w:id="0"/>
          </w:p>
          <w:p w14:paraId="33EDFB09" w14:textId="77777777" w:rsidR="000379E2" w:rsidRPr="00C40B07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lastRenderedPageBreak/>
              <w:t>Floor Worker</w:t>
            </w:r>
          </w:p>
          <w:p w14:paraId="4BC45B11" w14:textId="77777777" w:rsidR="000379E2" w:rsidRPr="00C40B07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2016-August 2016)</w:t>
            </w:r>
          </w:p>
          <w:p w14:paraId="46E66A00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worked on the production floor packaging various products at Gojo’s Lippman Campus in Cuyahoga Falls, Ohio</w:t>
            </w:r>
          </w:p>
          <w:p w14:paraId="107D5F24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Was responsible for operation and basic troubleshooting of packaging machinery</w:t>
            </w:r>
          </w:p>
          <w:p w14:paraId="34B79317" w14:textId="77777777" w:rsidR="000379E2" w:rsidRPr="00C40B07" w:rsidRDefault="000379E2" w:rsidP="00BA33BD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completed my full tenure as a student worker for the summer and left to pursue my college degree. </w:t>
            </w:r>
          </w:p>
          <w:p w14:paraId="019296E0" w14:textId="77777777" w:rsidR="000379E2" w:rsidRDefault="000379E2" w:rsidP="00BA33BD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63E4B6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849FD2C" w14:textId="77777777" w:rsidR="000379E2" w:rsidRPr="00C40B07" w:rsidRDefault="000379E2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Volunteer Work </w:t>
            </w:r>
          </w:p>
          <w:p w14:paraId="09825FC6" w14:textId="77777777" w:rsidR="000379E2" w:rsidRPr="00C40B07" w:rsidRDefault="000379E2" w:rsidP="00BA33BD">
            <w:pPr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Soccer Camp (yearly in March from 2012-2015)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Assisted at a six-week soccer camp for the developmentally disabled. Each week volunteers were grouped with buddies to do small soccer drills and play games together.</w:t>
            </w:r>
          </w:p>
          <w:p w14:paraId="69A0D9C9" w14:textId="2974C0B4" w:rsidR="000379E2" w:rsidRPr="00C40B07" w:rsidRDefault="000379E2" w:rsidP="00BA33BD">
            <w:pPr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Grief Care (July 2013) </w:t>
            </w:r>
            <w:r w:rsidR="00891A93"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- </w:t>
            </w:r>
            <w:r w:rsidR="00891A93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Counseling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 a three-day summer camp for children experiencing the grieving process. I was responsible for the creation and set-up of activities, running them, and interacting with the children.  </w:t>
            </w:r>
          </w:p>
          <w:p w14:paraId="5ACFF053" w14:textId="77777777" w:rsidR="000379E2" w:rsidRPr="004733D1" w:rsidRDefault="000379E2" w:rsidP="00BA33BD">
            <w:pPr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GDEX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(Yearly in early Fall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)-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volunteered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several times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at the GDEX convention for game developers in Columbus, Ohio. 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’ve been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 tasked with general assistance with operations, as well as directing attendees to different sections of the show floor. </w:t>
            </w:r>
          </w:p>
          <w:p w14:paraId="7643871A" w14:textId="77777777" w:rsidR="000379E2" w:rsidRDefault="000379E2" w:rsidP="00BA33B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60A1917" w14:textId="77777777" w:rsidR="00254707" w:rsidRPr="00C40B07" w:rsidRDefault="00254707" w:rsidP="00BA33BD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Education</w:t>
            </w:r>
          </w:p>
          <w:p w14:paraId="51E2F8D3" w14:textId="0B70A793" w:rsidR="006564C2" w:rsidRPr="006564C2" w:rsidRDefault="00254707" w:rsidP="00BA33BD">
            <w:pPr>
              <w:spacing w:before="40" w:after="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The Ohio State University                                                                               2016-presant</w:t>
            </w:r>
          </w:p>
          <w:p w14:paraId="72CA826E" w14:textId="0A78A873" w:rsidR="00254707" w:rsidRDefault="00254707" w:rsidP="00BA33B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Currently an undergraduate student at The Ohio State University in the Geographic Information Systems major, with a minor in Computer Information Science. I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 a senior level student as of the Autumn Semester 2019 and am scheduled to graduate in May of 2020.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B0E5910" w14:textId="607B77F4" w:rsidR="006564C2" w:rsidRDefault="006564C2" w:rsidP="00BA33B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6569D1A" w14:textId="77777777" w:rsidR="00254707" w:rsidRDefault="00254707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741F3E82" w14:textId="77777777" w:rsidR="00254707" w:rsidRDefault="00254707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14:paraId="0986D6DA" w14:textId="60B4B1BA" w:rsidR="00254707" w:rsidRPr="00C40B07" w:rsidRDefault="00254707" w:rsidP="00BA33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 xml:space="preserve">Skills: </w:t>
            </w:r>
          </w:p>
          <w:p w14:paraId="14ED2C7C" w14:textId="77777777" w:rsidR="00254707" w:rsidRPr="001E49E9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Trained to solve problems and f</w:t>
            </w:r>
            <w:r w:rsidRPr="001E49E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ast at picking up new skills.</w:t>
            </w:r>
          </w:p>
          <w:p w14:paraId="69D048DE" w14:textId="77777777" w:rsidR="00254707" w:rsidRPr="001E49E9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 strong passion to develop useful tools.</w:t>
            </w:r>
          </w:p>
          <w:p w14:paraId="768852D9" w14:textId="77777777" w:rsidR="00254707" w:rsidRPr="00AB0E4F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A working understanding of C#, JavaScript, SQL, Java, and Python,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 well as the ubiquitous concepts of development languages they embody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66DF45BE" w14:textId="77777777" w:rsidR="002547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ASP.NET, AJAX, jQuery, and MVC structure in a work development environment, in conjunction with the HTML, CSS, and JS trio.</w:t>
            </w:r>
          </w:p>
          <w:p w14:paraId="1E836E0E" w14:textId="77777777" w:rsidR="002547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with Azure and TFS organization environments.</w:t>
            </w:r>
          </w:p>
          <w:p w14:paraId="3321D55F" w14:textId="77777777" w:rsidR="002547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in using WordPress: using plugins and editing directly. </w:t>
            </w:r>
          </w:p>
          <w:p w14:paraId="34035F86" w14:textId="77777777" w:rsidR="002547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Proficiency in Microsoft Office products including, but not limited to, Excel and Access. </w:t>
            </w:r>
          </w:p>
          <w:p w14:paraId="0074727F" w14:textId="77777777" w:rsidR="002547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GitHub and other source control.</w:t>
            </w:r>
          </w:p>
          <w:p w14:paraId="0E592B4F" w14:textId="77777777" w:rsidR="00254707" w:rsidRPr="00C40B07" w:rsidRDefault="00254707" w:rsidP="00BA33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ARCGIS.</w:t>
            </w:r>
          </w:p>
          <w:p w14:paraId="17A2E051" w14:textId="77777777" w:rsidR="000379E2" w:rsidRDefault="000379E2" w:rsidP="00BA33B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E843E3E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254C0EB" w14:textId="77777777" w:rsidR="000379E2" w:rsidRPr="00C40B07" w:rsidRDefault="000379E2" w:rsidP="00BA33BD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lastRenderedPageBreak/>
              <w:t>References</w:t>
            </w:r>
          </w:p>
          <w:p w14:paraId="5879BC87" w14:textId="77777777" w:rsidR="000379E2" w:rsidRDefault="000379E2" w:rsidP="00BA33B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Kevin Palicki</w:t>
            </w:r>
          </w:p>
          <w:p w14:paraId="71E6447A" w14:textId="77777777" w:rsidR="00030E7B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Ohio Department of Health</w:t>
            </w:r>
          </w:p>
          <w:p w14:paraId="514279FB" w14:textId="331CA879" w:rsidR="000379E2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36041">
              <w:rPr>
                <w:rFonts w:ascii="Times New Roman" w:eastAsia="Times New Roman" w:hAnsi="Times New Roman" w:cs="Times New Roman"/>
                <w:sz w:val="22"/>
                <w:szCs w:val="22"/>
              </w:rPr>
              <w:t>Office of Management Information Systems</w:t>
            </w:r>
          </w:p>
          <w:p w14:paraId="7E4E8472" w14:textId="36202C7E" w:rsidR="000379E2" w:rsidRDefault="00F32C2E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IT </w:t>
            </w:r>
            <w:r w:rsidR="000379E2">
              <w:rPr>
                <w:rFonts w:ascii="Times New Roman" w:eastAsia="Times New Roman" w:hAnsi="Times New Roman" w:cs="Times New Roman"/>
                <w:sz w:val="22"/>
                <w:szCs w:val="22"/>
              </w:rPr>
              <w:t>Project Manager</w:t>
            </w:r>
          </w:p>
          <w:p w14:paraId="4A181CF4" w14:textId="3C155746" w:rsidR="00F32C2E" w:rsidRPr="00F32C2E" w:rsidRDefault="00F32C2E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F32C2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614-728-3413</w:t>
            </w:r>
          </w:p>
          <w:p w14:paraId="30D8ADCE" w14:textId="0B5AE56F" w:rsidR="00F32C2E" w:rsidRDefault="00205431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8" w:history="1">
              <w:r w:rsidR="00695A1B" w:rsidRPr="00F4534A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Kevin.Palicki@odh.ohio.gov</w:t>
              </w:r>
            </w:hyperlink>
          </w:p>
          <w:p w14:paraId="3920830E" w14:textId="77777777" w:rsidR="00695A1B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0BCBCF6" w14:textId="6160F35D" w:rsidR="00695A1B" w:rsidRDefault="00695A1B" w:rsidP="00BA33B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Kevin J</w:t>
            </w:r>
            <w:r w:rsidR="000F2087"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nard</w:t>
            </w:r>
          </w:p>
          <w:p w14:paraId="33A9E77C" w14:textId="77777777" w:rsidR="00695A1B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Ohio Department of Health</w:t>
            </w:r>
          </w:p>
          <w:p w14:paraId="182249C7" w14:textId="77777777" w:rsidR="00695A1B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36041">
              <w:rPr>
                <w:rFonts w:ascii="Times New Roman" w:eastAsia="Times New Roman" w:hAnsi="Times New Roman" w:cs="Times New Roman"/>
                <w:sz w:val="22"/>
                <w:szCs w:val="22"/>
              </w:rPr>
              <w:t>Office of Management Information Systems</w:t>
            </w:r>
          </w:p>
          <w:p w14:paraId="767526F0" w14:textId="00E97562" w:rsidR="00695A1B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Assistant CIO</w:t>
            </w:r>
          </w:p>
          <w:p w14:paraId="1748E667" w14:textId="2F953E2F" w:rsidR="00A71BA0" w:rsidRDefault="00A71BA0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71BA0">
              <w:rPr>
                <w:rFonts w:ascii="Times New Roman" w:eastAsia="Times New Roman" w:hAnsi="Times New Roman" w:cs="Times New Roman"/>
                <w:sz w:val="22"/>
                <w:szCs w:val="22"/>
              </w:rPr>
              <w:t>614-728-9613</w:t>
            </w:r>
          </w:p>
          <w:p w14:paraId="1A13F997" w14:textId="0A11CA5A" w:rsidR="00695A1B" w:rsidRPr="00F32C2E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 w:rsidRPr="00695A1B">
              <w:rPr>
                <w:rFonts w:ascii="Times New Roman" w:eastAsia="Times New Roman" w:hAnsi="Times New Roman" w:cs="Times New Roman"/>
                <w:sz w:val="22"/>
                <w:szCs w:val="22"/>
              </w:rPr>
              <w:t>evin.Jonard@odh.ohio.gov</w:t>
            </w:r>
          </w:p>
          <w:p w14:paraId="315708B3" w14:textId="77777777" w:rsidR="00695A1B" w:rsidRPr="00F32C2E" w:rsidRDefault="00695A1B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B4CA3F2" w14:textId="77777777" w:rsidR="000379E2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3A29D2" w14:textId="77777777" w:rsidR="000379E2" w:rsidRDefault="000379E2" w:rsidP="00BA33B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Carr</w:t>
            </w:r>
            <w:proofErr w:type="spellEnd"/>
          </w:p>
          <w:p w14:paraId="50632BE3" w14:textId="77777777" w:rsidR="000379E2" w:rsidRPr="00B1293B" w:rsidRDefault="000379E2" w:rsidP="00BA33BD">
            <w:pPr>
              <w:pStyle w:val="ListParagraph"/>
              <w:spacing w:line="240" w:lineRule="auto"/>
              <w:rPr>
                <w:rStyle w:val="Hyperlink"/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GOJO Industries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Senior Director of Technology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hyperlink r:id="rId9" w:history="1">
              <w:r w:rsidRPr="005C043D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CarrB@gojo.com</w:t>
              </w:r>
            </w:hyperlink>
          </w:p>
          <w:p w14:paraId="07979210" w14:textId="77777777" w:rsidR="000379E2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CB272F" w14:textId="77777777" w:rsidR="000379E2" w:rsidRPr="00B1293B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AB18D4" w14:textId="77777777" w:rsidR="000379E2" w:rsidRDefault="000379E2" w:rsidP="00BA33B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Linda McNeil</w:t>
            </w:r>
          </w:p>
          <w:p w14:paraId="56E4664A" w14:textId="77777777" w:rsidR="000379E2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Manager</w:t>
            </w:r>
          </w:p>
          <w:p w14:paraId="133506AB" w14:textId="77777777" w:rsidR="000379E2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GOJO Industries </w:t>
            </w:r>
          </w:p>
          <w:p w14:paraId="744D832B" w14:textId="77777777" w:rsidR="000379E2" w:rsidRDefault="00205431" w:rsidP="00BA33BD">
            <w:pPr>
              <w:pStyle w:val="ListParagraph"/>
              <w:spacing w:line="240" w:lineRule="auto"/>
              <w:rPr>
                <w:rStyle w:val="Hyperlink"/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0" w:history="1">
              <w:r w:rsidR="000379E2" w:rsidRPr="00246E88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McNeil@gojo.com</w:t>
              </w:r>
            </w:hyperlink>
          </w:p>
          <w:p w14:paraId="13D7C040" w14:textId="22B25D60" w:rsidR="000379E2" w:rsidRPr="00C008CC" w:rsidRDefault="000379E2" w:rsidP="00BA33BD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1D0D5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330-388-3856</w:t>
            </w:r>
          </w:p>
        </w:tc>
      </w:tr>
      <w:tr w:rsidR="000379E2" w:rsidRPr="00C40B07" w14:paraId="7BBFE223" w14:textId="77777777" w:rsidTr="00B268AC">
        <w:trPr>
          <w:gridAfter w:val="1"/>
          <w:wAfter w:w="9363" w:type="dxa"/>
          <w:jc w:val="center"/>
        </w:trPr>
        <w:tc>
          <w:tcPr>
            <w:tcW w:w="365" w:type="dxa"/>
          </w:tcPr>
          <w:p w14:paraId="60857AAB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379E2" w:rsidRPr="00C40B07" w14:paraId="14F4BED0" w14:textId="77777777" w:rsidTr="00B268AC">
        <w:trPr>
          <w:gridAfter w:val="1"/>
          <w:wAfter w:w="9363" w:type="dxa"/>
          <w:jc w:val="center"/>
        </w:trPr>
        <w:tc>
          <w:tcPr>
            <w:tcW w:w="365" w:type="dxa"/>
          </w:tcPr>
          <w:p w14:paraId="0B5347C3" w14:textId="77777777" w:rsidR="000379E2" w:rsidRPr="00C40B07" w:rsidRDefault="000379E2" w:rsidP="00BA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ADFA68C" w14:textId="77777777" w:rsidR="008B14EA" w:rsidRPr="000379E2" w:rsidRDefault="008B14EA" w:rsidP="00BA33BD">
      <w:pPr>
        <w:spacing w:line="240" w:lineRule="auto"/>
      </w:pPr>
    </w:p>
    <w:sectPr w:rsidR="008B14EA" w:rsidRPr="000379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11DB" w14:textId="77777777" w:rsidR="00205431" w:rsidRDefault="00205431">
      <w:pPr>
        <w:spacing w:after="0" w:line="240" w:lineRule="auto"/>
      </w:pPr>
      <w:r>
        <w:separator/>
      </w:r>
    </w:p>
  </w:endnote>
  <w:endnote w:type="continuationSeparator" w:id="0">
    <w:p w14:paraId="353B3FBC" w14:textId="77777777" w:rsidR="00205431" w:rsidRDefault="0020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Domine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EB34" w14:textId="77777777" w:rsidR="004F63D7" w:rsidRDefault="004F6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DAD6" w14:textId="77777777" w:rsidR="004F63D7" w:rsidRDefault="004F63D7">
    <w:pPr>
      <w:tabs>
        <w:tab w:val="center" w:pos="4320"/>
        <w:tab w:val="right" w:pos="8640"/>
      </w:tabs>
      <w:spacing w:after="720"/>
      <w:jc w:val="right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55B1F" w14:textId="77777777" w:rsidR="004F63D7" w:rsidRDefault="004F6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70FE" w14:textId="77777777" w:rsidR="00205431" w:rsidRDefault="00205431">
      <w:pPr>
        <w:spacing w:after="0" w:line="240" w:lineRule="auto"/>
      </w:pPr>
      <w:r>
        <w:separator/>
      </w:r>
    </w:p>
  </w:footnote>
  <w:footnote w:type="continuationSeparator" w:id="0">
    <w:p w14:paraId="2D067D93" w14:textId="77777777" w:rsidR="00205431" w:rsidRDefault="0020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265F" w14:textId="77777777" w:rsidR="004F63D7" w:rsidRDefault="004F6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B055" w14:textId="77777777" w:rsidR="004F63D7" w:rsidRDefault="004F63D7">
    <w:pPr>
      <w:tabs>
        <w:tab w:val="center" w:pos="4320"/>
        <w:tab w:val="right" w:pos="8640"/>
      </w:tabs>
      <w:spacing w:before="720" w:line="396" w:lineRule="auto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Resume: Ryan Havanas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40E9" w14:textId="77777777" w:rsidR="004F63D7" w:rsidRDefault="004F6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AC8"/>
    <w:multiLevelType w:val="hybridMultilevel"/>
    <w:tmpl w:val="F87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C6A"/>
    <w:multiLevelType w:val="hybridMultilevel"/>
    <w:tmpl w:val="13B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B52"/>
    <w:multiLevelType w:val="hybridMultilevel"/>
    <w:tmpl w:val="6F16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1CC9"/>
    <w:multiLevelType w:val="multilevel"/>
    <w:tmpl w:val="E9C27C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95A79F1"/>
    <w:multiLevelType w:val="hybridMultilevel"/>
    <w:tmpl w:val="BAC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B11"/>
    <w:multiLevelType w:val="multilevel"/>
    <w:tmpl w:val="38D47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3AE93040"/>
    <w:multiLevelType w:val="hybridMultilevel"/>
    <w:tmpl w:val="97EE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24A2EA9"/>
    <w:multiLevelType w:val="multilevel"/>
    <w:tmpl w:val="662893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61802A3B"/>
    <w:multiLevelType w:val="hybridMultilevel"/>
    <w:tmpl w:val="9E86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D5B89"/>
    <w:multiLevelType w:val="hybridMultilevel"/>
    <w:tmpl w:val="AB5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6959"/>
    <w:multiLevelType w:val="multilevel"/>
    <w:tmpl w:val="918AC380"/>
    <w:lvl w:ilvl="0">
      <w:start w:val="1"/>
      <w:numFmt w:val="bullet"/>
      <w:lvlText w:val="▶"/>
      <w:lvlJc w:val="left"/>
      <w:pPr>
        <w:ind w:left="360" w:firstLine="360"/>
      </w:pPr>
      <w:rPr>
        <w:rFonts w:ascii="Arial" w:eastAsia="Arial" w:hAnsi="Arial" w:cs="Arial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EA"/>
    <w:rsid w:val="00027471"/>
    <w:rsid w:val="00030E7B"/>
    <w:rsid w:val="00034E45"/>
    <w:rsid w:val="000379E2"/>
    <w:rsid w:val="00066B7C"/>
    <w:rsid w:val="000E5F10"/>
    <w:rsid w:val="000F2087"/>
    <w:rsid w:val="001354BA"/>
    <w:rsid w:val="001416C8"/>
    <w:rsid w:val="001718BE"/>
    <w:rsid w:val="001B3514"/>
    <w:rsid w:val="001D0D58"/>
    <w:rsid w:val="001D61E9"/>
    <w:rsid w:val="001E49E9"/>
    <w:rsid w:val="00205431"/>
    <w:rsid w:val="00250E7F"/>
    <w:rsid w:val="00251018"/>
    <w:rsid w:val="00253B4B"/>
    <w:rsid w:val="00254707"/>
    <w:rsid w:val="002708B8"/>
    <w:rsid w:val="00290580"/>
    <w:rsid w:val="00296F6A"/>
    <w:rsid w:val="002A3F15"/>
    <w:rsid w:val="002A48FD"/>
    <w:rsid w:val="002A6EB3"/>
    <w:rsid w:val="00314350"/>
    <w:rsid w:val="0033527B"/>
    <w:rsid w:val="003403C2"/>
    <w:rsid w:val="003539FF"/>
    <w:rsid w:val="00360D3F"/>
    <w:rsid w:val="00394A32"/>
    <w:rsid w:val="003C596E"/>
    <w:rsid w:val="003D1C68"/>
    <w:rsid w:val="00403F33"/>
    <w:rsid w:val="00412540"/>
    <w:rsid w:val="0041616A"/>
    <w:rsid w:val="004602B5"/>
    <w:rsid w:val="004733D1"/>
    <w:rsid w:val="00476796"/>
    <w:rsid w:val="004953D7"/>
    <w:rsid w:val="004A1085"/>
    <w:rsid w:val="004B69EE"/>
    <w:rsid w:val="004B7EF3"/>
    <w:rsid w:val="004C0341"/>
    <w:rsid w:val="004D383E"/>
    <w:rsid w:val="004F43A9"/>
    <w:rsid w:val="004F63D7"/>
    <w:rsid w:val="00503975"/>
    <w:rsid w:val="00523CB5"/>
    <w:rsid w:val="00532EFD"/>
    <w:rsid w:val="005338F6"/>
    <w:rsid w:val="005807C7"/>
    <w:rsid w:val="006564C2"/>
    <w:rsid w:val="0067379C"/>
    <w:rsid w:val="006858E4"/>
    <w:rsid w:val="0069317E"/>
    <w:rsid w:val="00695A1B"/>
    <w:rsid w:val="006A05AC"/>
    <w:rsid w:val="006B5E16"/>
    <w:rsid w:val="006E4373"/>
    <w:rsid w:val="0076122D"/>
    <w:rsid w:val="007F05DE"/>
    <w:rsid w:val="0081286C"/>
    <w:rsid w:val="008610DF"/>
    <w:rsid w:val="00881754"/>
    <w:rsid w:val="00891A93"/>
    <w:rsid w:val="008B0BD8"/>
    <w:rsid w:val="008B14EA"/>
    <w:rsid w:val="008B7308"/>
    <w:rsid w:val="008C2062"/>
    <w:rsid w:val="008C3D14"/>
    <w:rsid w:val="008E6E86"/>
    <w:rsid w:val="0093161B"/>
    <w:rsid w:val="00986E5E"/>
    <w:rsid w:val="009B6A8C"/>
    <w:rsid w:val="00A01390"/>
    <w:rsid w:val="00A03544"/>
    <w:rsid w:val="00A03E45"/>
    <w:rsid w:val="00A11809"/>
    <w:rsid w:val="00A3203D"/>
    <w:rsid w:val="00A473A3"/>
    <w:rsid w:val="00A71BA0"/>
    <w:rsid w:val="00A807AE"/>
    <w:rsid w:val="00AB0E4F"/>
    <w:rsid w:val="00AD1E29"/>
    <w:rsid w:val="00AD5796"/>
    <w:rsid w:val="00AE2449"/>
    <w:rsid w:val="00AE7EDD"/>
    <w:rsid w:val="00AF44BD"/>
    <w:rsid w:val="00AF4ADB"/>
    <w:rsid w:val="00B1293B"/>
    <w:rsid w:val="00B271A6"/>
    <w:rsid w:val="00B73726"/>
    <w:rsid w:val="00BA33BD"/>
    <w:rsid w:val="00BC1718"/>
    <w:rsid w:val="00BE5E01"/>
    <w:rsid w:val="00C008CC"/>
    <w:rsid w:val="00C02A92"/>
    <w:rsid w:val="00C16EA5"/>
    <w:rsid w:val="00C40B07"/>
    <w:rsid w:val="00C67C64"/>
    <w:rsid w:val="00C77D50"/>
    <w:rsid w:val="00CD4AD5"/>
    <w:rsid w:val="00CD6305"/>
    <w:rsid w:val="00D05DE9"/>
    <w:rsid w:val="00D53C01"/>
    <w:rsid w:val="00D7686A"/>
    <w:rsid w:val="00DE59E3"/>
    <w:rsid w:val="00E21D2A"/>
    <w:rsid w:val="00E33776"/>
    <w:rsid w:val="00E5430D"/>
    <w:rsid w:val="00E703DC"/>
    <w:rsid w:val="00E87E64"/>
    <w:rsid w:val="00E942FD"/>
    <w:rsid w:val="00EC2EC2"/>
    <w:rsid w:val="00F00372"/>
    <w:rsid w:val="00F32C2E"/>
    <w:rsid w:val="00F4471E"/>
    <w:rsid w:val="00F575C2"/>
    <w:rsid w:val="00F828B4"/>
    <w:rsid w:val="00F82926"/>
    <w:rsid w:val="00FD0E1A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6E48"/>
  <w15:docId w15:val="{8A7B0096-74E5-465F-80D3-6120C70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outlineLvl w:val="0"/>
    </w:pPr>
    <w:rPr>
      <w:rFonts w:ascii="Domine" w:eastAsia="Domine" w:hAnsi="Domine" w:cs="Domine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ind w:left="144"/>
      <w:outlineLvl w:val="1"/>
    </w:pPr>
    <w:rPr>
      <w:rFonts w:ascii="Domine" w:eastAsia="Domine" w:hAnsi="Domine" w:cs="Domine"/>
      <w:color w:val="628BAD"/>
    </w:rPr>
  </w:style>
  <w:style w:type="paragraph" w:styleId="Heading3">
    <w:name w:val="heading 3"/>
    <w:basedOn w:val="Normal"/>
    <w:next w:val="Normal"/>
    <w:pPr>
      <w:keepNext/>
      <w:keepLines/>
      <w:spacing w:before="200" w:after="80"/>
      <w:ind w:left="144"/>
      <w:outlineLvl w:val="2"/>
    </w:pPr>
    <w:rPr>
      <w:rFonts w:ascii="Domine" w:eastAsia="Domine" w:hAnsi="Domine" w:cs="Domine"/>
    </w:rPr>
  </w:style>
  <w:style w:type="paragraph" w:styleId="Heading4">
    <w:name w:val="heading 4"/>
    <w:basedOn w:val="Normal"/>
    <w:next w:val="Normal"/>
    <w:pPr>
      <w:keepNext/>
      <w:keepLines/>
      <w:spacing w:before="200" w:after="80"/>
      <w:outlineLvl w:val="3"/>
    </w:pPr>
    <w:rPr>
      <w:rFonts w:ascii="Domine" w:eastAsia="Domine" w:hAnsi="Domine" w:cs="Domine"/>
    </w:rPr>
  </w:style>
  <w:style w:type="paragraph" w:styleId="Heading5">
    <w:name w:val="heading 5"/>
    <w:basedOn w:val="Normal"/>
    <w:next w:val="Normal"/>
    <w:pPr>
      <w:keepNext/>
      <w:keepLines/>
      <w:spacing w:before="200" w:after="80"/>
      <w:outlineLvl w:val="4"/>
    </w:pPr>
    <w:rPr>
      <w:rFonts w:ascii="Domine" w:eastAsia="Domine" w:hAnsi="Domine" w:cs="Domine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Domine" w:eastAsia="Domine" w:hAnsi="Domine" w:cs="Domin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Domine" w:eastAsia="Domine" w:hAnsi="Domine" w:cs="Domin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</w:pPr>
    <w:rPr>
      <w:rFonts w:ascii="Domine" w:eastAsia="Domine" w:hAnsi="Domine" w:cs="Domine"/>
      <w:i/>
      <w:color w:val="9FB8CD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BE"/>
  </w:style>
  <w:style w:type="paragraph" w:styleId="Footer">
    <w:name w:val="footer"/>
    <w:basedOn w:val="Normal"/>
    <w:link w:val="Foot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BE"/>
  </w:style>
  <w:style w:type="paragraph" w:styleId="BalloonText">
    <w:name w:val="Balloon Text"/>
    <w:basedOn w:val="Normal"/>
    <w:link w:val="BalloonTextChar"/>
    <w:uiPriority w:val="99"/>
    <w:semiHidden/>
    <w:unhideWhenUsed/>
    <w:rsid w:val="00037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Palicki@odh.ohio.go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havanas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cNeil@goj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rB@goj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Havanas</cp:lastModifiedBy>
  <cp:revision>88</cp:revision>
  <dcterms:created xsi:type="dcterms:W3CDTF">2017-04-08T05:42:00Z</dcterms:created>
  <dcterms:modified xsi:type="dcterms:W3CDTF">2020-02-03T23:04:00Z</dcterms:modified>
</cp:coreProperties>
</file>