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D5DB" w14:textId="3EB25C2B" w:rsidR="00FA6223" w:rsidRPr="00FA6223" w:rsidRDefault="00FA6223" w:rsidP="00FA6223">
      <w:r w:rsidRPr="00FA6223">
        <w:rPr>
          <w:b/>
          <w:bCs/>
        </w:rPr>
        <w:t xml:space="preserve">Pre-processed Dataset </w:t>
      </w:r>
      <w:r>
        <w:rPr>
          <w:b/>
          <w:bCs/>
        </w:rPr>
        <w:t>:-</w:t>
      </w:r>
      <w:r w:rsidRPr="00FA6223">
        <w:rPr>
          <w:b/>
          <w:bCs/>
        </w:rPr>
        <w:t xml:space="preserve"> One Page Write-Up</w:t>
      </w:r>
    </w:p>
    <w:p w14:paraId="578EE8A8" w14:textId="77777777" w:rsidR="00FA6223" w:rsidRPr="00FA6223" w:rsidRDefault="00FA6223" w:rsidP="00FA6223">
      <w:r w:rsidRPr="00FA6223">
        <w:rPr>
          <w:b/>
          <w:bCs/>
        </w:rPr>
        <w:t>Preprocessing Pipeline</w:t>
      </w:r>
    </w:p>
    <w:p w14:paraId="2080546B" w14:textId="77777777" w:rsidR="00FA6223" w:rsidRPr="00FA6223" w:rsidRDefault="00FA6223" w:rsidP="00FA6223">
      <w:r w:rsidRPr="00FA6223">
        <w:t>The following preprocessing steps were applied to all images before training:</w:t>
      </w:r>
    </w:p>
    <w:p w14:paraId="7633491C" w14:textId="77777777" w:rsidR="00FA6223" w:rsidRPr="00FA6223" w:rsidRDefault="00FA6223" w:rsidP="00FA6223">
      <w:r w:rsidRPr="00FA6223">
        <w:rPr>
          <w:b/>
          <w:bCs/>
        </w:rPr>
        <w:t>1. Grayscale Conversion</w:t>
      </w:r>
      <w:r w:rsidRPr="00FA6223">
        <w:t xml:space="preserve"> All images were converted to single-channel grayscale. MRI scans are inherently grayscale and colour channels carry no additional diagnostic information. This reduces input dimensionality without any loss of medically relevant features.</w:t>
      </w:r>
    </w:p>
    <w:p w14:paraId="2888B8E0" w14:textId="77777777" w:rsidR="00FA6223" w:rsidRPr="00FA6223" w:rsidRDefault="00FA6223" w:rsidP="00FA6223">
      <w:r w:rsidRPr="00FA6223">
        <w:rPr>
          <w:b/>
          <w:bCs/>
        </w:rPr>
        <w:t>2. Resizing</w:t>
      </w:r>
      <w:r w:rsidRPr="00FA6223">
        <w:t xml:space="preserve"> All images were resized to 128x128 pixels using bilinear interpolation. This resolution was selected to preserve more spatial detail in both the GAN training and classifier inputs, while remaining computationally feasible on a 4GB VRAM GPU.</w:t>
      </w:r>
    </w:p>
    <w:p w14:paraId="20292D0A" w14:textId="77777777" w:rsidR="00FA6223" w:rsidRPr="00FA6223" w:rsidRDefault="00FA6223" w:rsidP="00FA6223">
      <w:r w:rsidRPr="00FA6223">
        <w:rPr>
          <w:b/>
          <w:bCs/>
        </w:rPr>
        <w:t>3. Normalization</w:t>
      </w:r>
      <w:r w:rsidRPr="00FA6223">
        <w:t xml:space="preserve"> Pixel values were normalized from [0, 255] to [-1, 1] using mean 0.5 and standard deviation 0.5. This range is required for stable GAN training with Tanh output activation and is standard practice for deep learning pipelines.</w:t>
      </w:r>
    </w:p>
    <w:p w14:paraId="66B18CEE" w14:textId="77777777" w:rsidR="00FA6223" w:rsidRPr="00FA6223" w:rsidRDefault="00FA6223" w:rsidP="00FA6223">
      <w:r w:rsidRPr="00FA6223">
        <w:rPr>
          <w:b/>
          <w:bCs/>
        </w:rPr>
        <w:t>4. FFT Transform</w:t>
      </w:r>
      <w:r w:rsidRPr="00FA6223">
        <w:t xml:space="preserve"> Each image was transformed into the frequency domain using 2D Fast Fourier Transform (torch.fft.fft2). The magnitude spectrum was computed and log-scaled using log1p to compress the dynamic range, then re-normalized to [-1, 1]. This frequency domain representation captures structural and textural patterns of MRI scans at a signal level rather than pixel level, which is the core innovation of our GAN training approach.</w:t>
      </w:r>
    </w:p>
    <w:p w14:paraId="44787E6C" w14:textId="5894F268" w:rsidR="00FA6223" w:rsidRPr="00FA6223" w:rsidRDefault="00FA6223" w:rsidP="00FA6223">
      <w:r w:rsidRPr="00FA6223">
        <w:rPr>
          <w:b/>
          <w:bCs/>
        </w:rPr>
        <w:t>5. Train/Test Split</w:t>
      </w:r>
      <w:r w:rsidRPr="00FA6223">
        <w:t xml:space="preserve"> The original Kaggle split was preserved </w:t>
      </w:r>
      <w:r>
        <w:t>,</w:t>
      </w:r>
      <w:r w:rsidRPr="00FA6223">
        <w:t xml:space="preserve"> 5600 training images and 1600 testing images across four classes. No additional splitting was performed to ensure fair comparison with baseline approaches.</w:t>
      </w:r>
    </w:p>
    <w:p w14:paraId="5D96C7A7" w14:textId="77777777" w:rsidR="00FA6223" w:rsidRDefault="00FA6223" w:rsidP="00FA6223">
      <w:r w:rsidRPr="00FA6223">
        <w:rPr>
          <w:b/>
          <w:bCs/>
        </w:rPr>
        <w:t>6. Implementation</w:t>
      </w:r>
      <w:r w:rsidRPr="00FA6223">
        <w:t xml:space="preserve"> All preprocessing transforms are applied at load time via the BrainMRIDataset PyTorch class in preprocess.py rather than saved to disk as separate files. This keeps the preprocessed dataset identical in folder structure to the raw dataset while ensuring all transforms are reproducible and version-controlled within the codebase.</w:t>
      </w:r>
    </w:p>
    <w:p w14:paraId="64483461" w14:textId="77777777" w:rsidR="00D80B3C" w:rsidRDefault="00D80B3C" w:rsidP="00FA6223"/>
    <w:p w14:paraId="6D10EF8E" w14:textId="7411A733" w:rsidR="00684B72" w:rsidRPr="00FA6223" w:rsidRDefault="00684B72" w:rsidP="00FA6223">
      <w:r w:rsidRPr="006B0649">
        <w:rPr>
          <w:b/>
          <w:bCs/>
          <w:sz w:val="28"/>
          <w:szCs w:val="28"/>
        </w:rPr>
        <w:t>Note: Original images vary in resolution. All images were standardized to 128x128 pixels during preprocessing</w:t>
      </w:r>
      <w:r w:rsidR="006B0649" w:rsidRPr="006B0649">
        <w:rPr>
          <w:b/>
          <w:bCs/>
          <w:sz w:val="28"/>
          <w:szCs w:val="28"/>
        </w:rPr>
        <w:t>.</w:t>
      </w:r>
    </w:p>
    <w:p w14:paraId="61E94DBF" w14:textId="77777777" w:rsidR="00671A74" w:rsidRPr="00FA6223" w:rsidRDefault="00671A74" w:rsidP="00FA6223"/>
    <w:sectPr w:rsidR="00671A74" w:rsidRPr="00FA6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2E"/>
    <w:rsid w:val="001A6F82"/>
    <w:rsid w:val="001C043F"/>
    <w:rsid w:val="0035394E"/>
    <w:rsid w:val="0057322E"/>
    <w:rsid w:val="00671A74"/>
    <w:rsid w:val="00684B72"/>
    <w:rsid w:val="006B0649"/>
    <w:rsid w:val="00D80B3C"/>
    <w:rsid w:val="00FA6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0DC1"/>
  <w15:chartTrackingRefBased/>
  <w15:docId w15:val="{CC106D01-2F54-4326-86EF-3BF8AA118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22E"/>
    <w:rPr>
      <w:rFonts w:eastAsiaTheme="majorEastAsia" w:cstheme="majorBidi"/>
      <w:color w:val="272727" w:themeColor="text1" w:themeTint="D8"/>
    </w:rPr>
  </w:style>
  <w:style w:type="paragraph" w:styleId="Title">
    <w:name w:val="Title"/>
    <w:basedOn w:val="Normal"/>
    <w:next w:val="Normal"/>
    <w:link w:val="TitleChar"/>
    <w:uiPriority w:val="10"/>
    <w:qFormat/>
    <w:rsid w:val="0057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22E"/>
    <w:pPr>
      <w:spacing w:before="160"/>
      <w:jc w:val="center"/>
    </w:pPr>
    <w:rPr>
      <w:i/>
      <w:iCs/>
      <w:color w:val="404040" w:themeColor="text1" w:themeTint="BF"/>
    </w:rPr>
  </w:style>
  <w:style w:type="character" w:customStyle="1" w:styleId="QuoteChar">
    <w:name w:val="Quote Char"/>
    <w:basedOn w:val="DefaultParagraphFont"/>
    <w:link w:val="Quote"/>
    <w:uiPriority w:val="29"/>
    <w:rsid w:val="0057322E"/>
    <w:rPr>
      <w:i/>
      <w:iCs/>
      <w:color w:val="404040" w:themeColor="text1" w:themeTint="BF"/>
    </w:rPr>
  </w:style>
  <w:style w:type="paragraph" w:styleId="ListParagraph">
    <w:name w:val="List Paragraph"/>
    <w:basedOn w:val="Normal"/>
    <w:uiPriority w:val="34"/>
    <w:qFormat/>
    <w:rsid w:val="0057322E"/>
    <w:pPr>
      <w:ind w:left="720"/>
      <w:contextualSpacing/>
    </w:pPr>
  </w:style>
  <w:style w:type="character" w:styleId="IntenseEmphasis">
    <w:name w:val="Intense Emphasis"/>
    <w:basedOn w:val="DefaultParagraphFont"/>
    <w:uiPriority w:val="21"/>
    <w:qFormat/>
    <w:rsid w:val="0057322E"/>
    <w:rPr>
      <w:i/>
      <w:iCs/>
      <w:color w:val="2F5496" w:themeColor="accent1" w:themeShade="BF"/>
    </w:rPr>
  </w:style>
  <w:style w:type="paragraph" w:styleId="IntenseQuote">
    <w:name w:val="Intense Quote"/>
    <w:basedOn w:val="Normal"/>
    <w:next w:val="Normal"/>
    <w:link w:val="IntenseQuoteChar"/>
    <w:uiPriority w:val="30"/>
    <w:qFormat/>
    <w:rsid w:val="0057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22E"/>
    <w:rPr>
      <w:i/>
      <w:iCs/>
      <w:color w:val="2F5496" w:themeColor="accent1" w:themeShade="BF"/>
    </w:rPr>
  </w:style>
  <w:style w:type="character" w:styleId="IntenseReference">
    <w:name w:val="Intense Reference"/>
    <w:basedOn w:val="DefaultParagraphFont"/>
    <w:uiPriority w:val="32"/>
    <w:qFormat/>
    <w:rsid w:val="005732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Sandeep Kambhampati</dc:creator>
  <cp:keywords/>
  <dc:description/>
  <cp:lastModifiedBy>Sai Sandeep Kambhampati</cp:lastModifiedBy>
  <cp:revision>5</cp:revision>
  <dcterms:created xsi:type="dcterms:W3CDTF">2026-04-13T21:07:00Z</dcterms:created>
  <dcterms:modified xsi:type="dcterms:W3CDTF">2026-04-13T21:11:00Z</dcterms:modified>
</cp:coreProperties>
</file>