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75C" w:rsidRPr="00CE33A8" w:rsidRDefault="00670834" w:rsidP="009438EF">
      <w:pPr>
        <w:pStyle w:val="Heading1"/>
        <w:jc w:val="center"/>
      </w:pPr>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"Java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BC33CF">
      <w:r>
        <w:t xml:space="preserve">In the last few labs all we've done is refactoring </w:t>
      </w:r>
      <w:proofErr w:type="spellStart"/>
      <w:r w:rsidRPr="006B7706">
        <w:rPr>
          <w:b/>
        </w:rPr>
        <w:t>BashSoft</w:t>
      </w:r>
      <w:proofErr w:type="spellEnd"/>
      <w:r>
        <w:t xml:space="preserve"> with all kinds of good practices of </w:t>
      </w:r>
      <w:r w:rsidRPr="001245AC">
        <w:rPr>
          <w:b/>
        </w:rPr>
        <w:t>OOP</w:t>
      </w:r>
      <w:r>
        <w:t xml:space="preserve"> and </w:t>
      </w:r>
      <w:r w:rsidRPr="001245AC">
        <w:rPr>
          <w:b/>
        </w:rPr>
        <w:t>OOD</w:t>
      </w:r>
      <w:r>
        <w:t xml:space="preserve"> (object oriented design). We have to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proofErr w:type="spellStart"/>
      <w:r w:rsidR="003529D3" w:rsidRPr="003529D3">
        <w:rPr>
          <w:b/>
        </w:rPr>
        <w:t>SimpleSortedList</w:t>
      </w:r>
      <w:proofErr w:type="spellEnd"/>
      <w:r w:rsidR="003552B4">
        <w:rPr>
          <w:b/>
          <w:lang w:val="bg-BG"/>
        </w:rPr>
        <w:t xml:space="preserve">. </w:t>
      </w:r>
      <w:r w:rsidR="00164363">
        <w:t>It will have some normal methods for a list but</w:t>
      </w:r>
      <w:r w:rsidR="002E446A">
        <w:t xml:space="preserve"> it will be different because</w:t>
      </w:r>
      <w:r w:rsidR="00164363">
        <w:t xml:space="preserve"> the elements inside it will always be sorted. Kind of like a </w:t>
      </w:r>
      <w:proofErr w:type="spellStart"/>
      <w:r w:rsidR="00164363" w:rsidRPr="00164363">
        <w:rPr>
          <w:b/>
        </w:rPr>
        <w:t>SortedSet</w:t>
      </w:r>
      <w:proofErr w:type="spellEnd"/>
      <w:r w:rsidR="00164363">
        <w:rPr>
          <w:b/>
        </w:rPr>
        <w:t xml:space="preserve"> </w:t>
      </w:r>
      <w:r w:rsidR="00164363">
        <w:t xml:space="preserve">with repeating elements. Such an abstract data structure is called an </w:t>
      </w:r>
      <w:proofErr w:type="spellStart"/>
      <w:r w:rsidR="00164363" w:rsidRPr="00164363">
        <w:rPr>
          <w:b/>
        </w:rPr>
        <w:t>OrderedBag</w:t>
      </w:r>
      <w:proofErr w:type="spellEnd"/>
      <w:r w:rsidR="00164363">
        <w:t>.</w:t>
      </w:r>
    </w:p>
    <w:p w:rsidR="00F9417C" w:rsidRPr="002E446A" w:rsidRDefault="002E446A" w:rsidP="002E446A">
      <w:pPr>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SoftUni.</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proofErr w:type="spellStart"/>
      <w:r w:rsidR="003529D3">
        <w:t>Simple</w:t>
      </w:r>
      <w:r w:rsidR="00056B3C">
        <w:t>SortedList</w:t>
      </w:r>
      <w:proofErr w:type="spellEnd"/>
      <w:r w:rsidR="00056B3C">
        <w:t xml:space="preserve"> D</w:t>
      </w:r>
      <w:r w:rsidR="002E446A">
        <w:t xml:space="preserve">ata </w:t>
      </w:r>
      <w:r w:rsidR="00056B3C">
        <w:t>S</w:t>
      </w:r>
      <w:r w:rsidR="002E446A">
        <w:t>tructure</w:t>
      </w:r>
    </w:p>
    <w:p w:rsidR="00002290" w:rsidRDefault="003529D3" w:rsidP="00111BE8">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proofErr w:type="spellStart"/>
      <w:r w:rsidR="009217D4" w:rsidRPr="009217D4">
        <w:rPr>
          <w:b/>
        </w:rPr>
        <w:t>SimpleOrderedBag</w:t>
      </w:r>
      <w:proofErr w:type="spellEnd"/>
      <w:r w:rsidR="009217D4">
        <w:rPr>
          <w:b/>
        </w:rPr>
        <w:t>.</w:t>
      </w:r>
      <w:r w:rsidR="009217D4">
        <w:t xml:space="preserve"> The simple part is because we don't plan to add much functionality to it for now. If we do decide to add more functionality we can extend the interface. It is also simple because as mentioned it will not have the best implementation.</w:t>
      </w:r>
      <w:r w:rsidR="00315ADC">
        <w:t xml:space="preserve"> </w:t>
      </w:r>
      <w:r w:rsidR="00002290">
        <w:t xml:space="preserve">Our interface should have methods: </w:t>
      </w:r>
      <w:proofErr w:type="gramStart"/>
      <w:r w:rsidR="00002290" w:rsidRPr="00002290">
        <w:rPr>
          <w:b/>
        </w:rPr>
        <w:t>add</w:t>
      </w:r>
      <w:r w:rsidR="00002290">
        <w:t>,</w:t>
      </w:r>
      <w:proofErr w:type="gramEnd"/>
      <w:r w:rsidR="00002290">
        <w:t xml:space="preserve"> </w:t>
      </w:r>
      <w:proofErr w:type="spellStart"/>
      <w:r w:rsidR="00002290" w:rsidRPr="00002290">
        <w:rPr>
          <w:b/>
        </w:rPr>
        <w:t>addAll</w:t>
      </w:r>
      <w:proofErr w:type="spellEnd"/>
      <w:r w:rsidR="00B4622D">
        <w:t>,</w:t>
      </w:r>
      <w:r w:rsidR="00002290">
        <w:t xml:space="preserve"> </w:t>
      </w:r>
      <w:r w:rsidR="00002290" w:rsidRPr="00002290">
        <w:rPr>
          <w:b/>
        </w:rPr>
        <w:t>size</w:t>
      </w:r>
      <w:r w:rsidR="00B4622D">
        <w:rPr>
          <w:b/>
        </w:rPr>
        <w:t xml:space="preserve"> </w:t>
      </w:r>
      <w:r w:rsidR="00B4622D">
        <w:t xml:space="preserve">and </w:t>
      </w:r>
      <w:proofErr w:type="spellStart"/>
      <w:r w:rsidR="00B4622D" w:rsidRPr="00B4622D">
        <w:rPr>
          <w:b/>
        </w:rPr>
        <w:t>joinWith</w:t>
      </w:r>
      <w:proofErr w:type="spellEnd"/>
      <w:r w:rsidR="00B4622D">
        <w:t xml:space="preserve"> (a method to help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proofErr w:type="spellStart"/>
      <w:r w:rsidR="00002290" w:rsidRPr="00002290">
        <w:rPr>
          <w:b/>
        </w:rPr>
        <w:t>iterable</w:t>
      </w:r>
      <w:proofErr w:type="spellEnd"/>
      <w:r w:rsidR="00D81582">
        <w:rPr>
          <w:b/>
        </w:rPr>
        <w:t>.</w:t>
      </w:r>
      <w:r w:rsidR="00002290">
        <w:t xml:space="preserve"> This is how it should look (don't forget about good formatting of empty lines and spaces):</w:t>
      </w:r>
    </w:p>
    <w:p w:rsidR="00002290" w:rsidRDefault="0083140C" w:rsidP="00111BE8">
      <w:r>
        <w:rPr>
          <w:noProof/>
          <w:lang w:val="bg-BG" w:eastAsia="bg-BG"/>
        </w:rPr>
        <w:drawing>
          <wp:inline distT="0" distB="0" distL="0" distR="0">
            <wp:extent cx="5528765" cy="1641700"/>
            <wp:effectExtent l="19050" t="19050" r="14785" b="156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5535235" cy="1643621"/>
                    </a:xfrm>
                    <a:prstGeom prst="rect">
                      <a:avLst/>
                    </a:prstGeom>
                    <a:noFill/>
                    <a:ln w="9525">
                      <a:solidFill>
                        <a:schemeClr val="accent1"/>
                      </a:solidFill>
                      <a:miter lim="800000"/>
                      <a:headEnd/>
                      <a:tailEnd/>
                    </a:ln>
                  </pic:spPr>
                </pic:pic>
              </a:graphicData>
            </a:graphic>
          </wp:inline>
        </w:drawing>
      </w:r>
    </w:p>
    <w:p w:rsidR="00D81582" w:rsidRDefault="00D81582" w:rsidP="00111BE8">
      <w:r>
        <w:t xml:space="preserve">Now that we've created the interface it's time for the class itself. Let's start with making a new package called </w:t>
      </w:r>
      <w:proofErr w:type="spellStart"/>
      <w:r w:rsidRPr="00D81582">
        <w:rPr>
          <w:b/>
        </w:rPr>
        <w:t>dataStructures</w:t>
      </w:r>
      <w:proofErr w:type="spellEnd"/>
      <w:r>
        <w:rPr>
          <w:b/>
        </w:rPr>
        <w:t xml:space="preserve">. </w:t>
      </w:r>
      <w:r>
        <w:t xml:space="preserve">We will need three fields -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2542FF" w:rsidP="00111BE8">
      <w:r>
        <w:rPr>
          <w:noProof/>
          <w:lang w:val="bg-BG" w:eastAsia="bg-BG"/>
        </w:rPr>
        <w:drawing>
          <wp:inline distT="0" distB="0" distL="0" distR="0">
            <wp:extent cx="6626225" cy="1290471"/>
            <wp:effectExtent l="19050" t="19050" r="22225" b="2397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626225" cy="1290471"/>
                    </a:xfrm>
                    <a:prstGeom prst="rect">
                      <a:avLst/>
                    </a:prstGeom>
                    <a:noFill/>
                    <a:ln w="9525">
                      <a:solidFill>
                        <a:schemeClr val="accent1"/>
                      </a:solidFill>
                      <a:miter lim="800000"/>
                      <a:headEnd/>
                      <a:tailEnd/>
                    </a:ln>
                  </pic:spPr>
                </pic:pic>
              </a:graphicData>
            </a:graphic>
          </wp:inline>
        </w:drawing>
      </w:r>
    </w:p>
    <w:p w:rsidR="00DE3ACD" w:rsidRDefault="002542FF" w:rsidP="00111BE8">
      <w:r>
        <w:lastRenderedPageBreak/>
        <w:t>Notice how</w:t>
      </w:r>
      <w:r w:rsidR="00DE3ACD">
        <w:t xml:space="preserve"> we have unimplemented methods?</w:t>
      </w:r>
    </w:p>
    <w:p w:rsidR="00DE3ACD" w:rsidRDefault="00DE3ACD" w:rsidP="00111BE8">
      <w:r>
        <w:rPr>
          <w:noProof/>
          <w:lang w:val="bg-BG" w:eastAsia="bg-BG"/>
        </w:rPr>
        <w:drawing>
          <wp:inline distT="0" distB="0" distL="0" distR="0">
            <wp:extent cx="2894747" cy="2575365"/>
            <wp:effectExtent l="19050" t="0" r="853"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895635" cy="2576155"/>
                    </a:xfrm>
                    <a:prstGeom prst="rect">
                      <a:avLst/>
                    </a:prstGeom>
                    <a:noFill/>
                    <a:ln w="9525">
                      <a:noFill/>
                      <a:miter lim="800000"/>
                      <a:headEnd/>
                      <a:tailEnd/>
                    </a:ln>
                  </pic:spPr>
                </pic:pic>
              </a:graphicData>
            </a:graphic>
          </wp:inline>
        </w:drawing>
      </w:r>
    </w:p>
    <w:p w:rsidR="002542FF" w:rsidRDefault="002542FF" w:rsidP="00111BE8">
      <w:r>
        <w:t>Well we will implement them later because we should do the constructors first.</w:t>
      </w:r>
      <w:r w:rsidR="00F544AC">
        <w:t xml:space="preserve"> We will have </w:t>
      </w:r>
      <w:r w:rsidR="00F544AC" w:rsidRPr="00B4622D">
        <w:rPr>
          <w:b/>
        </w:rPr>
        <w:t>four</w:t>
      </w:r>
      <w:r w:rsidR="00F544AC">
        <w:t xml:space="preserve"> of them, so let's do the first two and you can do the others yourself. The first one will accept the most parameters:</w:t>
      </w:r>
    </w:p>
    <w:p w:rsidR="00F544AC" w:rsidRDefault="00F544AC" w:rsidP="00111BE8">
      <w:r>
        <w:rPr>
          <w:noProof/>
          <w:lang w:val="bg-BG" w:eastAsia="bg-BG"/>
        </w:rPr>
        <w:drawing>
          <wp:inline distT="0" distB="0" distL="0" distR="0">
            <wp:extent cx="5992789" cy="748296"/>
            <wp:effectExtent l="19050" t="19050" r="27011" b="1370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005135" cy="749838"/>
                    </a:xfrm>
                    <a:prstGeom prst="rect">
                      <a:avLst/>
                    </a:prstGeom>
                    <a:noFill/>
                    <a:ln w="9525">
                      <a:solidFill>
                        <a:schemeClr val="accent1"/>
                      </a:solidFill>
                      <a:miter lim="800000"/>
                      <a:headEnd/>
                      <a:tailEnd/>
                    </a:ln>
                  </pic:spPr>
                </pic:pic>
              </a:graphicData>
            </a:graphic>
          </wp:inline>
        </w:drawing>
      </w:r>
    </w:p>
    <w:p w:rsidR="00F544AC" w:rsidRDefault="00F544AC" w:rsidP="00111BE8">
      <w:r>
        <w:t>As you know from the lecture about generics - they are kind of badly implemented in Java because they've been added to the language at a later time. Thus initializing a generic array is not such a simple task and we'll need a dedicated method for that:</w:t>
      </w:r>
    </w:p>
    <w:p w:rsidR="00F544AC" w:rsidRDefault="00F544AC" w:rsidP="00111BE8">
      <w:r>
        <w:rPr>
          <w:noProof/>
          <w:lang w:val="bg-BG" w:eastAsia="bg-BG"/>
        </w:rPr>
        <w:drawing>
          <wp:inline distT="0" distB="0" distL="0" distR="0">
            <wp:extent cx="5487821" cy="1374588"/>
            <wp:effectExtent l="19050" t="19050" r="17629" b="1606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87100" cy="1374407"/>
                    </a:xfrm>
                    <a:prstGeom prst="rect">
                      <a:avLst/>
                    </a:prstGeom>
                    <a:noFill/>
                    <a:ln w="9525">
                      <a:solidFill>
                        <a:schemeClr val="accent1"/>
                      </a:solidFill>
                      <a:miter lim="800000"/>
                      <a:headEnd/>
                      <a:tailEnd/>
                    </a:ln>
                  </pic:spPr>
                </pic:pic>
              </a:graphicData>
            </a:graphic>
          </wp:inline>
        </w:drawing>
      </w:r>
    </w:p>
    <w:p w:rsidR="00560017" w:rsidRDefault="00560017" w:rsidP="00111BE8">
      <w:r>
        <w:t>Don't forget to validate the capacity!</w:t>
      </w:r>
    </w:p>
    <w:p w:rsidR="00BC0554" w:rsidRDefault="00BC0554" w:rsidP="00111BE8">
      <w:r>
        <w:t>The second constructor will have</w:t>
      </w:r>
      <w:r w:rsidR="003C58B1">
        <w:t xml:space="preserve"> a</w:t>
      </w:r>
      <w:r>
        <w:t xml:space="preserve"> default </w:t>
      </w:r>
      <w:r w:rsidR="003C58B1">
        <w:t>comparer</w:t>
      </w:r>
      <w:r>
        <w:t>:</w:t>
      </w:r>
    </w:p>
    <w:p w:rsidR="00BC0554" w:rsidRDefault="003C58B1" w:rsidP="00111BE8">
      <w:r>
        <w:rPr>
          <w:noProof/>
          <w:lang w:val="bg-BG" w:eastAsia="bg-BG"/>
        </w:rPr>
        <w:drawing>
          <wp:inline distT="0" distB="0" distL="0" distR="0">
            <wp:extent cx="4355057" cy="589878"/>
            <wp:effectExtent l="19050" t="19050" r="26443" b="1972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354355" cy="589783"/>
                    </a:xfrm>
                    <a:prstGeom prst="rect">
                      <a:avLst/>
                    </a:prstGeom>
                    <a:noFill/>
                    <a:ln w="9525">
                      <a:solidFill>
                        <a:schemeClr val="accent1"/>
                      </a:solidFill>
                      <a:miter lim="800000"/>
                      <a:headEnd/>
                      <a:tailEnd/>
                    </a:ln>
                  </pic:spPr>
                </pic:pic>
              </a:graphicData>
            </a:graphic>
          </wp:inline>
        </w:drawing>
      </w:r>
    </w:p>
    <w:p w:rsidR="003C58B1" w:rsidRDefault="003C58B1" w:rsidP="00111BE8">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 yourself.</w:t>
      </w:r>
    </w:p>
    <w:p w:rsidR="002542FF" w:rsidRDefault="004173A6" w:rsidP="00111BE8">
      <w:r>
        <w:t xml:space="preserve">OK, now let's start implementing the F… heck out of those methods! The </w:t>
      </w:r>
      <w:r w:rsidRPr="004173A6">
        <w:rPr>
          <w:b/>
        </w:rPr>
        <w:t>size</w:t>
      </w:r>
      <w:r>
        <w:rPr>
          <w:b/>
        </w:rPr>
        <w:t xml:space="preserve"> </w:t>
      </w:r>
      <w:r>
        <w:t>method should just return our size field as is:</w:t>
      </w:r>
    </w:p>
    <w:p w:rsidR="004173A6" w:rsidRDefault="004173A6" w:rsidP="00111BE8">
      <w:r>
        <w:rPr>
          <w:noProof/>
          <w:lang w:val="bg-BG" w:eastAsia="bg-BG"/>
        </w:rPr>
        <w:lastRenderedPageBreak/>
        <w:drawing>
          <wp:inline distT="0" distB="0" distL="0" distR="0">
            <wp:extent cx="1448084" cy="492276"/>
            <wp:effectExtent l="19050" t="19050" r="18766" b="22074"/>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1449383" cy="492718"/>
                    </a:xfrm>
                    <a:prstGeom prst="rect">
                      <a:avLst/>
                    </a:prstGeom>
                    <a:noFill/>
                    <a:ln w="9525">
                      <a:solidFill>
                        <a:schemeClr val="accent1"/>
                      </a:solidFill>
                      <a:miter lim="800000"/>
                      <a:headEnd/>
                      <a:tailEnd/>
                    </a:ln>
                  </pic:spPr>
                </pic:pic>
              </a:graphicData>
            </a:graphic>
          </wp:inline>
        </w:drawing>
      </w:r>
    </w:p>
    <w:p w:rsidR="001C4856" w:rsidRDefault="001C4856" w:rsidP="001C4856">
      <w:r>
        <w:t xml:space="preserve">The </w:t>
      </w:r>
      <w:r w:rsidRPr="001C4856">
        <w:rPr>
          <w:b/>
        </w:rPr>
        <w:t>add</w:t>
      </w:r>
      <w:r>
        <w:t xml:space="preserve"> method,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C4856" w:rsidP="001C4856">
      <w:pPr>
        <w:rPr>
          <w:b/>
        </w:rPr>
      </w:pPr>
      <w:r>
        <w:rPr>
          <w:b/>
          <w:noProof/>
          <w:lang w:val="bg-BG" w:eastAsia="bg-BG"/>
        </w:rPr>
        <w:drawing>
          <wp:inline distT="0" distB="0" distL="0" distR="0">
            <wp:extent cx="4973329" cy="550693"/>
            <wp:effectExtent l="19050" t="19050" r="17771" b="20807"/>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001644" cy="553828"/>
                    </a:xfrm>
                    <a:prstGeom prst="rect">
                      <a:avLst/>
                    </a:prstGeom>
                    <a:noFill/>
                    <a:ln w="9525">
                      <a:solidFill>
                        <a:schemeClr val="accent1"/>
                      </a:solidFill>
                      <a:miter lim="800000"/>
                      <a:headEnd/>
                      <a:tailEnd/>
                    </a:ln>
                  </pic:spPr>
                </pic:pic>
              </a:graphicData>
            </a:graphic>
          </wp:inline>
        </w:drawing>
      </w:r>
    </w:p>
    <w:p w:rsidR="001C4856" w:rsidRPr="0054355B" w:rsidRDefault="001C4856" w:rsidP="001C4856">
      <w:r>
        <w:t xml:space="preserve">Well as </w:t>
      </w:r>
      <w:proofErr w:type="spellStart"/>
      <w:r>
        <w:t>Nakov</w:t>
      </w:r>
      <w:proofErr w:type="spellEnd"/>
      <w:r>
        <w:t xml:space="preserve"> says this should work like a dude, except… not always.</w:t>
      </w:r>
      <w:r w:rsidR="0054355B">
        <w:t xml:space="preserve"> What happens when our inner array is full? The answer is - </w:t>
      </w:r>
      <w:proofErr w:type="spellStart"/>
      <w:r w:rsidR="0054355B" w:rsidRPr="0054355B">
        <w:rPr>
          <w:b/>
        </w:rPr>
        <w:t>IndexOutOfBoundsException</w:t>
      </w:r>
      <w:proofErr w:type="spellEnd"/>
      <w:r w:rsidR="0054355B">
        <w:rPr>
          <w:b/>
        </w:rPr>
        <w:t>.</w:t>
      </w:r>
      <w:r w:rsidR="0054355B">
        <w:t xml:space="preserve"> </w:t>
      </w:r>
      <w:r w:rsidR="005F0176">
        <w:t>To prevent this</w:t>
      </w:r>
      <w:r w:rsidR="0054355B">
        <w:t xml:space="preserve"> we need to resize our array. We basically need to copy our array into a new one that is twice as big and leave the empty values to be null. The </w:t>
      </w:r>
      <w:proofErr w:type="spellStart"/>
      <w:r w:rsidR="0054355B" w:rsidRPr="0054355B">
        <w:rPr>
          <w:b/>
        </w:rPr>
        <w:t>Arrays.copyOf</w:t>
      </w:r>
      <w:proofErr w:type="spellEnd"/>
      <w:r w:rsidR="0054355B">
        <w:t xml:space="preserve"> method can do this for us but let's wrap it in our own private method. </w:t>
      </w:r>
    </w:p>
    <w:p w:rsidR="0054355B" w:rsidRDefault="0054355B" w:rsidP="001C4856">
      <w:r>
        <w:rPr>
          <w:noProof/>
          <w:lang w:val="bg-BG" w:eastAsia="bg-BG"/>
        </w:rPr>
        <w:drawing>
          <wp:inline distT="0" distB="0" distL="0" distR="0">
            <wp:extent cx="3522544" cy="1133798"/>
            <wp:effectExtent l="19050" t="19050" r="20756" b="28252"/>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3522687" cy="1133844"/>
                    </a:xfrm>
                    <a:prstGeom prst="rect">
                      <a:avLst/>
                    </a:prstGeom>
                    <a:noFill/>
                    <a:ln w="9525">
                      <a:solidFill>
                        <a:schemeClr val="accent1"/>
                      </a:solidFill>
                      <a:miter lim="800000"/>
                      <a:headEnd/>
                      <a:tailEnd/>
                    </a:ln>
                  </pic:spPr>
                </pic:pic>
              </a:graphicData>
            </a:graphic>
          </wp:inline>
        </w:drawing>
      </w:r>
    </w:p>
    <w:p w:rsidR="00251606" w:rsidRDefault="00251606" w:rsidP="001C4856">
      <w:r>
        <w:t xml:space="preserve">Now all that is left is to call this method when our </w:t>
      </w:r>
      <w:r w:rsidRPr="00251606">
        <w:rPr>
          <w:b/>
        </w:rPr>
        <w:t>size</w:t>
      </w:r>
      <w:r>
        <w:t xml:space="preserve"> is more or equal to the inner array's length. This is how the add method should look in the end:</w:t>
      </w:r>
    </w:p>
    <w:p w:rsidR="00251606" w:rsidRDefault="00251606" w:rsidP="001C4856">
      <w:r>
        <w:rPr>
          <w:noProof/>
          <w:lang w:val="bg-BG" w:eastAsia="bg-BG"/>
        </w:rPr>
        <w:drawing>
          <wp:inline distT="0" distB="0" distL="0" distR="0">
            <wp:extent cx="4832729" cy="1454826"/>
            <wp:effectExtent l="19050" t="19050" r="25021" b="12024"/>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4832867" cy="1454868"/>
                    </a:xfrm>
                    <a:prstGeom prst="rect">
                      <a:avLst/>
                    </a:prstGeom>
                    <a:noFill/>
                    <a:ln w="9525">
                      <a:solidFill>
                        <a:schemeClr val="accent1"/>
                      </a:solidFill>
                      <a:miter lim="800000"/>
                      <a:headEnd/>
                      <a:tailEnd/>
                    </a:ln>
                  </pic:spPr>
                </pic:pic>
              </a:graphicData>
            </a:graphic>
          </wp:inline>
        </w:drawing>
      </w:r>
    </w:p>
    <w:p w:rsidR="00251606" w:rsidRDefault="006F01E6" w:rsidP="001C4856">
      <w:r>
        <w:t xml:space="preserve">The </w:t>
      </w:r>
      <w:proofErr w:type="spellStart"/>
      <w:r w:rsidRPr="006F01E6">
        <w:rPr>
          <w:b/>
        </w:rPr>
        <w:t>addAll</w:t>
      </w:r>
      <w:proofErr w:type="spellEnd"/>
      <w:r>
        <w:rPr>
          <w:b/>
        </w:rPr>
        <w:t xml:space="preserve"> </w:t>
      </w:r>
      <w:r>
        <w:t xml:space="preserve">method will work in a similar fashion as the </w:t>
      </w:r>
      <w:r w:rsidRPr="006F01E6">
        <w:rPr>
          <w:b/>
        </w:rPr>
        <w:t>add</w:t>
      </w:r>
      <w:r>
        <w:t xml:space="preserve"> method. We could even implement it by calling </w:t>
      </w:r>
      <w:r w:rsidRPr="006F01E6">
        <w:rPr>
          <w:b/>
        </w:rPr>
        <w:t>add</w:t>
      </w:r>
      <w:r>
        <w:rPr>
          <w:b/>
        </w:rPr>
        <w:t xml:space="preserve"> </w:t>
      </w:r>
      <w:r>
        <w:t>but that would trigger sorting at each element to be added, so a better approach would be to add all of the elements and only sort at the end:</w:t>
      </w:r>
    </w:p>
    <w:p w:rsidR="006F01E6" w:rsidRDefault="006F01E6" w:rsidP="001C4856">
      <w:r>
        <w:rPr>
          <w:noProof/>
          <w:lang w:val="bg-BG" w:eastAsia="bg-BG"/>
        </w:rPr>
        <w:drawing>
          <wp:inline distT="0" distB="0" distL="0" distR="0">
            <wp:extent cx="5173923" cy="2065371"/>
            <wp:effectExtent l="19050" t="19050" r="26727" b="11079"/>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173923" cy="2065371"/>
                    </a:xfrm>
                    <a:prstGeom prst="rect">
                      <a:avLst/>
                    </a:prstGeom>
                    <a:noFill/>
                    <a:ln w="9525">
                      <a:solidFill>
                        <a:schemeClr val="accent1"/>
                      </a:solidFill>
                      <a:miter lim="800000"/>
                      <a:headEnd/>
                      <a:tailEnd/>
                    </a:ln>
                  </pic:spPr>
                </pic:pic>
              </a:graphicData>
            </a:graphic>
          </wp:inline>
        </w:drawing>
      </w:r>
    </w:p>
    <w:p w:rsidR="00991DB8" w:rsidRDefault="00991DB8" w:rsidP="001C4856">
      <w:r>
        <w:lastRenderedPageBreak/>
        <w:t>However resizing in this case might not be so simple because our current elements + the ones we want to add might be more than the inner collection's length * 2. Thus we will have a slightly different resize approach (think about the logic behind this):</w:t>
      </w:r>
    </w:p>
    <w:p w:rsidR="00991DB8" w:rsidRDefault="00991DB8" w:rsidP="001C4856">
      <w:r>
        <w:rPr>
          <w:noProof/>
          <w:lang w:val="bg-BG" w:eastAsia="bg-BG"/>
        </w:rPr>
        <w:drawing>
          <wp:inline distT="0" distB="0" distL="0" distR="0">
            <wp:extent cx="4027511" cy="1921495"/>
            <wp:effectExtent l="19050" t="19050" r="11089" b="21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4027725" cy="1921597"/>
                    </a:xfrm>
                    <a:prstGeom prst="rect">
                      <a:avLst/>
                    </a:prstGeom>
                    <a:noFill/>
                    <a:ln w="9525">
                      <a:solidFill>
                        <a:schemeClr val="accent1"/>
                      </a:solidFill>
                      <a:miter lim="800000"/>
                      <a:headEnd/>
                      <a:tailEnd/>
                    </a:ln>
                  </pic:spPr>
                </pic:pic>
              </a:graphicData>
            </a:graphic>
          </wp:inline>
        </w:drawing>
      </w:r>
    </w:p>
    <w:p w:rsidR="00991DB8" w:rsidRDefault="00A24177" w:rsidP="001C4856">
      <w:r>
        <w:t xml:space="preserve">Now that we're done with the main functionality it's a good time to override the </w:t>
      </w:r>
      <w:r w:rsidRPr="00A24177">
        <w:rPr>
          <w:b/>
        </w:rPr>
        <w:t>iterator()</w:t>
      </w:r>
      <w:r>
        <w:rPr>
          <w:b/>
        </w:rPr>
        <w:t xml:space="preserve"> </w:t>
      </w:r>
      <w:r>
        <w:t xml:space="preserve">method. In it we should create a new iterator with a field </w:t>
      </w:r>
      <w:r w:rsidRPr="00A24177">
        <w:rPr>
          <w:b/>
        </w:rPr>
        <w:t>index</w:t>
      </w:r>
      <w:r>
        <w:rPr>
          <w:b/>
        </w:rPr>
        <w:t xml:space="preserve">. </w:t>
      </w:r>
      <w:r>
        <w:t xml:space="preserve">The </w:t>
      </w:r>
      <w:proofErr w:type="spellStart"/>
      <w:r w:rsidRPr="00A10940">
        <w:rPr>
          <w:b/>
        </w:rPr>
        <w:t>hasNext</w:t>
      </w:r>
      <w:proofErr w:type="spellEnd"/>
      <w:r>
        <w:t xml:space="preserve"> method should check whether the </w:t>
      </w:r>
      <w:r w:rsidRPr="00A24177">
        <w:rPr>
          <w:b/>
        </w:rPr>
        <w:t>index</w:t>
      </w:r>
      <w:r>
        <w:t xml:space="preserve"> of the iterator is bigger than the </w:t>
      </w:r>
      <w:r w:rsidRPr="00A24177">
        <w:rPr>
          <w:b/>
        </w:rPr>
        <w:t>size</w:t>
      </w:r>
      <w:r>
        <w:t xml:space="preserve"> of our </w:t>
      </w:r>
      <w:proofErr w:type="spellStart"/>
      <w:r w:rsidRPr="00A24177">
        <w:rPr>
          <w:b/>
        </w:rPr>
        <w:t>SimpleSortedList</w:t>
      </w:r>
      <w:proofErr w:type="spellEnd"/>
      <w:r>
        <w:rPr>
          <w:b/>
        </w:rPr>
        <w:t>.</w:t>
      </w:r>
      <w:r>
        <w:t xml:space="preserve"> The </w:t>
      </w:r>
      <w:r w:rsidRPr="00A24177">
        <w:rPr>
          <w:b/>
        </w:rPr>
        <w:t>next</w:t>
      </w:r>
      <w:r>
        <w:t xml:space="preserve"> method should return the element which is at the current index of our </w:t>
      </w:r>
      <w:r w:rsidRPr="00A24177">
        <w:rPr>
          <w:b/>
        </w:rPr>
        <w:t>inner collection</w:t>
      </w:r>
      <w:r>
        <w:t xml:space="preserve"> and then increment the index. Notice that here the </w:t>
      </w:r>
      <w:r w:rsidR="00BC6FC0">
        <w:t>"</w:t>
      </w:r>
      <w:r w:rsidRPr="00A24177">
        <w:rPr>
          <w:b/>
        </w:rPr>
        <w:t>this</w:t>
      </w:r>
      <w:r w:rsidR="00BC6FC0">
        <w:rPr>
          <w:b/>
        </w:rPr>
        <w:t>"</w:t>
      </w:r>
      <w:r>
        <w:t xml:space="preserve"> keyword references the iterator's instance instead of our data structure.</w:t>
      </w:r>
    </w:p>
    <w:p w:rsidR="00A24177" w:rsidRDefault="00A24177" w:rsidP="001C4856">
      <w:r>
        <w:rPr>
          <w:noProof/>
          <w:lang w:val="bg-BG" w:eastAsia="bg-BG"/>
        </w:rPr>
        <w:drawing>
          <wp:inline distT="0" distB="0" distL="0" distR="0">
            <wp:extent cx="3659021" cy="3059791"/>
            <wp:effectExtent l="19050" t="19050" r="17629" b="26309"/>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3659021" cy="3059791"/>
                    </a:xfrm>
                    <a:prstGeom prst="rect">
                      <a:avLst/>
                    </a:prstGeom>
                    <a:noFill/>
                    <a:ln w="9525">
                      <a:solidFill>
                        <a:schemeClr val="accent1"/>
                      </a:solidFill>
                      <a:miter lim="800000"/>
                      <a:headEnd/>
                      <a:tailEnd/>
                    </a:ln>
                  </pic:spPr>
                </pic:pic>
              </a:graphicData>
            </a:graphic>
          </wp:inline>
        </w:drawing>
      </w:r>
    </w:p>
    <w:p w:rsidR="00BC6FC0" w:rsidRDefault="00921790" w:rsidP="001C4856">
      <w:r>
        <w:t xml:space="preserve">The last thing we need to implement is the </w:t>
      </w:r>
      <w:proofErr w:type="spellStart"/>
      <w:r w:rsidRPr="00921790">
        <w:rPr>
          <w:b/>
        </w:rPr>
        <w:t>joinWith</w:t>
      </w:r>
      <w:proofErr w:type="spellEnd"/>
      <w:r>
        <w:t xml:space="preserve"> method. It will connect all the elements in our structure with the given </w:t>
      </w:r>
      <w:r w:rsidRPr="00921790">
        <w:rPr>
          <w:b/>
        </w:rPr>
        <w:t>joiner</w:t>
      </w:r>
      <w:r>
        <w:t xml:space="preserve"> string. Now that we have an iterator for our </w:t>
      </w:r>
      <w:proofErr w:type="spellStart"/>
      <w:r w:rsidRPr="00A24177">
        <w:rPr>
          <w:b/>
        </w:rPr>
        <w:t>SimpleSortedList</w:t>
      </w:r>
      <w:proofErr w:type="spellEnd"/>
      <w:r>
        <w:rPr>
          <w:b/>
        </w:rPr>
        <w:t xml:space="preserve">, </w:t>
      </w:r>
      <w:r>
        <w:t xml:space="preserve">we should have no problems implementing this with </w:t>
      </w:r>
      <w:proofErr w:type="gramStart"/>
      <w:r>
        <w:t>a for</w:t>
      </w:r>
      <w:proofErr w:type="gramEnd"/>
      <w:r>
        <w:t xml:space="preserve"> each loop and a </w:t>
      </w:r>
      <w:proofErr w:type="spellStart"/>
      <w:r w:rsidRPr="00921790">
        <w:rPr>
          <w:b/>
        </w:rPr>
        <w:t>StringBuilder</w:t>
      </w:r>
      <w:proofErr w:type="spellEnd"/>
      <w:r>
        <w:t>.</w:t>
      </w:r>
    </w:p>
    <w:p w:rsidR="00921790" w:rsidRDefault="00921790" w:rsidP="001C4856">
      <w:r>
        <w:rPr>
          <w:noProof/>
          <w:lang w:val="bg-BG" w:eastAsia="bg-BG"/>
        </w:rPr>
        <w:lastRenderedPageBreak/>
        <w:drawing>
          <wp:inline distT="0" distB="0" distL="0" distR="0">
            <wp:extent cx="4286818" cy="1793917"/>
            <wp:effectExtent l="19050" t="19050" r="18482" b="15833"/>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4287119" cy="1794043"/>
                    </a:xfrm>
                    <a:prstGeom prst="rect">
                      <a:avLst/>
                    </a:prstGeom>
                    <a:noFill/>
                    <a:ln w="9525">
                      <a:solidFill>
                        <a:schemeClr val="accent1"/>
                      </a:solidFill>
                      <a:miter lim="800000"/>
                      <a:headEnd/>
                      <a:tailEnd/>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A10940" w:rsidP="001C4856">
      <w:r>
        <w:rPr>
          <w:noProof/>
          <w:lang w:val="bg-BG" w:eastAsia="bg-BG"/>
        </w:rPr>
        <w:drawing>
          <wp:inline distT="0" distB="0" distL="0" distR="0">
            <wp:extent cx="4900968" cy="231140"/>
            <wp:effectExtent l="19050" t="19050" r="13932"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4899844" cy="231087"/>
                    </a:xfrm>
                    <a:prstGeom prst="rect">
                      <a:avLst/>
                    </a:prstGeom>
                    <a:noFill/>
                    <a:ln w="9525">
                      <a:solidFill>
                        <a:schemeClr val="accent1"/>
                      </a:solidFill>
                      <a:miter lim="800000"/>
                      <a:headEnd/>
                      <a:tailEnd/>
                    </a:ln>
                  </pic:spPr>
                </pic:pic>
              </a:graphicData>
            </a:graphic>
          </wp:inline>
        </w:drawing>
      </w:r>
    </w:p>
    <w:p w:rsidR="00A10940" w:rsidRDefault="00A10940" w:rsidP="001C4856">
      <w:r>
        <w:t xml:space="preserve">Do the same for the Student interface. Then go to the classes. This would be a good time to override the </w:t>
      </w:r>
      <w:proofErr w:type="spellStart"/>
      <w:r w:rsidRPr="00A10940">
        <w:rPr>
          <w:b/>
        </w:rPr>
        <w:t>toString</w:t>
      </w:r>
      <w:proofErr w:type="spellEnd"/>
      <w:r>
        <w:rPr>
          <w:b/>
        </w:rPr>
        <w:t xml:space="preserve"> </w:t>
      </w:r>
      <w:r>
        <w:t xml:space="preserve">method of our </w:t>
      </w:r>
      <w:proofErr w:type="spellStart"/>
      <w:r>
        <w:t>SoftUniStudent</w:t>
      </w:r>
      <w:proofErr w:type="spellEnd"/>
      <w:r>
        <w:t>/Course classes too:</w:t>
      </w:r>
    </w:p>
    <w:p w:rsidR="00A10940" w:rsidRDefault="00A10940" w:rsidP="001C4856">
      <w:r>
        <w:rPr>
          <w:noProof/>
          <w:lang w:val="bg-BG" w:eastAsia="bg-BG"/>
        </w:rPr>
        <w:drawing>
          <wp:inline distT="0" distB="0" distL="0" distR="0">
            <wp:extent cx="4973329" cy="1702284"/>
            <wp:effectExtent l="19050" t="19050" r="17771" b="12216"/>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4973309" cy="1702277"/>
                    </a:xfrm>
                    <a:prstGeom prst="rect">
                      <a:avLst/>
                    </a:prstGeom>
                    <a:noFill/>
                    <a:ln w="9525">
                      <a:solidFill>
                        <a:schemeClr val="accent1"/>
                      </a:solidFill>
                      <a:miter lim="800000"/>
                      <a:headEnd/>
                      <a:tailEnd/>
                    </a:ln>
                  </pic:spPr>
                </pic:pic>
              </a:graphicData>
            </a:graphic>
          </wp:inline>
        </w:drawing>
      </w:r>
    </w:p>
    <w:p w:rsidR="00A10940" w:rsidRDefault="00A10940" w:rsidP="001C4856">
      <w:r>
        <w:t xml:space="preserve">Do the same for the </w:t>
      </w:r>
      <w:proofErr w:type="spellStart"/>
      <w:r w:rsidRPr="00A10940">
        <w:rPr>
          <w:b/>
        </w:rPr>
        <w:t>SoftUniCourse</w:t>
      </w:r>
      <w:proofErr w:type="spellEnd"/>
      <w:r>
        <w:t xml:space="preserve"> class.</w:t>
      </w:r>
    </w:p>
    <w:p w:rsidR="00003603" w:rsidRDefault="00003603" w:rsidP="00003603">
      <w:pPr>
        <w:pStyle w:val="Heading1"/>
        <w:numPr>
          <w:ilvl w:val="0"/>
          <w:numId w:val="30"/>
        </w:numPr>
        <w:tabs>
          <w:tab w:val="left" w:pos="1985"/>
        </w:tabs>
        <w:ind w:left="284" w:hanging="284"/>
      </w:pPr>
      <w:r>
        <w:t xml:space="preserve">Adding functionality to the </w:t>
      </w:r>
      <w:proofErr w:type="spellStart"/>
      <w:r>
        <w:t>StudentsRepository</w:t>
      </w:r>
      <w:proofErr w:type="spellEnd"/>
    </w:p>
    <w:p w:rsidR="00003603" w:rsidRDefault="00612FFB" w:rsidP="00003603">
      <w:r>
        <w:t xml:space="preserve">The methods we are going to add are most akin to the </w:t>
      </w:r>
      <w:r w:rsidRPr="00612FFB">
        <w:rPr>
          <w:b/>
        </w:rPr>
        <w:t>Requester</w:t>
      </w:r>
      <w:r>
        <w:t xml:space="preserve"> interface which the </w:t>
      </w:r>
      <w:r w:rsidRPr="00612FFB">
        <w:rPr>
          <w:b/>
        </w:rPr>
        <w:t>Database</w:t>
      </w:r>
      <w:r>
        <w:t xml:space="preserve"> interface extends. Thus we will add our two new method signatures here:</w:t>
      </w:r>
    </w:p>
    <w:p w:rsidR="00612FFB" w:rsidRPr="00612FFB" w:rsidRDefault="00612FFB" w:rsidP="00003603">
      <w:r>
        <w:rPr>
          <w:noProof/>
          <w:lang w:val="bg-BG" w:eastAsia="bg-BG"/>
        </w:rPr>
        <w:drawing>
          <wp:inline distT="0" distB="0" distL="0" distR="0">
            <wp:extent cx="6006436" cy="1554044"/>
            <wp:effectExtent l="19050" t="19050" r="13364" b="27106"/>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srcRect/>
                    <a:stretch>
                      <a:fillRect/>
                    </a:stretch>
                  </pic:blipFill>
                  <pic:spPr bwMode="auto">
                    <a:xfrm>
                      <a:off x="0" y="0"/>
                      <a:ext cx="6005738" cy="1553863"/>
                    </a:xfrm>
                    <a:prstGeom prst="rect">
                      <a:avLst/>
                    </a:prstGeom>
                    <a:noFill/>
                    <a:ln w="9525">
                      <a:solidFill>
                        <a:schemeClr val="accent1"/>
                      </a:solidFill>
                      <a:miter lim="800000"/>
                      <a:headEnd/>
                      <a:tailEnd/>
                    </a:ln>
                  </pic:spPr>
                </pic:pic>
              </a:graphicData>
            </a:graphic>
          </wp:inline>
        </w:drawing>
      </w:r>
    </w:p>
    <w:p w:rsidR="00A10940" w:rsidRDefault="00612FFB" w:rsidP="001C4856">
      <w:pPr>
        <w:rPr>
          <w:b/>
        </w:rPr>
      </w:pPr>
      <w:r>
        <w:t xml:space="preserve">Now implement them in the </w:t>
      </w:r>
      <w:proofErr w:type="spellStart"/>
      <w:r w:rsidRPr="00612FFB">
        <w:rPr>
          <w:b/>
        </w:rPr>
        <w:t>StudentRepository</w:t>
      </w:r>
      <w:proofErr w:type="spellEnd"/>
      <w:r>
        <w:rPr>
          <w:b/>
        </w:rPr>
        <w:t>:</w:t>
      </w:r>
    </w:p>
    <w:p w:rsidR="00612FFB" w:rsidRDefault="00612FFB" w:rsidP="001C4856">
      <w:r>
        <w:rPr>
          <w:noProof/>
          <w:lang w:val="bg-BG" w:eastAsia="bg-BG"/>
        </w:rPr>
        <w:lastRenderedPageBreak/>
        <w:drawing>
          <wp:inline distT="0" distB="0" distL="0" distR="0">
            <wp:extent cx="5774424" cy="1034803"/>
            <wp:effectExtent l="19050" t="19050" r="16776" b="12947"/>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srcRect/>
                    <a:stretch>
                      <a:fillRect/>
                    </a:stretch>
                  </pic:blipFill>
                  <pic:spPr bwMode="auto">
                    <a:xfrm>
                      <a:off x="0" y="0"/>
                      <a:ext cx="5776160" cy="1035114"/>
                    </a:xfrm>
                    <a:prstGeom prst="rect">
                      <a:avLst/>
                    </a:prstGeom>
                    <a:noFill/>
                    <a:ln w="9525">
                      <a:solidFill>
                        <a:schemeClr val="accent1"/>
                      </a:solidFill>
                      <a:miter lim="800000"/>
                      <a:headEnd/>
                      <a:tailEnd/>
                    </a:ln>
                  </pic:spPr>
                </pic:pic>
              </a:graphicData>
            </a:graphic>
          </wp:inline>
        </w:drawing>
      </w:r>
    </w:p>
    <w:p w:rsidR="00612FFB" w:rsidRDefault="00612FFB" w:rsidP="001C4856">
      <w:r>
        <w:t xml:space="preserve">Notice how we can add the </w:t>
      </w:r>
      <w:r w:rsidRPr="00612FFB">
        <w:rPr>
          <w:b/>
        </w:rPr>
        <w:t>values</w:t>
      </w:r>
      <w:r>
        <w:t xml:space="preserve"> from our </w:t>
      </w:r>
      <w:r w:rsidRPr="00612FFB">
        <w:rPr>
          <w:b/>
        </w:rPr>
        <w:t>Map</w:t>
      </w:r>
      <w:r>
        <w:t xml:space="preserve"> with the </w:t>
      </w:r>
      <w:proofErr w:type="spellStart"/>
      <w:r w:rsidRPr="00612FFB">
        <w:rPr>
          <w:b/>
        </w:rPr>
        <w:t>addAll</w:t>
      </w:r>
      <w:proofErr w:type="spellEnd"/>
      <w:r>
        <w:t xml:space="preserve"> method of our </w:t>
      </w:r>
      <w:proofErr w:type="spellStart"/>
      <w:r w:rsidRPr="00612FFB">
        <w:rPr>
          <w:b/>
        </w:rPr>
        <w:t>SimpleSortedList</w:t>
      </w:r>
      <w:proofErr w:type="spellEnd"/>
      <w:r>
        <w:t xml:space="preserve"> because they are a </w:t>
      </w:r>
      <w:r w:rsidRPr="00612FFB">
        <w:rPr>
          <w:b/>
        </w:rPr>
        <w:t>Collection</w:t>
      </w:r>
      <w:r>
        <w:t xml:space="preserve">. The other one is exactly the same but with </w:t>
      </w:r>
      <w:r w:rsidRPr="00612FFB">
        <w:rPr>
          <w:b/>
        </w:rPr>
        <w:t>Students</w:t>
      </w:r>
      <w:r>
        <w:rPr>
          <w:b/>
        </w:rPr>
        <w:t xml:space="preserve">, </w:t>
      </w:r>
      <w:r>
        <w:t xml:space="preserve">implement it </w:t>
      </w:r>
      <w:r w:rsidRPr="00612FFB">
        <w:rPr>
          <w:b/>
        </w:rPr>
        <w:t>yourself</w:t>
      </w:r>
      <w:r>
        <w:t>.</w:t>
      </w:r>
    </w:p>
    <w:p w:rsidR="00612FFB" w:rsidRDefault="00612FFB" w:rsidP="00612FFB">
      <w:pPr>
        <w:pStyle w:val="Heading1"/>
        <w:numPr>
          <w:ilvl w:val="0"/>
          <w:numId w:val="30"/>
        </w:numPr>
        <w:tabs>
          <w:tab w:val="left" w:pos="1985"/>
        </w:tabs>
        <w:ind w:left="284" w:hanging="284"/>
      </w:pPr>
      <w:r>
        <w:t xml:space="preserve">Adding the new </w:t>
      </w:r>
      <w:proofErr w:type="spellStart"/>
      <w:r>
        <w:t>DisplayCommand</w:t>
      </w:r>
      <w:proofErr w:type="spellEnd"/>
    </w:p>
    <w:p w:rsidR="00612FFB" w:rsidRDefault="00612FFB" w:rsidP="00612FFB">
      <w:r>
        <w:t xml:space="preserve">Start off by adding a case to our </w:t>
      </w:r>
      <w:proofErr w:type="spellStart"/>
      <w:r w:rsidRPr="00612FFB">
        <w:rPr>
          <w:b/>
        </w:rPr>
        <w:t>CommandInterpreter's</w:t>
      </w:r>
      <w:proofErr w:type="spellEnd"/>
      <w:r>
        <w:t xml:space="preserve"> </w:t>
      </w:r>
      <w:proofErr w:type="spellStart"/>
      <w:r w:rsidRPr="00612FFB">
        <w:rPr>
          <w:b/>
        </w:rPr>
        <w:t>parseCommand</w:t>
      </w:r>
      <w:proofErr w:type="spellEnd"/>
      <w:r>
        <w:t xml:space="preserve"> method:</w:t>
      </w:r>
    </w:p>
    <w:p w:rsidR="00612FFB" w:rsidRPr="00612FFB" w:rsidRDefault="00612FFB" w:rsidP="00612FFB">
      <w:r>
        <w:rPr>
          <w:noProof/>
          <w:lang w:val="bg-BG" w:eastAsia="bg-BG"/>
        </w:rPr>
        <w:drawing>
          <wp:inline distT="0" distB="0" distL="0" distR="0">
            <wp:extent cx="4819081" cy="486393"/>
            <wp:effectExtent l="19050" t="19050" r="19619" b="27957"/>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4820529" cy="486539"/>
                    </a:xfrm>
                    <a:prstGeom prst="rect">
                      <a:avLst/>
                    </a:prstGeom>
                    <a:noFill/>
                    <a:ln w="9525">
                      <a:solidFill>
                        <a:schemeClr val="accent1"/>
                      </a:solidFill>
                      <a:miter lim="800000"/>
                      <a:headEnd/>
                      <a:tailEnd/>
                    </a:ln>
                  </pic:spPr>
                </pic:pic>
              </a:graphicData>
            </a:graphic>
          </wp:inline>
        </w:drawing>
      </w:r>
    </w:p>
    <w:p w:rsidR="00407E15" w:rsidRDefault="00630E48" w:rsidP="001C4856">
      <w:r>
        <w:t xml:space="preserve">Then create the matching class with the usual constructor. You can try to figure out an implementation for </w:t>
      </w:r>
      <w:proofErr w:type="gramStart"/>
      <w:r>
        <w:t>its</w:t>
      </w:r>
      <w:proofErr w:type="gramEnd"/>
      <w:r>
        <w:t xml:space="preserve"> execute command on your own. Try to reuse as much code as you can and use our </w:t>
      </w:r>
      <w:proofErr w:type="spellStart"/>
      <w:r>
        <w:t>SimpleSortedList's</w:t>
      </w:r>
      <w:proofErr w:type="spellEnd"/>
      <w:r>
        <w:t xml:space="preserve"> </w:t>
      </w:r>
      <w:proofErr w:type="spellStart"/>
      <w:r w:rsidRPr="00630E48">
        <w:rPr>
          <w:b/>
        </w:rPr>
        <w:t>joinWith</w:t>
      </w:r>
      <w:proofErr w:type="spellEnd"/>
      <w:r>
        <w:t xml:space="preserve"> command for printing.</w:t>
      </w:r>
    </w:p>
    <w:p w:rsidR="00612FFB" w:rsidRDefault="00630E48" w:rsidP="001C4856">
      <w:r>
        <w:t>Alternatively you can look at our implementation. We won't go into much detail about it because it is not the subject of this lab:</w:t>
      </w:r>
    </w:p>
    <w:p w:rsidR="00630E48" w:rsidRDefault="00630E48" w:rsidP="001C4856">
      <w:r>
        <w:rPr>
          <w:noProof/>
          <w:lang w:val="bg-BG" w:eastAsia="bg-BG"/>
        </w:rPr>
        <w:drawing>
          <wp:inline distT="0" distB="0" distL="0" distR="0">
            <wp:extent cx="5296753" cy="2415910"/>
            <wp:effectExtent l="19050" t="19050" r="18197" b="224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5298345" cy="2416636"/>
                    </a:xfrm>
                    <a:prstGeom prst="rect">
                      <a:avLst/>
                    </a:prstGeom>
                    <a:noFill/>
                    <a:ln w="9525">
                      <a:solidFill>
                        <a:schemeClr val="accent1"/>
                      </a:solidFill>
                      <a:miter lim="800000"/>
                      <a:headEnd/>
                      <a:tailEnd/>
                    </a:ln>
                  </pic:spPr>
                </pic:pic>
              </a:graphicData>
            </a:graphic>
          </wp:inline>
        </w:drawing>
      </w:r>
    </w:p>
    <w:p w:rsidR="00630E48" w:rsidRDefault="00630E48" w:rsidP="001C4856">
      <w:r>
        <w:rPr>
          <w:noProof/>
          <w:lang w:val="bg-BG" w:eastAsia="bg-BG"/>
        </w:rPr>
        <w:drawing>
          <wp:inline distT="0" distB="0" distL="0" distR="0">
            <wp:extent cx="5296753" cy="1698094"/>
            <wp:effectExtent l="19050" t="19050" r="18197" b="16406"/>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5315093" cy="1703974"/>
                    </a:xfrm>
                    <a:prstGeom prst="rect">
                      <a:avLst/>
                    </a:prstGeom>
                    <a:noFill/>
                    <a:ln w="9525">
                      <a:solidFill>
                        <a:schemeClr val="accent1"/>
                      </a:solidFill>
                      <a:miter lim="800000"/>
                      <a:headEnd/>
                      <a:tailEnd/>
                    </a:ln>
                  </pic:spPr>
                </pic:pic>
              </a:graphicData>
            </a:graphic>
          </wp:inline>
        </w:drawing>
      </w:r>
    </w:p>
    <w:p w:rsidR="00630E48" w:rsidRDefault="00407E15" w:rsidP="001C4856">
      <w:pPr>
        <w:rPr>
          <w:b/>
        </w:rPr>
      </w:pPr>
      <w:r>
        <w:t xml:space="preserve">This one of the </w:t>
      </w:r>
      <w:proofErr w:type="spellStart"/>
      <w:r>
        <w:t>createComparator</w:t>
      </w:r>
      <w:proofErr w:type="spellEnd"/>
      <w:r>
        <w:t xml:space="preserve"> commands, implement the other </w:t>
      </w:r>
      <w:proofErr w:type="gramStart"/>
      <w:r w:rsidRPr="00407E15">
        <w:rPr>
          <w:b/>
        </w:rPr>
        <w:t>yourself</w:t>
      </w:r>
      <w:proofErr w:type="gramEnd"/>
      <w:r>
        <w:rPr>
          <w:b/>
        </w:rPr>
        <w:t>:</w:t>
      </w:r>
    </w:p>
    <w:p w:rsidR="00407E15" w:rsidRDefault="00407E15" w:rsidP="001C4856">
      <w:r>
        <w:rPr>
          <w:noProof/>
          <w:lang w:val="bg-BG" w:eastAsia="bg-BG"/>
        </w:rPr>
        <w:lastRenderedPageBreak/>
        <w:drawing>
          <wp:inline distT="0" distB="0" distL="0" distR="0">
            <wp:extent cx="5272770" cy="1473958"/>
            <wp:effectExtent l="19050" t="19050" r="23130" b="11942"/>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5281421" cy="1476376"/>
                    </a:xfrm>
                    <a:prstGeom prst="rect">
                      <a:avLst/>
                    </a:prstGeom>
                    <a:noFill/>
                    <a:ln w="9525">
                      <a:solidFill>
                        <a:schemeClr val="accent1"/>
                      </a:solidFill>
                      <a:miter lim="800000"/>
                      <a:headEnd/>
                      <a:tailEnd/>
                    </a:ln>
                  </pic:spPr>
                </pic:pic>
              </a:graphicData>
            </a:graphic>
          </wp:inline>
        </w:drawing>
      </w:r>
    </w:p>
    <w:p w:rsidR="00407E15" w:rsidRDefault="00407E15" w:rsidP="001C4856">
      <w:r>
        <w:t xml:space="preserve">Finally go to the </w:t>
      </w:r>
      <w:proofErr w:type="spellStart"/>
      <w:r>
        <w:t>DisplayHelpCommand</w:t>
      </w:r>
      <w:proofErr w:type="spellEnd"/>
      <w:r>
        <w:t xml:space="preserve"> and add some more help info about our new command:</w:t>
      </w:r>
    </w:p>
    <w:p w:rsidR="00407E15" w:rsidRDefault="00407E15" w:rsidP="001C4856">
      <w:r>
        <w:rPr>
          <w:noProof/>
          <w:lang w:val="bg-BG" w:eastAsia="bg-BG"/>
        </w:rPr>
        <w:drawing>
          <wp:inline distT="0" distB="0" distL="0" distR="0">
            <wp:extent cx="6626225" cy="395004"/>
            <wp:effectExtent l="19050" t="19050" r="22225" b="24096"/>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6626225" cy="395004"/>
                    </a:xfrm>
                    <a:prstGeom prst="rect">
                      <a:avLst/>
                    </a:prstGeom>
                    <a:noFill/>
                    <a:ln w="9525">
                      <a:solidFill>
                        <a:schemeClr val="accent1"/>
                      </a:solidFill>
                      <a:miter lim="800000"/>
                      <a:headEnd/>
                      <a:tailEnd/>
                    </a:ln>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4401F5" w:rsidRDefault="004401F5" w:rsidP="004401F5">
      <w:r>
        <w:rPr>
          <w:noProof/>
          <w:lang w:val="bg-BG" w:eastAsia="bg-BG"/>
        </w:rPr>
        <w:drawing>
          <wp:inline distT="0" distB="0" distL="0" distR="0">
            <wp:extent cx="6238448" cy="3676621"/>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6241480" cy="3678408"/>
                    </a:xfrm>
                    <a:prstGeom prst="rect">
                      <a:avLst/>
                    </a:prstGeom>
                    <a:noFill/>
                    <a:ln w="9525">
                      <a:noFill/>
                      <a:miter lim="800000"/>
                      <a:headEnd/>
                      <a:tailEnd/>
                    </a:ln>
                  </pic:spPr>
                </pic:pic>
              </a:graphicData>
            </a:graphic>
          </wp:inline>
        </w:drawing>
      </w:r>
    </w:p>
    <w:p w:rsidR="004401F5" w:rsidRDefault="004401F5" w:rsidP="001C4856"/>
    <w:p w:rsidR="004401F5" w:rsidRDefault="004401F5" w:rsidP="001C4856">
      <w:r>
        <w:t xml:space="preserve">Now we can try breaking our program in a fun way. Remember the way we initialized our </w:t>
      </w:r>
      <w:r w:rsidRPr="004401F5">
        <w:rPr>
          <w:b/>
        </w:rPr>
        <w:t>generic</w:t>
      </w:r>
      <w:r>
        <w:t xml:space="preserve"> array in the </w:t>
      </w:r>
      <w:proofErr w:type="spellStart"/>
      <w:r w:rsidRPr="004401F5">
        <w:rPr>
          <w:b/>
        </w:rPr>
        <w:t>initializeInnerCollection</w:t>
      </w:r>
      <w:proofErr w:type="spellEnd"/>
      <w:r>
        <w:t xml:space="preserve"> method? Try changing it to an Object array:</w:t>
      </w:r>
    </w:p>
    <w:p w:rsidR="004401F5" w:rsidRDefault="004401F5" w:rsidP="001C4856">
      <w:r>
        <w:rPr>
          <w:noProof/>
          <w:lang w:val="bg-BG" w:eastAsia="bg-BG"/>
        </w:rPr>
        <w:drawing>
          <wp:inline distT="0" distB="0" distL="0" distR="0">
            <wp:extent cx="4973329" cy="1182923"/>
            <wp:effectExtent l="19050" t="19050" r="17771" b="17227"/>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4974824" cy="1183279"/>
                    </a:xfrm>
                    <a:prstGeom prst="rect">
                      <a:avLst/>
                    </a:prstGeom>
                    <a:noFill/>
                    <a:ln w="9525">
                      <a:solidFill>
                        <a:schemeClr val="accent1"/>
                      </a:solidFill>
                      <a:miter lim="800000"/>
                      <a:headEnd/>
                      <a:tailEnd/>
                    </a:ln>
                  </pic:spPr>
                </pic:pic>
              </a:graphicData>
            </a:graphic>
          </wp:inline>
        </w:drawing>
      </w:r>
    </w:p>
    <w:p w:rsidR="004401F5" w:rsidRDefault="004401F5" w:rsidP="001C4856">
      <w:r>
        <w:lastRenderedPageBreak/>
        <w:t>Now do the same test as before:</w:t>
      </w:r>
    </w:p>
    <w:p w:rsidR="004401F5" w:rsidRDefault="004401F5" w:rsidP="001C4856">
      <w:r>
        <w:rPr>
          <w:noProof/>
          <w:lang w:val="bg-BG" w:eastAsia="bg-BG"/>
        </w:rPr>
        <w:drawing>
          <wp:inline distT="0" distB="0" distL="0" distR="0">
            <wp:extent cx="5856311" cy="2812357"/>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6" cstate="print"/>
                    <a:srcRect/>
                    <a:stretch>
                      <a:fillRect/>
                    </a:stretch>
                  </pic:blipFill>
                  <pic:spPr bwMode="auto">
                    <a:xfrm>
                      <a:off x="0" y="0"/>
                      <a:ext cx="5860293" cy="2814269"/>
                    </a:xfrm>
                    <a:prstGeom prst="rect">
                      <a:avLst/>
                    </a:prstGeom>
                    <a:noFill/>
                    <a:ln w="9525">
                      <a:noFill/>
                      <a:miter lim="800000"/>
                      <a:headEnd/>
                      <a:tailEnd/>
                    </a:ln>
                  </pic:spPr>
                </pic:pic>
              </a:graphicData>
            </a:graphic>
          </wp:inline>
        </w:drawing>
      </w:r>
    </w:p>
    <w:p w:rsidR="004401F5" w:rsidRDefault="004401F5" w:rsidP="001C4856">
      <w:pPr>
        <w:rPr>
          <w:b/>
        </w:rPr>
      </w:pPr>
      <w:r w:rsidRPr="004401F5">
        <w:rPr>
          <w:b/>
        </w:rPr>
        <w:t>This is a great example of why we shouldn't use an Object array to initialize a generic array.</w:t>
      </w:r>
    </w:p>
    <w:p w:rsidR="004401F5" w:rsidRPr="004401F5" w:rsidRDefault="004401F5" w:rsidP="001C4856">
      <w:pPr>
        <w:rPr>
          <w:b/>
        </w:rPr>
      </w:pPr>
    </w:p>
    <w:p w:rsidR="00E4460E" w:rsidRDefault="00A4649B" w:rsidP="00E4460E">
      <w:pPr>
        <w:pStyle w:val="Heading1"/>
        <w:numPr>
          <w:ilvl w:val="0"/>
          <w:numId w:val="30"/>
        </w:numPr>
        <w:tabs>
          <w:tab w:val="left" w:pos="1985"/>
        </w:tabs>
        <w:ind w:left="284" w:hanging="284"/>
      </w:pPr>
      <w:r>
        <w:t xml:space="preserve">* BONUS TASK: Implement your own sorting algorithm for the </w:t>
      </w:r>
      <w:proofErr w:type="spellStart"/>
      <w:r w:rsidRPr="00A4649B">
        <w:t>SimpleSortedList</w:t>
      </w:r>
      <w:proofErr w:type="spellEnd"/>
    </w:p>
    <w:p w:rsidR="00A4649B" w:rsidRDefault="00A4649B" w:rsidP="00A4649B">
      <w:r>
        <w:t xml:space="preserve">Instead of using the state </w:t>
      </w:r>
      <w:proofErr w:type="spellStart"/>
      <w:r w:rsidRPr="00A4649B">
        <w:rPr>
          <w:b/>
        </w:rPr>
        <w:t>Arrays.sort</w:t>
      </w:r>
      <w:proofErr w:type="spellEnd"/>
      <w:r>
        <w:rPr>
          <w:b/>
        </w:rPr>
        <w:t xml:space="preserve"> </w:t>
      </w:r>
      <w:r>
        <w:t>method you can make your own</w:t>
      </w:r>
      <w:r w:rsidR="00210536">
        <w:t xml:space="preserve"> </w:t>
      </w:r>
      <w:r w:rsidR="00210536" w:rsidRPr="00210536">
        <w:rPr>
          <w:b/>
        </w:rPr>
        <w:t>generic</w:t>
      </w:r>
      <w:r>
        <w:t xml:space="preserve"> sorting method inside our class. Use one of the following algorithms:</w:t>
      </w:r>
    </w:p>
    <w:p w:rsidR="00A4649B" w:rsidRPr="00000DD3" w:rsidRDefault="00A4649B" w:rsidP="00000DD3">
      <w:pPr>
        <w:pStyle w:val="ListParagraph"/>
        <w:numPr>
          <w:ilvl w:val="0"/>
          <w:numId w:val="36"/>
        </w:numPr>
        <w:rPr>
          <w:b/>
        </w:rPr>
      </w:pPr>
      <w:proofErr w:type="spellStart"/>
      <w:r w:rsidRPr="00000DD3">
        <w:rPr>
          <w:b/>
        </w:rPr>
        <w:t>BubbleSort</w:t>
      </w:r>
      <w:proofErr w:type="spellEnd"/>
      <w:r w:rsidRPr="00000DD3">
        <w:rPr>
          <w:b/>
        </w:rPr>
        <w:t xml:space="preserve"> (easy difficulty)</w:t>
      </w:r>
    </w:p>
    <w:p w:rsidR="00A4649B" w:rsidRPr="00000DD3" w:rsidRDefault="00A4649B" w:rsidP="00000DD3">
      <w:pPr>
        <w:pStyle w:val="ListParagraph"/>
        <w:numPr>
          <w:ilvl w:val="0"/>
          <w:numId w:val="36"/>
        </w:numPr>
        <w:rPr>
          <w:b/>
        </w:rPr>
      </w:pPr>
      <w:proofErr w:type="spellStart"/>
      <w:r w:rsidRPr="00000DD3">
        <w:rPr>
          <w:b/>
        </w:rPr>
        <w:t>SelectionSort</w:t>
      </w:r>
      <w:proofErr w:type="spellEnd"/>
      <w:r w:rsidRPr="00000DD3">
        <w:rPr>
          <w:b/>
        </w:rPr>
        <w:t xml:space="preserve"> (easy difficulty)</w:t>
      </w:r>
    </w:p>
    <w:p w:rsidR="00A4649B" w:rsidRPr="00000DD3" w:rsidRDefault="00A4649B" w:rsidP="00000DD3">
      <w:pPr>
        <w:pStyle w:val="ListParagraph"/>
        <w:numPr>
          <w:ilvl w:val="0"/>
          <w:numId w:val="36"/>
        </w:numPr>
        <w:rPr>
          <w:b/>
        </w:rPr>
      </w:pPr>
      <w:proofErr w:type="spellStart"/>
      <w:r w:rsidRPr="00000DD3">
        <w:rPr>
          <w:b/>
        </w:rPr>
        <w:t>InsertionSort</w:t>
      </w:r>
      <w:proofErr w:type="spellEnd"/>
      <w:r w:rsidRPr="00000DD3">
        <w:rPr>
          <w:b/>
        </w:rPr>
        <w:t xml:space="preserve"> (easy difficulty)</w:t>
      </w:r>
    </w:p>
    <w:p w:rsidR="00A4649B" w:rsidRPr="00000DD3" w:rsidRDefault="00A4649B" w:rsidP="00000DD3">
      <w:pPr>
        <w:pStyle w:val="ListParagraph"/>
        <w:numPr>
          <w:ilvl w:val="0"/>
          <w:numId w:val="36"/>
        </w:numPr>
        <w:rPr>
          <w:b/>
        </w:rPr>
      </w:pPr>
      <w:proofErr w:type="spellStart"/>
      <w:r w:rsidRPr="00000DD3">
        <w:rPr>
          <w:b/>
        </w:rPr>
        <w:t>QuickSort</w:t>
      </w:r>
      <w:proofErr w:type="spellEnd"/>
      <w:r w:rsidRPr="00000DD3">
        <w:rPr>
          <w:b/>
        </w:rPr>
        <w:t xml:space="preserve"> (medium difficulty)</w:t>
      </w:r>
    </w:p>
    <w:p w:rsidR="00E4460E" w:rsidRDefault="00000DD3" w:rsidP="001C4856">
      <w:r>
        <w:t xml:space="preserve">You can research about them all around the internet, </w:t>
      </w:r>
      <w:r w:rsidR="00210536">
        <w:t>but here</w:t>
      </w:r>
      <w:r>
        <w:t xml:space="preserve"> are some more interesting sources:</w:t>
      </w:r>
    </w:p>
    <w:p w:rsidR="00000DD3" w:rsidRDefault="00000DD3" w:rsidP="001C4856">
      <w:hyperlink r:id="rId37" w:history="1">
        <w:r w:rsidRPr="00E42B6B">
          <w:rPr>
            <w:rStyle w:val="Hyperlink"/>
          </w:rPr>
          <w:t>http://visualgo.net/sorting</w:t>
        </w:r>
      </w:hyperlink>
      <w:r>
        <w:t xml:space="preserve"> - great site with visualization of all the algorithms and more + pseudo code. A good programmer should never be </w:t>
      </w:r>
      <w:r>
        <w:rPr>
          <w:b/>
        </w:rPr>
        <w:t>limited</w:t>
      </w:r>
      <w:r>
        <w:t xml:space="preserve"> to using just one language and should always be able to read pseudo code.</w:t>
      </w:r>
    </w:p>
    <w:p w:rsidR="00000DD3" w:rsidRPr="00000DD3" w:rsidRDefault="00000DD3" w:rsidP="001C4856">
      <w:hyperlink r:id="rId38" w:history="1">
        <w:r w:rsidRPr="00E42B6B">
          <w:rPr>
            <w:rStyle w:val="Hyperlink"/>
          </w:rPr>
          <w:t>https://softuni.bg/trainings/resources/video/8437/video-12-april-2016-atanas-rusenov-algorithms-april-2016</w:t>
        </w:r>
      </w:hyperlink>
      <w:r>
        <w:t xml:space="preserve"> - a lecture by </w:t>
      </w:r>
      <w:proofErr w:type="spellStart"/>
      <w:r w:rsidRPr="00DD0E4F">
        <w:rPr>
          <w:b/>
        </w:rPr>
        <w:t>Atanas</w:t>
      </w:r>
      <w:proofErr w:type="spellEnd"/>
      <w:r w:rsidRPr="00DD0E4F">
        <w:rPr>
          <w:b/>
        </w:rPr>
        <w:t xml:space="preserve"> </w:t>
      </w:r>
      <w:proofErr w:type="spellStart"/>
      <w:r w:rsidRPr="00DD0E4F">
        <w:rPr>
          <w:b/>
        </w:rPr>
        <w:t>Rusenov</w:t>
      </w:r>
      <w:proofErr w:type="spellEnd"/>
      <w:r>
        <w:t xml:space="preserve"> about sorting algorithms.</w:t>
      </w:r>
      <w:r w:rsidR="00210536">
        <w:t xml:space="preserve"> The code he shows may be in C#, but it is based on Java, so it shouldn't be a problem for you.</w:t>
      </w:r>
    </w:p>
    <w:sectPr w:rsidR="00000DD3" w:rsidRPr="00000DD3" w:rsidSect="00806A4A">
      <w:headerReference w:type="default" r:id="rId39"/>
      <w:footerReference w:type="default" r:id="rId40"/>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A65" w:rsidRDefault="00960A65" w:rsidP="008068A2">
      <w:pPr>
        <w:spacing w:after="0" w:line="240" w:lineRule="auto"/>
      </w:pPr>
      <w:r>
        <w:separator/>
      </w:r>
    </w:p>
  </w:endnote>
  <w:endnote w:type="continuationSeparator" w:id="0">
    <w:p w:rsidR="00960A65" w:rsidRDefault="00960A65"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Pr="00AC77AD" w:rsidRDefault="003C72FE" w:rsidP="00806A4A">
    <w:pPr>
      <w:pStyle w:val="Footer"/>
    </w:pPr>
    <w:r w:rsidRPr="003C72FE">
      <w:rPr>
        <w:noProof/>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style="mso-next-textbox:#Text Box 2" inset=".5mm,0,0,0">
            <w:txbxContent>
              <w:p w:rsidR="00455528" w:rsidRDefault="00455528" w:rsidP="00806A4A">
                <w:pPr>
                  <w:spacing w:after="0" w:line="240" w:lineRule="auto"/>
                </w:pPr>
                <w:r>
                  <w:rPr>
                    <w:sz w:val="19"/>
                    <w:szCs w:val="19"/>
                  </w:rPr>
                  <w:t>Follow us:</w:t>
                </w:r>
              </w:p>
            </w:txbxContent>
          </v:textbox>
        </v:shape>
      </w:pict>
    </w:r>
    <w:r w:rsidRPr="003C72FE">
      <w:rPr>
        <w:noProof/>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style="mso-next-textbox:#Text Box 3"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DF36F4">
                  <w:rPr>
                    <w:noProof/>
                    <w:sz w:val="18"/>
                    <w:szCs w:val="18"/>
                  </w:rPr>
                  <w:t>8</w:t>
                </w:r>
                <w:r w:rsidR="003C72FE" w:rsidRPr="008C2B83">
                  <w:rPr>
                    <w:sz w:val="18"/>
                    <w:szCs w:val="18"/>
                  </w:rPr>
                  <w:fldChar w:fldCharType="end"/>
                </w:r>
                <w:r w:rsidRPr="008C2B83">
                  <w:rPr>
                    <w:sz w:val="18"/>
                    <w:szCs w:val="18"/>
                  </w:rPr>
                  <w:t xml:space="preserve"> of </w:t>
                </w:r>
                <w:fldSimple w:instr=" NUMPAGES   \* MERGEFORMAT ">
                  <w:r w:rsidR="00DF36F4" w:rsidRPr="00DF36F4">
                    <w:rPr>
                      <w:noProof/>
                      <w:sz w:val="18"/>
                      <w:szCs w:val="18"/>
                    </w:rPr>
                    <w:t>8</w:t>
                  </w:r>
                </w:fldSimple>
              </w:p>
            </w:txbxContent>
          </v:textbox>
        </v:shape>
      </w:pict>
    </w:r>
    <w:r w:rsidRPr="003C72FE">
      <w:rPr>
        <w:rFonts w:ascii="Times New Roman" w:hAnsi="Times New Roman" w:cs="Times New Roman"/>
        <w:noProof/>
        <w:sz w:val="24"/>
        <w:szCs w:val="24"/>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style="mso-next-textbox:#Text Box 17" inset=".5mm,1.2mm,.5mm,.5mm">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3C72FE">
      <w:rPr>
        <w:noProof/>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3C72FE">
      <w:rPr>
        <w:noProof/>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style="mso-next-textbox:#Text Box 4" inset=".5mm,.5mm,.5mm,.5mm">
            <w:txbxContent>
              <w:p w:rsidR="00455528" w:rsidRDefault="00455528"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55528" w:rsidRDefault="00455528">
    <w:pPr>
      <w:pStyle w:val="Footer"/>
    </w:pPr>
  </w:p>
  <w:p w:rsidR="00455528" w:rsidRPr="00AC77AD" w:rsidRDefault="00455528"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A65" w:rsidRDefault="00960A65" w:rsidP="008068A2">
      <w:pPr>
        <w:spacing w:after="0" w:line="240" w:lineRule="auto"/>
      </w:pPr>
      <w:r>
        <w:separator/>
      </w:r>
    </w:p>
  </w:footnote>
  <w:footnote w:type="continuationSeparator" w:id="0">
    <w:p w:rsidR="00960A65" w:rsidRDefault="00960A65"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528" w:rsidRDefault="0045552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720"/>
  <w:hyphenationZone w:val="425"/>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77B6"/>
    <w:rsid w:val="001E095C"/>
    <w:rsid w:val="001E1161"/>
    <w:rsid w:val="001E379F"/>
    <w:rsid w:val="001E3FEF"/>
    <w:rsid w:val="001E46F7"/>
    <w:rsid w:val="001E5A76"/>
    <w:rsid w:val="001F007C"/>
    <w:rsid w:val="001F0F2C"/>
    <w:rsid w:val="001F239F"/>
    <w:rsid w:val="001F2AFC"/>
    <w:rsid w:val="001F33A6"/>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1606"/>
    <w:rsid w:val="002520AA"/>
    <w:rsid w:val="002542FF"/>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1FFB"/>
    <w:rsid w:val="0042467F"/>
    <w:rsid w:val="0042677E"/>
    <w:rsid w:val="00427F8E"/>
    <w:rsid w:val="004311CA"/>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77D5"/>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18E"/>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F67"/>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1E6"/>
    <w:rsid w:val="006F0361"/>
    <w:rsid w:val="006F56EE"/>
    <w:rsid w:val="00701791"/>
    <w:rsid w:val="00702F72"/>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44A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77E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r="http://schemas.openxmlformats.org/officeDocument/2006/relationships" xmlns:w="http://schemas.openxmlformats.org/wordprocessingml/2006/main">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softuni.bg/trainings/resources/video/8437/video-12-april-2016-atanas-rusenov-algorithms-april-2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visualgo.net/sortin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6.png"/><Relationship Id="rId7" Type="http://schemas.openxmlformats.org/officeDocument/2006/relationships/image" Target="media/image29.png"/><Relationship Id="rId12" Type="http://schemas.openxmlformats.org/officeDocument/2006/relationships/hyperlink" Target="http://plus.google.com/+SoftuniBg/" TargetMode="External"/><Relationship Id="rId17" Type="http://schemas.openxmlformats.org/officeDocument/2006/relationships/image" Target="media/image3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1.png"/><Relationship Id="rId5" Type="http://schemas.openxmlformats.org/officeDocument/2006/relationships/image" Target="media/image28.png"/><Relationship Id="rId15" Type="http://schemas.openxmlformats.org/officeDocument/2006/relationships/image" Target="media/image33.png"/><Relationship Id="rId23" Type="http://schemas.openxmlformats.org/officeDocument/2006/relationships/image" Target="media/image37.jpeg"/><Relationship Id="rId10" Type="http://schemas.openxmlformats.org/officeDocument/2006/relationships/hyperlink" Target="http://youtube.com/SoftwareUniversity" TargetMode="External"/><Relationship Id="rId19" Type="http://schemas.openxmlformats.org/officeDocument/2006/relationships/image" Target="media/image35.png"/><Relationship Id="rId4" Type="http://schemas.openxmlformats.org/officeDocument/2006/relationships/image" Target="media/image27.png"/><Relationship Id="rId9" Type="http://schemas.openxmlformats.org/officeDocument/2006/relationships/image" Target="media/image3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E220A-FFCA-4366-B9FA-44D2CBD9C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3469</TotalTime>
  <Pages>8</Pages>
  <Words>1256</Words>
  <Characters>7163</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https://softuni.bg/trainings/1377/advanced-java-may-2016</dc:description>
  <cp:lastModifiedBy>Todor Ilchev</cp:lastModifiedBy>
  <cp:revision>573</cp:revision>
  <cp:lastPrinted>2014-02-12T16:33:00Z</cp:lastPrinted>
  <dcterms:created xsi:type="dcterms:W3CDTF">2016-05-13T13:29:00Z</dcterms:created>
  <dcterms:modified xsi:type="dcterms:W3CDTF">2016-07-14T08:45:00Z</dcterms:modified>
  <cp:category>programming, education, software engineering, software development</cp:category>
</cp:coreProperties>
</file>