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745" w:rsidRPr="00282290" w:rsidRDefault="00915745" w:rsidP="00915745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bookmarkStart w:id="0" w:name="_GoBack"/>
      <w:bookmarkEnd w:id="0"/>
      <w:r w:rsidRPr="00282290">
        <w:t>Fill the Matrix</w:t>
      </w:r>
    </w:p>
    <w:p w:rsidR="00915745" w:rsidRPr="00282290" w:rsidRDefault="00915745" w:rsidP="00915745">
      <w:pPr>
        <w:spacing w:line="349" w:lineRule="atLeast"/>
        <w:jc w:val="both"/>
        <w:rPr>
          <w:lang w:val="bg-BG"/>
        </w:rPr>
      </w:pPr>
      <w:r w:rsidRPr="00282290">
        <w:t xml:space="preserve">Filling a matrix in the regular way </w:t>
      </w:r>
      <w:r w:rsidRPr="00282290">
        <w:rPr>
          <w:noProof/>
        </w:rPr>
        <w:t>(</w:t>
      </w:r>
      <w:r w:rsidRPr="00282290">
        <w:rPr>
          <w:b/>
        </w:rPr>
        <w:t>top to bottom</w:t>
      </w:r>
      <w:r w:rsidRPr="00282290">
        <w:t xml:space="preserve"> and </w:t>
      </w:r>
      <w:r w:rsidRPr="00282290">
        <w:rPr>
          <w:b/>
        </w:rPr>
        <w:t>left to right</w:t>
      </w:r>
      <w:r w:rsidRPr="00282290">
        <w:rPr>
          <w:noProof/>
        </w:rPr>
        <w:t xml:space="preserve">) </w:t>
      </w:r>
      <w:r w:rsidRPr="00282290">
        <w:t xml:space="preserve">is boring. Write two </w:t>
      </w:r>
      <w:r w:rsidRPr="00282290">
        <w:rPr>
          <w:b/>
        </w:rPr>
        <w:t>methods</w:t>
      </w:r>
      <w:r w:rsidRPr="00282290">
        <w:t xml:space="preserve"> that </w:t>
      </w:r>
      <w:r w:rsidRPr="00282290">
        <w:rPr>
          <w:b/>
        </w:rPr>
        <w:t>fill</w:t>
      </w:r>
      <w:r w:rsidRPr="00282290">
        <w:t xml:space="preserve"> a </w:t>
      </w:r>
      <w:r w:rsidRPr="00282290">
        <w:rPr>
          <w:b/>
        </w:rPr>
        <w:t>matrix</w:t>
      </w:r>
      <w:r w:rsidRPr="00282290">
        <w:t xml:space="preserve"> of size </w:t>
      </w:r>
      <w:r w:rsidRPr="00282290">
        <w:rPr>
          <w:b/>
        </w:rPr>
        <w:t xml:space="preserve">N </w:t>
      </w:r>
      <w:proofErr w:type="gramStart"/>
      <w:r w:rsidRPr="00282290">
        <w:rPr>
          <w:b/>
        </w:rPr>
        <w:t>x</w:t>
      </w:r>
      <w:proofErr w:type="gramEnd"/>
      <w:r w:rsidRPr="00282290">
        <w:rPr>
          <w:b/>
        </w:rPr>
        <w:t xml:space="preserve"> N</w:t>
      </w:r>
      <w:r w:rsidRPr="00282290">
        <w:t xml:space="preserve"> in </w:t>
      </w:r>
      <w:r w:rsidRPr="00282290">
        <w:rPr>
          <w:b/>
        </w:rPr>
        <w:t>two</w:t>
      </w:r>
      <w:r w:rsidRPr="00282290">
        <w:t xml:space="preserve"> different</w:t>
      </w:r>
      <w:r w:rsidRPr="00282290">
        <w:rPr>
          <w:b/>
        </w:rPr>
        <w:t xml:space="preserve"> patterns. </w:t>
      </w:r>
      <w:r w:rsidRPr="00282290">
        <w:t>Both patterns are described below:</w:t>
      </w:r>
    </w:p>
    <w:tbl>
      <w:tblPr>
        <w:tblpPr w:leftFromText="180" w:rightFromText="180" w:vertAnchor="text" w:horzAnchor="margin" w:tblpX="195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2880"/>
      </w:tblGrid>
      <w:tr w:rsidR="00915745" w:rsidRPr="00282290" w:rsidTr="00893287">
        <w:trPr>
          <w:trHeight w:val="216"/>
          <w:tblHeader/>
        </w:trPr>
        <w:tc>
          <w:tcPr>
            <w:tcW w:w="2985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5745" w:rsidRPr="00282290" w:rsidRDefault="00915745" w:rsidP="00893287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282290">
              <w:rPr>
                <w:rFonts w:eastAsia="Times New Roman" w:cs="Consolas"/>
                <w:b/>
                <w:bCs/>
                <w:color w:val="333333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5745" w:rsidRPr="00282290" w:rsidRDefault="00915745" w:rsidP="00893287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282290">
              <w:rPr>
                <w:rFonts w:eastAsia="Times New Roman" w:cs="Consolas"/>
                <w:b/>
                <w:bCs/>
                <w:color w:val="333333"/>
              </w:rPr>
              <w:t>Pattern B</w:t>
            </w:r>
          </w:p>
        </w:tc>
      </w:tr>
      <w:tr w:rsidR="00915745" w:rsidRPr="00282290" w:rsidTr="00893287">
        <w:trPr>
          <w:trHeight w:val="1952"/>
        </w:trPr>
        <w:tc>
          <w:tcPr>
            <w:tcW w:w="29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5745" w:rsidRPr="00282290" w:rsidRDefault="00915745" w:rsidP="00893287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6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  <w:sz w:val="16"/>
              </w:rPr>
              <w:drawing>
                <wp:inline distT="0" distB="0" distL="0" distR="0" wp14:anchorId="21302064" wp14:editId="4E5761B6">
                  <wp:extent cx="1518484" cy="1143743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5745" w:rsidRPr="00282290" w:rsidRDefault="00915745" w:rsidP="00893287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6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  <w:sz w:val="16"/>
              </w:rPr>
              <w:drawing>
                <wp:inline distT="0" distB="0" distL="0" distR="0" wp14:anchorId="094C649A" wp14:editId="52BC277C">
                  <wp:extent cx="1574358" cy="1168842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5745" w:rsidRPr="00282290" w:rsidRDefault="00915745" w:rsidP="00915745">
      <w:pPr>
        <w:spacing w:line="349" w:lineRule="atLeast"/>
        <w:jc w:val="both"/>
        <w:rPr>
          <w:lang w:val="bg-BG"/>
        </w:rPr>
      </w:pPr>
    </w:p>
    <w:p w:rsidR="00915745" w:rsidRPr="00282290" w:rsidRDefault="00915745" w:rsidP="00915745">
      <w:pPr>
        <w:spacing w:line="349" w:lineRule="atLeast"/>
        <w:jc w:val="both"/>
        <w:rPr>
          <w:lang w:val="bg-BG"/>
        </w:rPr>
      </w:pPr>
    </w:p>
    <w:p w:rsidR="00915745" w:rsidRPr="00282290" w:rsidRDefault="00915745" w:rsidP="00915745">
      <w:pPr>
        <w:spacing w:line="349" w:lineRule="atLeast"/>
        <w:jc w:val="both"/>
        <w:rPr>
          <w:lang w:val="bg-BG"/>
        </w:rPr>
      </w:pPr>
    </w:p>
    <w:p w:rsidR="00915745" w:rsidRPr="00282290" w:rsidRDefault="00915745" w:rsidP="00915745">
      <w:pPr>
        <w:spacing w:line="349" w:lineRule="atLeast"/>
        <w:jc w:val="both"/>
        <w:rPr>
          <w:lang w:val="bg-BG"/>
        </w:rPr>
      </w:pPr>
    </w:p>
    <w:p w:rsidR="00915745" w:rsidRPr="00282290" w:rsidRDefault="00915745" w:rsidP="00915745">
      <w:pPr>
        <w:spacing w:line="349" w:lineRule="atLeast"/>
        <w:jc w:val="both"/>
        <w:rPr>
          <w:lang w:val="bg-BG"/>
        </w:rPr>
      </w:pPr>
    </w:p>
    <w:p w:rsidR="00915745" w:rsidRPr="00282290" w:rsidRDefault="00915745" w:rsidP="00915745">
      <w:pPr>
        <w:spacing w:line="349" w:lineRule="atLeast"/>
        <w:jc w:val="both"/>
        <w:rPr>
          <w:lang w:val="bg-BG"/>
        </w:rPr>
      </w:pPr>
    </w:p>
    <w:p w:rsidR="00915745" w:rsidRPr="00282290" w:rsidRDefault="00915745" w:rsidP="00915745">
      <w:pPr>
        <w:pStyle w:val="Heading3"/>
        <w:rPr>
          <w:lang w:val="bg-BG"/>
        </w:rPr>
      </w:pPr>
      <w:r w:rsidRPr="00282290">
        <w:t>Examples</w:t>
      </w:r>
    </w:p>
    <w:tbl>
      <w:tblPr>
        <w:tblStyle w:val="TableGrid"/>
        <w:tblW w:w="33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80"/>
        <w:gridCol w:w="1822"/>
      </w:tblGrid>
      <w:tr w:rsidR="00915745" w:rsidRPr="00282290" w:rsidTr="00893287">
        <w:trPr>
          <w:trHeight w:val="360"/>
        </w:trPr>
        <w:tc>
          <w:tcPr>
            <w:tcW w:w="1480" w:type="dxa"/>
            <w:shd w:val="clear" w:color="auto" w:fill="D9D9D9" w:themeFill="background1" w:themeFillShade="D9"/>
          </w:tcPr>
          <w:p w:rsidR="00915745" w:rsidRPr="00282290" w:rsidRDefault="00915745" w:rsidP="00893287">
            <w:pPr>
              <w:spacing w:after="0"/>
              <w:jc w:val="center"/>
              <w:rPr>
                <w:b/>
              </w:rPr>
            </w:pPr>
            <w:r w:rsidRPr="00282290">
              <w:rPr>
                <w:b/>
              </w:rPr>
              <w:t>Input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915745" w:rsidRPr="00282290" w:rsidRDefault="00915745" w:rsidP="00893287">
            <w:pPr>
              <w:spacing w:after="0"/>
              <w:jc w:val="center"/>
              <w:rPr>
                <w:b/>
              </w:rPr>
            </w:pPr>
            <w:r w:rsidRPr="00282290">
              <w:rPr>
                <w:b/>
              </w:rPr>
              <w:t>Output</w:t>
            </w:r>
          </w:p>
        </w:tc>
      </w:tr>
      <w:tr w:rsidR="00915745" w:rsidRPr="00282290" w:rsidTr="00893287">
        <w:trPr>
          <w:trHeight w:val="686"/>
        </w:trPr>
        <w:tc>
          <w:tcPr>
            <w:tcW w:w="1480" w:type="dxa"/>
          </w:tcPr>
          <w:p w:rsidR="00915745" w:rsidRPr="00282290" w:rsidRDefault="00915745" w:rsidP="00893287">
            <w:pPr>
              <w:spacing w:after="0"/>
              <w:rPr>
                <w:rFonts w:ascii="Consolas" w:hAnsi="Consolas"/>
                <w:lang w:val="bg-BG"/>
              </w:rPr>
            </w:pPr>
            <w:r w:rsidRPr="00282290">
              <w:rPr>
                <w:rFonts w:ascii="Consolas" w:hAnsi="Consolas"/>
                <w:noProof/>
              </w:rPr>
              <w:t>3, A</w:t>
            </w:r>
          </w:p>
          <w:p w:rsidR="00915745" w:rsidRPr="00282290" w:rsidRDefault="00915745" w:rsidP="00893287">
            <w:pPr>
              <w:spacing w:after="0"/>
              <w:rPr>
                <w:b/>
              </w:rPr>
            </w:pPr>
          </w:p>
        </w:tc>
        <w:tc>
          <w:tcPr>
            <w:tcW w:w="1822" w:type="dxa"/>
          </w:tcPr>
          <w:p w:rsidR="00915745" w:rsidRPr="00282290" w:rsidRDefault="00915745" w:rsidP="0089328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282290">
              <w:rPr>
                <w:rFonts w:ascii="Consolas" w:hAnsi="Consolas"/>
                <w:noProof/>
              </w:rPr>
              <w:t xml:space="preserve">1 4 7 </w:t>
            </w:r>
          </w:p>
          <w:p w:rsidR="00915745" w:rsidRPr="00282290" w:rsidRDefault="00915745" w:rsidP="0089328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282290">
              <w:rPr>
                <w:rFonts w:ascii="Consolas" w:hAnsi="Consolas"/>
                <w:noProof/>
              </w:rPr>
              <w:t xml:space="preserve">2 5 8 </w:t>
            </w:r>
          </w:p>
          <w:p w:rsidR="00915745" w:rsidRPr="00282290" w:rsidRDefault="00915745" w:rsidP="00893287">
            <w:pPr>
              <w:spacing w:after="0"/>
              <w:rPr>
                <w:rFonts w:ascii="Consolas" w:hAnsi="Consolas"/>
                <w:noProof/>
              </w:rPr>
            </w:pPr>
            <w:r w:rsidRPr="00282290">
              <w:rPr>
                <w:rFonts w:ascii="Consolas" w:hAnsi="Consolas"/>
                <w:noProof/>
              </w:rPr>
              <w:t>3 6 9</w:t>
            </w:r>
          </w:p>
        </w:tc>
      </w:tr>
      <w:tr w:rsidR="00915745" w:rsidRPr="00282290" w:rsidTr="00893287">
        <w:trPr>
          <w:trHeight w:val="686"/>
        </w:trPr>
        <w:tc>
          <w:tcPr>
            <w:tcW w:w="1480" w:type="dxa"/>
          </w:tcPr>
          <w:p w:rsidR="00915745" w:rsidRPr="00282290" w:rsidRDefault="00915745" w:rsidP="00893287">
            <w:pPr>
              <w:spacing w:after="0"/>
              <w:rPr>
                <w:rFonts w:ascii="Consolas" w:hAnsi="Consolas"/>
                <w:noProof/>
              </w:rPr>
            </w:pPr>
            <w:r w:rsidRPr="00282290">
              <w:rPr>
                <w:rFonts w:ascii="Consolas" w:hAnsi="Consolas"/>
                <w:noProof/>
              </w:rPr>
              <w:t>3, B</w:t>
            </w:r>
          </w:p>
        </w:tc>
        <w:tc>
          <w:tcPr>
            <w:tcW w:w="1822" w:type="dxa"/>
          </w:tcPr>
          <w:p w:rsidR="00915745" w:rsidRPr="00282290" w:rsidRDefault="00915745" w:rsidP="0089328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282290">
              <w:rPr>
                <w:rFonts w:ascii="Consolas" w:hAnsi="Consolas"/>
                <w:noProof/>
              </w:rPr>
              <w:t xml:space="preserve">1 6 7 </w:t>
            </w:r>
          </w:p>
          <w:p w:rsidR="00915745" w:rsidRPr="00282290" w:rsidRDefault="00915745" w:rsidP="0089328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282290">
              <w:rPr>
                <w:rFonts w:ascii="Consolas" w:hAnsi="Consolas"/>
                <w:noProof/>
              </w:rPr>
              <w:t xml:space="preserve">2 5 8 </w:t>
            </w:r>
          </w:p>
          <w:p w:rsidR="00915745" w:rsidRPr="00282290" w:rsidRDefault="00915745" w:rsidP="00893287">
            <w:pPr>
              <w:spacing w:after="0"/>
              <w:rPr>
                <w:rFonts w:ascii="Consolas" w:hAnsi="Consolas"/>
                <w:noProof/>
              </w:rPr>
            </w:pPr>
            <w:r w:rsidRPr="00282290">
              <w:rPr>
                <w:rFonts w:ascii="Consolas" w:hAnsi="Consolas"/>
                <w:noProof/>
              </w:rPr>
              <w:t>3 4 9</w:t>
            </w:r>
          </w:p>
        </w:tc>
      </w:tr>
    </w:tbl>
    <w:p w:rsidR="00913B8C" w:rsidRDefault="00913B8C"/>
    <w:sectPr w:rsidR="00913B8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45"/>
    <w:rsid w:val="00913B8C"/>
    <w:rsid w:val="0091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AE74"/>
  <w15:chartTrackingRefBased/>
  <w15:docId w15:val="{4A48FA51-593C-4B48-A703-B748E8D7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745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91574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74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574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5745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915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1</cp:revision>
  <dcterms:created xsi:type="dcterms:W3CDTF">2021-01-09T13:51:00Z</dcterms:created>
  <dcterms:modified xsi:type="dcterms:W3CDTF">2021-01-09T13:52:00Z</dcterms:modified>
</cp:coreProperties>
</file>