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Pieridae Beauty</w:t>
      </w:r>
    </w:p>
    <w:p>
      <w:pPr>
        <w:pStyle w:val="Heading1"/>
      </w:pPr>
      <w:r>
        <w:t>Honey Melt Leave-In Serum – Premium HA + Manuka Honey Version</w:t>
      </w:r>
    </w:p>
    <w:p>
      <w:pPr>
        <w:jc w:val="center"/>
      </w:pPr>
      <w:r>
        <w:t>Luxurious Moisture-Infused Hair Serum with Hyaluronic Acid &amp; Manuka Honey</w:t>
        <w:br/>
        <w:t>For Dry, Curly, or Textured Hair</w:t>
      </w:r>
    </w:p>
    <w:p>
      <w:pPr>
        <w:pStyle w:val="Heading2"/>
      </w:pPr>
      <w:r>
        <w:t>Formulation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INCI Name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  <w:tc>
          <w:tcPr>
            <w:tcW w:type="dxa" w:w="1728"/>
          </w:tcPr>
          <w:p>
            <w:r>
              <w:t>Percentage (%)</w:t>
            </w:r>
          </w:p>
        </w:tc>
        <w:tc>
          <w:tcPr>
            <w:tcW w:type="dxa" w:w="1728"/>
          </w:tcPr>
          <w:p>
            <w:r>
              <w:t>Weight (g)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Propanediol</w:t>
            </w:r>
          </w:p>
        </w:tc>
        <w:tc>
          <w:tcPr>
            <w:tcW w:type="dxa" w:w="1728"/>
          </w:tcPr>
          <w:p>
            <w:r>
              <w:t>Primary humectant &amp; solvent</w:t>
            </w:r>
          </w:p>
        </w:tc>
        <w:tc>
          <w:tcPr>
            <w:tcW w:type="dxa" w:w="1728"/>
          </w:tcPr>
          <w:p>
            <w:r>
              <w:t>28.0</w:t>
            </w:r>
          </w:p>
        </w:tc>
        <w:tc>
          <w:tcPr>
            <w:tcW w:type="dxa" w:w="1728"/>
          </w:tcPr>
          <w:p>
            <w:r>
              <w:t>28.0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Barbadensis Leaf Juice</w:t>
            </w:r>
          </w:p>
        </w:tc>
        <w:tc>
          <w:tcPr>
            <w:tcW w:type="dxa" w:w="1728"/>
          </w:tcPr>
          <w:p>
            <w:r>
              <w:t>Hydration &amp; soothing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  <w:tc>
          <w:tcPr>
            <w:tcW w:type="dxa" w:w="1728"/>
          </w:tcPr>
          <w:p>
            <w:r>
              <w:t>15.0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Mel (Leptospermum scoparium honey)</w:t>
            </w:r>
          </w:p>
        </w:tc>
        <w:tc>
          <w:tcPr>
            <w:tcW w:type="dxa" w:w="1728"/>
          </w:tcPr>
          <w:p>
            <w:r>
              <w:t>Luxury humectant, antioxidant</w:t>
            </w:r>
          </w:p>
        </w:tc>
        <w:tc>
          <w:tcPr>
            <w:tcW w:type="dxa" w:w="1728"/>
          </w:tcPr>
          <w:p>
            <w:r>
              <w:t>12.0</w:t>
            </w:r>
          </w:p>
        </w:tc>
        <w:tc>
          <w:tcPr>
            <w:tcW w:type="dxa" w:w="1728"/>
          </w:tcPr>
          <w:p>
            <w:r>
              <w:t>12.0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Sodium Hyaluronate (0.2% LMW + 0.2% HMW)</w:t>
            </w:r>
          </w:p>
        </w:tc>
        <w:tc>
          <w:tcPr>
            <w:tcW w:type="dxa" w:w="1728"/>
          </w:tcPr>
          <w:p>
            <w:r>
              <w:t>Deep + surface hydration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Panthenol</w:t>
            </w:r>
          </w:p>
        </w:tc>
        <w:tc>
          <w:tcPr>
            <w:tcW w:type="dxa" w:w="1728"/>
          </w:tcPr>
          <w:p>
            <w:r>
              <w:t>Shine &amp; moisture retention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Hydrolyzed Rice Protein</w:t>
            </w:r>
          </w:p>
        </w:tc>
        <w:tc>
          <w:tcPr>
            <w:tcW w:type="dxa" w:w="1728"/>
          </w:tcPr>
          <w:p>
            <w:r>
              <w:t>Strengthening &amp; smoothing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2.0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Olea Europaea (Olive) Fruit Oil</w:t>
            </w:r>
          </w:p>
        </w:tc>
        <w:tc>
          <w:tcPr>
            <w:tcW w:type="dxa" w:w="1728"/>
          </w:tcPr>
          <w:p>
            <w:r>
              <w:t>Nourishing emollient</w:t>
            </w:r>
          </w:p>
        </w:tc>
        <w:tc>
          <w:tcPr>
            <w:tcW w:type="dxa" w:w="1728"/>
          </w:tcPr>
          <w:p>
            <w:r>
              <w:t>12.0</w:t>
            </w:r>
          </w:p>
        </w:tc>
        <w:tc>
          <w:tcPr>
            <w:tcW w:type="dxa" w:w="1728"/>
          </w:tcPr>
          <w:p>
            <w:r>
              <w:t>12.0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Ricinus Communis (Castor) Seed Oil</w:t>
            </w:r>
          </w:p>
        </w:tc>
        <w:tc>
          <w:tcPr>
            <w:tcW w:type="dxa" w:w="1728"/>
          </w:tcPr>
          <w:p>
            <w:r>
              <w:t>Curl sealing, shine</w:t>
            </w:r>
          </w:p>
        </w:tc>
        <w:tc>
          <w:tcPr>
            <w:tcW w:type="dxa" w:w="1728"/>
          </w:tcPr>
          <w:p>
            <w:r>
              <w:t>8.0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Polysorbate 80 (or Olivem 300)</w:t>
            </w:r>
          </w:p>
        </w:tc>
        <w:tc>
          <w:tcPr>
            <w:tcW w:type="dxa" w:w="1728"/>
          </w:tcPr>
          <w:p>
            <w:r>
              <w:t>Solubilizer for oils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Liquid Germall Plus</w:t>
            </w:r>
          </w:p>
        </w:tc>
        <w:tc>
          <w:tcPr>
            <w:tcW w:type="dxa" w:w="1728"/>
          </w:tcPr>
          <w:p>
            <w:r>
              <w:t>Broad-spectrum preservative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Fragrance or Essential Oil</w:t>
            </w:r>
          </w:p>
        </w:tc>
        <w:tc>
          <w:tcPr>
            <w:tcW w:type="dxa" w:w="1728"/>
          </w:tcPr>
          <w:p>
            <w:r>
              <w:t>Scent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pPr>
        <w:pStyle w:val="Heading2"/>
      </w:pPr>
      <w:r>
        <w:t>Formulation Instructions</w:t>
      </w:r>
    </w:p>
    <w:p>
      <w:r>
        <w:t>1. In a sanitized beaker, mix all Phase A ingredients until smooth. Warm gently (below 40°C) if needed to dissolve honey and disperse sodium hyaluronate.</w:t>
      </w:r>
    </w:p>
    <w:p>
      <w:r>
        <w:t>2. In a separate beaker, blend Phase B oils and solubilizer until uniform.</w:t>
      </w:r>
    </w:p>
    <w:p>
      <w:r>
        <w:t>3. Slowly add Phase B into Phase A while mixing continuously. Use a mini-homogenizer or mini-mixer to emulsify.</w:t>
      </w:r>
    </w:p>
    <w:p>
      <w:r>
        <w:t>4. Allow the mixture to cool below 40°C, then add Phase C (preservative and fragrance).</w:t>
      </w:r>
    </w:p>
    <w:p>
      <w:r>
        <w:t>5. Check and adjust pH to between 4.5 and 5.5 using a pH meter and suitable acid/base if necessary.</w:t>
      </w:r>
    </w:p>
    <w:p>
      <w:r>
        <w:t>6. Pour into an airless pump or squeeze bottle. Label and store in a cool, dry place.</w:t>
      </w:r>
    </w:p>
    <w:p>
      <w:pPr>
        <w:pStyle w:val="Heading2"/>
      </w:pPr>
      <w:r>
        <w:t>Luxury Marketing Label Copy</w:t>
      </w:r>
    </w:p>
    <w:p>
      <w:r>
        <w:t>Indulge your curls in a luxurious blend of Manuka honey, hyaluronic acid, and aloe vera — a silky moisture elixir designed to hydrate, smooth, and define. Propanediol and glycerin draw in lasting moisture, while olive and castor oils lock it in for supple, frizz-free curls. Hydrolyzed rice protein strengthens strands from root to tip, leaving your hair soft, defined, and radiant.</w:t>
        <w:br/>
        <w:br/>
        <w:t>Directions: Apply to damp or dry hair, focusing on mid-lengths and ends. Comb through to distribute evenly. Style as desired. Do not rinse.</w:t>
        <w:br/>
        <w:br/>
        <w:t>Free from: Sulfates, silicones, parabens, mineral oil.</w:t>
        <w:br/>
        <w:t>Cruelty-Free | Color-Safe | Handcrafted in the USA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