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— Honey Melt Leave‑In Serum (Deviated Build)</w:t>
      </w:r>
    </w:p>
    <w:p>
      <w:r>
        <w:t xml:space="preserve">Lightweight conditioning milk blending premium Hyaluronic Acid and Manuka Honey with Ceramide Complex and Hydrolyzed Protein for enhanced barrier support and slip. </w:t>
      </w:r>
      <w:r>
        <w:rPr>
          <w:b/>
        </w:rPr>
        <w:t>Target pH: 4.8–5.2 (aim ~5.0). Batch shown: 100 g.</w:t>
      </w:r>
    </w:p>
    <w:p>
      <w:pPr>
        <w:pStyle w:val="Heading1"/>
      </w:pPr>
      <w:r>
        <w:t>Change Log vs. Baseline</w:t>
      </w:r>
    </w:p>
    <w:p>
      <w:r>
        <w:rPr>
          <w:b/>
        </w:rPr>
        <w:t xml:space="preserve">Added </w:t>
      </w:r>
      <w:r>
        <w:t xml:space="preserve">Ceramide Complex 2.0%, Hydrolyzed Protein 1.0%, optional Disodium EDTA 0.10%. </w:t>
      </w:r>
      <w:r>
        <w:t>All other actives, preservative, and emulsifier stack remain aligned to baseline.</w:t>
      </w:r>
    </w:p>
    <w:p>
      <w:pPr>
        <w:pStyle w:val="Heading2"/>
      </w:pPr>
      <w:r>
        <w:t>Formula — 100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 / INCI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Grams</w:t>
            </w:r>
          </w:p>
        </w:tc>
      </w:tr>
      <w:tr>
        <w:tc>
          <w:tcPr>
            <w:tcW w:type="dxa" w:w="2160"/>
          </w:tcPr>
          <w:p>
            <w:r>
              <w:t>A — Heated Water</w:t>
            </w:r>
          </w:p>
        </w:tc>
        <w:tc>
          <w:tcPr>
            <w:tcW w:type="dxa" w:w="2160"/>
          </w:tcPr>
          <w:p>
            <w:r>
              <w:t>Aqua (Water), q.s. to 100%</w:t>
            </w:r>
          </w:p>
        </w:tc>
        <w:tc>
          <w:tcPr>
            <w:tcW w:type="dxa" w:w="2160"/>
          </w:tcPr>
          <w:p>
            <w:r>
              <w:t>65.2</w:t>
            </w:r>
          </w:p>
        </w:tc>
        <w:tc>
          <w:tcPr>
            <w:tcW w:type="dxa" w:w="2160"/>
          </w:tcPr>
          <w:p>
            <w:r>
              <w:t>65.20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Aloe Barbadensis Leaf Juice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Glycerin (veg.)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Disodium EDTA (optional)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B — Heated Oil/Conditioning</w:t>
            </w:r>
          </w:p>
        </w:tc>
        <w:tc>
          <w:tcPr>
            <w:tcW w:type="dxa" w:w="2160"/>
          </w:tcPr>
          <w:p>
            <w:r>
              <w:t>Behentrimonium Methosulfate (and) Cetearyl Alcohol (BTMS‑50)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Cetearyl Alcohol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C12-15 Alkyl Benzoate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Caprylic/Capric Triglyceride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C — Cool-Down (≤40 °C)</w:t>
            </w:r>
          </w:p>
        </w:tc>
        <w:tc>
          <w:tcPr>
            <w:tcW w:type="dxa" w:w="2160"/>
          </w:tcPr>
          <w:p>
            <w:r>
              <w:t>Panthenol (Pro‑Vitamin B5) — pre‑dissolve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Sodium Hyaluronate (Low MW) — pre‑hydrate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Allantoin — side‑solution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Leptospermum Scoparium Mel (Manuka Honey)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Ceramide Complex (Lotioncrafter) (≤40 °C)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Hydrolyzed Silk/Wheat Protein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Phenoxyethanol (and) Ethylhexylglycerin (PE 9010)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Fragrance / Parfum (optional)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</w:tbl>
    <w:p>
      <w:pPr>
        <w:pStyle w:val="Heading2"/>
      </w:pPr>
      <w:r>
        <w:t>Formula — 500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 / INCI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Grams</w:t>
            </w:r>
          </w:p>
        </w:tc>
      </w:tr>
      <w:tr>
        <w:tc>
          <w:tcPr>
            <w:tcW w:type="dxa" w:w="2160"/>
          </w:tcPr>
          <w:p>
            <w:r>
              <w:t>A — Heated Water</w:t>
            </w:r>
          </w:p>
        </w:tc>
        <w:tc>
          <w:tcPr>
            <w:tcW w:type="dxa" w:w="2160"/>
          </w:tcPr>
          <w:p>
            <w:r>
              <w:t>Aqua (Water), q.s. to 100%</w:t>
            </w:r>
          </w:p>
        </w:tc>
        <w:tc>
          <w:tcPr>
            <w:tcW w:type="dxa" w:w="2160"/>
          </w:tcPr>
          <w:p>
            <w:r>
              <w:t>65.2</w:t>
            </w:r>
          </w:p>
        </w:tc>
        <w:tc>
          <w:tcPr>
            <w:tcW w:type="dxa" w:w="2160"/>
          </w:tcPr>
          <w:p>
            <w:r>
              <w:t>326.00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Aloe Barbadensis Leaf Juice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Glycerin (veg.)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15.00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Disodium EDTA (optional)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0.50</w:t>
            </w:r>
          </w:p>
        </w:tc>
      </w:tr>
      <w:tr>
        <w:tc>
          <w:tcPr>
            <w:tcW w:type="dxa" w:w="2160"/>
          </w:tcPr>
          <w:p>
            <w:r>
              <w:t>B — Heated Oil/Conditioning</w:t>
            </w:r>
          </w:p>
        </w:tc>
        <w:tc>
          <w:tcPr>
            <w:tcW w:type="dxa" w:w="2160"/>
          </w:tcPr>
          <w:p>
            <w:r>
              <w:t>Behentrimonium Methosulfate (and) Cetearyl Alcohol (BTMS‑50)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Cetearyl Alcohol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C12-15 Alkyl Benzoate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25.00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Caprylic/Capric Triglyceride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>
              <w:t>C — Cool-Down (≤40 °C)</w:t>
            </w:r>
          </w:p>
        </w:tc>
        <w:tc>
          <w:tcPr>
            <w:tcW w:type="dxa" w:w="2160"/>
          </w:tcPr>
          <w:p>
            <w:r>
              <w:t>Panthenol (Pro‑Vitamin B5) — pre‑dissolve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Sodium Hyaluronate (Low MW) — pre‑hydrate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Allantoin — side‑solution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Leptospermum Scoparium Mel (Manuka Honey)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Ceramide Complex (Lotioncrafter) (≤40 °C)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Hydrolyzed Silk/Wheat Protein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Phenoxyethanol (and) Ethylhexylglycerin (PE 9010)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Fragrance / Parfum (optional)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1.50</w:t>
            </w:r>
          </w:p>
        </w:tc>
      </w:tr>
    </w:tbl>
    <w:p>
      <w:pPr>
        <w:pStyle w:val="Heading2"/>
      </w:pPr>
      <w:r>
        <w:t>Formula — 1000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 / INCI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Grams</w:t>
            </w:r>
          </w:p>
        </w:tc>
      </w:tr>
      <w:tr>
        <w:tc>
          <w:tcPr>
            <w:tcW w:type="dxa" w:w="2160"/>
          </w:tcPr>
          <w:p>
            <w:r>
              <w:t>A — Heated Water</w:t>
            </w:r>
          </w:p>
        </w:tc>
        <w:tc>
          <w:tcPr>
            <w:tcW w:type="dxa" w:w="2160"/>
          </w:tcPr>
          <w:p>
            <w:r>
              <w:t>Aqua (Water), q.s. to 100%</w:t>
            </w:r>
          </w:p>
        </w:tc>
        <w:tc>
          <w:tcPr>
            <w:tcW w:type="dxa" w:w="2160"/>
          </w:tcPr>
          <w:p>
            <w:r>
              <w:t>65.2</w:t>
            </w:r>
          </w:p>
        </w:tc>
        <w:tc>
          <w:tcPr>
            <w:tcW w:type="dxa" w:w="2160"/>
          </w:tcPr>
          <w:p>
            <w:r>
              <w:t>652.00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Aloe Barbadensis Leaf Juice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Glycerin (veg.)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30.00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Disodium EDTA (optional)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>
              <w:t>B — Heated Oil/Conditioning</w:t>
            </w:r>
          </w:p>
        </w:tc>
        <w:tc>
          <w:tcPr>
            <w:tcW w:type="dxa" w:w="2160"/>
          </w:tcPr>
          <w:p>
            <w:r>
              <w:t>Behentrimonium Methosulfate (and) Cetearyl Alcohol (BTMS‑50)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Cetearyl Alcohol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C12-15 Alkyl Benzoate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Caprylic/Capric Triglyceride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</w:tr>
      <w:tr>
        <w:tc>
          <w:tcPr>
            <w:tcW w:type="dxa" w:w="2160"/>
          </w:tcPr>
          <w:p>
            <w:r>
              <w:t>C — Cool-Down (≤40 °C)</w:t>
            </w:r>
          </w:p>
        </w:tc>
        <w:tc>
          <w:tcPr>
            <w:tcW w:type="dxa" w:w="2160"/>
          </w:tcPr>
          <w:p>
            <w:r>
              <w:t>Panthenol (Pro‑Vitamin B5) — pre‑dissolve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Sodium Hyaluronate (Low MW) — pre‑hydrate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Allantoin — side‑solution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Leptospermum Scoparium Mel (Manuka Honey)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Ceramide Complex (Lotioncrafter) (≤40 °C)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Hydrolyzed Silk/Wheat Protein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Phenoxyethanol (and) Ethylhexylglycerin (PE 9010)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Fragrance / Parfum (optional)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</w:tr>
    </w:tbl>
    <w:p>
      <w:pPr>
        <w:pStyle w:val="Heading1"/>
      </w:pPr>
      <w:r>
        <w:t>Manufacturing SOP (First‑Pass Yield Optimized)</w:t>
      </w:r>
    </w:p>
    <w:p>
      <w:pPr>
        <w:pStyle w:val="ListNumber"/>
      </w:pPr>
      <w:r>
        <w:t>1. Sanitize all vessels, tools, and workspace. Reserve ~15 g of A‑phase water for pre‑solutions.</w:t>
      </w:r>
    </w:p>
    <w:p>
      <w:pPr>
        <w:pStyle w:val="ListNumber"/>
      </w:pPr>
      <w:r>
        <w:t>2. Heat Phase A (water, aloe, glycerin, EDTA) to 72–75 °C with mixing until uniform.</w:t>
      </w:r>
    </w:p>
    <w:p>
      <w:pPr>
        <w:pStyle w:val="ListNumber"/>
      </w:pPr>
      <w:r>
        <w:t>3. In a separate beaker, heat Phase B (BTMS‑50, cetearyl alcohol, esters/oils) to 72–75 °C until fully molten.</w:t>
      </w:r>
    </w:p>
    <w:p>
      <w:pPr>
        <w:pStyle w:val="ListNumber"/>
      </w:pPr>
      <w:r>
        <w:t>4. Emulsify: add Phase B into Phase A (hot‑hot) under high shear 1–2 minutes; then switch to gentle prop mixing and begin cooling.</w:t>
      </w:r>
    </w:p>
    <w:p>
      <w:pPr>
        <w:pStyle w:val="ListNumber"/>
      </w:pPr>
      <w:r>
        <w:t>5. Prepare pre‑solutions (room temp unless noted):</w:t>
      </w:r>
    </w:p>
    <w:p>
      <w:pPr>
        <w:pStyle w:val="ListNumber"/>
      </w:pPr>
      <w:r>
        <w:t>6.   • Allantoin side‑solution: Heat reserved DI water to 65 °C, dissolve allantoin until clear; cool to room temp.</w:t>
      </w:r>
    </w:p>
    <w:p>
      <w:pPr>
        <w:pStyle w:val="ListNumber"/>
      </w:pPr>
      <w:r>
        <w:t>7.   • Hyaluronic Acid: Pre‑hydrate via glycerin slurry, then into reserved room‑temp water until fully hydrated/clear.</w:t>
      </w:r>
    </w:p>
    <w:p>
      <w:pPr>
        <w:pStyle w:val="ListNumber"/>
      </w:pPr>
      <w:r>
        <w:t>8.   • Panthenol: Pre‑dissolve in a small aliquot of reserved water until clear.</w:t>
      </w:r>
    </w:p>
    <w:p>
      <w:pPr>
        <w:pStyle w:val="ListNumber"/>
      </w:pPr>
      <w:r>
        <w:t>9. When batch is ≤40 °C, add in sequence: Manuka Honey → Allantoin solution → HA solution → Panthenol solution → Ceramide Complex (≤40 °C) → Hydrolyzed Protein → PE 9010 → Fragrance.</w:t>
      </w:r>
    </w:p>
    <w:p>
      <w:pPr>
        <w:pStyle w:val="ListNumber"/>
      </w:pPr>
      <w:r>
        <w:t>10. pH tune to 4.8–5.2 (target ~5.0) using 10% L‑Arginine or 10% NaOH to raise; 10% citric acid to lower. Mix 10 min, de‑bubble.</w:t>
      </w:r>
    </w:p>
    <w:p>
      <w:pPr>
        <w:pStyle w:val="ListNumber"/>
      </w:pPr>
      <w:r>
        <w:t>11. Fill into airless pumps or soft‑touch squeeze bottles. Label with batch #, date, pH, preservative system.</w:t>
      </w:r>
    </w:p>
    <w:p>
      <w:pPr>
        <w:pStyle w:val="Heading1"/>
      </w:pPr>
      <w:r>
        <w:t>QC / Release Criteria</w:t>
      </w:r>
    </w:p>
    <w:p>
      <w:r>
        <w:t>• pH (10% dilution, 24 h): 4.8–5.2 (target ~5.0).</w:t>
      </w:r>
    </w:p>
    <w:p>
      <w:r>
        <w:t>• Appearance/Texture: glossy, light conditioning milk; no separation at 48 h.</w:t>
      </w:r>
    </w:p>
    <w:p>
      <w:r>
        <w:t>• Allantoin: no visible crystallization/grit at 48 h.</w:t>
      </w:r>
    </w:p>
    <w:p>
      <w:r>
        <w:t>• Viscosity: stable after 24–48 h; record spindle/RPM if available.</w:t>
      </w:r>
    </w:p>
    <w:p>
      <w:r>
        <w:t>• Preservation: as per house micro schedule (record PE 9010 lot).</w:t>
      </w:r>
    </w:p>
    <w:p>
      <w:pPr>
        <w:pStyle w:val="Heading1"/>
      </w:pPr>
      <w:r>
        <w:t>Micro‑SOP: pH Tuning (Pilot → Scale)</w:t>
      </w:r>
    </w:p>
    <w:p>
      <w:r>
        <w:t>• Bench a 20–30 g pilot from the batch; adjust pH dropwise with 10% solutions; record grams required to hit target pH.</w:t>
      </w:r>
    </w:p>
    <w:p>
      <w:r>
        <w:t>• Scale the dose to full batch as % w/w; add under stirring; wait 5–10 min and re‑measure.</w:t>
      </w:r>
    </w:p>
    <w:p>
      <w:r>
        <w:t>• Re‑check pH at T+24 h to confirm stability; log final pH and adjusters added.</w:t>
      </w:r>
    </w:p>
    <w:p>
      <w:pPr>
        <w:pStyle w:val="Heading1"/>
      </w:pPr>
      <w:r>
        <w:t>Packaging &amp; Storage</w:t>
      </w:r>
    </w:p>
    <w:p>
      <w:r>
        <w:t>Airless pump or soft‑touch squeeze bottle; store cool and dry. Avoid prolonged &gt;40 °C exposure.</w:t>
      </w:r>
    </w:p>
    <w:p>
      <w:pPr>
        <w:pStyle w:val="Heading1"/>
      </w:pPr>
      <w:r>
        <w:t>INCI (Draft for Labeling — verify supplier INCI for Ceramide Complex)</w:t>
      </w:r>
    </w:p>
    <w:p>
      <w:r>
        <w:t>Aqua (Water), Aloe Barbadensis Leaf Juice, Behentrimonium Methosulfate (and) Cetearyl Alcohol, C12-15 Alkyl Benzoate, Glycerin, Caprylic/Capric Triglyceride, Panthenol, Leptospermum Scoparium Mel (Manuka Honey), Hydrolyzed Silk, Ceramide Complex, Sodium Hyaluronate, Allantoin, Phenoxyethanol (and) Ethylhexylglycerin, Disodium EDTA, Fragrance (Parfum).</w:t>
      </w:r>
    </w:p>
    <w:p>
      <w:pPr>
        <w:pStyle w:val="Heading1"/>
      </w:pPr>
      <w:r>
        <w:t>Batch Record — Fields</w:t>
      </w:r>
    </w:p>
    <w:p>
      <w:r>
        <w:t>• Batch #: ________   Date: ________   Operator: ________</w:t>
      </w:r>
    </w:p>
    <w:p>
      <w:r>
        <w:t>• Raw lots (key actives/preservative): __________________________</w:t>
      </w:r>
    </w:p>
    <w:p>
      <w:r>
        <w:t>• pH pre‑adjust: ____   pH final (24 h): ____</w:t>
      </w:r>
    </w:p>
    <w:p>
      <w:r>
        <w:t>• Adjusters added (10% NaOH / L‑Arginine / Citric): ____ g</w:t>
      </w:r>
    </w:p>
    <w:p>
      <w:r>
        <w:t>• Observations (appearance, scent, viscosity): 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