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Pieridae Beauty</w:t>
      </w:r>
    </w:p>
    <w:p>
      <w:pPr>
        <w:pStyle w:val="Heading1"/>
      </w:pPr>
      <w:r>
        <w:t>Hydrating Hair Mist – HA + Manuka Honey</w:t>
      </w:r>
    </w:p>
    <w:p>
      <w:pPr>
        <w:jc w:val="center"/>
      </w:pPr>
      <w:r>
        <w:t>Lightweight Moisture Refresh Spray</w:t>
        <w:br/>
        <w:t>For Dry, Curly, or Textured Hair</w:t>
      </w:r>
    </w:p>
    <w:p>
      <w:pPr>
        <w:pStyle w:val="Heading2"/>
      </w:pPr>
      <w:r>
        <w:t>Formulation Specification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Phase</w:t>
            </w:r>
          </w:p>
        </w:tc>
        <w:tc>
          <w:tcPr>
            <w:tcW w:type="dxa" w:w="1728"/>
          </w:tcPr>
          <w:p>
            <w:r>
              <w:t>INCI Name</w:t>
            </w:r>
          </w:p>
        </w:tc>
        <w:tc>
          <w:tcPr>
            <w:tcW w:type="dxa" w:w="1728"/>
          </w:tcPr>
          <w:p>
            <w:r>
              <w:t>Function</w:t>
            </w:r>
          </w:p>
        </w:tc>
        <w:tc>
          <w:tcPr>
            <w:tcW w:type="dxa" w:w="1728"/>
          </w:tcPr>
          <w:p>
            <w:r>
              <w:t>Percentage (%)</w:t>
            </w:r>
          </w:p>
        </w:tc>
        <w:tc>
          <w:tcPr>
            <w:tcW w:type="dxa" w:w="1728"/>
          </w:tcPr>
          <w:p>
            <w:r>
              <w:t>Weight (g)</w:t>
            </w:r>
          </w:p>
        </w:tc>
      </w:tr>
      <w:tr>
        <w:tc>
          <w:tcPr>
            <w:tcW w:type="dxa" w:w="1728"/>
          </w:tcPr>
          <w:p>
            <w:r>
              <w:t>A</w:t>
            </w:r>
          </w:p>
        </w:tc>
        <w:tc>
          <w:tcPr>
            <w:tcW w:type="dxa" w:w="1728"/>
          </w:tcPr>
          <w:p>
            <w:r>
              <w:t>Aloe Barbadensis Leaf Juice</w:t>
            </w:r>
          </w:p>
        </w:tc>
        <w:tc>
          <w:tcPr>
            <w:tcW w:type="dxa" w:w="1728"/>
          </w:tcPr>
          <w:p>
            <w:r>
              <w:t>Hydration &amp; soothing</w:t>
            </w:r>
          </w:p>
        </w:tc>
        <w:tc>
          <w:tcPr>
            <w:tcW w:type="dxa" w:w="1728"/>
          </w:tcPr>
          <w:p>
            <w:r>
              <w:t>40.0</w:t>
            </w:r>
          </w:p>
        </w:tc>
        <w:tc>
          <w:tcPr>
            <w:tcW w:type="dxa" w:w="1728"/>
          </w:tcPr>
          <w:p>
            <w:r>
              <w:t>40.0</w:t>
            </w:r>
          </w:p>
        </w:tc>
      </w:tr>
      <w:tr>
        <w:tc>
          <w:tcPr>
            <w:tcW w:type="dxa" w:w="1728"/>
          </w:tcPr>
          <w:p>
            <w:r>
              <w:t>A</w:t>
            </w:r>
          </w:p>
        </w:tc>
        <w:tc>
          <w:tcPr>
            <w:tcW w:type="dxa" w:w="1728"/>
          </w:tcPr>
          <w:p>
            <w:r>
              <w:t>Distilled Water or Hydrosol</w:t>
            </w:r>
          </w:p>
        </w:tc>
        <w:tc>
          <w:tcPr>
            <w:tcW w:type="dxa" w:w="1728"/>
          </w:tcPr>
          <w:p>
            <w:r>
              <w:t>Refreshing base</w:t>
            </w:r>
          </w:p>
        </w:tc>
        <w:tc>
          <w:tcPr>
            <w:tcW w:type="dxa" w:w="1728"/>
          </w:tcPr>
          <w:p>
            <w:r>
              <w:t>30.0</w:t>
            </w:r>
          </w:p>
        </w:tc>
        <w:tc>
          <w:tcPr>
            <w:tcW w:type="dxa" w:w="1728"/>
          </w:tcPr>
          <w:p>
            <w:r>
              <w:t>30.0</w:t>
            </w:r>
          </w:p>
        </w:tc>
      </w:tr>
      <w:tr>
        <w:tc>
          <w:tcPr>
            <w:tcW w:type="dxa" w:w="1728"/>
          </w:tcPr>
          <w:p>
            <w:r>
              <w:t>A</w:t>
            </w:r>
          </w:p>
        </w:tc>
        <w:tc>
          <w:tcPr>
            <w:tcW w:type="dxa" w:w="1728"/>
          </w:tcPr>
          <w:p>
            <w:r>
              <w:t>Propanediol</w:t>
            </w:r>
          </w:p>
        </w:tc>
        <w:tc>
          <w:tcPr>
            <w:tcW w:type="dxa" w:w="1728"/>
          </w:tcPr>
          <w:p>
            <w:r>
              <w:t>Humectant, solvent</w:t>
            </w:r>
          </w:p>
        </w:tc>
        <w:tc>
          <w:tcPr>
            <w:tcW w:type="dxa" w:w="1728"/>
          </w:tcPr>
          <w:p>
            <w:r>
              <w:t>8.0</w:t>
            </w:r>
          </w:p>
        </w:tc>
        <w:tc>
          <w:tcPr>
            <w:tcW w:type="dxa" w:w="1728"/>
          </w:tcPr>
          <w:p>
            <w:r>
              <w:t>8.0</w:t>
            </w:r>
          </w:p>
        </w:tc>
      </w:tr>
      <w:tr>
        <w:tc>
          <w:tcPr>
            <w:tcW w:type="dxa" w:w="1728"/>
          </w:tcPr>
          <w:p>
            <w:r>
              <w:t>A</w:t>
            </w:r>
          </w:p>
        </w:tc>
        <w:tc>
          <w:tcPr>
            <w:tcW w:type="dxa" w:w="1728"/>
          </w:tcPr>
          <w:p>
            <w:r>
              <w:t>Glycerin</w:t>
            </w:r>
          </w:p>
        </w:tc>
        <w:tc>
          <w:tcPr>
            <w:tcW w:type="dxa" w:w="1728"/>
          </w:tcPr>
          <w:p>
            <w:r>
              <w:t>Humectant</w:t>
            </w:r>
          </w:p>
        </w:tc>
        <w:tc>
          <w:tcPr>
            <w:tcW w:type="dxa" w:w="1728"/>
          </w:tcPr>
          <w:p>
            <w:r>
              <w:t>5.0</w:t>
            </w:r>
          </w:p>
        </w:tc>
        <w:tc>
          <w:tcPr>
            <w:tcW w:type="dxa" w:w="1728"/>
          </w:tcPr>
          <w:p>
            <w:r>
              <w:t>5.0</w:t>
            </w:r>
          </w:p>
        </w:tc>
      </w:tr>
      <w:tr>
        <w:tc>
          <w:tcPr>
            <w:tcW w:type="dxa" w:w="1728"/>
          </w:tcPr>
          <w:p>
            <w:r>
              <w:t>A</w:t>
            </w:r>
          </w:p>
        </w:tc>
        <w:tc>
          <w:tcPr>
            <w:tcW w:type="dxa" w:w="1728"/>
          </w:tcPr>
          <w:p>
            <w:r>
              <w:t>Mel (Leptospermum scoparium honey)</w:t>
            </w:r>
          </w:p>
        </w:tc>
        <w:tc>
          <w:tcPr>
            <w:tcW w:type="dxa" w:w="1728"/>
          </w:tcPr>
          <w:p>
            <w:r>
              <w:t>Luxury humectant</w:t>
            </w:r>
          </w:p>
        </w:tc>
        <w:tc>
          <w:tcPr>
            <w:tcW w:type="dxa" w:w="1728"/>
          </w:tcPr>
          <w:p>
            <w:r>
              <w:t>5.0</w:t>
            </w:r>
          </w:p>
        </w:tc>
        <w:tc>
          <w:tcPr>
            <w:tcW w:type="dxa" w:w="1728"/>
          </w:tcPr>
          <w:p>
            <w:r>
              <w:t>5.0</w:t>
            </w:r>
          </w:p>
        </w:tc>
      </w:tr>
      <w:tr>
        <w:tc>
          <w:tcPr>
            <w:tcW w:type="dxa" w:w="1728"/>
          </w:tcPr>
          <w:p>
            <w:r>
              <w:t>A</w:t>
            </w:r>
          </w:p>
        </w:tc>
        <w:tc>
          <w:tcPr>
            <w:tcW w:type="dxa" w:w="1728"/>
          </w:tcPr>
          <w:p>
            <w:r>
              <w:t>Sodium Hyaluronate (0.2% LMW + 0.2% HMW)</w:t>
            </w:r>
          </w:p>
        </w:tc>
        <w:tc>
          <w:tcPr>
            <w:tcW w:type="dxa" w:w="1728"/>
          </w:tcPr>
          <w:p>
            <w:r>
              <w:t>Deep + surface hydration</w:t>
            </w:r>
          </w:p>
        </w:tc>
        <w:tc>
          <w:tcPr>
            <w:tcW w:type="dxa" w:w="1728"/>
          </w:tcPr>
          <w:p>
            <w:r>
              <w:t>0.4</w:t>
            </w:r>
          </w:p>
        </w:tc>
        <w:tc>
          <w:tcPr>
            <w:tcW w:type="dxa" w:w="1728"/>
          </w:tcPr>
          <w:p>
            <w:r>
              <w:t>0.4</w:t>
            </w:r>
          </w:p>
        </w:tc>
      </w:tr>
      <w:tr>
        <w:tc>
          <w:tcPr>
            <w:tcW w:type="dxa" w:w="1728"/>
          </w:tcPr>
          <w:p>
            <w:r>
              <w:t>A</w:t>
            </w:r>
          </w:p>
        </w:tc>
        <w:tc>
          <w:tcPr>
            <w:tcW w:type="dxa" w:w="1728"/>
          </w:tcPr>
          <w:p>
            <w:r>
              <w:t>Panthenol</w:t>
            </w:r>
          </w:p>
        </w:tc>
        <w:tc>
          <w:tcPr>
            <w:tcW w:type="dxa" w:w="1728"/>
          </w:tcPr>
          <w:p>
            <w:r>
              <w:t>Shine &amp; moisture retention</w:t>
            </w:r>
          </w:p>
        </w:tc>
        <w:tc>
          <w:tcPr>
            <w:tcW w:type="dxa" w:w="1728"/>
          </w:tcPr>
          <w:p>
            <w:r>
              <w:t>2.0</w:t>
            </w:r>
          </w:p>
        </w:tc>
        <w:tc>
          <w:tcPr>
            <w:tcW w:type="dxa" w:w="1728"/>
          </w:tcPr>
          <w:p>
            <w:r>
              <w:t>2.0</w:t>
            </w:r>
          </w:p>
        </w:tc>
      </w:tr>
      <w:tr>
        <w:tc>
          <w:tcPr>
            <w:tcW w:type="dxa" w:w="1728"/>
          </w:tcPr>
          <w:p>
            <w:r>
              <w:t>A</w:t>
            </w:r>
          </w:p>
        </w:tc>
        <w:tc>
          <w:tcPr>
            <w:tcW w:type="dxa" w:w="1728"/>
          </w:tcPr>
          <w:p>
            <w:r>
              <w:t>Hydrolyzed Rice Protein</w:t>
            </w:r>
          </w:p>
        </w:tc>
        <w:tc>
          <w:tcPr>
            <w:tcW w:type="dxa" w:w="1728"/>
          </w:tcPr>
          <w:p>
            <w:r>
              <w:t>Strengthening &amp; curl definition</w:t>
            </w:r>
          </w:p>
        </w:tc>
        <w:tc>
          <w:tcPr>
            <w:tcW w:type="dxa" w:w="1728"/>
          </w:tcPr>
          <w:p>
            <w:r>
              <w:t>2.0</w:t>
            </w:r>
          </w:p>
        </w:tc>
        <w:tc>
          <w:tcPr>
            <w:tcW w:type="dxa" w:w="1728"/>
          </w:tcPr>
          <w:p>
            <w:r>
              <w:t>2.0</w:t>
            </w:r>
          </w:p>
        </w:tc>
      </w:tr>
      <w:tr>
        <w:tc>
          <w:tcPr>
            <w:tcW w:type="dxa" w:w="1728"/>
          </w:tcPr>
          <w:p>
            <w:r>
              <w:t>B</w:t>
            </w:r>
          </w:p>
        </w:tc>
        <w:tc>
          <w:tcPr>
            <w:tcW w:type="dxa" w:w="1728"/>
          </w:tcPr>
          <w:p>
            <w:r>
              <w:t>Polysorbate 20 or 80 (optional)</w:t>
            </w:r>
          </w:p>
        </w:tc>
        <w:tc>
          <w:tcPr>
            <w:tcW w:type="dxa" w:w="1728"/>
          </w:tcPr>
          <w:p>
            <w:r>
              <w:t>Solubilizer for fragrance/EO</w:t>
            </w:r>
          </w:p>
        </w:tc>
        <w:tc>
          <w:tcPr>
            <w:tcW w:type="dxa" w:w="1728"/>
          </w:tcPr>
          <w:p>
            <w:r>
              <w:t>2.0</w:t>
            </w:r>
          </w:p>
        </w:tc>
        <w:tc>
          <w:tcPr>
            <w:tcW w:type="dxa" w:w="1728"/>
          </w:tcPr>
          <w:p>
            <w:r>
              <w:t>2.0</w:t>
            </w:r>
          </w:p>
        </w:tc>
      </w:tr>
      <w:tr>
        <w:tc>
          <w:tcPr>
            <w:tcW w:type="dxa" w:w="1728"/>
          </w:tcPr>
          <w:p>
            <w:r>
              <w:t>C</w:t>
            </w:r>
          </w:p>
        </w:tc>
        <w:tc>
          <w:tcPr>
            <w:tcW w:type="dxa" w:w="1728"/>
          </w:tcPr>
          <w:p>
            <w:r>
              <w:t>Liquid Germall Plus</w:t>
            </w:r>
          </w:p>
        </w:tc>
        <w:tc>
          <w:tcPr>
            <w:tcW w:type="dxa" w:w="1728"/>
          </w:tcPr>
          <w:p>
            <w:r>
              <w:t>Broad-spectrum preservative</w:t>
            </w:r>
          </w:p>
        </w:tc>
        <w:tc>
          <w:tcPr>
            <w:tcW w:type="dxa" w:w="1728"/>
          </w:tcPr>
          <w:p>
            <w:r>
              <w:t>0.75</w:t>
            </w:r>
          </w:p>
        </w:tc>
        <w:tc>
          <w:tcPr>
            <w:tcW w:type="dxa" w:w="1728"/>
          </w:tcPr>
          <w:p>
            <w:r>
              <w:t>0.75</w:t>
            </w:r>
          </w:p>
        </w:tc>
      </w:tr>
      <w:tr>
        <w:tc>
          <w:tcPr>
            <w:tcW w:type="dxa" w:w="1728"/>
          </w:tcPr>
          <w:p>
            <w:r>
              <w:t>C</w:t>
            </w:r>
          </w:p>
        </w:tc>
        <w:tc>
          <w:tcPr>
            <w:tcW w:type="dxa" w:w="1728"/>
          </w:tcPr>
          <w:p>
            <w:r>
              <w:t>Fragrance or Essential Oil</w:t>
            </w:r>
          </w:p>
        </w:tc>
        <w:tc>
          <w:tcPr>
            <w:tcW w:type="dxa" w:w="1728"/>
          </w:tcPr>
          <w:p>
            <w:r>
              <w:t>Scent</w:t>
            </w:r>
          </w:p>
        </w:tc>
        <w:tc>
          <w:tcPr>
            <w:tcW w:type="dxa" w:w="1728"/>
          </w:tcPr>
          <w:p>
            <w:r>
              <w:t>0.25</w:t>
            </w:r>
          </w:p>
        </w:tc>
        <w:tc>
          <w:tcPr>
            <w:tcW w:type="dxa" w:w="1728"/>
          </w:tcPr>
          <w:p>
            <w:r>
              <w:t>0.25</w:t>
            </w:r>
          </w:p>
        </w:tc>
      </w:tr>
    </w:tbl>
    <w:p>
      <w:pPr>
        <w:pStyle w:val="Heading2"/>
      </w:pPr>
      <w:r>
        <w:t>Formulation Instructions</w:t>
      </w:r>
    </w:p>
    <w:p>
      <w:r>
        <w:t>1. In a sanitized beaker, combine all Phase A ingredients and mix until fully dissolved.</w:t>
      </w:r>
    </w:p>
    <w:p>
      <w:r>
        <w:t>2. If using fragrance or essential oils, pre-mix with Polysorbate 20 or 80 in Phase B before adding to Phase A.</w:t>
      </w:r>
    </w:p>
    <w:p>
      <w:r>
        <w:t>3. Once the mixture is uniform, add Phase C (preservative and fragrance if not in Phase B).</w:t>
      </w:r>
    </w:p>
    <w:p>
      <w:r>
        <w:t>4. Stir gently to ensure complete dispersion.</w:t>
      </w:r>
    </w:p>
    <w:p>
      <w:r>
        <w:t>5. Check and adjust pH to between 4.5 and 5.5.</w:t>
      </w:r>
    </w:p>
    <w:p>
      <w:r>
        <w:t>6. Pour into a fine-mist spray bottle. Label and store in a cool, dry place.</w:t>
      </w:r>
    </w:p>
    <w:p>
      <w:pPr>
        <w:pStyle w:val="Heading2"/>
      </w:pPr>
      <w:r>
        <w:t>Luxury Marketing Label Copy</w:t>
      </w:r>
    </w:p>
    <w:p>
      <w:r>
        <w:t>Quench thirsty strands with this lightweight hydrating mist infused with Manuka honey, hyaluronic acid, and aloe vera. Instantly revives curls, reduces frizz, and restores softness between wash days. Rice protein adds strength and definition, while panthenol boosts shine. Perfect for refreshing curls in the morning or prepping hair before styling.</w:t>
        <w:br/>
        <w:br/>
        <w:t>Directions: Spray evenly onto damp or dry hair, focusing on mid-lengths and ends. Style as desired.</w:t>
        <w:br/>
        <w:br/>
        <w:t>Free from: Sulfates, silicones, parabens, mineral oil.</w:t>
        <w:br/>
        <w:t>Cruelty-Free | Color-Safe | Handcrafted in the USA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