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Pieridae Beauty – THD Vitamin C Emulsion Serum</w:t>
      </w:r>
    </w:p>
    <w:p>
      <w:pPr>
        <w:pStyle w:val="Heading1"/>
      </w:pPr>
      <w:r>
        <w:t>Product Summary</w:t>
      </w:r>
    </w:p>
    <w:p>
      <w:r>
        <w:t>A luxurious lightweight emulsion serum combining stable oil-soluble Vitamin C (Tetrahexyldecyl Ascorbate) with Niacinamide, Hyaluronic Acid, and Manuka Honey. This brightening and firming formula delivers hydration, antioxidant protection, and an elegant silky finish suitable for all skin types.</w:t>
      </w:r>
    </w:p>
    <w:p>
      <w:pPr>
        <w:pStyle w:val="Heading1"/>
      </w:pPr>
      <w:r>
        <w:t>Formula – 100 g Batch</w:t>
      </w:r>
    </w:p>
    <w:tbl>
      <w:tblPr>
        <w:tblW w:type="auto" w:w="0"/>
        <w:tblLook w:firstColumn="1" w:firstRow="1" w:lastColumn="0" w:lastRow="0" w:noHBand="0" w:noVBand="1" w:val="04A0"/>
      </w:tblPr>
      <w:tblGrid>
        <w:gridCol w:w="2880"/>
        <w:gridCol w:w="2880"/>
        <w:gridCol w:w="2880"/>
      </w:tblGrid>
      <w:tr>
        <w:tc>
          <w:tcPr>
            <w:tcW w:type="dxa" w:w="2880"/>
          </w:tcPr>
          <w:p>
            <w:r>
              <w:t>Phase / Ingredient</w:t>
            </w:r>
          </w:p>
        </w:tc>
        <w:tc>
          <w:tcPr>
            <w:tcW w:type="dxa" w:w="2880"/>
          </w:tcPr>
          <w:p>
            <w:r>
              <w:t>% w/w</w:t>
            </w:r>
          </w:p>
        </w:tc>
        <w:tc>
          <w:tcPr>
            <w:tcW w:type="dxa" w:w="2880"/>
          </w:tcPr>
          <w:p>
            <w:r>
              <w:t>Function</w:t>
            </w:r>
          </w:p>
        </w:tc>
      </w:tr>
      <w:tr>
        <w:tc>
          <w:tcPr>
            <w:tcW w:type="dxa" w:w="2880"/>
          </w:tcPr>
          <w:p>
            <w:r>
              <w:t>Phase A – Tetrahexyldecyl Ascorbate (THD)</w:t>
            </w:r>
          </w:p>
        </w:tc>
        <w:tc>
          <w:tcPr>
            <w:tcW w:type="dxa" w:w="2880"/>
          </w:tcPr>
          <w:p>
            <w:r>
              <w:t>7.0</w:t>
            </w:r>
          </w:p>
        </w:tc>
        <w:tc>
          <w:tcPr>
            <w:tcW w:type="dxa" w:w="2880"/>
          </w:tcPr>
          <w:p>
            <w:r>
              <w:t>Stable Vitamin C derivative</w:t>
            </w:r>
          </w:p>
        </w:tc>
      </w:tr>
      <w:tr>
        <w:tc>
          <w:tcPr>
            <w:tcW w:type="dxa" w:w="2880"/>
          </w:tcPr>
          <w:p>
            <w:r>
              <w:t>Phase A – Olive Squalane</w:t>
            </w:r>
          </w:p>
        </w:tc>
        <w:tc>
          <w:tcPr>
            <w:tcW w:type="dxa" w:w="2880"/>
          </w:tcPr>
          <w:p>
            <w:r>
              <w:t>6.0</w:t>
            </w:r>
          </w:p>
        </w:tc>
        <w:tc>
          <w:tcPr>
            <w:tcW w:type="dxa" w:w="2880"/>
          </w:tcPr>
          <w:p>
            <w:r>
              <w:t>Silky emollient</w:t>
            </w:r>
          </w:p>
        </w:tc>
      </w:tr>
      <w:tr>
        <w:tc>
          <w:tcPr>
            <w:tcW w:type="dxa" w:w="2880"/>
          </w:tcPr>
          <w:p>
            <w:r>
              <w:t>Phase A – Jojoba Oil</w:t>
            </w:r>
          </w:p>
        </w:tc>
        <w:tc>
          <w:tcPr>
            <w:tcW w:type="dxa" w:w="2880"/>
          </w:tcPr>
          <w:p>
            <w:r>
              <w:t>4.0</w:t>
            </w:r>
          </w:p>
        </w:tc>
        <w:tc>
          <w:tcPr>
            <w:tcW w:type="dxa" w:w="2880"/>
          </w:tcPr>
          <w:p>
            <w:r>
              <w:t>Skin-mimicking emollient</w:t>
            </w:r>
          </w:p>
        </w:tc>
      </w:tr>
      <w:tr>
        <w:tc>
          <w:tcPr>
            <w:tcW w:type="dxa" w:w="2880"/>
          </w:tcPr>
          <w:p>
            <w:r>
              <w:t>Phase A – Olivem 1000</w:t>
            </w:r>
          </w:p>
        </w:tc>
        <w:tc>
          <w:tcPr>
            <w:tcW w:type="dxa" w:w="2880"/>
          </w:tcPr>
          <w:p>
            <w:r>
              <w:t>3.0</w:t>
            </w:r>
          </w:p>
        </w:tc>
        <w:tc>
          <w:tcPr>
            <w:tcW w:type="dxa" w:w="2880"/>
          </w:tcPr>
          <w:p>
            <w:r>
              <w:t>Primary emulsifier</w:t>
            </w:r>
          </w:p>
        </w:tc>
      </w:tr>
      <w:tr>
        <w:tc>
          <w:tcPr>
            <w:tcW w:type="dxa" w:w="2880"/>
          </w:tcPr>
          <w:p>
            <w:r>
              <w:t>Phase B – Distilled Water</w:t>
            </w:r>
          </w:p>
        </w:tc>
        <w:tc>
          <w:tcPr>
            <w:tcW w:type="dxa" w:w="2880"/>
          </w:tcPr>
          <w:p>
            <w:r>
              <w:t>q.s. to 100%</w:t>
            </w:r>
          </w:p>
        </w:tc>
        <w:tc>
          <w:tcPr>
            <w:tcW w:type="dxa" w:w="2880"/>
          </w:tcPr>
          <w:p>
            <w:r>
              <w:t>Solvent, hydration base</w:t>
            </w:r>
          </w:p>
        </w:tc>
      </w:tr>
      <w:tr>
        <w:tc>
          <w:tcPr>
            <w:tcW w:type="dxa" w:w="2880"/>
          </w:tcPr>
          <w:p>
            <w:r>
              <w:t>Phase B – Glycerin</w:t>
            </w:r>
          </w:p>
        </w:tc>
        <w:tc>
          <w:tcPr>
            <w:tcW w:type="dxa" w:w="2880"/>
          </w:tcPr>
          <w:p>
            <w:r>
              <w:t>4.0</w:t>
            </w:r>
          </w:p>
        </w:tc>
        <w:tc>
          <w:tcPr>
            <w:tcW w:type="dxa" w:w="2880"/>
          </w:tcPr>
          <w:p>
            <w:r>
              <w:t>Humectant</w:t>
            </w:r>
          </w:p>
        </w:tc>
      </w:tr>
      <w:tr>
        <w:tc>
          <w:tcPr>
            <w:tcW w:type="dxa" w:w="2880"/>
          </w:tcPr>
          <w:p>
            <w:r>
              <w:t>Phase B – Panthenol</w:t>
            </w:r>
          </w:p>
        </w:tc>
        <w:tc>
          <w:tcPr>
            <w:tcW w:type="dxa" w:w="2880"/>
          </w:tcPr>
          <w:p>
            <w:r>
              <w:t>0.5</w:t>
            </w:r>
          </w:p>
        </w:tc>
        <w:tc>
          <w:tcPr>
            <w:tcW w:type="dxa" w:w="2880"/>
          </w:tcPr>
          <w:p>
            <w:r>
              <w:t>Soothing, hydrating active</w:t>
            </w:r>
          </w:p>
        </w:tc>
      </w:tr>
      <w:tr>
        <w:tc>
          <w:tcPr>
            <w:tcW w:type="dxa" w:w="2880"/>
          </w:tcPr>
          <w:p>
            <w:r>
              <w:t>Phase B – Hyaluronic Acid 1% Solution</w:t>
            </w:r>
          </w:p>
        </w:tc>
        <w:tc>
          <w:tcPr>
            <w:tcW w:type="dxa" w:w="2880"/>
          </w:tcPr>
          <w:p>
            <w:r>
              <w:t>8.0</w:t>
            </w:r>
          </w:p>
        </w:tc>
        <w:tc>
          <w:tcPr>
            <w:tcW w:type="dxa" w:w="2880"/>
          </w:tcPr>
          <w:p>
            <w:r>
              <w:t>Hydrator (0.08% active)</w:t>
            </w:r>
          </w:p>
        </w:tc>
      </w:tr>
      <w:tr>
        <w:tc>
          <w:tcPr>
            <w:tcW w:type="dxa" w:w="2880"/>
          </w:tcPr>
          <w:p>
            <w:r>
              <w:t>Phase B – Manuka Honey</w:t>
            </w:r>
          </w:p>
        </w:tc>
        <w:tc>
          <w:tcPr>
            <w:tcW w:type="dxa" w:w="2880"/>
          </w:tcPr>
          <w:p>
            <w:r>
              <w:t>1.5</w:t>
            </w:r>
          </w:p>
        </w:tc>
        <w:tc>
          <w:tcPr>
            <w:tcW w:type="dxa" w:w="2880"/>
          </w:tcPr>
          <w:p>
            <w:r>
              <w:t>Humectant, luxury positioning</w:t>
            </w:r>
          </w:p>
        </w:tc>
      </w:tr>
      <w:tr>
        <w:tc>
          <w:tcPr>
            <w:tcW w:type="dxa" w:w="2880"/>
          </w:tcPr>
          <w:p>
            <w:r>
              <w:t>Phase C – PE 9010</w:t>
            </w:r>
          </w:p>
        </w:tc>
        <w:tc>
          <w:tcPr>
            <w:tcW w:type="dxa" w:w="2880"/>
          </w:tcPr>
          <w:p>
            <w:r>
              <w:t>1.0</w:t>
            </w:r>
          </w:p>
        </w:tc>
        <w:tc>
          <w:tcPr>
            <w:tcW w:type="dxa" w:w="2880"/>
          </w:tcPr>
          <w:p>
            <w:r>
              <w:t>Preservative</w:t>
            </w:r>
          </w:p>
        </w:tc>
      </w:tr>
      <w:tr>
        <w:tc>
          <w:tcPr>
            <w:tcW w:type="dxa" w:w="2880"/>
          </w:tcPr>
          <w:p>
            <w:r>
              <w:t>Phase C – Niacinamide</w:t>
            </w:r>
          </w:p>
        </w:tc>
        <w:tc>
          <w:tcPr>
            <w:tcW w:type="dxa" w:w="2880"/>
          </w:tcPr>
          <w:p>
            <w:r>
              <w:t>2.0</w:t>
            </w:r>
          </w:p>
        </w:tc>
        <w:tc>
          <w:tcPr>
            <w:tcW w:type="dxa" w:w="2880"/>
          </w:tcPr>
          <w:p>
            <w:r>
              <w:t>Brightening, barrier support</w:t>
            </w:r>
          </w:p>
        </w:tc>
      </w:tr>
      <w:tr>
        <w:tc>
          <w:tcPr>
            <w:tcW w:type="dxa" w:w="2880"/>
          </w:tcPr>
          <w:p>
            <w:r>
              <w:t>Phase C – Actigym or Guarana Extract (optional)</w:t>
            </w:r>
          </w:p>
        </w:tc>
        <w:tc>
          <w:tcPr>
            <w:tcW w:type="dxa" w:w="2880"/>
          </w:tcPr>
          <w:p>
            <w:r>
              <w:t>1.0–2.0</w:t>
            </w:r>
          </w:p>
        </w:tc>
        <w:tc>
          <w:tcPr>
            <w:tcW w:type="dxa" w:w="2880"/>
          </w:tcPr>
          <w:p>
            <w:r>
              <w:t>Firming, energizing</w:t>
            </w:r>
          </w:p>
        </w:tc>
      </w:tr>
    </w:tbl>
    <w:p>
      <w:pPr>
        <w:pStyle w:val="Heading1"/>
      </w:pPr>
      <w:r>
        <w:t>Manufacturing SOP</w:t>
      </w:r>
    </w:p>
    <w:p>
      <w:r>
        <w:t>1. Phase A (Oil Phase): Combine THD, squalane, jojoba, and Olivem 1000. Heat to ~70 °C until emulsifier is fully melted.</w:t>
        <w:br/>
        <w:t>2. Phase B (Water Phase): In a separate beaker, add water. Dissolve glycerin and panthenol. Add HA solution and manuka honey. Heat to ~70 °C.</w:t>
        <w:br/>
        <w:t>3. Emulsification: Slowly pour Phase A into Phase B while homogenizing. Mix until emulsion forms, then cool with gentle stirring.</w:t>
        <w:br/>
        <w:t>4. Phase C (Cool Down): At &lt;40 °C, add PE 9010, niacinamide, and optional actives. Stir until uniform.</w:t>
        <w:br/>
        <w:t>5. Adjust pH to 5.5–6.0 using 10% NaOH (if low) or 10% citric/lactic (if high).</w:t>
        <w:br/>
        <w:t>6. Package in airless pumps or UV-protective bottles.</w:t>
      </w:r>
    </w:p>
    <w:p>
      <w:pPr>
        <w:pStyle w:val="Heading1"/>
      </w:pPr>
      <w:r>
        <w:t>QC &amp; Testing</w:t>
      </w:r>
    </w:p>
    <w:p>
      <w:r>
        <w:t>• pH Target: 5.5 – 6.0</w:t>
        <w:br/>
        <w:t>• Visual: silky, milky lotion-serum with elegant glide</w:t>
        <w:br/>
        <w:t>• Stability: store in cool, dark conditions</w:t>
        <w:br/>
        <w:t>• Recommended Shelf Life: 6–9 months</w:t>
      </w:r>
    </w:p>
    <w:p>
      <w:pPr>
        <w:pStyle w:val="Heading1"/>
      </w:pPr>
      <w:r>
        <w:t>INCI Listing</w:t>
      </w:r>
    </w:p>
    <w:p>
      <w:r>
        <w:t>Aqua, Tetrahexyldecyl Ascorbate, Squalane, Simmondsia Chinensis (Jojoba) Seed Oil, Cetearyl Olivate (and) Sorbitan Olivate, Glycerin, Panthenol, Hydrolyzed Hyaluronic Acid, Leptospermum Scoparium Mel (Manuka Honey), Niacinamide, Maltodextrin (and) Pseudoalteromonas Ferment Extract (optional), Phenoxyethanol (and) Ethylhexylglycerin.</w:t>
      </w:r>
    </w:p>
    <w:p>
      <w:pPr>
        <w:pStyle w:val="Heading1"/>
      </w:pPr>
      <w:r>
        <w:t>Marketing Copy</w:t>
      </w:r>
    </w:p>
    <w:p>
      <w:r>
        <w:t>Illuminate and hydrate with Pieridae Beauty’s THD Vitamin C Emulsion Serum. Powered by a stable oil-soluble Vitamin C derivative, this silky milk-serum visibly brightens, firms, and revitalizes while delivering deep hydration. Enriched with Niacinamide, Manuka Honey, and Hyaluronic Acid, it leaves skin radiant, supple, and refreshed. Suitable for all skin types.</w:t>
      </w:r>
    </w:p>
    <w:p>
      <w:pPr>
        <w:pStyle w:val="Heading1"/>
      </w:pPr>
      <w:r>
        <w:t>Usage Instructions</w:t>
      </w:r>
    </w:p>
    <w:p>
      <w:r>
        <w:t>Apply 1–2 pumps to clean face and neck AM and/or PM. Follow with moisturizer and SPF during the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