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8C03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891790"/>
            <wp:effectExtent l="0" t="0" r="11430" b="381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84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目标是FP尽量小，Precision和Recall尽量高。人工确认坏道是指以默认参数跑过一次得到判断的所有坏道为基准，加上后续我认为调整过的坏道总和。</w:t>
      </w:r>
    </w:p>
    <w:p w14:paraId="30FCE1F6">
      <w:pPr>
        <w:rPr>
          <w:rFonts w:hint="eastAsia"/>
          <w:lang w:val="en-US" w:eastAsia="zh-CN"/>
        </w:rPr>
      </w:pPr>
    </w:p>
    <w:p w14:paraId="2544F20F">
      <w:pPr>
        <w:rPr>
          <w:rFonts w:hint="default"/>
          <w:lang w:val="en-US" w:eastAsia="zh-CN"/>
        </w:rPr>
      </w:pPr>
    </w:p>
    <w:p w14:paraId="26797459">
      <w:r>
        <w:rPr>
          <w:rFonts w:hint="eastAsia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固定全部数值参数与文件，分别关闭一项规则并重跑完整坏道判断；与同文件基线比较。</w:t>
      </w:r>
    </w:p>
    <w:p w14:paraId="7EDB0629">
      <w:r>
        <w:drawing>
          <wp:inline distT="0" distB="0" distL="114300" distR="114300">
            <wp:extent cx="5268595" cy="1268730"/>
            <wp:effectExtent l="0" t="0" r="825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0BC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前三个指标梯度变动过，结论一样，不影响结果，平直标准差阈值，下面是例子</w:t>
      </w:r>
    </w:p>
    <w:p w14:paraId="389A4CF4">
      <w:r>
        <w:drawing>
          <wp:inline distT="0" distB="0" distL="114300" distR="114300">
            <wp:extent cx="5268595" cy="999490"/>
            <wp:effectExtent l="0" t="0" r="1905" b="381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9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结论：只有后面两个指标发挥作用</w:t>
      </w:r>
    </w:p>
    <w:p w14:paraId="5D1460DD">
      <w:pPr>
        <w:rPr>
          <w:rFonts w:hint="eastAsia"/>
          <w:lang w:val="en-US" w:eastAsia="zh-CN"/>
        </w:rPr>
      </w:pPr>
    </w:p>
    <w:p w14:paraId="759949BB">
      <w:pPr>
        <w:rPr>
          <w:rFonts w:hint="eastAsia"/>
          <w:lang w:val="en-US" w:eastAsia="zh-CN"/>
        </w:rPr>
      </w:pPr>
    </w:p>
    <w:p w14:paraId="57826A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贴底比例阈值（%）</w:t>
      </w:r>
      <w:r>
        <w:rPr>
          <w:rFonts w:hint="eastAsia"/>
          <w:lang w:val="en-US" w:eastAsia="zh-CN"/>
        </w:rPr>
        <w:t>逐步细化</w:t>
      </w:r>
    </w:p>
    <w:p w14:paraId="451B62A4">
      <w:pPr>
        <w:rPr>
          <w:rFonts w:hint="eastAsia"/>
          <w:lang w:val="en-US" w:eastAsia="zh-CN"/>
        </w:rPr>
      </w:pPr>
    </w:p>
    <w:p w14:paraId="793809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842645"/>
            <wp:effectExtent l="0" t="0" r="698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484630"/>
            <wp:effectExtent l="0" t="0" r="635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F808"/>
    <w:p w14:paraId="0F28A084">
      <w:r>
        <w:drawing>
          <wp:inline distT="0" distB="0" distL="114300" distR="114300">
            <wp:extent cx="5269230" cy="1988820"/>
            <wp:effectExtent l="0" t="0" r="762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DAF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结论：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49和</w:t>
      </w:r>
      <w:r>
        <w:rPr>
          <w:rFonts w:ascii="宋体" w:hAnsi="宋体" w:eastAsia="宋体" w:cs="宋体"/>
          <w:sz w:val="24"/>
          <w:szCs w:val="24"/>
        </w:rPr>
        <w:t>50 是这段扫描里较合理的折中点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51TP明显少了很多。</w:t>
      </w:r>
    </w:p>
    <w:p w14:paraId="0EFBC352"/>
    <w:p w14:paraId="033701FC"/>
    <w:p w14:paraId="60FA5FF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贴底区间宽度（% PTP）</w:t>
      </w:r>
    </w:p>
    <w:p w14:paraId="56845F30">
      <w:pPr>
        <w:numPr>
          <w:numId w:val="0"/>
        </w:numPr>
      </w:pPr>
      <w:r>
        <w:drawing>
          <wp:inline distT="0" distB="0" distL="114300" distR="114300">
            <wp:extent cx="5268595" cy="1477645"/>
            <wp:effectExtent l="0" t="0" r="19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43EA4">
      <w:pPr>
        <w:numPr>
          <w:numId w:val="0"/>
        </w:numPr>
      </w:pPr>
      <w:r>
        <w:drawing>
          <wp:inline distT="0" distB="0" distL="114300" distR="114300">
            <wp:extent cx="5271770" cy="1769110"/>
            <wp:effectExtent l="0" t="0" r="11430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814B">
      <w:pPr>
        <w:numPr>
          <w:numId w:val="0"/>
        </w:numPr>
      </w:pPr>
    </w:p>
    <w:p w14:paraId="242538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结论：1比0.8 TP增加明显，而且FP比1.2少很多，总体来看1也是最合理的。FP比较小，Precision和Recall也属于比较好</w:t>
      </w:r>
    </w:p>
    <w:p w14:paraId="4651A1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4、2.5mv判断标准</w:t>
      </w:r>
    </w:p>
    <w:p w14:paraId="33BD1120">
      <w:pPr>
        <w:numPr>
          <w:numId w:val="0"/>
        </w:numPr>
      </w:pPr>
      <w:r>
        <w:drawing>
          <wp:inline distT="0" distB="0" distL="114300" distR="114300">
            <wp:extent cx="5266690" cy="1278890"/>
            <wp:effectExtent l="0" t="0" r="3810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F016">
      <w:pPr>
        <w:numPr>
          <w:numId w:val="0"/>
        </w:numPr>
      </w:pPr>
      <w:r>
        <w:drawing>
          <wp:inline distT="0" distB="0" distL="114300" distR="114300">
            <wp:extent cx="5272405" cy="873125"/>
            <wp:effectExtent l="0" t="0" r="10795" b="31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99F1">
      <w:pPr>
        <w:numPr>
          <w:numId w:val="0"/>
        </w:numPr>
      </w:pPr>
      <w:r>
        <w:drawing>
          <wp:inline distT="0" distB="0" distL="114300" distR="114300">
            <wp:extent cx="5272405" cy="1487805"/>
            <wp:effectExtent l="0" t="0" r="10795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208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</w:t>
      </w:r>
    </w:p>
    <w:p w14:paraId="3E150E5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50也是出于梯度变化比较明显的，兼顾低 FP、较高 Precision 和尽可能保留 Rec</w:t>
      </w:r>
      <w:r>
        <w:rPr>
          <w:rFonts w:hint="eastAsia"/>
          <w:lang w:val="en-US" w:eastAsia="zh-CN"/>
        </w:rPr>
        <w:t>all，50 是这组数据最清楚的折中点。</w:t>
      </w:r>
    </w:p>
    <w:p w14:paraId="4D42A45D">
      <w:pPr>
        <w:numPr>
          <w:numId w:val="0"/>
        </w:numPr>
      </w:pPr>
    </w:p>
    <w:p w14:paraId="748E94E6">
      <w:pPr>
        <w:numPr>
          <w:numId w:val="0"/>
        </w:numPr>
      </w:pPr>
    </w:p>
    <w:p w14:paraId="41166C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5、2.5mV附近容差</w:t>
      </w:r>
    </w:p>
    <w:p w14:paraId="1E9A6D44">
      <w:pPr>
        <w:numPr>
          <w:numId w:val="0"/>
        </w:numPr>
      </w:pPr>
      <w:r>
        <w:drawing>
          <wp:inline distT="0" distB="0" distL="114300" distR="114300">
            <wp:extent cx="5271770" cy="868045"/>
            <wp:effectExtent l="0" t="0" r="11430" b="825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F9DF">
      <w:pPr>
        <w:numPr>
          <w:numId w:val="0"/>
        </w:numPr>
      </w:pPr>
    </w:p>
    <w:p w14:paraId="62C5F1B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结论：在FP尽量要求小的情况下，选1是最好的，如果更看重Recall选2也可以。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AD220"/>
    <w:multiLevelType w:val="singleLevel"/>
    <w:tmpl w:val="A10AD220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251308"/>
    <w:rsid w:val="08251308"/>
    <w:rsid w:val="434734D5"/>
    <w:rsid w:val="4AB4255B"/>
    <w:rsid w:val="52E50E66"/>
    <w:rsid w:val="7DBB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</Words>
  <Characters>65</Characters>
  <Lines>0</Lines>
  <Paragraphs>0</Paragraphs>
  <TotalTime>48</TotalTime>
  <ScaleCrop>false</ScaleCrop>
  <LinksUpToDate>false</LinksUpToDate>
  <CharactersWithSpaces>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2026-09-20T08:26:00Z</dcterms:created>
  <dc:creator>ruanwenjun</dc:creator>
  <cp:lastModifiedBy>未来火星上的1984</cp:lastModifiedBy>
  <dcterms:modified xsi:type="dcterms:W3CDTF">2026-09-20T09:29:33Z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50D229F0ABA94A279A7606B8DF3A966E_11</vt:lpwstr>
  </property>
  <property fmtid="{D5CDD505-2E9C-101B-9397-08002B2CF9AE}" pid="4" name="KSOTemplateDocerSaveRecord">
    <vt:lpwstr>eyJoZGlkIjoiYzk0YWIzYmRlMjIwOTM3YjFjMDk5YTRiZTk0NmU0ZGYiLCJ1c2VySWQiOiIzNTAyMTI5NjIifQ==</vt:lpwstr>
  </property>
</Properties>
</file>