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9B9" w:rsidRDefault="00F209B9" w:rsidP="00F209B9">
      <w:pPr>
        <w:ind w:right="-270"/>
        <w:jc w:val="center"/>
        <w:rPr>
          <w:rFonts w:ascii="Times New Roman" w:hAnsi="Times New Roman" w:cs="Times New Roman"/>
          <w:b/>
          <w:i/>
          <w:sz w:val="28"/>
          <w:szCs w:val="28"/>
        </w:rPr>
      </w:pPr>
      <w:r>
        <w:rPr>
          <w:rFonts w:ascii="Times New Roman" w:hAnsi="Times New Roman" w:cs="Times New Roman"/>
          <w:b/>
          <w:i/>
          <w:sz w:val="28"/>
          <w:szCs w:val="28"/>
        </w:rPr>
        <w:t>RESUME ARTIKEL ANALISIS SUBJEK</w:t>
      </w:r>
    </w:p>
    <w:p w:rsidR="00F209B9" w:rsidRDefault="00F209B9" w:rsidP="00F209B9">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KONSTRUKSI TEKSTUAL DAN DISKURSIF PADA SUBJEKTIVITAS GENRE EKSTRALITERER</w:t>
      </w:r>
    </w:p>
    <w:p w:rsidR="00F209B9" w:rsidRDefault="007F5762" w:rsidP="00F209B9">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1772285</wp:posOffset>
            </wp:positionH>
            <wp:positionV relativeFrom="paragraph">
              <wp:posOffset>66040</wp:posOffset>
            </wp:positionV>
            <wp:extent cx="2371725" cy="2219960"/>
            <wp:effectExtent l="0" t="0" r="9525" b="8890"/>
            <wp:wrapSquare wrapText="bothSides"/>
            <wp:docPr id="6" name="Picture 6" descr="C:\Users\user\Downloads\asmen\logo un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asmen\logo unai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2219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09B9" w:rsidRDefault="00F209B9" w:rsidP="00F209B9">
      <w:pPr>
        <w:jc w:val="center"/>
        <w:rPr>
          <w:rFonts w:ascii="Times New Roman" w:hAnsi="Times New Roman" w:cs="Times New Roman"/>
          <w:b/>
          <w:sz w:val="32"/>
          <w:szCs w:val="32"/>
        </w:rPr>
      </w:pPr>
    </w:p>
    <w:p w:rsidR="00F209B9" w:rsidRDefault="00F209B9" w:rsidP="00F209B9">
      <w:pPr>
        <w:rPr>
          <w:rFonts w:ascii="Times New Roman" w:hAnsi="Times New Roman" w:cs="Times New Roman"/>
          <w:b/>
          <w:sz w:val="32"/>
          <w:szCs w:val="32"/>
        </w:rPr>
      </w:pPr>
    </w:p>
    <w:p w:rsidR="00F209B9" w:rsidRDefault="00F209B9" w:rsidP="00F209B9">
      <w:pPr>
        <w:jc w:val="center"/>
        <w:rPr>
          <w:rFonts w:ascii="Times New Roman" w:hAnsi="Times New Roman" w:cs="Times New Roman"/>
          <w:sz w:val="32"/>
          <w:szCs w:val="32"/>
        </w:rPr>
      </w:pPr>
    </w:p>
    <w:p w:rsidR="00F209B9" w:rsidRDefault="00F209B9" w:rsidP="00F209B9">
      <w:pPr>
        <w:jc w:val="center"/>
        <w:rPr>
          <w:rFonts w:ascii="Times New Roman" w:hAnsi="Times New Roman" w:cs="Times New Roman"/>
          <w:b/>
          <w:sz w:val="24"/>
          <w:szCs w:val="24"/>
        </w:rPr>
      </w:pPr>
    </w:p>
    <w:p w:rsidR="00F209B9" w:rsidRDefault="00F209B9" w:rsidP="00F209B9">
      <w:pPr>
        <w:jc w:val="center"/>
        <w:rPr>
          <w:rFonts w:ascii="Times New Roman" w:hAnsi="Times New Roman" w:cs="Times New Roman"/>
          <w:b/>
          <w:sz w:val="24"/>
          <w:szCs w:val="24"/>
        </w:rPr>
      </w:pPr>
    </w:p>
    <w:p w:rsidR="00F209B9" w:rsidRDefault="00F209B9" w:rsidP="00F209B9">
      <w:pPr>
        <w:jc w:val="center"/>
        <w:rPr>
          <w:rFonts w:ascii="Times New Roman" w:hAnsi="Times New Roman" w:cs="Times New Roman"/>
          <w:b/>
          <w:sz w:val="24"/>
          <w:szCs w:val="24"/>
        </w:rPr>
      </w:pPr>
    </w:p>
    <w:p w:rsidR="00F209B9" w:rsidRDefault="00F209B9" w:rsidP="00F209B9">
      <w:pPr>
        <w:jc w:val="center"/>
        <w:rPr>
          <w:rFonts w:ascii="Times New Roman" w:hAnsi="Times New Roman" w:cs="Times New Roman"/>
          <w:b/>
          <w:sz w:val="24"/>
          <w:szCs w:val="24"/>
        </w:rPr>
      </w:pPr>
      <w:r>
        <w:rPr>
          <w:rFonts w:ascii="Times New Roman" w:hAnsi="Times New Roman" w:cs="Times New Roman"/>
          <w:b/>
          <w:sz w:val="24"/>
          <w:szCs w:val="24"/>
        </w:rPr>
        <w:t xml:space="preserve">Kelompok </w:t>
      </w:r>
      <w:proofErr w:type="gramStart"/>
      <w:r>
        <w:rPr>
          <w:rFonts w:ascii="Times New Roman" w:hAnsi="Times New Roman" w:cs="Times New Roman"/>
          <w:b/>
          <w:sz w:val="24"/>
          <w:szCs w:val="24"/>
        </w:rPr>
        <w:t>1 :</w:t>
      </w:r>
      <w:proofErr w:type="gramEnd"/>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Putri Fajar Ayu Hendrayani </w:t>
      </w:r>
      <w:r w:rsidRPr="00C95A57">
        <w:rPr>
          <w:rFonts w:ascii="Times New Roman" w:hAnsi="Times New Roman" w:cs="Times New Roman"/>
          <w:b/>
          <w:sz w:val="24"/>
          <w:szCs w:val="24"/>
        </w:rPr>
        <w:tab/>
        <w:t>071911633002</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Indah Lestari </w:t>
      </w:r>
      <w:r>
        <w:rPr>
          <w:rFonts w:ascii="Times New Roman" w:hAnsi="Times New Roman" w:cs="Times New Roman"/>
          <w:b/>
          <w:sz w:val="24"/>
          <w:szCs w:val="24"/>
        </w:rPr>
        <w:tab/>
      </w:r>
      <w:r>
        <w:rPr>
          <w:rFonts w:ascii="Times New Roman" w:hAnsi="Times New Roman" w:cs="Times New Roman"/>
          <w:b/>
          <w:sz w:val="24"/>
          <w:szCs w:val="24"/>
        </w:rPr>
        <w:tab/>
      </w:r>
      <w:r w:rsidRPr="00C95A57">
        <w:rPr>
          <w:rFonts w:ascii="Times New Roman" w:hAnsi="Times New Roman" w:cs="Times New Roman"/>
          <w:b/>
          <w:sz w:val="24"/>
          <w:szCs w:val="24"/>
        </w:rPr>
        <w:tab/>
        <w:t>071911633007</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Risna Yulianti </w:t>
      </w:r>
      <w:r w:rsidRPr="00C95A57">
        <w:rPr>
          <w:rFonts w:ascii="Times New Roman" w:hAnsi="Times New Roman" w:cs="Times New Roman"/>
          <w:b/>
          <w:sz w:val="24"/>
          <w:szCs w:val="24"/>
        </w:rPr>
        <w:tab/>
      </w:r>
      <w:r w:rsidRPr="00C95A57">
        <w:rPr>
          <w:rFonts w:ascii="Times New Roman" w:hAnsi="Times New Roman" w:cs="Times New Roman"/>
          <w:b/>
          <w:sz w:val="24"/>
          <w:szCs w:val="24"/>
        </w:rPr>
        <w:tab/>
      </w:r>
      <w:r w:rsidRPr="00C95A57">
        <w:rPr>
          <w:rFonts w:ascii="Times New Roman" w:hAnsi="Times New Roman" w:cs="Times New Roman"/>
          <w:b/>
          <w:sz w:val="24"/>
          <w:szCs w:val="24"/>
        </w:rPr>
        <w:tab/>
        <w:t>071911633008</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Lailatul Khusniah </w:t>
      </w:r>
      <w:r w:rsidRPr="00C95A57">
        <w:rPr>
          <w:rFonts w:ascii="Times New Roman" w:hAnsi="Times New Roman" w:cs="Times New Roman"/>
          <w:b/>
          <w:sz w:val="24"/>
          <w:szCs w:val="24"/>
        </w:rPr>
        <w:tab/>
      </w:r>
      <w:r w:rsidRPr="00C95A57">
        <w:rPr>
          <w:rFonts w:ascii="Times New Roman" w:hAnsi="Times New Roman" w:cs="Times New Roman"/>
          <w:b/>
          <w:sz w:val="24"/>
          <w:szCs w:val="24"/>
        </w:rPr>
        <w:tab/>
      </w:r>
      <w:r w:rsidRPr="00C95A57">
        <w:rPr>
          <w:rFonts w:ascii="Times New Roman" w:hAnsi="Times New Roman" w:cs="Times New Roman"/>
          <w:b/>
          <w:sz w:val="24"/>
          <w:szCs w:val="24"/>
        </w:rPr>
        <w:tab/>
        <w:t>071911633004</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Zelin Zuraida </w:t>
      </w:r>
      <w:r>
        <w:rPr>
          <w:rFonts w:ascii="Times New Roman" w:hAnsi="Times New Roman" w:cs="Times New Roman"/>
          <w:b/>
          <w:sz w:val="24"/>
          <w:szCs w:val="24"/>
        </w:rPr>
        <w:tab/>
      </w:r>
      <w:r w:rsidRPr="00C95A57">
        <w:rPr>
          <w:rFonts w:ascii="Times New Roman" w:hAnsi="Times New Roman" w:cs="Times New Roman"/>
          <w:b/>
          <w:sz w:val="24"/>
          <w:szCs w:val="24"/>
        </w:rPr>
        <w:tab/>
      </w:r>
      <w:r w:rsidRPr="00C95A57">
        <w:rPr>
          <w:rFonts w:ascii="Times New Roman" w:hAnsi="Times New Roman" w:cs="Times New Roman"/>
          <w:b/>
          <w:sz w:val="24"/>
          <w:szCs w:val="24"/>
        </w:rPr>
        <w:tab/>
        <w:t>071911633010</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Sheva Alana Brilianty </w:t>
      </w:r>
      <w:r w:rsidRPr="00C95A57">
        <w:rPr>
          <w:rFonts w:ascii="Times New Roman" w:hAnsi="Times New Roman" w:cs="Times New Roman"/>
          <w:b/>
          <w:sz w:val="24"/>
          <w:szCs w:val="24"/>
        </w:rPr>
        <w:tab/>
      </w:r>
      <w:r w:rsidRPr="00C95A57">
        <w:rPr>
          <w:rFonts w:ascii="Times New Roman" w:hAnsi="Times New Roman" w:cs="Times New Roman"/>
          <w:b/>
          <w:sz w:val="24"/>
          <w:szCs w:val="24"/>
        </w:rPr>
        <w:tab/>
        <w:t>071911633012</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Venina Bayu Ruthantien </w:t>
      </w:r>
      <w:r w:rsidRPr="00C95A57">
        <w:rPr>
          <w:rFonts w:ascii="Times New Roman" w:hAnsi="Times New Roman" w:cs="Times New Roman"/>
          <w:b/>
          <w:sz w:val="24"/>
          <w:szCs w:val="24"/>
        </w:rPr>
        <w:tab/>
      </w:r>
      <w:r w:rsidRPr="00C95A57">
        <w:rPr>
          <w:rFonts w:ascii="Times New Roman" w:hAnsi="Times New Roman" w:cs="Times New Roman"/>
          <w:b/>
          <w:sz w:val="24"/>
          <w:szCs w:val="24"/>
        </w:rPr>
        <w:tab/>
        <w:t>071911633013</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Zabania Az Zahra Kusumayuru </w:t>
      </w:r>
      <w:r w:rsidRPr="00C95A57">
        <w:rPr>
          <w:rFonts w:ascii="Times New Roman" w:hAnsi="Times New Roman" w:cs="Times New Roman"/>
          <w:b/>
          <w:sz w:val="24"/>
          <w:szCs w:val="24"/>
        </w:rPr>
        <w:tab/>
        <w:t>071911633014</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Mutiara Madini Rasyida </w:t>
      </w:r>
      <w:r w:rsidRPr="00C95A57">
        <w:rPr>
          <w:rFonts w:ascii="Times New Roman" w:hAnsi="Times New Roman" w:cs="Times New Roman"/>
          <w:b/>
          <w:sz w:val="24"/>
          <w:szCs w:val="24"/>
        </w:rPr>
        <w:tab/>
      </w:r>
      <w:r w:rsidRPr="00C95A57">
        <w:rPr>
          <w:rFonts w:ascii="Times New Roman" w:hAnsi="Times New Roman" w:cs="Times New Roman"/>
          <w:b/>
          <w:sz w:val="24"/>
          <w:szCs w:val="24"/>
        </w:rPr>
        <w:tab/>
        <w:t>071911633016</w:t>
      </w:r>
    </w:p>
    <w:p w:rsidR="00C95A57" w:rsidRPr="00C95A57" w:rsidRDefault="00C95A57" w:rsidP="00C95A57">
      <w:pPr>
        <w:pStyle w:val="ListParagraph"/>
        <w:numPr>
          <w:ilvl w:val="0"/>
          <w:numId w:val="15"/>
        </w:numPr>
        <w:spacing w:before="240"/>
        <w:ind w:left="2160"/>
        <w:jc w:val="both"/>
        <w:rPr>
          <w:rFonts w:ascii="Times New Roman" w:hAnsi="Times New Roman" w:cs="Times New Roman"/>
          <w:b/>
          <w:sz w:val="24"/>
          <w:szCs w:val="24"/>
        </w:rPr>
      </w:pPr>
      <w:r w:rsidRPr="00C95A57">
        <w:rPr>
          <w:rFonts w:ascii="Times New Roman" w:hAnsi="Times New Roman" w:cs="Times New Roman"/>
          <w:b/>
          <w:sz w:val="24"/>
          <w:szCs w:val="24"/>
        </w:rPr>
        <w:t xml:space="preserve">Aisyah Audira Ilmi </w:t>
      </w:r>
      <w:r w:rsidRPr="00C95A57">
        <w:rPr>
          <w:rFonts w:ascii="Times New Roman" w:hAnsi="Times New Roman" w:cs="Times New Roman"/>
          <w:b/>
          <w:sz w:val="24"/>
          <w:szCs w:val="24"/>
        </w:rPr>
        <w:tab/>
      </w:r>
      <w:r w:rsidRPr="00C95A57">
        <w:rPr>
          <w:rFonts w:ascii="Times New Roman" w:hAnsi="Times New Roman" w:cs="Times New Roman"/>
          <w:b/>
          <w:sz w:val="24"/>
          <w:szCs w:val="24"/>
        </w:rPr>
        <w:tab/>
      </w:r>
      <w:r w:rsidRPr="00C95A57">
        <w:rPr>
          <w:rFonts w:ascii="Times New Roman" w:hAnsi="Times New Roman" w:cs="Times New Roman"/>
          <w:b/>
          <w:sz w:val="24"/>
          <w:szCs w:val="24"/>
        </w:rPr>
        <w:tab/>
        <w:t>071911633017</w:t>
      </w:r>
    </w:p>
    <w:p w:rsidR="00F209B9" w:rsidRDefault="00F209B9" w:rsidP="00F209B9">
      <w:pPr>
        <w:jc w:val="center"/>
        <w:rPr>
          <w:rFonts w:ascii="Times New Roman" w:hAnsi="Times New Roman" w:cs="Times New Roman"/>
          <w:b/>
          <w:color w:val="000000"/>
          <w:sz w:val="32"/>
          <w:szCs w:val="32"/>
        </w:rPr>
      </w:pPr>
    </w:p>
    <w:p w:rsidR="00F209B9" w:rsidRDefault="00F209B9" w:rsidP="00F209B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ILMU INFORMASI DAN PERPUSTAKAAN</w:t>
      </w:r>
    </w:p>
    <w:p w:rsidR="00F209B9" w:rsidRDefault="00F209B9" w:rsidP="00F209B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FAKULTAS ILMU SOSIAL ILMU POLITIK</w:t>
      </w:r>
    </w:p>
    <w:p w:rsidR="00F209B9" w:rsidRDefault="00F209B9" w:rsidP="00F209B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UNIVERSITAS AIRLANGGA</w:t>
      </w:r>
    </w:p>
    <w:p w:rsidR="00F209B9" w:rsidRDefault="00F209B9" w:rsidP="00F209B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SURABAYA</w:t>
      </w:r>
    </w:p>
    <w:p w:rsidR="00F209B9" w:rsidRDefault="00F209B9" w:rsidP="00F209B9">
      <w:pPr>
        <w:jc w:val="center"/>
        <w:rPr>
          <w:rFonts w:ascii="Times New Roman" w:hAnsi="Times New Roman" w:cs="Times New Roman"/>
          <w:b/>
          <w:sz w:val="28"/>
          <w:szCs w:val="28"/>
        </w:rPr>
      </w:pPr>
      <w:r>
        <w:rPr>
          <w:rFonts w:ascii="Times New Roman" w:hAnsi="Times New Roman" w:cs="Times New Roman"/>
          <w:b/>
          <w:color w:val="000000"/>
          <w:sz w:val="28"/>
          <w:szCs w:val="28"/>
        </w:rPr>
        <w:t>2020</w:t>
      </w:r>
    </w:p>
    <w:p w:rsidR="00F209B9" w:rsidRDefault="00F209B9" w:rsidP="00F209B9">
      <w:pPr>
        <w:jc w:val="both"/>
        <w:rPr>
          <w:rFonts w:ascii="Times New Roman" w:hAnsi="Times New Roman" w:cs="Times New Roman"/>
          <w:sz w:val="24"/>
          <w:szCs w:val="24"/>
        </w:rPr>
      </w:pPr>
      <w:r>
        <w:rPr>
          <w:rFonts w:ascii="Times New Roman" w:hAnsi="Times New Roman" w:cs="Times New Roman"/>
          <w:sz w:val="24"/>
          <w:szCs w:val="24"/>
        </w:rPr>
        <w:lastRenderedPageBreak/>
        <w:t>MK. Analisis Subjek</w:t>
      </w:r>
    </w:p>
    <w:p w:rsidR="00F209B9" w:rsidRPr="00F209B9" w:rsidRDefault="00F209B9" w:rsidP="00F209B9">
      <w:pPr>
        <w:spacing w:before="240"/>
        <w:jc w:val="both"/>
        <w:rPr>
          <w:rFonts w:ascii="Times New Roman" w:hAnsi="Times New Roman" w:cs="Times New Roman"/>
          <w:b/>
          <w:i/>
          <w:sz w:val="28"/>
          <w:szCs w:val="28"/>
        </w:rPr>
      </w:pPr>
      <w:r>
        <w:rPr>
          <w:rFonts w:ascii="Times New Roman" w:hAnsi="Times New Roman" w:cs="Times New Roman"/>
          <w:b/>
          <w:i/>
          <w:sz w:val="28"/>
          <w:szCs w:val="28"/>
        </w:rPr>
        <w:t>The Textual and Discursive Construction of Subjectivity Extraliterary Genres</w:t>
      </w:r>
    </w:p>
    <w:p w:rsidR="00F209B9" w:rsidRDefault="00F209B9" w:rsidP="00F209B9">
      <w:pPr>
        <w:spacing w:before="240"/>
        <w:jc w:val="both"/>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Konstruksi Tekstual dan Diskursif pada Subjektivitas Genre Ekstraliterer</w:t>
      </w:r>
      <w:r>
        <w:rPr>
          <w:rFonts w:ascii="Times New Roman" w:hAnsi="Times New Roman" w:cs="Times New Roman"/>
          <w:b/>
          <w:sz w:val="28"/>
          <w:szCs w:val="28"/>
        </w:rPr>
        <w:t>)</w:t>
      </w:r>
    </w:p>
    <w:p w:rsidR="00F209B9" w:rsidRDefault="00F209B9" w:rsidP="00F209B9">
      <w:pPr>
        <w:spacing w:before="240"/>
        <w:jc w:val="both"/>
        <w:rPr>
          <w:rFonts w:ascii="Times New Roman" w:hAnsi="Times New Roman" w:cs="Times New Roman"/>
          <w:sz w:val="24"/>
          <w:szCs w:val="24"/>
        </w:rPr>
      </w:pPr>
      <w:r>
        <w:rPr>
          <w:rFonts w:ascii="Times New Roman" w:hAnsi="Times New Roman" w:cs="Times New Roman"/>
          <w:sz w:val="24"/>
          <w:szCs w:val="24"/>
        </w:rPr>
        <w:t xml:space="preserve">Kelompok </w:t>
      </w:r>
      <w:proofErr w:type="gramStart"/>
      <w:r>
        <w:rPr>
          <w:rFonts w:ascii="Times New Roman" w:hAnsi="Times New Roman" w:cs="Times New Roman"/>
          <w:sz w:val="24"/>
          <w:szCs w:val="24"/>
        </w:rPr>
        <w:t>1 :</w:t>
      </w:r>
      <w:proofErr w:type="gramEnd"/>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Putri Fajar Ayu Hendrayani </w:t>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071911633002</w:t>
      </w:r>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Indah Lestari </w:t>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071911633007</w:t>
      </w:r>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Risna Yulianti </w:t>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071911633008</w:t>
      </w:r>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Lailatul Khusniah</w:t>
      </w:r>
      <w:r w:rsidRPr="00CC57B0">
        <w:rPr>
          <w:rFonts w:ascii="Times New Roman" w:hAnsi="Times New Roman" w:cs="Times New Roman"/>
          <w:sz w:val="24"/>
          <w:szCs w:val="24"/>
        </w:rPr>
        <w:t xml:space="preserve"> </w:t>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071911633004</w:t>
      </w:r>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Zelin Zuraida </w:t>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071911633010</w:t>
      </w:r>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Sheva Alana Brilianty </w:t>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071911633012</w:t>
      </w:r>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Venina Bayu Ruthantien </w:t>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071911633013</w:t>
      </w:r>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Zabania Az Zahra Kusumayuru </w:t>
      </w:r>
      <w:r w:rsidRPr="00CC57B0">
        <w:rPr>
          <w:rFonts w:ascii="Times New Roman" w:hAnsi="Times New Roman" w:cs="Times New Roman"/>
          <w:sz w:val="24"/>
          <w:szCs w:val="24"/>
        </w:rPr>
        <w:tab/>
      </w:r>
      <w:r w:rsidRPr="00CC57B0">
        <w:rPr>
          <w:rFonts w:ascii="Times New Roman" w:hAnsi="Times New Roman" w:cs="Times New Roman"/>
          <w:sz w:val="24"/>
          <w:szCs w:val="24"/>
        </w:rPr>
        <w:t>071911633014</w:t>
      </w:r>
    </w:p>
    <w:p w:rsidR="00C95A57"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 xml:space="preserve">Mutiara Madini Rasyida </w:t>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071911633016</w:t>
      </w:r>
    </w:p>
    <w:p w:rsidR="00CC57B0" w:rsidRPr="00CC57B0" w:rsidRDefault="00C95A57" w:rsidP="00CC57B0">
      <w:pPr>
        <w:pStyle w:val="ListParagraph"/>
        <w:numPr>
          <w:ilvl w:val="0"/>
          <w:numId w:val="16"/>
        </w:numPr>
        <w:tabs>
          <w:tab w:val="left" w:pos="0"/>
        </w:tabs>
        <w:spacing w:before="240"/>
        <w:ind w:left="720"/>
        <w:jc w:val="both"/>
        <w:rPr>
          <w:rFonts w:ascii="Times New Roman" w:hAnsi="Times New Roman" w:cs="Times New Roman"/>
          <w:sz w:val="24"/>
          <w:szCs w:val="24"/>
        </w:rPr>
      </w:pPr>
      <w:r w:rsidRPr="00CC57B0">
        <w:rPr>
          <w:rFonts w:ascii="Times New Roman" w:hAnsi="Times New Roman" w:cs="Times New Roman"/>
          <w:sz w:val="24"/>
          <w:szCs w:val="24"/>
        </w:rPr>
        <w:t>Aisyah Audira Ilmi</w:t>
      </w:r>
      <w:r w:rsidRPr="00CC57B0">
        <w:rPr>
          <w:rFonts w:ascii="Times New Roman" w:hAnsi="Times New Roman" w:cs="Times New Roman"/>
          <w:sz w:val="24"/>
          <w:szCs w:val="24"/>
        </w:rPr>
        <w:t xml:space="preserve"> </w:t>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ab/>
      </w:r>
      <w:r w:rsidRPr="00CC57B0">
        <w:rPr>
          <w:rFonts w:ascii="Times New Roman" w:hAnsi="Times New Roman" w:cs="Times New Roman"/>
          <w:sz w:val="24"/>
          <w:szCs w:val="24"/>
        </w:rPr>
        <w:t>071911633017</w:t>
      </w:r>
    </w:p>
    <w:p w:rsidR="00CC57B0" w:rsidRPr="00CC57B0" w:rsidRDefault="00CC57B0" w:rsidP="00CC57B0">
      <w:pPr>
        <w:pStyle w:val="ListParagraph"/>
        <w:spacing w:before="240"/>
        <w:jc w:val="both"/>
        <w:rPr>
          <w:rFonts w:ascii="Times New Roman" w:hAnsi="Times New Roman" w:cs="Times New Roman"/>
          <w:sz w:val="24"/>
          <w:szCs w:val="24"/>
        </w:rPr>
      </w:pPr>
    </w:p>
    <w:p w:rsidR="00F209B9" w:rsidRDefault="00F209B9" w:rsidP="00F209B9">
      <w:pPr>
        <w:spacing w:before="240"/>
        <w:jc w:val="both"/>
        <w:rPr>
          <w:rFonts w:ascii="Times New Roman" w:hAnsi="Times New Roman" w:cs="Times New Roman"/>
          <w:b/>
          <w:sz w:val="24"/>
          <w:szCs w:val="24"/>
        </w:rPr>
      </w:pPr>
      <w:r>
        <w:rPr>
          <w:noProof/>
        </w:rPr>
        <mc:AlternateContent>
          <mc:Choice Requires="wps">
            <w:drawing>
              <wp:anchor distT="0" distB="0" distL="0" distR="0" simplePos="0" relativeHeight="251658240" behindDoc="0" locked="0" layoutInCell="1" allowOverlap="1">
                <wp:simplePos x="0" y="0"/>
                <wp:positionH relativeFrom="column">
                  <wp:posOffset>0</wp:posOffset>
                </wp:positionH>
                <wp:positionV relativeFrom="paragraph">
                  <wp:posOffset>211455</wp:posOffset>
                </wp:positionV>
                <wp:extent cx="5814060" cy="34290"/>
                <wp:effectExtent l="0" t="0" r="15240" b="22860"/>
                <wp:wrapNone/>
                <wp:docPr id="1027" name="Straight Connector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3425" cy="33655"/>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Straight Connector 1027"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6.65pt" to="457.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">
                <o:lock v:ext="edit" shapetype="f"/>
              </v:line>
            </w:pict>
          </mc:Fallback>
        </mc:AlternateContent>
      </w:r>
      <w:r w:rsidR="007C71E0">
        <w:rPr>
          <w:rFonts w:ascii="Times New Roman" w:hAnsi="Times New Roman" w:cs="Times New Roman"/>
          <w:b/>
          <w:sz w:val="24"/>
          <w:szCs w:val="24"/>
        </w:rPr>
        <w:t>IDENTITAS ARTIKEL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F209B9" w:rsidRPr="00F209B9" w:rsidRDefault="00F209B9" w:rsidP="00F209B9">
      <w:pPr>
        <w:spacing w:before="240"/>
        <w:jc w:val="both"/>
        <w:rPr>
          <w:rFonts w:ascii="Times New Roman" w:hAnsi="Times New Roman" w:cs="Times New Roman"/>
          <w:b/>
          <w:i/>
          <w:sz w:val="28"/>
          <w:szCs w:val="28"/>
        </w:rPr>
      </w:pPr>
      <w:r>
        <w:rPr>
          <w:rFonts w:ascii="Times New Roman" w:hAnsi="Times New Roman" w:cs="Times New Roman"/>
          <w:sz w:val="24"/>
          <w:szCs w:val="24"/>
        </w:rPr>
        <w:t xml:space="preserve">Judul </w:t>
      </w:r>
      <w:proofErr w:type="gramStart"/>
      <w:r>
        <w:rPr>
          <w:rFonts w:ascii="Times New Roman" w:hAnsi="Times New Roman" w:cs="Times New Roman"/>
          <w:sz w:val="24"/>
          <w:szCs w:val="24"/>
        </w:rPr>
        <w:t>Jurnal :</w:t>
      </w:r>
      <w:proofErr w:type="gramEnd"/>
      <w:r>
        <w:rPr>
          <w:rFonts w:ascii="Times New Roman" w:hAnsi="Times New Roman" w:cs="Times New Roman"/>
          <w:sz w:val="24"/>
          <w:szCs w:val="24"/>
        </w:rPr>
        <w:t xml:space="preserve"> </w:t>
      </w:r>
      <w:r w:rsidRPr="00F209B9">
        <w:rPr>
          <w:rFonts w:ascii="Times New Roman" w:hAnsi="Times New Roman" w:cs="Times New Roman"/>
          <w:sz w:val="24"/>
          <w:szCs w:val="24"/>
        </w:rPr>
        <w:t>Extraliterary Genres</w:t>
      </w:r>
    </w:p>
    <w:p w:rsidR="00F209B9" w:rsidRDefault="00F209B9" w:rsidP="00F209B9">
      <w:pPr>
        <w:jc w:val="both"/>
        <w:rPr>
          <w:rFonts w:ascii="Times New Roman" w:hAnsi="Times New Roman" w:cs="Times New Roman"/>
          <w:sz w:val="24"/>
          <w:szCs w:val="24"/>
        </w:rPr>
      </w:pPr>
      <w:r>
        <w:rPr>
          <w:rFonts w:ascii="Times New Roman" w:hAnsi="Times New Roman" w:cs="Times New Roman"/>
          <w:sz w:val="24"/>
          <w:szCs w:val="24"/>
        </w:rPr>
        <w:t xml:space="preserve">Judul </w:t>
      </w:r>
      <w:proofErr w:type="gramStart"/>
      <w:r>
        <w:rPr>
          <w:rFonts w:ascii="Times New Roman" w:hAnsi="Times New Roman" w:cs="Times New Roman"/>
          <w:sz w:val="24"/>
          <w:szCs w:val="24"/>
        </w:rPr>
        <w:t>Artikel :</w:t>
      </w:r>
      <w:proofErr w:type="gramEnd"/>
      <w:r>
        <w:rPr>
          <w:rFonts w:ascii="Times New Roman" w:hAnsi="Times New Roman" w:cs="Times New Roman"/>
          <w:sz w:val="24"/>
          <w:szCs w:val="24"/>
        </w:rPr>
        <w:t xml:space="preserve"> </w:t>
      </w:r>
      <w:r w:rsidRPr="00F209B9">
        <w:rPr>
          <w:rFonts w:ascii="Times New Roman" w:hAnsi="Times New Roman" w:cs="Times New Roman"/>
          <w:sz w:val="24"/>
          <w:szCs w:val="24"/>
        </w:rPr>
        <w:t xml:space="preserve">The Textual and Discursive Construction of Subjectivity </w:t>
      </w:r>
    </w:p>
    <w:p w:rsidR="00F209B9" w:rsidRDefault="00F209B9" w:rsidP="00F209B9">
      <w:pPr>
        <w:jc w:val="both"/>
        <w:rPr>
          <w:rFonts w:ascii="Times New Roman" w:hAnsi="Times New Roman" w:cs="Times New Roman"/>
          <w:sz w:val="24"/>
          <w:szCs w:val="24"/>
        </w:rPr>
      </w:pPr>
      <w:proofErr w:type="gramStart"/>
      <w:r>
        <w:rPr>
          <w:rFonts w:ascii="Times New Roman" w:hAnsi="Times New Roman" w:cs="Times New Roman"/>
          <w:sz w:val="24"/>
          <w:szCs w:val="24"/>
        </w:rPr>
        <w:t>Volume :</w:t>
      </w:r>
      <w:proofErr w:type="gramEnd"/>
      <w:r>
        <w:rPr>
          <w:rFonts w:ascii="Times New Roman" w:hAnsi="Times New Roman" w:cs="Times New Roman"/>
          <w:sz w:val="24"/>
          <w:szCs w:val="24"/>
        </w:rPr>
        <w:t xml:space="preserve"> Volume 8 (7): 203-228</w:t>
      </w:r>
    </w:p>
    <w:p w:rsidR="00F209B9" w:rsidRDefault="00F209B9" w:rsidP="00F209B9">
      <w:pPr>
        <w:spacing w:before="240"/>
        <w:jc w:val="both"/>
        <w:rPr>
          <w:rFonts w:ascii="Times New Roman" w:hAnsi="Times New Roman" w:cs="Times New Roman"/>
          <w:sz w:val="24"/>
          <w:szCs w:val="24"/>
        </w:rPr>
      </w:pPr>
      <w:proofErr w:type="gramStart"/>
      <w:r>
        <w:rPr>
          <w:rFonts w:ascii="Times New Roman" w:hAnsi="Times New Roman" w:cs="Times New Roman"/>
          <w:sz w:val="24"/>
          <w:szCs w:val="24"/>
        </w:rPr>
        <w:t>Tanggal :</w:t>
      </w:r>
      <w:proofErr w:type="gramEnd"/>
      <w:r>
        <w:rPr>
          <w:rFonts w:ascii="Times New Roman" w:hAnsi="Times New Roman" w:cs="Times New Roman"/>
          <w:sz w:val="24"/>
          <w:szCs w:val="24"/>
        </w:rPr>
        <w:t xml:space="preserve"> 1981</w:t>
      </w:r>
    </w:p>
    <w:p w:rsidR="00F209B9" w:rsidRDefault="00F209B9" w:rsidP="00F209B9">
      <w:pPr>
        <w:spacing w:before="240"/>
        <w:jc w:val="both"/>
        <w:rPr>
          <w:rFonts w:ascii="Times New Roman" w:hAnsi="Times New Roman" w:cs="Times New Roman"/>
          <w:sz w:val="24"/>
          <w:szCs w:val="24"/>
        </w:rPr>
      </w:pPr>
      <w:proofErr w:type="gramStart"/>
      <w:r>
        <w:rPr>
          <w:rFonts w:ascii="Times New Roman" w:hAnsi="Times New Roman" w:cs="Times New Roman"/>
          <w:sz w:val="24"/>
          <w:szCs w:val="24"/>
        </w:rPr>
        <w:t>ISSN :</w:t>
      </w:r>
      <w:proofErr w:type="gramEnd"/>
      <w:r>
        <w:rPr>
          <w:rFonts w:ascii="Times New Roman" w:hAnsi="Times New Roman" w:cs="Times New Roman"/>
          <w:sz w:val="24"/>
          <w:szCs w:val="24"/>
        </w:rPr>
        <w:t xml:space="preserve"> -</w:t>
      </w:r>
    </w:p>
    <w:p w:rsidR="00F209B9" w:rsidRPr="000325F8" w:rsidRDefault="007817CB" w:rsidP="00F209B9">
      <w:pPr>
        <w:spacing w:before="240"/>
        <w:jc w:val="both"/>
        <w:rPr>
          <w:rFonts w:ascii="Times New Roman" w:hAnsi="Times New Roman" w:cs="Times New Roman"/>
          <w:sz w:val="24"/>
          <w:szCs w:val="24"/>
        </w:rPr>
      </w:pPr>
      <w:proofErr w:type="gramStart"/>
      <w:r w:rsidRPr="000325F8">
        <w:rPr>
          <w:rFonts w:ascii="Times New Roman" w:hAnsi="Times New Roman" w:cs="Times New Roman"/>
          <w:sz w:val="24"/>
          <w:szCs w:val="24"/>
        </w:rPr>
        <w:t>DOI :</w:t>
      </w:r>
      <w:proofErr w:type="gramEnd"/>
      <w:r w:rsidRPr="000325F8">
        <w:rPr>
          <w:rFonts w:ascii="Times New Roman" w:hAnsi="Times New Roman" w:cs="Times New Roman"/>
          <w:sz w:val="24"/>
          <w:szCs w:val="24"/>
        </w:rPr>
        <w:t xml:space="preserve"> -</w:t>
      </w:r>
    </w:p>
    <w:p w:rsidR="000325F8" w:rsidRPr="000325F8" w:rsidRDefault="00F209B9" w:rsidP="000325F8">
      <w:pPr>
        <w:spacing w:before="240"/>
        <w:jc w:val="both"/>
        <w:rPr>
          <w:rFonts w:ascii="Times New Roman" w:hAnsi="Times New Roman" w:cs="Times New Roman"/>
          <w:sz w:val="24"/>
          <w:szCs w:val="24"/>
        </w:rPr>
      </w:pPr>
      <w:proofErr w:type="gramStart"/>
      <w:r w:rsidRPr="000325F8">
        <w:rPr>
          <w:rFonts w:ascii="Times New Roman" w:hAnsi="Times New Roman" w:cs="Times New Roman"/>
          <w:i/>
          <w:sz w:val="24"/>
          <w:szCs w:val="24"/>
        </w:rPr>
        <w:t>Authors</w:t>
      </w:r>
      <w:r w:rsidRPr="000325F8">
        <w:rPr>
          <w:rFonts w:ascii="Times New Roman" w:hAnsi="Times New Roman" w:cs="Times New Roman"/>
          <w:sz w:val="24"/>
          <w:szCs w:val="24"/>
        </w:rPr>
        <w:t xml:space="preserve"> :</w:t>
      </w:r>
      <w:proofErr w:type="gramEnd"/>
      <w:r w:rsidRPr="000325F8">
        <w:rPr>
          <w:rFonts w:ascii="Times New Roman" w:hAnsi="Times New Roman" w:cs="Times New Roman"/>
          <w:sz w:val="24"/>
          <w:szCs w:val="24"/>
        </w:rPr>
        <w:t xml:space="preserve"> </w:t>
      </w:r>
      <w:r w:rsidR="007817CB" w:rsidRPr="000325F8">
        <w:rPr>
          <w:rFonts w:ascii="Times New Roman" w:hAnsi="Times New Roman" w:cs="Times New Roman"/>
          <w:sz w:val="24"/>
          <w:szCs w:val="24"/>
        </w:rPr>
        <w:t>Roland Barthes</w:t>
      </w:r>
    </w:p>
    <w:p w:rsidR="000325F8" w:rsidRPr="000325F8" w:rsidRDefault="000325F8" w:rsidP="000325F8">
      <w:pPr>
        <w:jc w:val="both"/>
        <w:rPr>
          <w:rFonts w:ascii="Times New Roman" w:hAnsi="Times New Roman" w:cs="Times New Roman"/>
          <w:sz w:val="24"/>
          <w:szCs w:val="24"/>
        </w:rPr>
      </w:pPr>
      <w:proofErr w:type="gramStart"/>
      <w:r w:rsidRPr="000325F8">
        <w:rPr>
          <w:rFonts w:ascii="Times New Roman" w:hAnsi="Times New Roman" w:cs="Times New Roman"/>
          <w:sz w:val="24"/>
          <w:szCs w:val="24"/>
        </w:rPr>
        <w:t>Mikhail Mikhailovich Bakhtin (1895-1975) adalah seorang filsuf asal Rusia, yang terkenal dengan pemikiran pemikirannya yang salah satunya berada dalam bidang hermeneutika sastra.</w:t>
      </w:r>
      <w:proofErr w:type="gramEnd"/>
      <w:r w:rsidRPr="000325F8">
        <w:rPr>
          <w:rFonts w:ascii="Times New Roman" w:hAnsi="Times New Roman" w:cs="Times New Roman"/>
          <w:sz w:val="24"/>
          <w:szCs w:val="24"/>
        </w:rPr>
        <w:t xml:space="preserve"> </w:t>
      </w:r>
      <w:proofErr w:type="gramStart"/>
      <w:r w:rsidRPr="000325F8">
        <w:rPr>
          <w:rFonts w:ascii="Times New Roman" w:hAnsi="Times New Roman" w:cs="Times New Roman"/>
          <w:sz w:val="24"/>
          <w:szCs w:val="24"/>
        </w:rPr>
        <w:t>Bakhtin memperkenalkan suatu genre unik bernama ‘genre ekstra-literer’, dimana hal tersebut berfokus kepada konstruksi tekstual dari subjektivitas untuk mewakili heteroglossia dan polifoni dalam karya-karya novel.</w:t>
      </w:r>
      <w:proofErr w:type="gramEnd"/>
    </w:p>
    <w:p w:rsidR="000325F8" w:rsidRPr="000325F8" w:rsidRDefault="000325F8" w:rsidP="000325F8">
      <w:pPr>
        <w:jc w:val="both"/>
        <w:rPr>
          <w:rFonts w:ascii="Times New Roman" w:hAnsi="Times New Roman" w:cs="Times New Roman"/>
          <w:sz w:val="24"/>
          <w:szCs w:val="24"/>
        </w:rPr>
      </w:pPr>
      <w:r w:rsidRPr="000325F8">
        <w:rPr>
          <w:rFonts w:ascii="Times New Roman" w:hAnsi="Times New Roman" w:cs="Times New Roman"/>
          <w:sz w:val="24"/>
          <w:szCs w:val="24"/>
        </w:rPr>
        <w:t xml:space="preserve">Genre berupa ekstraliterer sendiri dapat ditemukan dalam karya novel seperti buku harian, </w:t>
      </w:r>
      <w:proofErr w:type="gramStart"/>
      <w:r w:rsidRPr="000325F8">
        <w:rPr>
          <w:rFonts w:ascii="Times New Roman" w:hAnsi="Times New Roman" w:cs="Times New Roman"/>
          <w:sz w:val="24"/>
          <w:szCs w:val="24"/>
        </w:rPr>
        <w:t>surat</w:t>
      </w:r>
      <w:proofErr w:type="gramEnd"/>
      <w:r w:rsidRPr="000325F8">
        <w:rPr>
          <w:rFonts w:ascii="Times New Roman" w:hAnsi="Times New Roman" w:cs="Times New Roman"/>
          <w:sz w:val="24"/>
          <w:szCs w:val="24"/>
        </w:rPr>
        <w:t xml:space="preserve"> pribadi, pengakuan, catatan kaki, serta biografi.</w:t>
      </w:r>
    </w:p>
    <w:p w:rsidR="000325F8" w:rsidRPr="000325F8" w:rsidRDefault="000325F8" w:rsidP="000325F8">
      <w:pPr>
        <w:jc w:val="both"/>
        <w:rPr>
          <w:rFonts w:ascii="Times New Roman" w:hAnsi="Times New Roman" w:cs="Times New Roman"/>
          <w:sz w:val="24"/>
          <w:szCs w:val="24"/>
        </w:rPr>
      </w:pPr>
      <w:r w:rsidRPr="000325F8">
        <w:rPr>
          <w:rFonts w:ascii="Times New Roman" w:hAnsi="Times New Roman" w:cs="Times New Roman"/>
          <w:sz w:val="24"/>
          <w:szCs w:val="24"/>
        </w:rPr>
        <w:lastRenderedPageBreak/>
        <w:t>Terdapat dua implikasi utama yang diungkapkan oleh Bakhtin dalam penyesuaian subjektivitas dalam sebuah karya, yakni:</w:t>
      </w:r>
    </w:p>
    <w:p w:rsidR="000325F8" w:rsidRPr="000325F8" w:rsidRDefault="000325F8" w:rsidP="000325F8">
      <w:pPr>
        <w:pStyle w:val="ListParagraph"/>
        <w:numPr>
          <w:ilvl w:val="0"/>
          <w:numId w:val="7"/>
        </w:numPr>
        <w:jc w:val="both"/>
        <w:rPr>
          <w:rFonts w:ascii="Times New Roman" w:hAnsi="Times New Roman" w:cs="Times New Roman"/>
          <w:sz w:val="24"/>
          <w:szCs w:val="24"/>
        </w:rPr>
      </w:pPr>
      <w:r w:rsidRPr="000325F8">
        <w:rPr>
          <w:rFonts w:ascii="Times New Roman" w:hAnsi="Times New Roman" w:cs="Times New Roman"/>
          <w:sz w:val="24"/>
          <w:szCs w:val="24"/>
        </w:rPr>
        <w:t>Inheren Heteroglottik, dimana frasa-frasa yang ada mewakili struktur dari berbagai wacana yang beragam.</w:t>
      </w:r>
    </w:p>
    <w:p w:rsidR="000325F8" w:rsidRPr="000325F8" w:rsidRDefault="000325F8" w:rsidP="000325F8">
      <w:pPr>
        <w:pStyle w:val="ListParagraph"/>
        <w:numPr>
          <w:ilvl w:val="0"/>
          <w:numId w:val="7"/>
        </w:numPr>
        <w:jc w:val="both"/>
        <w:rPr>
          <w:rFonts w:ascii="Times New Roman" w:hAnsi="Times New Roman" w:cs="Times New Roman"/>
          <w:sz w:val="24"/>
          <w:szCs w:val="24"/>
        </w:rPr>
      </w:pPr>
      <w:r w:rsidRPr="000325F8">
        <w:rPr>
          <w:rFonts w:ascii="Times New Roman" w:hAnsi="Times New Roman" w:cs="Times New Roman"/>
          <w:sz w:val="24"/>
          <w:szCs w:val="24"/>
        </w:rPr>
        <w:t>Subjektivitas Heteroglossia, dimana frasa-frasa yang ada mengandung unsur mempengaruhi dalam hal pandangan wacana sosial hingga ideologis.</w:t>
      </w:r>
    </w:p>
    <w:p w:rsidR="000325F8" w:rsidRPr="000325F8" w:rsidRDefault="000325F8" w:rsidP="000325F8">
      <w:pPr>
        <w:jc w:val="both"/>
        <w:rPr>
          <w:rFonts w:ascii="Times New Roman" w:hAnsi="Times New Roman" w:cs="Times New Roman"/>
          <w:sz w:val="24"/>
          <w:szCs w:val="24"/>
        </w:rPr>
      </w:pPr>
      <w:r w:rsidRPr="000325F8">
        <w:rPr>
          <w:rFonts w:ascii="Times New Roman" w:hAnsi="Times New Roman" w:cs="Times New Roman"/>
          <w:sz w:val="24"/>
          <w:szCs w:val="24"/>
        </w:rPr>
        <w:t xml:space="preserve">Dalam pengaplikasian genre ekstraliter kedalam novel-novel yang ada, Bakhtin mengungkapkan dua </w:t>
      </w:r>
      <w:proofErr w:type="gramStart"/>
      <w:r w:rsidRPr="000325F8">
        <w:rPr>
          <w:rFonts w:ascii="Times New Roman" w:hAnsi="Times New Roman" w:cs="Times New Roman"/>
          <w:sz w:val="24"/>
          <w:szCs w:val="24"/>
        </w:rPr>
        <w:t>cara</w:t>
      </w:r>
      <w:proofErr w:type="gramEnd"/>
      <w:r w:rsidRPr="000325F8">
        <w:rPr>
          <w:rFonts w:ascii="Times New Roman" w:hAnsi="Times New Roman" w:cs="Times New Roman"/>
          <w:sz w:val="24"/>
          <w:szCs w:val="24"/>
        </w:rPr>
        <w:t xml:space="preserve"> yang dapat dilakukan, yakni:</w:t>
      </w:r>
    </w:p>
    <w:p w:rsidR="000325F8" w:rsidRPr="000325F8" w:rsidRDefault="000325F8" w:rsidP="000325F8">
      <w:pPr>
        <w:pStyle w:val="ListParagraph"/>
        <w:numPr>
          <w:ilvl w:val="0"/>
          <w:numId w:val="8"/>
        </w:numPr>
        <w:jc w:val="both"/>
        <w:rPr>
          <w:rFonts w:ascii="Times New Roman" w:hAnsi="Times New Roman" w:cs="Times New Roman"/>
          <w:sz w:val="24"/>
          <w:szCs w:val="24"/>
        </w:rPr>
      </w:pPr>
      <w:r w:rsidRPr="000325F8">
        <w:rPr>
          <w:rFonts w:ascii="Times New Roman" w:hAnsi="Times New Roman" w:cs="Times New Roman"/>
          <w:sz w:val="24"/>
          <w:szCs w:val="24"/>
        </w:rPr>
        <w:t>Dimasukan sebagai komponen struktural dalam sebuah teks.</w:t>
      </w:r>
    </w:p>
    <w:p w:rsidR="000325F8" w:rsidRPr="000325F8" w:rsidRDefault="000325F8" w:rsidP="000325F8">
      <w:pPr>
        <w:pStyle w:val="ListParagraph"/>
        <w:numPr>
          <w:ilvl w:val="0"/>
          <w:numId w:val="8"/>
        </w:numPr>
        <w:jc w:val="both"/>
        <w:rPr>
          <w:rFonts w:ascii="Times New Roman" w:hAnsi="Times New Roman" w:cs="Times New Roman"/>
          <w:sz w:val="24"/>
          <w:szCs w:val="24"/>
        </w:rPr>
      </w:pPr>
      <w:r w:rsidRPr="000325F8">
        <w:rPr>
          <w:rFonts w:ascii="Times New Roman" w:hAnsi="Times New Roman" w:cs="Times New Roman"/>
          <w:sz w:val="24"/>
          <w:szCs w:val="24"/>
        </w:rPr>
        <w:t>Dimasukan sebagai prinsip pengorganisasian yang secara langsung menentukan dan mengatur struktur novel.</w:t>
      </w:r>
    </w:p>
    <w:p w:rsidR="000325F8" w:rsidRPr="000325F8" w:rsidRDefault="000325F8" w:rsidP="000325F8">
      <w:pPr>
        <w:jc w:val="both"/>
        <w:rPr>
          <w:rFonts w:ascii="Times New Roman" w:hAnsi="Times New Roman" w:cs="Times New Roman"/>
          <w:sz w:val="24"/>
          <w:szCs w:val="24"/>
        </w:rPr>
      </w:pPr>
      <w:r w:rsidRPr="000325F8">
        <w:rPr>
          <w:rFonts w:ascii="Times New Roman" w:hAnsi="Times New Roman" w:cs="Times New Roman"/>
          <w:sz w:val="24"/>
          <w:szCs w:val="24"/>
        </w:rPr>
        <w:t xml:space="preserve">Wacana yang terdapat dalam karya bergenre ekstraliter mengandung wacana yang dapat digunakan untuk mengartikulasikan keprihatinan dengan mengaitkan antara kedekatan diri, dunia, bahkan orang lain. </w:t>
      </w:r>
      <w:proofErr w:type="gramStart"/>
      <w:r w:rsidRPr="000325F8">
        <w:rPr>
          <w:rFonts w:ascii="Times New Roman" w:hAnsi="Times New Roman" w:cs="Times New Roman"/>
          <w:sz w:val="24"/>
          <w:szCs w:val="24"/>
        </w:rPr>
        <w:t>Wacana-wacana ini tidak merujuk kepada jenis teks yang khusus, misalnya pada teks asumsi budaya dan ideologis yang mengaitkan dengan representasi yang bersifat umum tetapi memiliki unsur mempengaruhi.</w:t>
      </w:r>
      <w:proofErr w:type="gramEnd"/>
      <w:r w:rsidRPr="000325F8">
        <w:rPr>
          <w:rFonts w:ascii="Times New Roman" w:hAnsi="Times New Roman" w:cs="Times New Roman"/>
          <w:sz w:val="24"/>
          <w:szCs w:val="24"/>
        </w:rPr>
        <w:t xml:space="preserve"> Kode dan wacana umum yang terkait dengan media </w:t>
      </w:r>
      <w:proofErr w:type="gramStart"/>
      <w:r w:rsidRPr="000325F8">
        <w:rPr>
          <w:rFonts w:ascii="Times New Roman" w:hAnsi="Times New Roman" w:cs="Times New Roman"/>
          <w:sz w:val="24"/>
          <w:szCs w:val="24"/>
        </w:rPr>
        <w:t>massa</w:t>
      </w:r>
      <w:proofErr w:type="gramEnd"/>
      <w:r w:rsidRPr="000325F8">
        <w:rPr>
          <w:rFonts w:ascii="Times New Roman" w:hAnsi="Times New Roman" w:cs="Times New Roman"/>
          <w:sz w:val="24"/>
          <w:szCs w:val="24"/>
        </w:rPr>
        <w:t xml:space="preserve"> misalnya, khususnya surat kabar dan televisi, dimana dua hal tersebut menjadi konsumsi public, yang berujung kepada penyebar luasan representasi sosial. </w:t>
      </w:r>
      <w:proofErr w:type="gramStart"/>
      <w:r w:rsidRPr="000325F8">
        <w:rPr>
          <w:rFonts w:ascii="Times New Roman" w:hAnsi="Times New Roman" w:cs="Times New Roman"/>
          <w:sz w:val="24"/>
          <w:szCs w:val="24"/>
        </w:rPr>
        <w:t xml:space="preserve">Contohnya berita di </w:t>
      </w:r>
      <w:r w:rsidRPr="000325F8">
        <w:rPr>
          <w:rFonts w:ascii="Times New Roman" w:hAnsi="Times New Roman" w:cs="Times New Roman"/>
          <w:i/>
          <w:sz w:val="24"/>
          <w:szCs w:val="24"/>
        </w:rPr>
        <w:t xml:space="preserve">The Blooding </w:t>
      </w:r>
      <w:r w:rsidRPr="000325F8">
        <w:rPr>
          <w:rFonts w:ascii="Times New Roman" w:hAnsi="Times New Roman" w:cs="Times New Roman"/>
          <w:sz w:val="24"/>
          <w:szCs w:val="24"/>
        </w:rPr>
        <w:t xml:space="preserve">(Wheatley, 1987/1989) dan </w:t>
      </w:r>
      <w:r w:rsidRPr="000325F8">
        <w:rPr>
          <w:rFonts w:ascii="Times New Roman" w:hAnsi="Times New Roman" w:cs="Times New Roman"/>
          <w:i/>
          <w:sz w:val="24"/>
          <w:szCs w:val="24"/>
        </w:rPr>
        <w:t xml:space="preserve">The Hillingdon Fox </w:t>
      </w:r>
      <w:r w:rsidRPr="000325F8">
        <w:rPr>
          <w:rFonts w:ascii="Times New Roman" w:hAnsi="Times New Roman" w:cs="Times New Roman"/>
          <w:sz w:val="24"/>
          <w:szCs w:val="24"/>
        </w:rPr>
        <w:t>(Mark, 1991).</w:t>
      </w:r>
      <w:proofErr w:type="gramEnd"/>
    </w:p>
    <w:p w:rsidR="000325F8" w:rsidRPr="000325F8" w:rsidRDefault="000325F8" w:rsidP="000325F8">
      <w:pPr>
        <w:jc w:val="both"/>
        <w:rPr>
          <w:rFonts w:ascii="Times New Roman" w:hAnsi="Times New Roman" w:cs="Times New Roman"/>
          <w:sz w:val="24"/>
          <w:szCs w:val="24"/>
        </w:rPr>
      </w:pPr>
      <w:proofErr w:type="gramStart"/>
      <w:r w:rsidRPr="000325F8">
        <w:rPr>
          <w:rFonts w:ascii="Times New Roman" w:hAnsi="Times New Roman" w:cs="Times New Roman"/>
          <w:sz w:val="24"/>
          <w:szCs w:val="24"/>
        </w:rPr>
        <w:t>Genre ekstraliter sebenarnya memiliki peranan yang penting dalam konstruksi ideologis subjektivitas dalam bahasa dan representasi wacana novelistik.</w:t>
      </w:r>
      <w:proofErr w:type="gramEnd"/>
      <w:r w:rsidRPr="000325F8">
        <w:rPr>
          <w:rFonts w:ascii="Times New Roman" w:hAnsi="Times New Roman" w:cs="Times New Roman"/>
          <w:sz w:val="24"/>
          <w:szCs w:val="24"/>
        </w:rPr>
        <w:t xml:space="preserve"> Hal ini karena genre ekstraliter memiliki sifat diskursif, dimana karya novel yang ada mengandung unsur sudut pandang spesifik tentang dunia, dan masing-masing memiliki </w:t>
      </w:r>
      <w:proofErr w:type="gramStart"/>
      <w:r w:rsidRPr="000325F8">
        <w:rPr>
          <w:rFonts w:ascii="Times New Roman" w:hAnsi="Times New Roman" w:cs="Times New Roman"/>
          <w:sz w:val="24"/>
          <w:szCs w:val="24"/>
        </w:rPr>
        <w:t>gaya</w:t>
      </w:r>
      <w:proofErr w:type="gramEnd"/>
      <w:r w:rsidRPr="000325F8">
        <w:rPr>
          <w:rFonts w:ascii="Times New Roman" w:hAnsi="Times New Roman" w:cs="Times New Roman"/>
          <w:sz w:val="24"/>
          <w:szCs w:val="24"/>
        </w:rPr>
        <w:t xml:space="preserve"> tersendiri dalam mempresentasikannya kedalam bentuk bahasa. Dengan kata </w:t>
      </w:r>
      <w:proofErr w:type="gramStart"/>
      <w:r w:rsidRPr="000325F8">
        <w:rPr>
          <w:rFonts w:ascii="Times New Roman" w:hAnsi="Times New Roman" w:cs="Times New Roman"/>
          <w:sz w:val="24"/>
          <w:szCs w:val="24"/>
        </w:rPr>
        <w:t>lain</w:t>
      </w:r>
      <w:proofErr w:type="gramEnd"/>
      <w:r w:rsidRPr="000325F8">
        <w:rPr>
          <w:rFonts w:ascii="Times New Roman" w:hAnsi="Times New Roman" w:cs="Times New Roman"/>
          <w:sz w:val="24"/>
          <w:szCs w:val="24"/>
        </w:rPr>
        <w:t>, para penulis mempresentasikannya kedalam novel, yang mengandung unsur mempertahankan integritas dan ideologis nya masing-masing dengan kekhasan linguistik masing-masing.</w:t>
      </w:r>
    </w:p>
    <w:p w:rsidR="00F209B9" w:rsidRDefault="00F209B9" w:rsidP="00F209B9">
      <w:pPr>
        <w:spacing w:before="240"/>
        <w:jc w:val="both"/>
        <w:rPr>
          <w:rFonts w:ascii="Times New Roman" w:hAnsi="Times New Roman" w:cs="Times New Roman"/>
          <w:sz w:val="24"/>
          <w:szCs w:val="24"/>
        </w:rPr>
      </w:pPr>
    </w:p>
    <w:p w:rsidR="00F209B9" w:rsidRDefault="00F209B9" w:rsidP="00F209B9">
      <w:pPr>
        <w:spacing w:before="240"/>
        <w:jc w:val="both"/>
        <w:rPr>
          <w:rFonts w:ascii="Times New Roman" w:hAnsi="Times New Roman" w:cs="Times New Roman"/>
          <w:b/>
          <w:sz w:val="24"/>
          <w:szCs w:val="24"/>
        </w:rPr>
      </w:pPr>
      <w:r>
        <w:rPr>
          <w:noProof/>
        </w:rPr>
        <mc:AlternateContent>
          <mc:Choice Requires="wps">
            <w:drawing>
              <wp:anchor distT="0" distB="0" distL="0" distR="0" simplePos="0" relativeHeight="251658240" behindDoc="0" locked="0" layoutInCell="1" allowOverlap="1">
                <wp:simplePos x="0" y="0"/>
                <wp:positionH relativeFrom="column">
                  <wp:posOffset>-5080</wp:posOffset>
                </wp:positionH>
                <wp:positionV relativeFrom="paragraph">
                  <wp:posOffset>223520</wp:posOffset>
                </wp:positionV>
                <wp:extent cx="5813425" cy="33655"/>
                <wp:effectExtent l="0" t="0" r="15875" b="23495"/>
                <wp:wrapNone/>
                <wp:docPr id="1028" name="Straight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3425" cy="3302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Straight Connector 1028"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pt,17.6pt" to="457.3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">
                <o:lock v:ext="edit" shapetype="f"/>
              </v:line>
            </w:pict>
          </mc:Fallback>
        </mc:AlternateContent>
      </w:r>
      <w:r>
        <w:rPr>
          <w:rFonts w:ascii="Times New Roman" w:hAnsi="Times New Roman" w:cs="Times New Roman"/>
          <w:b/>
          <w:sz w:val="24"/>
          <w:szCs w:val="24"/>
        </w:rPr>
        <w:t>TUJUAN PENELITIAN</w:t>
      </w:r>
    </w:p>
    <w:p w:rsidR="007817CB" w:rsidRDefault="007817CB" w:rsidP="007817CB">
      <w:pPr>
        <w:jc w:val="both"/>
        <w:rPr>
          <w:rFonts w:ascii="Times New Roman" w:hAnsi="Times New Roman" w:cs="Times New Roman"/>
          <w:sz w:val="24"/>
          <w:szCs w:val="24"/>
        </w:rPr>
      </w:pPr>
      <w:r>
        <w:rPr>
          <w:rFonts w:ascii="Times New Roman" w:hAnsi="Times New Roman" w:cs="Times New Roman"/>
          <w:sz w:val="24"/>
          <w:szCs w:val="24"/>
        </w:rPr>
        <w:t>Berfokus pada konstruksi tekstual dari subjektivitas di dalam novel yang menggunakan genre dan wacana ekstra literer (di luar literatur, atau bukan literatur) untuk mewakili heteroglos</w:t>
      </w:r>
      <w:r w:rsidRPr="00FE4137">
        <w:rPr>
          <w:rFonts w:ascii="Times New Roman" w:hAnsi="Times New Roman" w:cs="Times New Roman"/>
          <w:sz w:val="24"/>
          <w:szCs w:val="24"/>
        </w:rPr>
        <w:t>ia</w:t>
      </w:r>
      <w:r>
        <w:rPr>
          <w:rFonts w:ascii="Times New Roman" w:hAnsi="Times New Roman" w:cs="Times New Roman"/>
          <w:sz w:val="24"/>
          <w:szCs w:val="24"/>
        </w:rPr>
        <w:t xml:space="preserve"> (</w:t>
      </w:r>
      <w:r w:rsidRPr="00FE4137">
        <w:rPr>
          <w:rFonts w:ascii="Times New Roman" w:hAnsi="Times New Roman" w:cs="Times New Roman"/>
          <w:sz w:val="24"/>
          <w:szCs w:val="24"/>
        </w:rPr>
        <w:t>mendefinisikan novel sebagai genre sastra</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dan  </w:t>
      </w:r>
      <w:r w:rsidRPr="00FE4137">
        <w:rPr>
          <w:rFonts w:ascii="Times New Roman" w:hAnsi="Times New Roman" w:cs="Times New Roman"/>
          <w:sz w:val="24"/>
          <w:szCs w:val="24"/>
        </w:rPr>
        <w:t>p</w:t>
      </w:r>
      <w:r>
        <w:rPr>
          <w:rFonts w:ascii="Times New Roman" w:hAnsi="Times New Roman" w:cs="Times New Roman"/>
          <w:sz w:val="24"/>
          <w:szCs w:val="24"/>
        </w:rPr>
        <w:t>olifoni</w:t>
      </w:r>
      <w:proofErr w:type="gramEnd"/>
      <w:r>
        <w:rPr>
          <w:rFonts w:ascii="Times New Roman" w:hAnsi="Times New Roman" w:cs="Times New Roman"/>
          <w:sz w:val="24"/>
          <w:szCs w:val="24"/>
        </w:rPr>
        <w:t xml:space="preserve"> (</w:t>
      </w:r>
      <w:r w:rsidRPr="00FE4137">
        <w:rPr>
          <w:rFonts w:ascii="Times New Roman" w:hAnsi="Times New Roman" w:cs="Times New Roman"/>
          <w:sz w:val="24"/>
          <w:szCs w:val="24"/>
        </w:rPr>
        <w:t>fitur narasi, yang mencakup ke</w:t>
      </w:r>
      <w:r>
        <w:rPr>
          <w:rFonts w:ascii="Times New Roman" w:hAnsi="Times New Roman" w:cs="Times New Roman"/>
          <w:sz w:val="24"/>
          <w:szCs w:val="24"/>
        </w:rPr>
        <w:t xml:space="preserve">ragaman sudut pandang dan suara). </w:t>
      </w:r>
      <w:proofErr w:type="gramStart"/>
      <w:r>
        <w:rPr>
          <w:rFonts w:ascii="Times New Roman" w:hAnsi="Times New Roman" w:cs="Times New Roman"/>
          <w:sz w:val="24"/>
          <w:szCs w:val="24"/>
        </w:rPr>
        <w:t>Bagi</w:t>
      </w:r>
      <w:r w:rsidRPr="00675DB9">
        <w:rPr>
          <w:rFonts w:ascii="Times New Roman" w:hAnsi="Times New Roman" w:cs="Times New Roman"/>
          <w:sz w:val="24"/>
          <w:szCs w:val="24"/>
        </w:rPr>
        <w:t xml:space="preserve"> Bakhtin, </w:t>
      </w:r>
      <w:r>
        <w:rPr>
          <w:rFonts w:ascii="Times New Roman" w:hAnsi="Times New Roman" w:cs="Times New Roman"/>
          <w:sz w:val="24"/>
          <w:szCs w:val="24"/>
        </w:rPr>
        <w:t xml:space="preserve">representasi dari genre diskursif ekstra literasi dalam novel adalah salah satu hal mendasar dan merupakan bentuk dasar fundamental untuk menggabungkan dan mengelola heteroglosia </w:t>
      </w:r>
      <w:r w:rsidRPr="00B57979">
        <w:rPr>
          <w:rFonts w:ascii="Times New Roman" w:hAnsi="Times New Roman" w:cs="Times New Roman"/>
          <w:sz w:val="24"/>
          <w:szCs w:val="24"/>
        </w:rPr>
        <w:t>(1981, hal.</w:t>
      </w:r>
      <w:r>
        <w:rPr>
          <w:rFonts w:ascii="Times New Roman" w:hAnsi="Times New Roman" w:cs="Times New Roman"/>
          <w:sz w:val="24"/>
          <w:szCs w:val="24"/>
        </w:rPr>
        <w:t xml:space="preserve"> </w:t>
      </w:r>
      <w:r w:rsidRPr="00B57979">
        <w:rPr>
          <w:rFonts w:ascii="Times New Roman" w:hAnsi="Times New Roman" w:cs="Times New Roman"/>
          <w:sz w:val="24"/>
          <w:szCs w:val="24"/>
        </w:rPr>
        <w:t>320)</w:t>
      </w:r>
      <w:r>
        <w:rPr>
          <w:rFonts w:ascii="Times New Roman" w:hAnsi="Times New Roman" w:cs="Times New Roman"/>
          <w:sz w:val="24"/>
          <w:szCs w:val="24"/>
        </w:rPr>
        <w:t>.</w:t>
      </w:r>
      <w:proofErr w:type="gramEnd"/>
      <w:r>
        <w:rPr>
          <w:rFonts w:ascii="Times New Roman" w:hAnsi="Times New Roman" w:cs="Times New Roman"/>
          <w:sz w:val="24"/>
          <w:szCs w:val="24"/>
        </w:rPr>
        <w:t xml:space="preserve"> Genre ekstra literasi sendiri terdiri dari buku harian,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pribadi, pengakuan, catatan perjalanan dan biografi, dimana </w:t>
      </w:r>
      <w:r>
        <w:rPr>
          <w:rFonts w:ascii="Times New Roman" w:hAnsi="Times New Roman" w:cs="Times New Roman"/>
          <w:sz w:val="24"/>
          <w:szCs w:val="24"/>
        </w:rPr>
        <w:lastRenderedPageBreak/>
        <w:t xml:space="preserve">memiliki peran yang sangat signifikan dalam </w:t>
      </w:r>
      <w:r w:rsidRPr="00F42B25">
        <w:rPr>
          <w:rFonts w:ascii="Times New Roman" w:hAnsi="Times New Roman" w:cs="Times New Roman"/>
          <w:sz w:val="24"/>
          <w:szCs w:val="24"/>
        </w:rPr>
        <w:t>penataan</w:t>
      </w:r>
      <w:r>
        <w:rPr>
          <w:rFonts w:ascii="Times New Roman" w:hAnsi="Times New Roman" w:cs="Times New Roman"/>
          <w:sz w:val="24"/>
          <w:szCs w:val="24"/>
        </w:rPr>
        <w:t xml:space="preserve"> dan perkembangan sejarah dalam novel. </w:t>
      </w:r>
      <w:proofErr w:type="gramStart"/>
      <w:r>
        <w:rPr>
          <w:rFonts w:ascii="Times New Roman" w:hAnsi="Times New Roman" w:cs="Times New Roman"/>
          <w:sz w:val="24"/>
          <w:szCs w:val="24"/>
        </w:rPr>
        <w:t xml:space="preserve">Bab ini membahas penggunaan genre dan wacana ekstra literasidan implikasinya memiliki strategi tekstual </w:t>
      </w:r>
      <w:r w:rsidRPr="00F42B25">
        <w:rPr>
          <w:rFonts w:ascii="Times New Roman" w:hAnsi="Times New Roman" w:cs="Times New Roman"/>
          <w:sz w:val="24"/>
          <w:szCs w:val="24"/>
        </w:rPr>
        <w:t>untuk konst</w:t>
      </w:r>
      <w:r>
        <w:rPr>
          <w:rFonts w:ascii="Times New Roman" w:hAnsi="Times New Roman" w:cs="Times New Roman"/>
          <w:sz w:val="24"/>
          <w:szCs w:val="24"/>
        </w:rPr>
        <w:t xml:space="preserve">ruksi ideologis dan representasi </w:t>
      </w:r>
      <w:r w:rsidRPr="00F42B25">
        <w:rPr>
          <w:rFonts w:ascii="Times New Roman" w:hAnsi="Times New Roman" w:cs="Times New Roman"/>
          <w:sz w:val="24"/>
          <w:szCs w:val="24"/>
        </w:rPr>
        <w:t>subjektivitas dalam narasi</w:t>
      </w:r>
      <w:r>
        <w:rPr>
          <w:rFonts w:ascii="Times New Roman" w:hAnsi="Times New Roman" w:cs="Times New Roman"/>
          <w:sz w:val="24"/>
          <w:szCs w:val="24"/>
        </w:rPr>
        <w:t>.</w:t>
      </w:r>
      <w:proofErr w:type="gramEnd"/>
    </w:p>
    <w:p w:rsidR="00F209B9" w:rsidRDefault="00F209B9" w:rsidP="00F209B9">
      <w:pPr>
        <w:spacing w:before="240"/>
        <w:jc w:val="both"/>
        <w:rPr>
          <w:rFonts w:ascii="Times New Roman" w:hAnsi="Times New Roman" w:cs="Times New Roman"/>
          <w:sz w:val="24"/>
          <w:szCs w:val="24"/>
        </w:rPr>
      </w:pPr>
    </w:p>
    <w:p w:rsidR="00F209B9" w:rsidRDefault="00F209B9" w:rsidP="00F209B9">
      <w:pPr>
        <w:spacing w:before="240"/>
        <w:jc w:val="both"/>
        <w:rPr>
          <w:rFonts w:ascii="Times New Roman" w:hAnsi="Times New Roman" w:cs="Times New Roman"/>
          <w:b/>
          <w:i/>
          <w:sz w:val="24"/>
          <w:szCs w:val="24"/>
        </w:rPr>
      </w:pPr>
      <w:r>
        <w:rPr>
          <w:noProof/>
        </w:rPr>
        <mc:AlternateContent>
          <mc:Choice Requires="wps">
            <w:drawing>
              <wp:anchor distT="0" distB="0" distL="0" distR="0" simplePos="0" relativeHeight="251658240" behindDoc="0" locked="0" layoutInCell="1" allowOverlap="1">
                <wp:simplePos x="0" y="0"/>
                <wp:positionH relativeFrom="column">
                  <wp:posOffset>-23495</wp:posOffset>
                </wp:positionH>
                <wp:positionV relativeFrom="paragraph">
                  <wp:posOffset>186055</wp:posOffset>
                </wp:positionV>
                <wp:extent cx="5813425" cy="33655"/>
                <wp:effectExtent l="0" t="0" r="15875" b="23495"/>
                <wp:wrapNone/>
                <wp:docPr id="1029" name="Straight Connector 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3425" cy="3302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Straight Connector 1029"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85pt,14.65pt" to="455.9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">
                <o:lock v:ext="edit" shapetype="f"/>
              </v:line>
            </w:pict>
          </mc:Fallback>
        </mc:AlternateContent>
      </w:r>
      <w:r w:rsidR="007817CB">
        <w:rPr>
          <w:rFonts w:ascii="Times New Roman" w:hAnsi="Times New Roman" w:cs="Times New Roman"/>
          <w:b/>
          <w:i/>
          <w:sz w:val="24"/>
          <w:szCs w:val="24"/>
        </w:rPr>
        <w:t>LITERATURE RESUME</w:t>
      </w:r>
    </w:p>
    <w:p w:rsidR="007817CB" w:rsidRDefault="007817CB" w:rsidP="007817CB">
      <w:pPr>
        <w:jc w:val="both"/>
        <w:rPr>
          <w:rFonts w:ascii="Times New Roman" w:hAnsi="Times New Roman" w:cs="Times New Roman"/>
          <w:sz w:val="24"/>
          <w:szCs w:val="24"/>
        </w:rPr>
      </w:pPr>
      <w:proofErr w:type="gramStart"/>
      <w:r>
        <w:rPr>
          <w:rFonts w:ascii="Times New Roman" w:hAnsi="Times New Roman" w:cs="Times New Roman"/>
          <w:sz w:val="24"/>
          <w:szCs w:val="24"/>
        </w:rPr>
        <w:t>I</w:t>
      </w:r>
      <w:r w:rsidRPr="00F42B25">
        <w:rPr>
          <w:rFonts w:ascii="Times New Roman" w:hAnsi="Times New Roman" w:cs="Times New Roman"/>
          <w:sz w:val="24"/>
          <w:szCs w:val="24"/>
        </w:rPr>
        <w:t xml:space="preserve">stilah </w:t>
      </w:r>
      <w:r w:rsidRPr="00B57979">
        <w:rPr>
          <w:rFonts w:ascii="Times New Roman" w:hAnsi="Times New Roman" w:cs="Times New Roman"/>
          <w:i/>
          <w:iCs/>
          <w:sz w:val="24"/>
          <w:szCs w:val="24"/>
        </w:rPr>
        <w:t>"heter</w:t>
      </w:r>
      <w:r>
        <w:rPr>
          <w:rFonts w:ascii="Times New Roman" w:hAnsi="Times New Roman" w:cs="Times New Roman"/>
          <w:i/>
          <w:iCs/>
          <w:sz w:val="24"/>
          <w:szCs w:val="24"/>
        </w:rPr>
        <w:t>oglottic</w:t>
      </w:r>
      <w:r w:rsidRPr="00B57979">
        <w:rPr>
          <w:rFonts w:ascii="Times New Roman" w:hAnsi="Times New Roman" w:cs="Times New Roman"/>
          <w:i/>
          <w:iCs/>
          <w:sz w:val="24"/>
          <w:szCs w:val="24"/>
        </w:rPr>
        <w:t>"</w:t>
      </w:r>
      <w:r>
        <w:rPr>
          <w:rFonts w:ascii="Times New Roman" w:hAnsi="Times New Roman" w:cs="Times New Roman"/>
          <w:sz w:val="24"/>
          <w:szCs w:val="24"/>
        </w:rPr>
        <w:t xml:space="preserve"> digunakan oleh Bakhtin untuk </w:t>
      </w:r>
      <w:r w:rsidRPr="00F42B25">
        <w:rPr>
          <w:rFonts w:ascii="Times New Roman" w:hAnsi="Times New Roman" w:cs="Times New Roman"/>
          <w:sz w:val="24"/>
          <w:szCs w:val="24"/>
        </w:rPr>
        <w:t>merujuk pada penataan bahasa dari beragam jenis sosial</w:t>
      </w:r>
      <w:r>
        <w:rPr>
          <w:rFonts w:ascii="Times New Roman" w:hAnsi="Times New Roman" w:cs="Times New Roman"/>
          <w:sz w:val="24"/>
          <w:szCs w:val="24"/>
        </w:rPr>
        <w:t xml:space="preserve"> </w:t>
      </w:r>
      <w:r w:rsidRPr="00F42B25">
        <w:rPr>
          <w:rFonts w:ascii="Times New Roman" w:hAnsi="Times New Roman" w:cs="Times New Roman"/>
          <w:sz w:val="24"/>
          <w:szCs w:val="24"/>
        </w:rPr>
        <w:t xml:space="preserve">wacana dan idiolek </w:t>
      </w:r>
      <w:r>
        <w:rPr>
          <w:rFonts w:ascii="Times New Roman" w:hAnsi="Times New Roman" w:cs="Times New Roman"/>
          <w:sz w:val="24"/>
          <w:szCs w:val="24"/>
        </w:rPr>
        <w:t xml:space="preserve">yang </w:t>
      </w:r>
      <w:r w:rsidRPr="00F42B25">
        <w:rPr>
          <w:rFonts w:ascii="Times New Roman" w:hAnsi="Times New Roman" w:cs="Times New Roman"/>
          <w:sz w:val="24"/>
          <w:szCs w:val="24"/>
        </w:rPr>
        <w:t>mewakili berbagai kelompok sosial-ideologis</w:t>
      </w:r>
      <w:r>
        <w:rPr>
          <w:rFonts w:ascii="Times New Roman" w:hAnsi="Times New Roman" w:cs="Times New Roman"/>
          <w:sz w:val="24"/>
          <w:szCs w:val="24"/>
        </w:rPr>
        <w:t xml:space="preserve"> </w:t>
      </w:r>
      <w:r w:rsidRPr="00F42B25">
        <w:rPr>
          <w:rFonts w:ascii="Times New Roman" w:hAnsi="Times New Roman" w:cs="Times New Roman"/>
          <w:sz w:val="24"/>
          <w:szCs w:val="24"/>
        </w:rPr>
        <w:t>dan minat.</w:t>
      </w:r>
      <w:proofErr w:type="gramEnd"/>
      <w:r w:rsidRPr="00F42B25">
        <w:rPr>
          <w:rFonts w:ascii="Times New Roman" w:hAnsi="Times New Roman" w:cs="Times New Roman"/>
          <w:sz w:val="24"/>
          <w:szCs w:val="24"/>
        </w:rPr>
        <w:t xml:space="preserve"> </w:t>
      </w:r>
      <w:proofErr w:type="gramStart"/>
      <w:r w:rsidRPr="00F42B25">
        <w:rPr>
          <w:rFonts w:ascii="Times New Roman" w:hAnsi="Times New Roman" w:cs="Times New Roman"/>
          <w:sz w:val="24"/>
          <w:szCs w:val="24"/>
        </w:rPr>
        <w:t>Ada dua implikasi utama dari posisi Bakhtin itu</w:t>
      </w:r>
      <w:r>
        <w:rPr>
          <w:rFonts w:ascii="Times New Roman" w:hAnsi="Times New Roman" w:cs="Times New Roman"/>
          <w:sz w:val="24"/>
          <w:szCs w:val="24"/>
        </w:rPr>
        <w:t>.</w:t>
      </w:r>
      <w:proofErr w:type="gramEnd"/>
      <w:r>
        <w:rPr>
          <w:rFonts w:ascii="Times New Roman" w:hAnsi="Times New Roman" w:cs="Times New Roman"/>
          <w:sz w:val="24"/>
          <w:szCs w:val="24"/>
        </w:rPr>
        <w:t xml:space="preserve"> Pertama, novel, bagi</w:t>
      </w:r>
      <w:r w:rsidRPr="00F42B25">
        <w:rPr>
          <w:rFonts w:ascii="Times New Roman" w:hAnsi="Times New Roman" w:cs="Times New Roman"/>
          <w:sz w:val="24"/>
          <w:szCs w:val="24"/>
        </w:rPr>
        <w:t xml:space="preserve"> Bakhtin, adalah</w:t>
      </w:r>
      <w:r>
        <w:rPr>
          <w:rFonts w:ascii="Times New Roman" w:hAnsi="Times New Roman" w:cs="Times New Roman"/>
          <w:sz w:val="24"/>
          <w:szCs w:val="24"/>
        </w:rPr>
        <w:t xml:space="preserve"> </w:t>
      </w:r>
      <w:r w:rsidRPr="00F42B25">
        <w:rPr>
          <w:rFonts w:ascii="Times New Roman" w:hAnsi="Times New Roman" w:cs="Times New Roman"/>
          <w:sz w:val="24"/>
          <w:szCs w:val="24"/>
        </w:rPr>
        <w:t>genre inhe</w:t>
      </w:r>
      <w:r>
        <w:rPr>
          <w:rFonts w:ascii="Times New Roman" w:hAnsi="Times New Roman" w:cs="Times New Roman"/>
          <w:sz w:val="24"/>
          <w:szCs w:val="24"/>
        </w:rPr>
        <w:t xml:space="preserve">ren heteroglottic di mana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sesuai, mewakili dan terstruktur oleh </w:t>
      </w:r>
      <w:r w:rsidRPr="00F42B25">
        <w:rPr>
          <w:rFonts w:ascii="Times New Roman" w:hAnsi="Times New Roman" w:cs="Times New Roman"/>
          <w:sz w:val="24"/>
          <w:szCs w:val="24"/>
        </w:rPr>
        <w:t xml:space="preserve">wacana </w:t>
      </w:r>
      <w:r>
        <w:rPr>
          <w:rFonts w:ascii="Times New Roman" w:hAnsi="Times New Roman" w:cs="Times New Roman"/>
          <w:sz w:val="24"/>
          <w:szCs w:val="24"/>
        </w:rPr>
        <w:t xml:space="preserve">yang beragam </w:t>
      </w:r>
      <w:r w:rsidRPr="00F42B25">
        <w:rPr>
          <w:rFonts w:ascii="Times New Roman" w:hAnsi="Times New Roman" w:cs="Times New Roman"/>
          <w:sz w:val="24"/>
          <w:szCs w:val="24"/>
        </w:rPr>
        <w:t xml:space="preserve">ini. </w:t>
      </w:r>
      <w:proofErr w:type="gramStart"/>
      <w:r w:rsidRPr="00F42B25">
        <w:rPr>
          <w:rFonts w:ascii="Times New Roman" w:hAnsi="Times New Roman" w:cs="Times New Roman"/>
          <w:sz w:val="24"/>
          <w:szCs w:val="24"/>
        </w:rPr>
        <w:t>Kedua, ide Bakhtin mensyaratkan bahwa</w:t>
      </w:r>
      <w:r>
        <w:rPr>
          <w:rFonts w:ascii="Times New Roman" w:hAnsi="Times New Roman" w:cs="Times New Roman"/>
          <w:sz w:val="24"/>
          <w:szCs w:val="24"/>
        </w:rPr>
        <w:t xml:space="preserve"> </w:t>
      </w:r>
      <w:r w:rsidRPr="00F42B25">
        <w:rPr>
          <w:rFonts w:ascii="Times New Roman" w:hAnsi="Times New Roman" w:cs="Times New Roman"/>
          <w:sz w:val="24"/>
          <w:szCs w:val="24"/>
        </w:rPr>
        <w:t xml:space="preserve">pembentukan subjektivitas bergantung pada konstruksi </w:t>
      </w:r>
      <w:r>
        <w:rPr>
          <w:rFonts w:ascii="Times New Roman" w:hAnsi="Times New Roman" w:cs="Times New Roman"/>
          <w:sz w:val="24"/>
          <w:szCs w:val="24"/>
        </w:rPr>
        <w:t xml:space="preserve">posisi subjek </w:t>
      </w:r>
      <w:r w:rsidRPr="00F42B25">
        <w:rPr>
          <w:rFonts w:ascii="Times New Roman" w:hAnsi="Times New Roman" w:cs="Times New Roman"/>
          <w:sz w:val="24"/>
          <w:szCs w:val="24"/>
        </w:rPr>
        <w:t xml:space="preserve">dari mana untuk berbicara dan </w:t>
      </w:r>
      <w:r>
        <w:rPr>
          <w:rFonts w:ascii="Times New Roman" w:hAnsi="Times New Roman" w:cs="Times New Roman"/>
          <w:sz w:val="24"/>
          <w:szCs w:val="24"/>
        </w:rPr>
        <w:t xml:space="preserve">penggunaan wacana sosial dan </w:t>
      </w:r>
      <w:r w:rsidRPr="00F42B25">
        <w:rPr>
          <w:rFonts w:ascii="Times New Roman" w:hAnsi="Times New Roman" w:cs="Times New Roman"/>
          <w:sz w:val="24"/>
          <w:szCs w:val="24"/>
        </w:rPr>
        <w:t>ideologis</w:t>
      </w:r>
      <w:r>
        <w:rPr>
          <w:rFonts w:ascii="Times New Roman" w:hAnsi="Times New Roman" w:cs="Times New Roman"/>
          <w:sz w:val="24"/>
          <w:szCs w:val="24"/>
        </w:rPr>
        <w:t xml:space="preserve"> </w:t>
      </w:r>
      <w:r w:rsidRPr="00F42B25">
        <w:rPr>
          <w:rFonts w:ascii="Times New Roman" w:hAnsi="Times New Roman" w:cs="Times New Roman"/>
          <w:sz w:val="24"/>
          <w:szCs w:val="24"/>
        </w:rPr>
        <w:t>dari dalam heteroglossia yang dapat digunakan untuk berbicara.</w:t>
      </w:r>
      <w:proofErr w:type="gramEnd"/>
      <w:r w:rsidRPr="00F42B25">
        <w:rPr>
          <w:rFonts w:ascii="Times New Roman" w:hAnsi="Times New Roman" w:cs="Times New Roman"/>
          <w:sz w:val="24"/>
          <w:szCs w:val="24"/>
        </w:rPr>
        <w:t xml:space="preserve"> Banyak</w:t>
      </w:r>
      <w:r>
        <w:rPr>
          <w:rFonts w:ascii="Times New Roman" w:hAnsi="Times New Roman" w:cs="Times New Roman"/>
          <w:sz w:val="24"/>
          <w:szCs w:val="24"/>
        </w:rPr>
        <w:t xml:space="preserve"> novel</w:t>
      </w:r>
      <w:r w:rsidRPr="00F42B25">
        <w:rPr>
          <w:rFonts w:ascii="Times New Roman" w:hAnsi="Times New Roman" w:cs="Times New Roman"/>
          <w:sz w:val="24"/>
          <w:szCs w:val="24"/>
        </w:rPr>
        <w:t xml:space="preserve"> yang dibahas dalam dua bab ini </w:t>
      </w:r>
      <w:proofErr w:type="gramStart"/>
      <w:r w:rsidRPr="00F42B25">
        <w:rPr>
          <w:rFonts w:ascii="Times New Roman" w:hAnsi="Times New Roman" w:cs="Times New Roman"/>
          <w:sz w:val="24"/>
          <w:szCs w:val="24"/>
        </w:rPr>
        <w:t xml:space="preserve">secara </w:t>
      </w:r>
      <w:r>
        <w:rPr>
          <w:rFonts w:ascii="Times New Roman" w:hAnsi="Times New Roman" w:cs="Times New Roman"/>
          <w:sz w:val="24"/>
          <w:szCs w:val="24"/>
        </w:rPr>
        <w:t xml:space="preserve"> </w:t>
      </w:r>
      <w:r w:rsidRPr="00F42B25">
        <w:rPr>
          <w:rFonts w:ascii="Times New Roman" w:hAnsi="Times New Roman" w:cs="Times New Roman"/>
          <w:sz w:val="24"/>
          <w:szCs w:val="24"/>
        </w:rPr>
        <w:t>refleksif</w:t>
      </w:r>
      <w:proofErr w:type="gramEnd"/>
      <w:r>
        <w:rPr>
          <w:rFonts w:ascii="Times New Roman" w:hAnsi="Times New Roman" w:cs="Times New Roman"/>
          <w:sz w:val="24"/>
          <w:szCs w:val="24"/>
        </w:rPr>
        <w:t xml:space="preserve"> yang</w:t>
      </w:r>
      <w:r w:rsidRPr="00F42B25">
        <w:rPr>
          <w:rFonts w:ascii="Times New Roman" w:hAnsi="Times New Roman" w:cs="Times New Roman"/>
          <w:sz w:val="24"/>
          <w:szCs w:val="24"/>
        </w:rPr>
        <w:t xml:space="preserve"> mengedepankan teks</w:t>
      </w:r>
      <w:r>
        <w:rPr>
          <w:rFonts w:ascii="Times New Roman" w:hAnsi="Times New Roman" w:cs="Times New Roman"/>
          <w:sz w:val="24"/>
          <w:szCs w:val="24"/>
        </w:rPr>
        <w:t xml:space="preserve"> </w:t>
      </w:r>
      <w:r w:rsidRPr="00F42B25">
        <w:rPr>
          <w:rFonts w:ascii="Times New Roman" w:hAnsi="Times New Roman" w:cs="Times New Roman"/>
          <w:sz w:val="24"/>
          <w:szCs w:val="24"/>
        </w:rPr>
        <w:t xml:space="preserve">dan wacana </w:t>
      </w:r>
      <w:r>
        <w:rPr>
          <w:rFonts w:ascii="Times New Roman" w:hAnsi="Times New Roman" w:cs="Times New Roman"/>
          <w:sz w:val="24"/>
          <w:szCs w:val="24"/>
        </w:rPr>
        <w:t>di</w:t>
      </w:r>
      <w:r w:rsidRPr="00F42B25">
        <w:rPr>
          <w:rFonts w:ascii="Times New Roman" w:hAnsi="Times New Roman" w:cs="Times New Roman"/>
          <w:sz w:val="24"/>
          <w:szCs w:val="24"/>
        </w:rPr>
        <w:t>mana mereka dibangun, dan dengan demikian menarik perhatian</w:t>
      </w:r>
      <w:r>
        <w:rPr>
          <w:rFonts w:ascii="Times New Roman" w:hAnsi="Times New Roman" w:cs="Times New Roman"/>
          <w:sz w:val="24"/>
          <w:szCs w:val="24"/>
        </w:rPr>
        <w:t xml:space="preserve"> </w:t>
      </w:r>
      <w:r w:rsidRPr="00F42B25">
        <w:rPr>
          <w:rFonts w:ascii="Times New Roman" w:hAnsi="Times New Roman" w:cs="Times New Roman"/>
          <w:sz w:val="24"/>
          <w:szCs w:val="24"/>
        </w:rPr>
        <w:t xml:space="preserve">untuk konstruksi tekstual dan diskursif </w:t>
      </w:r>
      <w:r>
        <w:rPr>
          <w:rFonts w:ascii="Times New Roman" w:hAnsi="Times New Roman" w:cs="Times New Roman"/>
          <w:sz w:val="24"/>
          <w:szCs w:val="24"/>
        </w:rPr>
        <w:t xml:space="preserve">subjek dan </w:t>
      </w:r>
      <w:r w:rsidRPr="00F42B25">
        <w:rPr>
          <w:rFonts w:ascii="Times New Roman" w:hAnsi="Times New Roman" w:cs="Times New Roman"/>
          <w:sz w:val="24"/>
          <w:szCs w:val="24"/>
        </w:rPr>
        <w:t xml:space="preserve">konteks </w:t>
      </w:r>
      <w:r>
        <w:rPr>
          <w:rFonts w:ascii="Times New Roman" w:hAnsi="Times New Roman" w:cs="Times New Roman"/>
          <w:sz w:val="24"/>
          <w:szCs w:val="24"/>
        </w:rPr>
        <w:t>sosio-</w:t>
      </w:r>
      <w:r w:rsidRPr="00F42B25">
        <w:rPr>
          <w:rFonts w:ascii="Times New Roman" w:hAnsi="Times New Roman" w:cs="Times New Roman"/>
          <w:sz w:val="24"/>
          <w:szCs w:val="24"/>
        </w:rPr>
        <w:t xml:space="preserve">ideologis di mana subyek diposisikan. </w:t>
      </w:r>
      <w:proofErr w:type="gramStart"/>
      <w:r w:rsidRPr="00F42B25">
        <w:rPr>
          <w:rFonts w:ascii="Times New Roman" w:hAnsi="Times New Roman" w:cs="Times New Roman"/>
          <w:sz w:val="24"/>
          <w:szCs w:val="24"/>
        </w:rPr>
        <w:t>Subjektivitas direpresentasikan sebagai persimpangan dari berbagai wacana budaya,</w:t>
      </w:r>
      <w:r>
        <w:rPr>
          <w:rFonts w:ascii="Times New Roman" w:hAnsi="Times New Roman" w:cs="Times New Roman"/>
          <w:sz w:val="24"/>
          <w:szCs w:val="24"/>
        </w:rPr>
        <w:t xml:space="preserve"> </w:t>
      </w:r>
      <w:r w:rsidRPr="00F42B25">
        <w:rPr>
          <w:rFonts w:ascii="Times New Roman" w:hAnsi="Times New Roman" w:cs="Times New Roman"/>
          <w:sz w:val="24"/>
          <w:szCs w:val="24"/>
        </w:rPr>
        <w:t>genre dan interteks</w:t>
      </w:r>
      <w:r>
        <w:rPr>
          <w:rFonts w:ascii="Times New Roman" w:hAnsi="Times New Roman" w:cs="Times New Roman"/>
          <w:sz w:val="24"/>
          <w:szCs w:val="24"/>
        </w:rPr>
        <w:t xml:space="preserve"> yang tepat</w:t>
      </w:r>
      <w:r w:rsidRPr="00F42B25">
        <w:rPr>
          <w:rFonts w:ascii="Times New Roman" w:hAnsi="Times New Roman" w:cs="Times New Roman"/>
          <w:sz w:val="24"/>
          <w:szCs w:val="24"/>
        </w:rPr>
        <w:t>.</w:t>
      </w:r>
      <w:proofErr w:type="gramEnd"/>
    </w:p>
    <w:p w:rsidR="007817CB" w:rsidRDefault="007817CB" w:rsidP="007817CB">
      <w:pPr>
        <w:jc w:val="both"/>
        <w:rPr>
          <w:rFonts w:ascii="Times New Roman" w:hAnsi="Times New Roman" w:cs="Times New Roman"/>
          <w:sz w:val="24"/>
          <w:szCs w:val="24"/>
        </w:rPr>
      </w:pPr>
      <w:r w:rsidRPr="00B57979">
        <w:rPr>
          <w:rFonts w:ascii="Times New Roman" w:hAnsi="Times New Roman" w:cs="Times New Roman"/>
          <w:sz w:val="24"/>
          <w:szCs w:val="24"/>
        </w:rPr>
        <w:t>Bab ini akan membahas dua bentuk narasi utama: (1) narasi yang</w:t>
      </w:r>
      <w:r>
        <w:rPr>
          <w:rFonts w:ascii="Times New Roman" w:hAnsi="Times New Roman" w:cs="Times New Roman"/>
          <w:sz w:val="24"/>
          <w:szCs w:val="24"/>
        </w:rPr>
        <w:t xml:space="preserve"> </w:t>
      </w:r>
      <w:r w:rsidRPr="00B57979">
        <w:rPr>
          <w:rFonts w:ascii="Times New Roman" w:hAnsi="Times New Roman" w:cs="Times New Roman"/>
          <w:sz w:val="24"/>
          <w:szCs w:val="24"/>
        </w:rPr>
        <w:t xml:space="preserve">mencampur wacana sastra dan wacana </w:t>
      </w:r>
      <w:r>
        <w:rPr>
          <w:rFonts w:ascii="Times New Roman" w:hAnsi="Times New Roman" w:cs="Times New Roman"/>
          <w:sz w:val="24"/>
          <w:szCs w:val="24"/>
        </w:rPr>
        <w:t xml:space="preserve">ekstra literasi </w:t>
      </w:r>
      <w:r w:rsidRPr="00B57979">
        <w:rPr>
          <w:rFonts w:ascii="Times New Roman" w:hAnsi="Times New Roman" w:cs="Times New Roman"/>
          <w:sz w:val="24"/>
          <w:szCs w:val="24"/>
        </w:rPr>
        <w:t>yang berasal dari massa</w:t>
      </w:r>
      <w:r>
        <w:rPr>
          <w:rFonts w:ascii="Times New Roman" w:hAnsi="Times New Roman" w:cs="Times New Roman"/>
          <w:sz w:val="24"/>
          <w:szCs w:val="24"/>
        </w:rPr>
        <w:t xml:space="preserve"> </w:t>
      </w:r>
      <w:r w:rsidRPr="00B57979">
        <w:rPr>
          <w:rFonts w:ascii="Times New Roman" w:hAnsi="Times New Roman" w:cs="Times New Roman"/>
          <w:sz w:val="24"/>
          <w:szCs w:val="24"/>
        </w:rPr>
        <w:t>media, bud</w:t>
      </w:r>
      <w:r>
        <w:rPr>
          <w:rFonts w:ascii="Times New Roman" w:hAnsi="Times New Roman" w:cs="Times New Roman"/>
          <w:sz w:val="24"/>
          <w:szCs w:val="24"/>
        </w:rPr>
        <w:t>aya populer dan bentuk tulisan bukan sastra</w:t>
      </w:r>
      <w:r w:rsidRPr="00B57979">
        <w:rPr>
          <w:rFonts w:ascii="Times New Roman" w:hAnsi="Times New Roman" w:cs="Times New Roman"/>
          <w:sz w:val="24"/>
          <w:szCs w:val="24"/>
        </w:rPr>
        <w:t xml:space="preserve"> lainnya; dan (2) </w:t>
      </w:r>
      <w:r>
        <w:rPr>
          <w:rFonts w:ascii="Times New Roman" w:hAnsi="Times New Roman" w:cs="Times New Roman"/>
          <w:sz w:val="24"/>
          <w:szCs w:val="24"/>
        </w:rPr>
        <w:t xml:space="preserve">genre </w:t>
      </w:r>
      <w:r w:rsidRPr="00B57979">
        <w:rPr>
          <w:rFonts w:ascii="Times New Roman" w:hAnsi="Times New Roman" w:cs="Times New Roman"/>
          <w:sz w:val="24"/>
          <w:szCs w:val="24"/>
        </w:rPr>
        <w:t>buku harian</w:t>
      </w:r>
      <w:r>
        <w:rPr>
          <w:rFonts w:ascii="Times New Roman" w:hAnsi="Times New Roman" w:cs="Times New Roman"/>
          <w:sz w:val="24"/>
          <w:szCs w:val="24"/>
        </w:rPr>
        <w:t xml:space="preserve"> </w:t>
      </w:r>
      <w:r w:rsidRPr="00B57979">
        <w:rPr>
          <w:rFonts w:ascii="Times New Roman" w:hAnsi="Times New Roman" w:cs="Times New Roman"/>
          <w:sz w:val="24"/>
          <w:szCs w:val="24"/>
        </w:rPr>
        <w:t xml:space="preserve">dan </w:t>
      </w:r>
      <w:r>
        <w:rPr>
          <w:rFonts w:ascii="Times New Roman" w:hAnsi="Times New Roman" w:cs="Times New Roman"/>
          <w:sz w:val="24"/>
          <w:szCs w:val="24"/>
        </w:rPr>
        <w:t>epistolary dari novel, pencampuran t</w:t>
      </w:r>
      <w:r w:rsidRPr="00B57979">
        <w:rPr>
          <w:rFonts w:ascii="Times New Roman" w:hAnsi="Times New Roman" w:cs="Times New Roman"/>
          <w:sz w:val="24"/>
          <w:szCs w:val="24"/>
        </w:rPr>
        <w:t>erbuka</w:t>
      </w:r>
      <w:r>
        <w:rPr>
          <w:rFonts w:ascii="Times New Roman" w:hAnsi="Times New Roman" w:cs="Times New Roman"/>
          <w:sz w:val="24"/>
          <w:szCs w:val="24"/>
        </w:rPr>
        <w:t xml:space="preserve"> dari </w:t>
      </w:r>
      <w:r w:rsidRPr="00B57979">
        <w:rPr>
          <w:rFonts w:ascii="Times New Roman" w:hAnsi="Times New Roman" w:cs="Times New Roman"/>
          <w:sz w:val="24"/>
          <w:szCs w:val="24"/>
        </w:rPr>
        <w:t xml:space="preserve">beragam fungsi genre </w:t>
      </w:r>
      <w:r>
        <w:rPr>
          <w:rFonts w:ascii="Times New Roman" w:hAnsi="Times New Roman" w:cs="Times New Roman"/>
          <w:sz w:val="24"/>
          <w:szCs w:val="24"/>
        </w:rPr>
        <w:t xml:space="preserve">bukan sastra </w:t>
      </w:r>
      <w:r w:rsidRPr="00B57979">
        <w:rPr>
          <w:rFonts w:ascii="Times New Roman" w:hAnsi="Times New Roman" w:cs="Times New Roman"/>
          <w:sz w:val="24"/>
          <w:szCs w:val="24"/>
        </w:rPr>
        <w:t>sebagai cara untuk mewakili dan</w:t>
      </w:r>
      <w:r>
        <w:rPr>
          <w:rFonts w:ascii="Times New Roman" w:hAnsi="Times New Roman" w:cs="Times New Roman"/>
          <w:sz w:val="24"/>
          <w:szCs w:val="24"/>
        </w:rPr>
        <w:t xml:space="preserve"> </w:t>
      </w:r>
      <w:r w:rsidRPr="00B57979">
        <w:rPr>
          <w:rFonts w:ascii="Times New Roman" w:hAnsi="Times New Roman" w:cs="Times New Roman"/>
          <w:sz w:val="24"/>
          <w:szCs w:val="24"/>
        </w:rPr>
        <w:t>menguji pengaruh sosiokultural pada pembentukan subjektivitas dan</w:t>
      </w:r>
      <w:r>
        <w:rPr>
          <w:rFonts w:ascii="Times New Roman" w:hAnsi="Times New Roman" w:cs="Times New Roman"/>
          <w:sz w:val="24"/>
          <w:szCs w:val="24"/>
        </w:rPr>
        <w:t xml:space="preserve"> f</w:t>
      </w:r>
      <w:r w:rsidRPr="00B57979">
        <w:rPr>
          <w:rFonts w:ascii="Times New Roman" w:hAnsi="Times New Roman" w:cs="Times New Roman"/>
          <w:sz w:val="24"/>
          <w:szCs w:val="24"/>
        </w:rPr>
        <w:t>ungsi bahasa dalam konstruksi dan representasi tekstual dari</w:t>
      </w:r>
      <w:r>
        <w:rPr>
          <w:rFonts w:ascii="Times New Roman" w:hAnsi="Times New Roman" w:cs="Times New Roman"/>
          <w:sz w:val="24"/>
          <w:szCs w:val="24"/>
        </w:rPr>
        <w:t xml:space="preserve"> subjektivitas. </w:t>
      </w:r>
      <w:r w:rsidRPr="00B57979">
        <w:rPr>
          <w:rFonts w:ascii="Times New Roman" w:hAnsi="Times New Roman" w:cs="Times New Roman"/>
          <w:sz w:val="24"/>
          <w:szCs w:val="24"/>
        </w:rPr>
        <w:t>Narasi</w:t>
      </w:r>
      <w:r>
        <w:rPr>
          <w:rFonts w:ascii="Times New Roman" w:hAnsi="Times New Roman" w:cs="Times New Roman"/>
          <w:sz w:val="24"/>
          <w:szCs w:val="24"/>
        </w:rPr>
        <w:t xml:space="preserve"> buku harian dan epistolary </w:t>
      </w:r>
      <w:r w:rsidRPr="00B57979">
        <w:rPr>
          <w:rFonts w:ascii="Times New Roman" w:hAnsi="Times New Roman" w:cs="Times New Roman"/>
          <w:sz w:val="24"/>
          <w:szCs w:val="24"/>
        </w:rPr>
        <w:t>melatar</w:t>
      </w:r>
      <w:r>
        <w:rPr>
          <w:rFonts w:ascii="Times New Roman" w:hAnsi="Times New Roman" w:cs="Times New Roman"/>
          <w:sz w:val="24"/>
          <w:szCs w:val="24"/>
        </w:rPr>
        <w:t xml:space="preserve"> </w:t>
      </w:r>
      <w:r w:rsidRPr="00B57979">
        <w:rPr>
          <w:rFonts w:ascii="Times New Roman" w:hAnsi="Times New Roman" w:cs="Times New Roman"/>
          <w:sz w:val="24"/>
          <w:szCs w:val="24"/>
        </w:rPr>
        <w:t>belakangi pembangunan</w:t>
      </w:r>
      <w:r>
        <w:rPr>
          <w:rFonts w:ascii="Times New Roman" w:hAnsi="Times New Roman" w:cs="Times New Roman"/>
          <w:sz w:val="24"/>
          <w:szCs w:val="24"/>
        </w:rPr>
        <w:t xml:space="preserve"> </w:t>
      </w:r>
      <w:r w:rsidRPr="00B57979">
        <w:rPr>
          <w:rFonts w:ascii="Times New Roman" w:hAnsi="Times New Roman" w:cs="Times New Roman"/>
          <w:sz w:val="24"/>
          <w:szCs w:val="24"/>
        </w:rPr>
        <w:t>subjektivitas dalam bahasa dengan mempersoalkan posisi suara dan subjek</w:t>
      </w:r>
      <w:r>
        <w:rPr>
          <w:rFonts w:ascii="Times New Roman" w:hAnsi="Times New Roman" w:cs="Times New Roman"/>
          <w:sz w:val="24"/>
          <w:szCs w:val="24"/>
        </w:rPr>
        <w:t xml:space="preserve"> </w:t>
      </w:r>
      <w:r w:rsidRPr="00B57979">
        <w:rPr>
          <w:rFonts w:ascii="Times New Roman" w:hAnsi="Times New Roman" w:cs="Times New Roman"/>
          <w:sz w:val="24"/>
          <w:szCs w:val="24"/>
        </w:rPr>
        <w:t xml:space="preserve">penulis buku harian / </w:t>
      </w:r>
      <w:proofErr w:type="gramStart"/>
      <w:r w:rsidRPr="00B57979">
        <w:rPr>
          <w:rFonts w:ascii="Times New Roman" w:hAnsi="Times New Roman" w:cs="Times New Roman"/>
          <w:sz w:val="24"/>
          <w:szCs w:val="24"/>
        </w:rPr>
        <w:t>surat</w:t>
      </w:r>
      <w:proofErr w:type="gramEnd"/>
      <w:r w:rsidRPr="00B5797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Dalam novel ini, bentuk buku harian</w:t>
      </w:r>
      <w:r w:rsidRPr="00B57979">
        <w:rPr>
          <w:rFonts w:ascii="Times New Roman" w:hAnsi="Times New Roman" w:cs="Times New Roman"/>
          <w:sz w:val="24"/>
          <w:szCs w:val="24"/>
        </w:rPr>
        <w:t xml:space="preserve"> dan epistolary </w:t>
      </w:r>
      <w:r>
        <w:rPr>
          <w:rFonts w:ascii="Times New Roman" w:hAnsi="Times New Roman" w:cs="Times New Roman"/>
          <w:sz w:val="24"/>
          <w:szCs w:val="24"/>
        </w:rPr>
        <w:t xml:space="preserve">(novel yang ditulis sebagai serangkaian dokumen) </w:t>
      </w:r>
      <w:r w:rsidRPr="00B57979">
        <w:rPr>
          <w:rFonts w:ascii="Times New Roman" w:hAnsi="Times New Roman" w:cs="Times New Roman"/>
          <w:sz w:val="24"/>
          <w:szCs w:val="24"/>
        </w:rPr>
        <w:t>digunakan untuk mengungkapkan keprihatinan</w:t>
      </w:r>
      <w:r>
        <w:rPr>
          <w:rFonts w:ascii="Times New Roman" w:hAnsi="Times New Roman" w:cs="Times New Roman"/>
          <w:sz w:val="24"/>
          <w:szCs w:val="24"/>
        </w:rPr>
        <w:t>an,</w:t>
      </w:r>
      <w:r w:rsidRPr="00B57979">
        <w:rPr>
          <w:rFonts w:ascii="Times New Roman" w:hAnsi="Times New Roman" w:cs="Times New Roman"/>
          <w:sz w:val="24"/>
          <w:szCs w:val="24"/>
        </w:rPr>
        <w:t xml:space="preserve"> dengan pembentukan subjektivitas dalam waktu dan</w:t>
      </w:r>
      <w:r>
        <w:rPr>
          <w:rFonts w:ascii="Times New Roman" w:hAnsi="Times New Roman" w:cs="Times New Roman"/>
          <w:sz w:val="24"/>
          <w:szCs w:val="24"/>
        </w:rPr>
        <w:t xml:space="preserve"> </w:t>
      </w:r>
      <w:r w:rsidRPr="00B57979">
        <w:rPr>
          <w:rFonts w:ascii="Times New Roman" w:hAnsi="Times New Roman" w:cs="Times New Roman"/>
          <w:sz w:val="24"/>
          <w:szCs w:val="24"/>
        </w:rPr>
        <w:t>dalam kaitannya dengan konteks</w:t>
      </w:r>
      <w:r>
        <w:rPr>
          <w:rFonts w:ascii="Times New Roman" w:hAnsi="Times New Roman" w:cs="Times New Roman"/>
          <w:sz w:val="24"/>
          <w:szCs w:val="24"/>
        </w:rPr>
        <w:t xml:space="preserve"> sosial dan budaya yang diwakilkan</w:t>
      </w:r>
      <w:r w:rsidRPr="00B57979">
        <w:rPr>
          <w:rFonts w:ascii="Times New Roman" w:hAnsi="Times New Roman" w:cs="Times New Roman"/>
          <w:sz w:val="24"/>
          <w:szCs w:val="24"/>
        </w:rPr>
        <w:t>.</w:t>
      </w:r>
      <w:proofErr w:type="gramEnd"/>
      <w:r w:rsidRPr="00B57979">
        <w:rPr>
          <w:rFonts w:ascii="Times New Roman" w:hAnsi="Times New Roman" w:cs="Times New Roman"/>
          <w:sz w:val="24"/>
          <w:szCs w:val="24"/>
        </w:rPr>
        <w:t xml:space="preserve"> Bagian selanjutnya </w:t>
      </w:r>
      <w:proofErr w:type="gramStart"/>
      <w:r w:rsidRPr="00B57979">
        <w:rPr>
          <w:rFonts w:ascii="Times New Roman" w:hAnsi="Times New Roman" w:cs="Times New Roman"/>
          <w:sz w:val="24"/>
          <w:szCs w:val="24"/>
        </w:rPr>
        <w:t>akan</w:t>
      </w:r>
      <w:proofErr w:type="gramEnd"/>
      <w:r>
        <w:rPr>
          <w:rFonts w:ascii="Times New Roman" w:hAnsi="Times New Roman" w:cs="Times New Roman"/>
          <w:sz w:val="24"/>
          <w:szCs w:val="24"/>
        </w:rPr>
        <w:t xml:space="preserve"> membahas </w:t>
      </w:r>
      <w:r w:rsidRPr="00B57979">
        <w:rPr>
          <w:rFonts w:ascii="Times New Roman" w:hAnsi="Times New Roman" w:cs="Times New Roman"/>
          <w:sz w:val="24"/>
          <w:szCs w:val="24"/>
        </w:rPr>
        <w:t xml:space="preserve">diskusi Bakhtin tentang genre-genre </w:t>
      </w:r>
      <w:r>
        <w:rPr>
          <w:rFonts w:ascii="Times New Roman" w:hAnsi="Times New Roman" w:cs="Times New Roman"/>
          <w:sz w:val="24"/>
          <w:szCs w:val="24"/>
        </w:rPr>
        <w:t>ekstra literasi</w:t>
      </w:r>
      <w:r w:rsidRPr="00B57979">
        <w:rPr>
          <w:rFonts w:ascii="Times New Roman" w:hAnsi="Times New Roman" w:cs="Times New Roman"/>
          <w:sz w:val="24"/>
          <w:szCs w:val="24"/>
        </w:rPr>
        <w:t xml:space="preserve">, </w:t>
      </w:r>
      <w:r>
        <w:rPr>
          <w:rFonts w:ascii="Times New Roman" w:hAnsi="Times New Roman" w:cs="Times New Roman"/>
          <w:sz w:val="24"/>
          <w:szCs w:val="24"/>
        </w:rPr>
        <w:t xml:space="preserve">cara-cara </w:t>
      </w:r>
      <w:r w:rsidRPr="00B57979">
        <w:rPr>
          <w:rFonts w:ascii="Times New Roman" w:hAnsi="Times New Roman" w:cs="Times New Roman"/>
          <w:sz w:val="24"/>
          <w:szCs w:val="24"/>
        </w:rPr>
        <w:t>representasi</w:t>
      </w:r>
      <w:r>
        <w:rPr>
          <w:rFonts w:ascii="Times New Roman" w:hAnsi="Times New Roman" w:cs="Times New Roman"/>
          <w:sz w:val="24"/>
          <w:szCs w:val="24"/>
        </w:rPr>
        <w:t xml:space="preserve"> </w:t>
      </w:r>
      <w:r w:rsidRPr="00B57979">
        <w:rPr>
          <w:rFonts w:ascii="Times New Roman" w:hAnsi="Times New Roman" w:cs="Times New Roman"/>
          <w:sz w:val="24"/>
          <w:szCs w:val="24"/>
        </w:rPr>
        <w:t>dan implikasi strategi untuk pembangunan sudut pandang naratif</w:t>
      </w:r>
      <w:r>
        <w:rPr>
          <w:rFonts w:ascii="Times New Roman" w:hAnsi="Times New Roman" w:cs="Times New Roman"/>
          <w:sz w:val="24"/>
          <w:szCs w:val="24"/>
        </w:rPr>
        <w:t xml:space="preserve"> </w:t>
      </w:r>
      <w:r w:rsidRPr="00B57979">
        <w:rPr>
          <w:rFonts w:ascii="Times New Roman" w:hAnsi="Times New Roman" w:cs="Times New Roman"/>
          <w:sz w:val="24"/>
          <w:szCs w:val="24"/>
        </w:rPr>
        <w:t xml:space="preserve">dan posisi </w:t>
      </w:r>
      <w:r>
        <w:rPr>
          <w:rFonts w:ascii="Times New Roman" w:hAnsi="Times New Roman" w:cs="Times New Roman"/>
          <w:sz w:val="24"/>
          <w:szCs w:val="24"/>
        </w:rPr>
        <w:t xml:space="preserve">tekstual </w:t>
      </w:r>
      <w:r w:rsidRPr="00B57979">
        <w:rPr>
          <w:rFonts w:ascii="Times New Roman" w:hAnsi="Times New Roman" w:cs="Times New Roman"/>
          <w:sz w:val="24"/>
          <w:szCs w:val="24"/>
        </w:rPr>
        <w:t>subjek.</w:t>
      </w:r>
    </w:p>
    <w:p w:rsidR="007C71E0" w:rsidRDefault="007C71E0" w:rsidP="007C71E0">
      <w:pPr>
        <w:jc w:val="both"/>
        <w:rPr>
          <w:rFonts w:ascii="Times New Roman" w:hAnsi="Times New Roman" w:cs="Times New Roman"/>
          <w:sz w:val="24"/>
          <w:szCs w:val="24"/>
        </w:rPr>
      </w:pPr>
      <w:r w:rsidRPr="000325F8">
        <w:rPr>
          <w:rFonts w:ascii="Times New Roman" w:hAnsi="Times New Roman" w:cs="Times New Roman"/>
          <w:sz w:val="24"/>
          <w:szCs w:val="24"/>
        </w:rPr>
        <w:t xml:space="preserve">Genre berupa ekstraliterer sendiri dapat ditemukan dalam karya novel seperti buku harian, </w:t>
      </w:r>
      <w:proofErr w:type="gramStart"/>
      <w:r w:rsidRPr="000325F8">
        <w:rPr>
          <w:rFonts w:ascii="Times New Roman" w:hAnsi="Times New Roman" w:cs="Times New Roman"/>
          <w:sz w:val="24"/>
          <w:szCs w:val="24"/>
        </w:rPr>
        <w:t>surat</w:t>
      </w:r>
      <w:proofErr w:type="gramEnd"/>
      <w:r w:rsidRPr="000325F8">
        <w:rPr>
          <w:rFonts w:ascii="Times New Roman" w:hAnsi="Times New Roman" w:cs="Times New Roman"/>
          <w:sz w:val="24"/>
          <w:szCs w:val="24"/>
        </w:rPr>
        <w:t xml:space="preserve"> pribadi, pengakuan, catatan kaki, serta biografi.</w:t>
      </w:r>
    </w:p>
    <w:p w:rsidR="00D10177" w:rsidRDefault="00D10177" w:rsidP="00D10177">
      <w:pPr>
        <w:pStyle w:val="ListParagraph"/>
        <w:numPr>
          <w:ilvl w:val="0"/>
          <w:numId w:val="13"/>
        </w:numPr>
        <w:ind w:left="1080"/>
        <w:jc w:val="both"/>
        <w:rPr>
          <w:rFonts w:ascii="Times New Roman" w:hAnsi="Times New Roman" w:cs="Times New Roman"/>
          <w:color w:val="231F20"/>
          <w:sz w:val="24"/>
          <w:szCs w:val="24"/>
        </w:rPr>
      </w:pPr>
      <w:r w:rsidRPr="00E45F07">
        <w:rPr>
          <w:rFonts w:ascii="Times New Roman" w:hAnsi="Times New Roman" w:cs="Times New Roman"/>
          <w:color w:val="231F20"/>
          <w:sz w:val="24"/>
          <w:szCs w:val="24"/>
        </w:rPr>
        <w:t>Item Surat Kabar: The House that was Eureka (Wheatley, 1985); The Blooding (Wheatley, 1987/1989).</w:t>
      </w:r>
    </w:p>
    <w:p w:rsidR="00D10177" w:rsidRDefault="00D10177" w:rsidP="00D10177">
      <w:pPr>
        <w:pStyle w:val="ListParagraph"/>
        <w:numPr>
          <w:ilvl w:val="0"/>
          <w:numId w:val="13"/>
        </w:numPr>
        <w:ind w:left="1080"/>
        <w:jc w:val="both"/>
        <w:rPr>
          <w:rFonts w:ascii="Times New Roman" w:hAnsi="Times New Roman" w:cs="Times New Roman"/>
          <w:color w:val="231F20"/>
          <w:sz w:val="24"/>
          <w:szCs w:val="24"/>
        </w:rPr>
      </w:pPr>
      <w:r w:rsidRPr="00E45F07">
        <w:rPr>
          <w:rFonts w:ascii="Times New Roman" w:hAnsi="Times New Roman" w:cs="Times New Roman"/>
          <w:color w:val="231F20"/>
          <w:sz w:val="24"/>
          <w:szCs w:val="24"/>
        </w:rPr>
        <w:t>Surat: Dear Nobody (Doherty, 1991), Dodger (Gleeson, 1990), The Toll Bridge (Chambers, 1992), Came Back to Show You I could Fly (Klein, 1989).</w:t>
      </w:r>
    </w:p>
    <w:p w:rsidR="00D10177" w:rsidRDefault="00D10177" w:rsidP="00D10177">
      <w:pPr>
        <w:pStyle w:val="ListParagraph"/>
        <w:numPr>
          <w:ilvl w:val="0"/>
          <w:numId w:val="13"/>
        </w:numPr>
        <w:ind w:left="1080"/>
        <w:jc w:val="both"/>
        <w:rPr>
          <w:rFonts w:ascii="Times New Roman" w:hAnsi="Times New Roman" w:cs="Times New Roman"/>
          <w:color w:val="231F20"/>
          <w:sz w:val="24"/>
          <w:szCs w:val="24"/>
        </w:rPr>
      </w:pPr>
      <w:r w:rsidRPr="00E45F07">
        <w:rPr>
          <w:rFonts w:ascii="Times New Roman" w:hAnsi="Times New Roman" w:cs="Times New Roman"/>
          <w:color w:val="231F20"/>
          <w:sz w:val="24"/>
          <w:szCs w:val="24"/>
        </w:rPr>
        <w:lastRenderedPageBreak/>
        <w:t>Entri Buku Harain: Mandragora (McRobbie, 1991), Eleanor, Elizabeth (Gleeson, 1984).</w:t>
      </w:r>
      <w:r w:rsidRPr="00E45F07">
        <w:rPr>
          <w:rFonts w:ascii="Times New Roman" w:hAnsi="Times New Roman" w:cs="Times New Roman"/>
          <w:color w:val="231F20"/>
          <w:sz w:val="24"/>
          <w:szCs w:val="24"/>
        </w:rPr>
        <w:br/>
        <w:t>Wawancara/Pengakuan: I am the Cheese (Cormier, 1977/1991).</w:t>
      </w:r>
    </w:p>
    <w:p w:rsidR="00D10177" w:rsidRPr="00D10177" w:rsidRDefault="00D10177" w:rsidP="00D10177">
      <w:pPr>
        <w:pStyle w:val="ListParagraph"/>
        <w:numPr>
          <w:ilvl w:val="0"/>
          <w:numId w:val="13"/>
        </w:numPr>
        <w:ind w:left="1080"/>
        <w:jc w:val="both"/>
        <w:rPr>
          <w:rFonts w:ascii="Times New Roman" w:hAnsi="Times New Roman" w:cs="Times New Roman"/>
          <w:color w:val="231F20"/>
          <w:sz w:val="24"/>
          <w:szCs w:val="24"/>
        </w:rPr>
      </w:pPr>
      <w:r w:rsidRPr="00E45F07">
        <w:rPr>
          <w:rFonts w:ascii="Times New Roman" w:hAnsi="Times New Roman" w:cs="Times New Roman"/>
          <w:color w:val="171615"/>
          <w:sz w:val="24"/>
          <w:szCs w:val="24"/>
        </w:rPr>
        <w:t>Genre campuran — item surat kabar, surat, entri buku harian, historis atau legal</w:t>
      </w:r>
      <w:r w:rsidRPr="00E45F07">
        <w:rPr>
          <w:rFonts w:ascii="Times New Roman" w:hAnsi="Times New Roman" w:cs="Times New Roman"/>
          <w:color w:val="171615"/>
          <w:sz w:val="24"/>
          <w:szCs w:val="24"/>
        </w:rPr>
        <w:br/>
        <w:t>dokumen dan wacana ekstraliter lainnya</w:t>
      </w:r>
      <w:r w:rsidRPr="00E45F07">
        <w:rPr>
          <w:rFonts w:ascii="Times New Roman" w:hAnsi="Times New Roman" w:cs="Times New Roman"/>
          <w:color w:val="231F20"/>
          <w:sz w:val="24"/>
          <w:szCs w:val="24"/>
        </w:rPr>
        <w:t>: Backtrack (Hunt, 1986)</w:t>
      </w:r>
      <w:proofErr w:type="gramStart"/>
      <w:r w:rsidRPr="00E45F07">
        <w:rPr>
          <w:rFonts w:ascii="Times New Roman" w:hAnsi="Times New Roman" w:cs="Times New Roman"/>
          <w:color w:val="231F20"/>
          <w:sz w:val="24"/>
          <w:szCs w:val="24"/>
        </w:rPr>
        <w:t>,</w:t>
      </w:r>
      <w:proofErr w:type="gramEnd"/>
      <w:r w:rsidRPr="00E45F07">
        <w:rPr>
          <w:rFonts w:ascii="Times New Roman" w:hAnsi="Times New Roman" w:cs="Times New Roman"/>
          <w:color w:val="231F20"/>
          <w:sz w:val="24"/>
          <w:szCs w:val="24"/>
        </w:rPr>
        <w:br/>
        <w:t>Breaktime (Chambers, 1978), Dance on my Grave (Chambers, 1982), Strange Objects (Crew, 1990/1991)</w:t>
      </w:r>
      <w:r>
        <w:rPr>
          <w:rFonts w:ascii="Times New Roman" w:hAnsi="Times New Roman" w:cs="Times New Roman"/>
          <w:color w:val="231F20"/>
          <w:sz w:val="24"/>
          <w:szCs w:val="24"/>
        </w:rPr>
        <w:t>.</w:t>
      </w:r>
    </w:p>
    <w:p w:rsidR="007C71E0" w:rsidRPr="000325F8" w:rsidRDefault="007C71E0" w:rsidP="007C71E0">
      <w:pPr>
        <w:jc w:val="both"/>
        <w:rPr>
          <w:rFonts w:ascii="Times New Roman" w:hAnsi="Times New Roman" w:cs="Times New Roman"/>
          <w:sz w:val="24"/>
          <w:szCs w:val="24"/>
        </w:rPr>
      </w:pPr>
      <w:r w:rsidRPr="000325F8">
        <w:rPr>
          <w:rFonts w:ascii="Times New Roman" w:hAnsi="Times New Roman" w:cs="Times New Roman"/>
          <w:sz w:val="24"/>
          <w:szCs w:val="24"/>
        </w:rPr>
        <w:t>Terdapat dua implikasi utama yang diungkapkan oleh Bakhtin dalam penyesuaian subjektivitas dalam sebuah karya, yakni:</w:t>
      </w:r>
    </w:p>
    <w:p w:rsidR="007C71E0" w:rsidRPr="007C71E0" w:rsidRDefault="007C71E0" w:rsidP="007C71E0">
      <w:pPr>
        <w:pStyle w:val="ListParagraph"/>
        <w:numPr>
          <w:ilvl w:val="0"/>
          <w:numId w:val="11"/>
        </w:numPr>
        <w:jc w:val="both"/>
        <w:rPr>
          <w:rFonts w:ascii="Times New Roman" w:hAnsi="Times New Roman" w:cs="Times New Roman"/>
          <w:sz w:val="24"/>
          <w:szCs w:val="24"/>
        </w:rPr>
      </w:pPr>
      <w:r w:rsidRPr="007C71E0">
        <w:rPr>
          <w:rFonts w:ascii="Times New Roman" w:hAnsi="Times New Roman" w:cs="Times New Roman"/>
          <w:sz w:val="24"/>
          <w:szCs w:val="24"/>
        </w:rPr>
        <w:t>Inheren Heteroglottik, dimana frasa-frasa yang ada mewakili struktur dari berbagai wacana yang beragam.</w:t>
      </w:r>
    </w:p>
    <w:p w:rsidR="007C71E0" w:rsidRPr="007C71E0" w:rsidRDefault="007C71E0" w:rsidP="007C71E0">
      <w:pPr>
        <w:pStyle w:val="ListParagraph"/>
        <w:numPr>
          <w:ilvl w:val="0"/>
          <w:numId w:val="11"/>
        </w:numPr>
        <w:jc w:val="both"/>
        <w:rPr>
          <w:rFonts w:ascii="Times New Roman" w:hAnsi="Times New Roman" w:cs="Times New Roman"/>
          <w:sz w:val="24"/>
          <w:szCs w:val="24"/>
        </w:rPr>
      </w:pPr>
      <w:r w:rsidRPr="007C71E0">
        <w:rPr>
          <w:rFonts w:ascii="Times New Roman" w:hAnsi="Times New Roman" w:cs="Times New Roman"/>
          <w:sz w:val="24"/>
          <w:szCs w:val="24"/>
        </w:rPr>
        <w:t>Subjektivitas Heteroglossia, dimana frasa-frasa yang ada mengandung unsur mempengaruhi dalam hal pandangan wacana sosial hingga ideologis.</w:t>
      </w:r>
    </w:p>
    <w:p w:rsidR="007C71E0" w:rsidRPr="000325F8" w:rsidRDefault="007C71E0" w:rsidP="007C71E0">
      <w:pPr>
        <w:jc w:val="both"/>
        <w:rPr>
          <w:rFonts w:ascii="Times New Roman" w:hAnsi="Times New Roman" w:cs="Times New Roman"/>
          <w:sz w:val="24"/>
          <w:szCs w:val="24"/>
        </w:rPr>
      </w:pPr>
      <w:r w:rsidRPr="000325F8">
        <w:rPr>
          <w:rFonts w:ascii="Times New Roman" w:hAnsi="Times New Roman" w:cs="Times New Roman"/>
          <w:sz w:val="24"/>
          <w:szCs w:val="24"/>
        </w:rPr>
        <w:t xml:space="preserve">Dalam pengaplikasian genre ekstraliter kedalam novel-novel yang ada, Bakhtin mengungkapkan dua </w:t>
      </w:r>
      <w:proofErr w:type="gramStart"/>
      <w:r w:rsidRPr="000325F8">
        <w:rPr>
          <w:rFonts w:ascii="Times New Roman" w:hAnsi="Times New Roman" w:cs="Times New Roman"/>
          <w:sz w:val="24"/>
          <w:szCs w:val="24"/>
        </w:rPr>
        <w:t>cara</w:t>
      </w:r>
      <w:proofErr w:type="gramEnd"/>
      <w:r w:rsidRPr="000325F8">
        <w:rPr>
          <w:rFonts w:ascii="Times New Roman" w:hAnsi="Times New Roman" w:cs="Times New Roman"/>
          <w:sz w:val="24"/>
          <w:szCs w:val="24"/>
        </w:rPr>
        <w:t xml:space="preserve"> yang dapat dilakukan, yakni:</w:t>
      </w:r>
    </w:p>
    <w:p w:rsidR="007C71E0" w:rsidRPr="007C71E0" w:rsidRDefault="007C71E0" w:rsidP="007C71E0">
      <w:pPr>
        <w:pStyle w:val="ListParagraph"/>
        <w:numPr>
          <w:ilvl w:val="0"/>
          <w:numId w:val="12"/>
        </w:numPr>
        <w:jc w:val="both"/>
        <w:rPr>
          <w:rFonts w:ascii="Times New Roman" w:hAnsi="Times New Roman" w:cs="Times New Roman"/>
          <w:sz w:val="24"/>
          <w:szCs w:val="24"/>
        </w:rPr>
      </w:pPr>
      <w:r w:rsidRPr="007C71E0">
        <w:rPr>
          <w:rFonts w:ascii="Times New Roman" w:hAnsi="Times New Roman" w:cs="Times New Roman"/>
          <w:sz w:val="24"/>
          <w:szCs w:val="24"/>
        </w:rPr>
        <w:t>Dimasukan sebagai komponen struktural dalam sebuah teks.</w:t>
      </w:r>
    </w:p>
    <w:p w:rsidR="007C71E0" w:rsidRPr="007C71E0" w:rsidRDefault="007C71E0" w:rsidP="007C71E0">
      <w:pPr>
        <w:pStyle w:val="ListParagraph"/>
        <w:numPr>
          <w:ilvl w:val="0"/>
          <w:numId w:val="12"/>
        </w:numPr>
        <w:jc w:val="both"/>
        <w:rPr>
          <w:rFonts w:ascii="Times New Roman" w:hAnsi="Times New Roman" w:cs="Times New Roman"/>
          <w:sz w:val="24"/>
          <w:szCs w:val="24"/>
        </w:rPr>
      </w:pPr>
      <w:r w:rsidRPr="007C71E0">
        <w:rPr>
          <w:rFonts w:ascii="Times New Roman" w:hAnsi="Times New Roman" w:cs="Times New Roman"/>
          <w:sz w:val="24"/>
          <w:szCs w:val="24"/>
        </w:rPr>
        <w:t>Dimasukan sebagai prinsip pengorganisasian yang secara langsung menentukan dan mengatur struktur novel.</w:t>
      </w:r>
    </w:p>
    <w:p w:rsidR="000325F8" w:rsidRDefault="000325F8" w:rsidP="007817CB">
      <w:pPr>
        <w:jc w:val="both"/>
        <w:rPr>
          <w:rFonts w:ascii="Times New Roman" w:hAnsi="Times New Roman" w:cs="Times New Roman"/>
          <w:sz w:val="24"/>
          <w:szCs w:val="24"/>
        </w:rPr>
      </w:pPr>
    </w:p>
    <w:p w:rsidR="007817CB" w:rsidRPr="00510447" w:rsidRDefault="007817CB" w:rsidP="007817CB">
      <w:pPr>
        <w:rPr>
          <w:rFonts w:ascii="Times New Roman" w:hAnsi="Times New Roman" w:cs="Times New Roman"/>
          <w:b/>
          <w:bCs/>
          <w:sz w:val="24"/>
          <w:szCs w:val="24"/>
        </w:rPr>
      </w:pPr>
      <w:r w:rsidRPr="00510447">
        <w:rPr>
          <w:rFonts w:ascii="Times New Roman" w:hAnsi="Times New Roman" w:cs="Times New Roman"/>
          <w:b/>
          <w:bCs/>
          <w:sz w:val="24"/>
          <w:szCs w:val="24"/>
        </w:rPr>
        <w:t>Gen Luar Biasa yang Luar Biasa</w:t>
      </w:r>
    </w:p>
    <w:p w:rsidR="007817CB" w:rsidRDefault="007817CB" w:rsidP="007817CB">
      <w:pPr>
        <w:jc w:val="both"/>
        <w:rPr>
          <w:rFonts w:ascii="Times New Roman" w:hAnsi="Times New Roman" w:cs="Times New Roman"/>
          <w:sz w:val="24"/>
          <w:szCs w:val="24"/>
        </w:rPr>
      </w:pPr>
      <w:r w:rsidRPr="00510447">
        <w:rPr>
          <w:rFonts w:ascii="Times New Roman" w:hAnsi="Times New Roman" w:cs="Times New Roman"/>
          <w:sz w:val="24"/>
          <w:szCs w:val="24"/>
        </w:rPr>
        <w:t xml:space="preserve">Bakhtin menguraikan dua </w:t>
      </w:r>
      <w:proofErr w:type="gramStart"/>
      <w:r w:rsidRPr="00510447">
        <w:rPr>
          <w:rFonts w:ascii="Times New Roman" w:hAnsi="Times New Roman" w:cs="Times New Roman"/>
          <w:sz w:val="24"/>
          <w:szCs w:val="24"/>
        </w:rPr>
        <w:t>cara</w:t>
      </w:r>
      <w:proofErr w:type="gramEnd"/>
      <w:r w:rsidRPr="00510447">
        <w:rPr>
          <w:rFonts w:ascii="Times New Roman" w:hAnsi="Times New Roman" w:cs="Times New Roman"/>
          <w:sz w:val="24"/>
          <w:szCs w:val="24"/>
        </w:rPr>
        <w:t xml:space="preserve"> di mana genre </w:t>
      </w:r>
      <w:r>
        <w:rPr>
          <w:rFonts w:ascii="Times New Roman" w:hAnsi="Times New Roman" w:cs="Times New Roman"/>
          <w:sz w:val="24"/>
          <w:szCs w:val="24"/>
        </w:rPr>
        <w:t>ekstra literasi</w:t>
      </w:r>
      <w:r w:rsidRPr="00510447">
        <w:rPr>
          <w:rFonts w:ascii="Times New Roman" w:hAnsi="Times New Roman" w:cs="Times New Roman"/>
          <w:sz w:val="24"/>
          <w:szCs w:val="24"/>
        </w:rPr>
        <w:t xml:space="preserve"> dimasukkan</w:t>
      </w:r>
      <w:r>
        <w:rPr>
          <w:rFonts w:ascii="Times New Roman" w:hAnsi="Times New Roman" w:cs="Times New Roman"/>
          <w:sz w:val="24"/>
          <w:szCs w:val="24"/>
        </w:rPr>
        <w:t xml:space="preserve"> ke dalam </w:t>
      </w:r>
      <w:r w:rsidRPr="00510447">
        <w:rPr>
          <w:rFonts w:ascii="Times New Roman" w:hAnsi="Times New Roman" w:cs="Times New Roman"/>
          <w:sz w:val="24"/>
          <w:szCs w:val="24"/>
        </w:rPr>
        <w:t xml:space="preserve">novel. </w:t>
      </w:r>
      <w:proofErr w:type="gramStart"/>
      <w:r w:rsidRPr="00510447">
        <w:rPr>
          <w:rFonts w:ascii="Times New Roman" w:hAnsi="Times New Roman" w:cs="Times New Roman"/>
          <w:sz w:val="24"/>
          <w:szCs w:val="24"/>
        </w:rPr>
        <w:t>Pertama, mereka dapat dimasukkan sebagai komponen struktural dalam sebuah teks</w:t>
      </w:r>
      <w:r>
        <w:rPr>
          <w:rFonts w:ascii="Times New Roman" w:hAnsi="Times New Roman" w:cs="Times New Roman"/>
          <w:sz w:val="24"/>
          <w:szCs w:val="24"/>
        </w:rPr>
        <w:t xml:space="preserve"> (1981, hal</w:t>
      </w:r>
      <w:r w:rsidRPr="00510447">
        <w:rPr>
          <w:rFonts w:ascii="Times New Roman" w:hAnsi="Times New Roman" w:cs="Times New Roman"/>
          <w:sz w:val="24"/>
          <w:szCs w:val="24"/>
        </w:rPr>
        <w:t>. 323).</w:t>
      </w:r>
      <w:proofErr w:type="gramEnd"/>
      <w:r>
        <w:rPr>
          <w:rFonts w:ascii="Times New Roman" w:hAnsi="Times New Roman" w:cs="Times New Roman"/>
          <w:sz w:val="24"/>
          <w:szCs w:val="24"/>
        </w:rPr>
        <w:t xml:space="preserve"> </w:t>
      </w:r>
      <w:proofErr w:type="gramStart"/>
      <w:r w:rsidRPr="00510447">
        <w:rPr>
          <w:rFonts w:ascii="Times New Roman" w:hAnsi="Times New Roman" w:cs="Times New Roman"/>
          <w:sz w:val="24"/>
          <w:szCs w:val="24"/>
        </w:rPr>
        <w:t xml:space="preserve">Dalam novel-novel ini, genre </w:t>
      </w:r>
      <w:r>
        <w:rPr>
          <w:rFonts w:ascii="Times New Roman" w:hAnsi="Times New Roman" w:cs="Times New Roman"/>
          <w:sz w:val="24"/>
          <w:szCs w:val="24"/>
        </w:rPr>
        <w:t>ekstra literasi</w:t>
      </w:r>
      <w:r w:rsidRPr="00510447">
        <w:rPr>
          <w:rFonts w:ascii="Times New Roman" w:hAnsi="Times New Roman" w:cs="Times New Roman"/>
          <w:sz w:val="24"/>
          <w:szCs w:val="24"/>
        </w:rPr>
        <w:t xml:space="preserve"> dimasukkan sebagai elemen</w:t>
      </w:r>
      <w:r>
        <w:rPr>
          <w:rFonts w:ascii="Times New Roman" w:hAnsi="Times New Roman" w:cs="Times New Roman"/>
          <w:sz w:val="24"/>
          <w:szCs w:val="24"/>
        </w:rPr>
        <w:t>- elemen</w:t>
      </w:r>
      <w:r w:rsidRPr="00510447">
        <w:rPr>
          <w:rFonts w:ascii="Times New Roman" w:hAnsi="Times New Roman" w:cs="Times New Roman"/>
          <w:sz w:val="24"/>
          <w:szCs w:val="24"/>
        </w:rPr>
        <w:t xml:space="preserve"> tekstual.</w:t>
      </w:r>
      <w:proofErr w:type="gramEnd"/>
      <w:r w:rsidRPr="00510447">
        <w:rPr>
          <w:rFonts w:ascii="Times New Roman" w:hAnsi="Times New Roman" w:cs="Times New Roman"/>
          <w:sz w:val="24"/>
          <w:szCs w:val="24"/>
        </w:rPr>
        <w:t xml:space="preserve"> Kelompok terakhir menunjukkan apa yang menjadi tren fiksi remaja baru-baru ini, di mana berbagai genre dan wacana non-sastra</w:t>
      </w:r>
      <w:r>
        <w:rPr>
          <w:rFonts w:ascii="Times New Roman" w:hAnsi="Times New Roman" w:cs="Times New Roman"/>
          <w:sz w:val="24"/>
          <w:szCs w:val="24"/>
        </w:rPr>
        <w:t xml:space="preserve"> </w:t>
      </w:r>
      <w:r w:rsidRPr="00510447">
        <w:rPr>
          <w:rFonts w:ascii="Times New Roman" w:hAnsi="Times New Roman" w:cs="Times New Roman"/>
          <w:sz w:val="24"/>
          <w:szCs w:val="24"/>
        </w:rPr>
        <w:t>digabungkan — misalnya, penggunaan laporan, dokumen, teks informasi “nonfiksi”, item surat ka</w:t>
      </w:r>
      <w:r>
        <w:rPr>
          <w:rFonts w:ascii="Times New Roman" w:hAnsi="Times New Roman" w:cs="Times New Roman"/>
          <w:sz w:val="24"/>
          <w:szCs w:val="24"/>
        </w:rPr>
        <w:t>bar dan editorial, serta strategi para tekstual</w:t>
      </w:r>
      <w:r w:rsidRPr="00510447">
        <w:rPr>
          <w:rFonts w:ascii="Times New Roman" w:hAnsi="Times New Roman" w:cs="Times New Roman"/>
          <w:sz w:val="24"/>
          <w:szCs w:val="24"/>
        </w:rPr>
        <w:t>, seperti catatan kaki, epigr</w:t>
      </w:r>
      <w:r>
        <w:rPr>
          <w:rFonts w:ascii="Times New Roman" w:hAnsi="Times New Roman" w:cs="Times New Roman"/>
          <w:sz w:val="24"/>
          <w:szCs w:val="24"/>
        </w:rPr>
        <w:t>af, komentar editorial, kutipan</w:t>
      </w:r>
      <w:r w:rsidRPr="00510447">
        <w:rPr>
          <w:rFonts w:ascii="Times New Roman" w:hAnsi="Times New Roman" w:cs="Times New Roman"/>
          <w:sz w:val="24"/>
          <w:szCs w:val="24"/>
        </w:rPr>
        <w:t xml:space="preserve"> dan sebagainya, dan eksperimen tipografi. </w:t>
      </w:r>
    </w:p>
    <w:p w:rsidR="007817CB" w:rsidRDefault="007817CB" w:rsidP="000325F8">
      <w:pPr>
        <w:jc w:val="both"/>
        <w:rPr>
          <w:rFonts w:ascii="Times New Roman" w:hAnsi="Times New Roman" w:cs="Times New Roman"/>
          <w:sz w:val="24"/>
          <w:szCs w:val="24"/>
        </w:rPr>
      </w:pPr>
      <w:r>
        <w:rPr>
          <w:rFonts w:ascii="Times New Roman" w:hAnsi="Times New Roman" w:cs="Times New Roman"/>
          <w:sz w:val="24"/>
          <w:szCs w:val="24"/>
        </w:rPr>
        <w:t xml:space="preserve">Dalam novel ini, genre ekstra literasi menentukan bentuk novel secara keseluruhan, dan menjadi jelas dengan teks-teks yang diulang dalam 2 daftar ini, kedua strategi tersebut digunakan  untuk menggabungkan wacana dalam satu novel. </w:t>
      </w:r>
      <w:proofErr w:type="gramStart"/>
      <w:r w:rsidRPr="005B6790">
        <w:rPr>
          <w:rFonts w:ascii="Times New Roman" w:hAnsi="Times New Roman" w:cs="Times New Roman"/>
          <w:sz w:val="24"/>
          <w:szCs w:val="24"/>
        </w:rPr>
        <w:t>Semua bentuk untuk mengambil dan mewakili heteroglosia dalam</w:t>
      </w:r>
      <w:r>
        <w:rPr>
          <w:rFonts w:ascii="Times New Roman" w:hAnsi="Times New Roman" w:cs="Times New Roman"/>
          <w:sz w:val="24"/>
          <w:szCs w:val="24"/>
        </w:rPr>
        <w:t xml:space="preserve"> novel mengizinkan</w:t>
      </w:r>
      <w:r w:rsidRPr="005B6790">
        <w:rPr>
          <w:rFonts w:ascii="Times New Roman" w:hAnsi="Times New Roman" w:cs="Times New Roman"/>
          <w:sz w:val="24"/>
          <w:szCs w:val="24"/>
        </w:rPr>
        <w:t xml:space="preserve"> bahasa untuk</w:t>
      </w:r>
      <w:r>
        <w:rPr>
          <w:rFonts w:ascii="Times New Roman" w:hAnsi="Times New Roman" w:cs="Times New Roman"/>
          <w:sz w:val="24"/>
          <w:szCs w:val="24"/>
        </w:rPr>
        <w:t xml:space="preserve"> </w:t>
      </w:r>
      <w:r w:rsidRPr="005B6790">
        <w:rPr>
          <w:rFonts w:ascii="Times New Roman" w:hAnsi="Times New Roman" w:cs="Times New Roman"/>
          <w:sz w:val="24"/>
          <w:szCs w:val="24"/>
        </w:rPr>
        <w:t xml:space="preserve">digunakan </w:t>
      </w:r>
      <w:r>
        <w:rPr>
          <w:rFonts w:ascii="Times New Roman" w:hAnsi="Times New Roman" w:cs="Times New Roman"/>
          <w:sz w:val="24"/>
          <w:szCs w:val="24"/>
        </w:rPr>
        <w:t>secara</w:t>
      </w:r>
      <w:r w:rsidRPr="005B6790">
        <w:rPr>
          <w:rFonts w:ascii="Times New Roman" w:hAnsi="Times New Roman" w:cs="Times New Roman"/>
          <w:sz w:val="24"/>
          <w:szCs w:val="24"/>
        </w:rPr>
        <w:t xml:space="preserve"> tidak langsung, bersyarat dan menjauhkan (Bakhtin, 1981, hal.323);</w:t>
      </w:r>
      <w:r>
        <w:rPr>
          <w:rFonts w:ascii="Times New Roman" w:hAnsi="Times New Roman" w:cs="Times New Roman"/>
          <w:sz w:val="24"/>
          <w:szCs w:val="24"/>
        </w:rPr>
        <w:t xml:space="preserve"> yaitu, mereka dapat memperbolehkan</w:t>
      </w:r>
      <w:r w:rsidRPr="005B6790">
        <w:rPr>
          <w:rFonts w:ascii="Times New Roman" w:hAnsi="Times New Roman" w:cs="Times New Roman"/>
          <w:sz w:val="24"/>
          <w:szCs w:val="24"/>
        </w:rPr>
        <w:t xml:space="preserve"> genre diskursif yang tepat untuk menjadi objek serta</w:t>
      </w:r>
      <w:r>
        <w:rPr>
          <w:rFonts w:ascii="Times New Roman" w:hAnsi="Times New Roman" w:cs="Times New Roman"/>
          <w:sz w:val="24"/>
          <w:szCs w:val="24"/>
        </w:rPr>
        <w:t xml:space="preserve"> </w:t>
      </w:r>
      <w:r w:rsidRPr="005B6790">
        <w:rPr>
          <w:rFonts w:ascii="Times New Roman" w:hAnsi="Times New Roman" w:cs="Times New Roman"/>
          <w:sz w:val="24"/>
          <w:szCs w:val="24"/>
        </w:rPr>
        <w:t>mode representasi.</w:t>
      </w:r>
      <w:proofErr w:type="gramEnd"/>
    </w:p>
    <w:p w:rsidR="007817CB" w:rsidRDefault="007817CB" w:rsidP="000325F8">
      <w:pPr>
        <w:jc w:val="both"/>
        <w:rPr>
          <w:rFonts w:ascii="Times New Roman" w:hAnsi="Times New Roman" w:cs="Times New Roman"/>
          <w:sz w:val="24"/>
          <w:szCs w:val="24"/>
        </w:rPr>
      </w:pPr>
      <w:proofErr w:type="gramStart"/>
      <w:r w:rsidRPr="007139BF">
        <w:rPr>
          <w:rFonts w:ascii="Times New Roman" w:hAnsi="Times New Roman" w:cs="Times New Roman"/>
          <w:sz w:val="24"/>
          <w:szCs w:val="24"/>
        </w:rPr>
        <w:t>Bakhtin membedakan antara dua mode re</w:t>
      </w:r>
      <w:r>
        <w:rPr>
          <w:rFonts w:ascii="Times New Roman" w:hAnsi="Times New Roman" w:cs="Times New Roman"/>
          <w:sz w:val="24"/>
          <w:szCs w:val="24"/>
        </w:rPr>
        <w:t xml:space="preserve">presentasi di mana genre ekstra literasi </w:t>
      </w:r>
      <w:r w:rsidRPr="007139BF">
        <w:rPr>
          <w:rFonts w:ascii="Times New Roman" w:hAnsi="Times New Roman" w:cs="Times New Roman"/>
          <w:sz w:val="24"/>
          <w:szCs w:val="24"/>
        </w:rPr>
        <w:t>dimasukkan dalam</w:t>
      </w:r>
      <w:r>
        <w:rPr>
          <w:rFonts w:ascii="Times New Roman" w:hAnsi="Times New Roman" w:cs="Times New Roman"/>
          <w:sz w:val="24"/>
          <w:szCs w:val="24"/>
        </w:rPr>
        <w:t xml:space="preserve"> </w:t>
      </w:r>
      <w:r w:rsidRPr="007139BF">
        <w:rPr>
          <w:rFonts w:ascii="Times New Roman" w:hAnsi="Times New Roman" w:cs="Times New Roman"/>
          <w:sz w:val="24"/>
          <w:szCs w:val="24"/>
        </w:rPr>
        <w:t>novel.</w:t>
      </w:r>
      <w:proofErr w:type="gramEnd"/>
      <w:r w:rsidRPr="007139BF">
        <w:rPr>
          <w:rFonts w:ascii="Times New Roman" w:hAnsi="Times New Roman" w:cs="Times New Roman"/>
          <w:sz w:val="24"/>
          <w:szCs w:val="24"/>
        </w:rPr>
        <w:t xml:space="preserve"> Mereka dapat diwakili secara</w:t>
      </w:r>
      <w:r>
        <w:rPr>
          <w:rFonts w:ascii="Times New Roman" w:hAnsi="Times New Roman" w:cs="Times New Roman"/>
          <w:sz w:val="24"/>
          <w:szCs w:val="24"/>
        </w:rPr>
        <w:t xml:space="preserve"> tidak</w:t>
      </w:r>
      <w:r w:rsidRPr="007139BF">
        <w:rPr>
          <w:rFonts w:ascii="Times New Roman" w:hAnsi="Times New Roman" w:cs="Times New Roman"/>
          <w:sz w:val="24"/>
          <w:szCs w:val="24"/>
        </w:rPr>
        <w:t xml:space="preserve"> langsung, yaitu, mereka "membiaskan niat </w:t>
      </w:r>
      <w:r w:rsidRPr="007139BF">
        <w:rPr>
          <w:rFonts w:ascii="Times New Roman" w:hAnsi="Times New Roman" w:cs="Times New Roman"/>
          <w:sz w:val="24"/>
          <w:szCs w:val="24"/>
        </w:rPr>
        <w:lastRenderedPageBreak/>
        <w:t>penulis";</w:t>
      </w:r>
      <w:r>
        <w:rPr>
          <w:rFonts w:ascii="Times New Roman" w:hAnsi="Times New Roman" w:cs="Times New Roman"/>
          <w:sz w:val="24"/>
          <w:szCs w:val="24"/>
        </w:rPr>
        <w:t xml:space="preserve"> </w:t>
      </w:r>
      <w:r w:rsidRPr="007139BF">
        <w:rPr>
          <w:rFonts w:ascii="Times New Roman" w:hAnsi="Times New Roman" w:cs="Times New Roman"/>
          <w:sz w:val="24"/>
          <w:szCs w:val="24"/>
        </w:rPr>
        <w:t>atau mereka dapat diperlakukan secara obyektif, "bukan sebagai kata yang telah diucapkan, tetapi</w:t>
      </w:r>
      <w:r>
        <w:rPr>
          <w:rFonts w:ascii="Times New Roman" w:hAnsi="Times New Roman" w:cs="Times New Roman"/>
          <w:sz w:val="24"/>
          <w:szCs w:val="24"/>
        </w:rPr>
        <w:t xml:space="preserve"> </w:t>
      </w:r>
      <w:r w:rsidRPr="007139BF">
        <w:rPr>
          <w:rFonts w:ascii="Times New Roman" w:hAnsi="Times New Roman" w:cs="Times New Roman"/>
          <w:sz w:val="24"/>
          <w:szCs w:val="24"/>
        </w:rPr>
        <w:t>sebagai kata yang akan ditampilkan, seperti sesuatu," dan, dengan demikian, kehilangan niat penulis</w:t>
      </w:r>
      <w:r>
        <w:rPr>
          <w:rFonts w:ascii="Times New Roman" w:hAnsi="Times New Roman" w:cs="Times New Roman"/>
          <w:sz w:val="24"/>
          <w:szCs w:val="24"/>
        </w:rPr>
        <w:t xml:space="preserve"> </w:t>
      </w:r>
      <w:r w:rsidRPr="007139BF">
        <w:rPr>
          <w:rFonts w:ascii="Times New Roman" w:hAnsi="Times New Roman" w:cs="Times New Roman"/>
          <w:sz w:val="24"/>
          <w:szCs w:val="24"/>
        </w:rPr>
        <w:t>(1981, hal.321)</w:t>
      </w:r>
      <w:r>
        <w:rPr>
          <w:rFonts w:ascii="Times New Roman" w:hAnsi="Times New Roman" w:cs="Times New Roman"/>
          <w:sz w:val="24"/>
          <w:szCs w:val="24"/>
        </w:rPr>
        <w:t xml:space="preserve"> </w:t>
      </w:r>
      <w:r w:rsidRPr="007139BF">
        <w:rPr>
          <w:rFonts w:ascii="Times New Roman" w:hAnsi="Times New Roman" w:cs="Times New Roman"/>
          <w:sz w:val="24"/>
          <w:szCs w:val="24"/>
        </w:rPr>
        <w:t xml:space="preserve">Perbedaan yang dibuat Bakhtin bukanlah tentang intensionalitas kepenulisan sebagaimana tingkat diegetik di mana wacana yang terintegrasi diwakili dan sejauh mana perbedaan wacana dari wacana-wacana ini diletakan di depan. </w:t>
      </w:r>
      <w:proofErr w:type="gramStart"/>
      <w:r w:rsidRPr="007139BF">
        <w:rPr>
          <w:rFonts w:ascii="Times New Roman" w:hAnsi="Times New Roman" w:cs="Times New Roman"/>
          <w:sz w:val="24"/>
          <w:szCs w:val="24"/>
        </w:rPr>
        <w:t>Penggabungan genre diskursif ekstra</w:t>
      </w:r>
      <w:r>
        <w:rPr>
          <w:rFonts w:ascii="Times New Roman" w:hAnsi="Times New Roman" w:cs="Times New Roman"/>
          <w:sz w:val="24"/>
          <w:szCs w:val="24"/>
        </w:rPr>
        <w:t xml:space="preserve"> literasi</w:t>
      </w:r>
      <w:r w:rsidRPr="007139BF">
        <w:rPr>
          <w:rFonts w:ascii="Times New Roman" w:hAnsi="Times New Roman" w:cs="Times New Roman"/>
          <w:sz w:val="24"/>
          <w:szCs w:val="24"/>
        </w:rPr>
        <w:t xml:space="preserve"> dengan demikian dapat dipahami sebagai bentuk represe</w:t>
      </w:r>
      <w:r>
        <w:rPr>
          <w:rFonts w:ascii="Times New Roman" w:hAnsi="Times New Roman" w:cs="Times New Roman"/>
          <w:sz w:val="24"/>
          <w:szCs w:val="24"/>
        </w:rPr>
        <w:t>ntasi wacana</w:t>
      </w:r>
      <w:r w:rsidRPr="007139BF">
        <w:rPr>
          <w:rFonts w:ascii="Times New Roman" w:hAnsi="Times New Roman" w:cs="Times New Roman"/>
          <w:sz w:val="24"/>
          <w:szCs w:val="24"/>
        </w:rPr>
        <w:t>.</w:t>
      </w:r>
      <w:proofErr w:type="gramEnd"/>
      <w:r w:rsidRPr="007139BF">
        <w:rPr>
          <w:rFonts w:ascii="Times New Roman" w:hAnsi="Times New Roman" w:cs="Times New Roman"/>
          <w:sz w:val="24"/>
          <w:szCs w:val="24"/>
        </w:rPr>
        <w:t xml:space="preserve"> </w:t>
      </w:r>
      <w:proofErr w:type="gramStart"/>
      <w:r w:rsidRPr="007139BF">
        <w:rPr>
          <w:rFonts w:ascii="Times New Roman" w:hAnsi="Times New Roman" w:cs="Times New Roman"/>
          <w:sz w:val="24"/>
          <w:szCs w:val="24"/>
        </w:rPr>
        <w:t>Dalam kasus wacana “disengaja”, g</w:t>
      </w:r>
      <w:r>
        <w:rPr>
          <w:rFonts w:ascii="Times New Roman" w:hAnsi="Times New Roman" w:cs="Times New Roman"/>
          <w:sz w:val="24"/>
          <w:szCs w:val="24"/>
        </w:rPr>
        <w:t>enre yang tergabung diwakilkan sebagai wacana tidak langsung yang secara subordinat tunduk pada suara narasi atau posisi penulis, dan kelain diskursif mereka dengan demikian sering ditekan.</w:t>
      </w:r>
      <w:proofErr w:type="gramEnd"/>
      <w:r>
        <w:rPr>
          <w:rFonts w:ascii="Times New Roman" w:hAnsi="Times New Roman" w:cs="Times New Roman"/>
          <w:sz w:val="24"/>
          <w:szCs w:val="24"/>
        </w:rPr>
        <w:t xml:space="preserve"> </w:t>
      </w:r>
      <w:r w:rsidRPr="000650C9">
        <w:rPr>
          <w:rFonts w:ascii="Times New Roman" w:hAnsi="Times New Roman" w:cs="Times New Roman"/>
          <w:sz w:val="24"/>
          <w:szCs w:val="24"/>
        </w:rPr>
        <w:t xml:space="preserve">Dalam kasus wacana “obyektif”, genre yang tergabung direpresentasikan sebagai wacana yang dikutip atau langsung dari </w:t>
      </w:r>
      <w:r>
        <w:rPr>
          <w:rFonts w:ascii="Times New Roman" w:hAnsi="Times New Roman" w:cs="Times New Roman"/>
          <w:sz w:val="24"/>
          <w:szCs w:val="24"/>
        </w:rPr>
        <w:t xml:space="preserve">wacana </w:t>
      </w:r>
      <w:r w:rsidRPr="000650C9">
        <w:rPr>
          <w:rFonts w:ascii="Times New Roman" w:hAnsi="Times New Roman" w:cs="Times New Roman"/>
          <w:sz w:val="24"/>
          <w:szCs w:val="24"/>
        </w:rPr>
        <w:t xml:space="preserve">lain yang memiliki konteks dan makna lain, dan kekhasan linguistik atau </w:t>
      </w:r>
      <w:proofErr w:type="gramStart"/>
      <w:r w:rsidRPr="000650C9">
        <w:rPr>
          <w:rFonts w:ascii="Times New Roman" w:hAnsi="Times New Roman" w:cs="Times New Roman"/>
          <w:sz w:val="24"/>
          <w:szCs w:val="24"/>
        </w:rPr>
        <w:t>gaya</w:t>
      </w:r>
      <w:proofErr w:type="gramEnd"/>
      <w:r w:rsidRPr="000650C9">
        <w:rPr>
          <w:rFonts w:ascii="Times New Roman" w:hAnsi="Times New Roman" w:cs="Times New Roman"/>
          <w:sz w:val="24"/>
          <w:szCs w:val="24"/>
        </w:rPr>
        <w:t xml:space="preserve"> mereka dengan demikian umumnya dilatarbelakangi.</w:t>
      </w:r>
    </w:p>
    <w:p w:rsidR="007817CB" w:rsidRDefault="007817CB" w:rsidP="000325F8">
      <w:pPr>
        <w:jc w:val="both"/>
        <w:rPr>
          <w:rFonts w:ascii="Times New Roman" w:hAnsi="Times New Roman" w:cs="Times New Roman"/>
          <w:sz w:val="24"/>
          <w:szCs w:val="24"/>
        </w:rPr>
      </w:pPr>
      <w:proofErr w:type="gramStart"/>
      <w:r w:rsidRPr="000650C9">
        <w:rPr>
          <w:rFonts w:ascii="Times New Roman" w:hAnsi="Times New Roman" w:cs="Times New Roman"/>
          <w:sz w:val="24"/>
          <w:szCs w:val="24"/>
        </w:rPr>
        <w:t>Kedua mode representasi berpotensi mempengaruhi efek ganda.</w:t>
      </w:r>
      <w:proofErr w:type="gramEnd"/>
      <w:r>
        <w:rPr>
          <w:rFonts w:ascii="Times New Roman" w:hAnsi="Times New Roman" w:cs="Times New Roman"/>
          <w:sz w:val="24"/>
          <w:szCs w:val="24"/>
        </w:rPr>
        <w:t xml:space="preserve"> Dimana</w:t>
      </w:r>
      <w:r w:rsidRPr="000650C9">
        <w:rPr>
          <w:rFonts w:ascii="Times New Roman" w:hAnsi="Times New Roman" w:cs="Times New Roman"/>
          <w:sz w:val="24"/>
          <w:szCs w:val="24"/>
        </w:rPr>
        <w:t xml:space="preserve">, kedua mode dapat digunakan untuk mewakili wacana yang tergabung sebagai teks lain yang terletak dalam hubungan dialogis </w:t>
      </w:r>
      <w:r>
        <w:rPr>
          <w:rFonts w:ascii="Times New Roman" w:hAnsi="Times New Roman" w:cs="Times New Roman"/>
          <w:sz w:val="24"/>
          <w:szCs w:val="24"/>
        </w:rPr>
        <w:t xml:space="preserve">dengan teks fokus di mana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digabung</w:t>
      </w:r>
      <w:r w:rsidRPr="000650C9">
        <w:rPr>
          <w:rFonts w:ascii="Times New Roman" w:hAnsi="Times New Roman" w:cs="Times New Roman"/>
          <w:sz w:val="24"/>
          <w:szCs w:val="24"/>
        </w:rPr>
        <w:t>kan, dan yang merujuk pada tek</w:t>
      </w:r>
      <w:r>
        <w:rPr>
          <w:rFonts w:ascii="Times New Roman" w:hAnsi="Times New Roman" w:cs="Times New Roman"/>
          <w:sz w:val="24"/>
          <w:szCs w:val="24"/>
        </w:rPr>
        <w:t xml:space="preserve">s dan konteks lain di luar teks. </w:t>
      </w:r>
      <w:proofErr w:type="gramStart"/>
      <w:r w:rsidRPr="000650C9">
        <w:rPr>
          <w:rFonts w:ascii="Times New Roman" w:hAnsi="Times New Roman" w:cs="Times New Roman"/>
          <w:sz w:val="24"/>
          <w:szCs w:val="24"/>
        </w:rPr>
        <w:t>Namun, mode representasi langsung berpotensi dialogis lebih terbuka, se</w:t>
      </w:r>
      <w:r>
        <w:rPr>
          <w:rFonts w:ascii="Times New Roman" w:hAnsi="Times New Roman" w:cs="Times New Roman"/>
          <w:sz w:val="24"/>
          <w:szCs w:val="24"/>
        </w:rPr>
        <w:t xml:space="preserve">dangkan dialogisitas mode tidak </w:t>
      </w:r>
      <w:r w:rsidRPr="000650C9">
        <w:rPr>
          <w:rFonts w:ascii="Times New Roman" w:hAnsi="Times New Roman" w:cs="Times New Roman"/>
          <w:sz w:val="24"/>
          <w:szCs w:val="24"/>
        </w:rPr>
        <w:t>langsung cenderung lebih terselubung.</w:t>
      </w:r>
      <w:proofErr w:type="gramEnd"/>
      <w:r w:rsidRPr="000650C9">
        <w:rPr>
          <w:rFonts w:ascii="Times New Roman" w:hAnsi="Times New Roman" w:cs="Times New Roman"/>
          <w:sz w:val="24"/>
          <w:szCs w:val="24"/>
        </w:rPr>
        <w:t xml:space="preserve"> </w:t>
      </w:r>
      <w:proofErr w:type="gramStart"/>
      <w:r w:rsidRPr="000650C9">
        <w:rPr>
          <w:rFonts w:ascii="Times New Roman" w:hAnsi="Times New Roman" w:cs="Times New Roman"/>
          <w:sz w:val="24"/>
          <w:szCs w:val="24"/>
        </w:rPr>
        <w:t>Mode</w:t>
      </w:r>
      <w:r>
        <w:rPr>
          <w:rFonts w:ascii="Times New Roman" w:hAnsi="Times New Roman" w:cs="Times New Roman"/>
          <w:sz w:val="24"/>
          <w:szCs w:val="24"/>
        </w:rPr>
        <w:t>l ti</w:t>
      </w:r>
      <w:r w:rsidRPr="000650C9">
        <w:rPr>
          <w:rFonts w:ascii="Times New Roman" w:hAnsi="Times New Roman" w:cs="Times New Roman"/>
          <w:sz w:val="24"/>
          <w:szCs w:val="24"/>
        </w:rPr>
        <w:t>dak la</w:t>
      </w:r>
      <w:r>
        <w:rPr>
          <w:rFonts w:ascii="Times New Roman" w:hAnsi="Times New Roman" w:cs="Times New Roman"/>
          <w:sz w:val="24"/>
          <w:szCs w:val="24"/>
        </w:rPr>
        <w:t xml:space="preserve">ngsung memasukkan wacana ekstra </w:t>
      </w:r>
      <w:r w:rsidRPr="000650C9">
        <w:rPr>
          <w:rFonts w:ascii="Times New Roman" w:hAnsi="Times New Roman" w:cs="Times New Roman"/>
          <w:sz w:val="24"/>
          <w:szCs w:val="24"/>
        </w:rPr>
        <w:t>liter</w:t>
      </w:r>
      <w:r>
        <w:rPr>
          <w:rFonts w:ascii="Times New Roman" w:hAnsi="Times New Roman" w:cs="Times New Roman"/>
          <w:sz w:val="24"/>
          <w:szCs w:val="24"/>
        </w:rPr>
        <w:t>asi</w:t>
      </w:r>
      <w:r w:rsidRPr="000650C9">
        <w:rPr>
          <w:rFonts w:ascii="Times New Roman" w:hAnsi="Times New Roman" w:cs="Times New Roman"/>
          <w:sz w:val="24"/>
          <w:szCs w:val="24"/>
        </w:rPr>
        <w:t xml:space="preserve"> dalam wacana karakter atau narator sebagai kutipan langsung atau tidak langsung, parafrase atau wacana yang</w:t>
      </w:r>
      <w:r>
        <w:rPr>
          <w:rFonts w:ascii="Times New Roman" w:hAnsi="Times New Roman" w:cs="Times New Roman"/>
          <w:sz w:val="24"/>
          <w:szCs w:val="24"/>
        </w:rPr>
        <w:t xml:space="preserve"> sesuai.</w:t>
      </w:r>
      <w:proofErr w:type="gramEnd"/>
    </w:p>
    <w:p w:rsidR="007817CB" w:rsidRDefault="007817CB" w:rsidP="000325F8">
      <w:pPr>
        <w:jc w:val="both"/>
        <w:rPr>
          <w:rFonts w:ascii="Times New Roman" w:hAnsi="Times New Roman" w:cs="Times New Roman"/>
          <w:sz w:val="24"/>
          <w:szCs w:val="24"/>
        </w:rPr>
      </w:pPr>
      <w:r w:rsidRPr="00CE18DA">
        <w:rPr>
          <w:rFonts w:ascii="Times New Roman" w:hAnsi="Times New Roman" w:cs="Times New Roman"/>
          <w:sz w:val="24"/>
          <w:szCs w:val="24"/>
        </w:rPr>
        <w:t>Wacana ekstra</w:t>
      </w:r>
      <w:r>
        <w:rPr>
          <w:rFonts w:ascii="Times New Roman" w:hAnsi="Times New Roman" w:cs="Times New Roman"/>
          <w:sz w:val="24"/>
          <w:szCs w:val="24"/>
        </w:rPr>
        <w:t xml:space="preserve"> literasi yang digabungka</w:t>
      </w:r>
      <w:r w:rsidRPr="00CE18DA">
        <w:rPr>
          <w:rFonts w:ascii="Times New Roman" w:hAnsi="Times New Roman" w:cs="Times New Roman"/>
          <w:sz w:val="24"/>
          <w:szCs w:val="24"/>
        </w:rPr>
        <w:t xml:space="preserve">n dapat digunakan untuk mengartikulasikan keprihatinan dengan keterkaitan antara diri, dunia, dan orang lain. Wacana-wacana ini sering tidak merujuk pada teks tertentu, seperti pada set konvensi tekstual tertentu dan asumsi budaya dan ideologis yang terkait dengan genre diskursif tertentu. Kode dan wacana umum yang terkait dengan media </w:t>
      </w:r>
      <w:proofErr w:type="gramStart"/>
      <w:r w:rsidRPr="00CE18DA">
        <w:rPr>
          <w:rFonts w:ascii="Times New Roman" w:hAnsi="Times New Roman" w:cs="Times New Roman"/>
          <w:sz w:val="24"/>
          <w:szCs w:val="24"/>
        </w:rPr>
        <w:t>massa</w:t>
      </w:r>
      <w:proofErr w:type="gramEnd"/>
      <w:r w:rsidRPr="00CE18DA">
        <w:rPr>
          <w:rFonts w:ascii="Times New Roman" w:hAnsi="Times New Roman" w:cs="Times New Roman"/>
          <w:sz w:val="24"/>
          <w:szCs w:val="24"/>
        </w:rPr>
        <w:t xml:space="preserve">, khususnya surat kabar dan televisi, merupakan kelompok khusus wacana budaya ekstra-literer yang melaluinya ruang publik, politik dan sosial dimediasi, diwakili, dan disebarluaskan. </w:t>
      </w:r>
      <w:proofErr w:type="gramStart"/>
      <w:r w:rsidRPr="00CE18DA">
        <w:rPr>
          <w:rFonts w:ascii="Times New Roman" w:hAnsi="Times New Roman" w:cs="Times New Roman"/>
          <w:sz w:val="24"/>
          <w:szCs w:val="24"/>
        </w:rPr>
        <w:t>Wacana-wacana semacam ini biasanya secara terbuka ditulisi dengan asumsi dan nilai-nilai budaya yang dibangun secara sosial.</w:t>
      </w:r>
      <w:proofErr w:type="gramEnd"/>
      <w:r w:rsidRPr="00CE18DA">
        <w:rPr>
          <w:rFonts w:ascii="Times New Roman" w:hAnsi="Times New Roman" w:cs="Times New Roman"/>
          <w:sz w:val="24"/>
          <w:szCs w:val="24"/>
        </w:rPr>
        <w:t xml:space="preserve"> </w:t>
      </w:r>
      <w:proofErr w:type="gramStart"/>
      <w:r w:rsidRPr="00CE18DA">
        <w:rPr>
          <w:rFonts w:ascii="Times New Roman" w:hAnsi="Times New Roman" w:cs="Times New Roman"/>
          <w:sz w:val="24"/>
          <w:szCs w:val="24"/>
        </w:rPr>
        <w:t>Penggabungan mereka dalam wacana novelistik melakukan fungsi penting dalam representasi sosia</w:t>
      </w:r>
      <w:r>
        <w:rPr>
          <w:rFonts w:ascii="Times New Roman" w:hAnsi="Times New Roman" w:cs="Times New Roman"/>
          <w:sz w:val="24"/>
          <w:szCs w:val="24"/>
        </w:rPr>
        <w:t>l.</w:t>
      </w:r>
      <w:proofErr w:type="gramEnd"/>
    </w:p>
    <w:p w:rsidR="000325F8" w:rsidRDefault="000325F8" w:rsidP="000325F8">
      <w:pPr>
        <w:jc w:val="both"/>
        <w:rPr>
          <w:rFonts w:ascii="Times New Roman" w:hAnsi="Times New Roman" w:cs="Times New Roman"/>
          <w:sz w:val="24"/>
          <w:szCs w:val="24"/>
        </w:rPr>
      </w:pPr>
    </w:p>
    <w:p w:rsidR="007817CB" w:rsidRDefault="007817CB" w:rsidP="000325F8">
      <w:pPr>
        <w:jc w:val="both"/>
        <w:rPr>
          <w:rFonts w:ascii="Times New Roman" w:hAnsi="Times New Roman" w:cs="Times New Roman"/>
          <w:b/>
          <w:bCs/>
          <w:sz w:val="24"/>
          <w:szCs w:val="24"/>
        </w:rPr>
      </w:pPr>
      <w:r>
        <w:rPr>
          <w:rFonts w:ascii="Times New Roman" w:hAnsi="Times New Roman" w:cs="Times New Roman"/>
          <w:b/>
          <w:bCs/>
          <w:sz w:val="24"/>
          <w:szCs w:val="24"/>
        </w:rPr>
        <w:t>Heteroglossia dan Polifokalisasi dalam Backtrack</w:t>
      </w:r>
    </w:p>
    <w:p w:rsidR="007817CB" w:rsidRDefault="007817CB" w:rsidP="000325F8">
      <w:pPr>
        <w:jc w:val="both"/>
        <w:rPr>
          <w:rFonts w:ascii="Times New Roman" w:hAnsi="Times New Roman" w:cs="Times New Roman"/>
          <w:sz w:val="24"/>
          <w:szCs w:val="24"/>
        </w:rPr>
      </w:pPr>
      <w:proofErr w:type="gramStart"/>
      <w:r w:rsidRPr="007A1ECD">
        <w:rPr>
          <w:rFonts w:ascii="Times New Roman" w:hAnsi="Times New Roman" w:cs="Times New Roman"/>
          <w:sz w:val="24"/>
          <w:szCs w:val="24"/>
        </w:rPr>
        <w:t>Wacana dan genre e</w:t>
      </w:r>
      <w:r>
        <w:rPr>
          <w:rFonts w:ascii="Times New Roman" w:hAnsi="Times New Roman" w:cs="Times New Roman"/>
          <w:sz w:val="24"/>
          <w:szCs w:val="24"/>
        </w:rPr>
        <w:t>kstraliterer</w:t>
      </w:r>
      <w:r w:rsidRPr="007A1ECD">
        <w:rPr>
          <w:rFonts w:ascii="Times New Roman" w:hAnsi="Times New Roman" w:cs="Times New Roman"/>
          <w:sz w:val="24"/>
          <w:szCs w:val="24"/>
        </w:rPr>
        <w:t xml:space="preserve"> yang tergabung dalam teks sebagai komponen tekstual memiliki fungsi penting dalam dialogisasi wacana naratif.</w:t>
      </w:r>
      <w:proofErr w:type="gramEnd"/>
      <w:r w:rsidRPr="007A1ECD">
        <w:rPr>
          <w:rFonts w:ascii="Times New Roman" w:hAnsi="Times New Roman" w:cs="Times New Roman"/>
          <w:sz w:val="24"/>
          <w:szCs w:val="24"/>
        </w:rPr>
        <w:t xml:space="preserve"> </w:t>
      </w:r>
      <w:proofErr w:type="gramStart"/>
      <w:r w:rsidRPr="007A1ECD">
        <w:rPr>
          <w:rFonts w:ascii="Times New Roman" w:hAnsi="Times New Roman" w:cs="Times New Roman"/>
          <w:sz w:val="24"/>
          <w:szCs w:val="24"/>
        </w:rPr>
        <w:t>Mereka menggabungkan berbagai sudut pandang sosial dan ideologis dalam teks dan mengedepankan peran bahasa dalam konstruksi makna untuk peristiwa yang diwakili, dan dengan demikian membangun posisi subjek pembaca yang tersirat lebih aktif.</w:t>
      </w:r>
      <w:proofErr w:type="gramEnd"/>
      <w:r w:rsidRPr="007A1ECD">
        <w:rPr>
          <w:rFonts w:ascii="Times New Roman" w:hAnsi="Times New Roman" w:cs="Times New Roman"/>
          <w:sz w:val="24"/>
          <w:szCs w:val="24"/>
        </w:rPr>
        <w:t xml:space="preserve"> Sisa dari </w:t>
      </w:r>
      <w:proofErr w:type="gramStart"/>
      <w:r w:rsidRPr="007A1ECD">
        <w:rPr>
          <w:rFonts w:ascii="Times New Roman" w:hAnsi="Times New Roman" w:cs="Times New Roman"/>
          <w:sz w:val="24"/>
          <w:szCs w:val="24"/>
        </w:rPr>
        <w:t>bab</w:t>
      </w:r>
      <w:proofErr w:type="gramEnd"/>
      <w:r w:rsidRPr="007A1ECD">
        <w:rPr>
          <w:rFonts w:ascii="Times New Roman" w:hAnsi="Times New Roman" w:cs="Times New Roman"/>
          <w:sz w:val="24"/>
          <w:szCs w:val="24"/>
        </w:rPr>
        <w:t xml:space="preserve"> ini akan memeriksa penggunaan genre diary dan epistolary sebagai prinsip pengorganisasian yang menentukan struktur novel secara keseluruhan dan implikasi yang dimiliki strategi naratif ini untuk representasi subjektivitas.</w:t>
      </w:r>
    </w:p>
    <w:p w:rsidR="000325F8" w:rsidRDefault="000325F8" w:rsidP="000325F8">
      <w:pPr>
        <w:jc w:val="both"/>
        <w:rPr>
          <w:rFonts w:ascii="Times New Roman" w:hAnsi="Times New Roman" w:cs="Times New Roman"/>
          <w:sz w:val="24"/>
          <w:szCs w:val="24"/>
        </w:rPr>
      </w:pPr>
    </w:p>
    <w:p w:rsidR="007817CB" w:rsidRDefault="007817CB" w:rsidP="000325F8">
      <w:pPr>
        <w:jc w:val="both"/>
        <w:rPr>
          <w:rFonts w:ascii="Times New Roman" w:hAnsi="Times New Roman" w:cs="Times New Roman"/>
          <w:b/>
          <w:bCs/>
          <w:sz w:val="24"/>
          <w:szCs w:val="24"/>
        </w:rPr>
      </w:pPr>
      <w:r>
        <w:rPr>
          <w:rFonts w:ascii="Times New Roman" w:hAnsi="Times New Roman" w:cs="Times New Roman"/>
          <w:b/>
          <w:bCs/>
          <w:sz w:val="24"/>
          <w:szCs w:val="24"/>
        </w:rPr>
        <w:t>Buku Harian dan Novel</w:t>
      </w:r>
      <w:r w:rsidR="003A7687">
        <w:rPr>
          <w:rFonts w:ascii="Times New Roman" w:hAnsi="Times New Roman" w:cs="Times New Roman"/>
          <w:b/>
          <w:bCs/>
          <w:sz w:val="24"/>
          <w:szCs w:val="24"/>
        </w:rPr>
        <w:t xml:space="preserve"> Epistolari dan Konstruksi Subjektivitas</w:t>
      </w:r>
    </w:p>
    <w:p w:rsidR="007817CB" w:rsidRDefault="007817CB" w:rsidP="000325F8">
      <w:pPr>
        <w:jc w:val="both"/>
        <w:rPr>
          <w:rFonts w:ascii="Times New Roman" w:hAnsi="Times New Roman" w:cs="Times New Roman"/>
          <w:sz w:val="24"/>
          <w:szCs w:val="24"/>
        </w:rPr>
      </w:pPr>
      <w:r w:rsidRPr="007A1ECD">
        <w:rPr>
          <w:rFonts w:ascii="Times New Roman" w:hAnsi="Times New Roman" w:cs="Times New Roman"/>
          <w:sz w:val="24"/>
          <w:szCs w:val="24"/>
        </w:rPr>
        <w:t xml:space="preserve">Buku harian, jurnal dan </w:t>
      </w:r>
      <w:proofErr w:type="gramStart"/>
      <w:r w:rsidRPr="007A1ECD">
        <w:rPr>
          <w:rFonts w:ascii="Times New Roman" w:hAnsi="Times New Roman" w:cs="Times New Roman"/>
          <w:sz w:val="24"/>
          <w:szCs w:val="24"/>
        </w:rPr>
        <w:t>sura</w:t>
      </w:r>
      <w:r>
        <w:rPr>
          <w:rFonts w:ascii="Times New Roman" w:hAnsi="Times New Roman" w:cs="Times New Roman"/>
          <w:sz w:val="24"/>
          <w:szCs w:val="24"/>
        </w:rPr>
        <w:t>t</w:t>
      </w:r>
      <w:proofErr w:type="gramEnd"/>
      <w:r>
        <w:rPr>
          <w:rFonts w:ascii="Times New Roman" w:hAnsi="Times New Roman" w:cs="Times New Roman"/>
          <w:sz w:val="24"/>
          <w:szCs w:val="24"/>
        </w:rPr>
        <w:t xml:space="preserve"> adalah genre diskursif ekstra literasi</w:t>
      </w:r>
      <w:r w:rsidRPr="007A1ECD">
        <w:rPr>
          <w:rFonts w:ascii="Times New Roman" w:hAnsi="Times New Roman" w:cs="Times New Roman"/>
          <w:sz w:val="24"/>
          <w:szCs w:val="24"/>
        </w:rPr>
        <w:t xml:space="preserve"> yang telah memiliki peran penting dalam perkembangan historis novel (Porter, 1984; Martens, 1985). Untuk Bakhtin, mereka juga memiliki fungsi penting untuk penggabungan dan representasi heteroglosia dalam novel (Bakhtin, 1981, p. 323).</w:t>
      </w:r>
      <w:r>
        <w:rPr>
          <w:rFonts w:ascii="Times New Roman" w:hAnsi="Times New Roman" w:cs="Times New Roman"/>
          <w:sz w:val="24"/>
          <w:szCs w:val="24"/>
        </w:rPr>
        <w:t xml:space="preserve"> </w:t>
      </w:r>
      <w:proofErr w:type="gramStart"/>
      <w:r>
        <w:rPr>
          <w:rFonts w:ascii="Times New Roman" w:hAnsi="Times New Roman" w:cs="Times New Roman"/>
          <w:sz w:val="24"/>
          <w:szCs w:val="24"/>
        </w:rPr>
        <w:t>A</w:t>
      </w:r>
      <w:r w:rsidRPr="007A1ECD">
        <w:rPr>
          <w:rFonts w:ascii="Times New Roman" w:hAnsi="Times New Roman" w:cs="Times New Roman"/>
          <w:sz w:val="24"/>
          <w:szCs w:val="24"/>
        </w:rPr>
        <w:t>sumsi dalam buku harian konvensional dan fiksi otobiografi adalah bahwa subjek narasi menunjukkan diri terpusat dan terpadu yang bertepatan dengan subjek yang diriwayatkan.</w:t>
      </w:r>
      <w:proofErr w:type="gramEnd"/>
      <w:r w:rsidRPr="007A1ECD">
        <w:t xml:space="preserve"> </w:t>
      </w:r>
      <w:r w:rsidRPr="007A1ECD">
        <w:rPr>
          <w:rFonts w:ascii="Times New Roman" w:hAnsi="Times New Roman" w:cs="Times New Roman"/>
          <w:sz w:val="24"/>
          <w:szCs w:val="24"/>
        </w:rPr>
        <w:t>Gagasan bahwa penulis buku harian menulis untuk, tentang dan dalam suara diri yang berbeda mewakili suatu variasi pada gagasan subjek sebagai</w:t>
      </w:r>
      <w:r>
        <w:rPr>
          <w:rFonts w:ascii="Times New Roman" w:hAnsi="Times New Roman" w:cs="Times New Roman"/>
          <w:sz w:val="24"/>
          <w:szCs w:val="24"/>
        </w:rPr>
        <w:t>mana</w:t>
      </w:r>
      <w:r w:rsidRPr="007A1ECD">
        <w:rPr>
          <w:rFonts w:ascii="Times New Roman" w:hAnsi="Times New Roman" w:cs="Times New Roman"/>
          <w:sz w:val="24"/>
          <w:szCs w:val="24"/>
        </w:rPr>
        <w:t xml:space="preserve"> dikonstruksikan melalui </w:t>
      </w:r>
      <w:r>
        <w:rPr>
          <w:rFonts w:ascii="Times New Roman" w:hAnsi="Times New Roman" w:cs="Times New Roman"/>
          <w:sz w:val="24"/>
          <w:szCs w:val="24"/>
        </w:rPr>
        <w:t xml:space="preserve">sudut </w:t>
      </w:r>
      <w:r w:rsidRPr="007A1ECD">
        <w:rPr>
          <w:rFonts w:ascii="Times New Roman" w:hAnsi="Times New Roman" w:cs="Times New Roman"/>
          <w:sz w:val="24"/>
          <w:szCs w:val="24"/>
        </w:rPr>
        <w:t>pandang yang lain. Subjek yang dinarasikan dan narasi adalah aspek internalisasi subjek yang lain. Perbedaan ant</w:t>
      </w:r>
      <w:r>
        <w:rPr>
          <w:rFonts w:ascii="Times New Roman" w:hAnsi="Times New Roman" w:cs="Times New Roman"/>
          <w:sz w:val="24"/>
          <w:szCs w:val="24"/>
        </w:rPr>
        <w:t>ara subjek sebagai narator, di</w:t>
      </w:r>
      <w:r w:rsidRPr="007A1ECD">
        <w:rPr>
          <w:rFonts w:ascii="Times New Roman" w:hAnsi="Times New Roman" w:cs="Times New Roman"/>
          <w:sz w:val="24"/>
          <w:szCs w:val="24"/>
        </w:rPr>
        <w:t>n</w:t>
      </w:r>
      <w:r>
        <w:rPr>
          <w:rFonts w:ascii="Times New Roman" w:hAnsi="Times New Roman" w:cs="Times New Roman"/>
          <w:sz w:val="24"/>
          <w:szCs w:val="24"/>
        </w:rPr>
        <w:t>arasikan</w:t>
      </w:r>
      <w:r w:rsidRPr="007A1ECD">
        <w:rPr>
          <w:rFonts w:ascii="Times New Roman" w:hAnsi="Times New Roman" w:cs="Times New Roman"/>
          <w:sz w:val="24"/>
          <w:szCs w:val="24"/>
        </w:rPr>
        <w:t xml:space="preserve"> dan narasi adalah</w:t>
      </w:r>
      <w:r>
        <w:rPr>
          <w:rFonts w:ascii="Times New Roman" w:hAnsi="Times New Roman" w:cs="Times New Roman"/>
          <w:sz w:val="24"/>
          <w:szCs w:val="24"/>
        </w:rPr>
        <w:t xml:space="preserve"> sejalan, dimana t</w:t>
      </w:r>
      <w:r w:rsidRPr="007A1ECD">
        <w:rPr>
          <w:rFonts w:ascii="Times New Roman" w:hAnsi="Times New Roman" w:cs="Times New Roman"/>
          <w:sz w:val="24"/>
          <w:szCs w:val="24"/>
        </w:rPr>
        <w:t xml:space="preserve">eks </w:t>
      </w:r>
      <w:proofErr w:type="gramStart"/>
      <w:r w:rsidRPr="007A1ECD">
        <w:rPr>
          <w:rFonts w:ascii="Times New Roman" w:hAnsi="Times New Roman" w:cs="Times New Roman"/>
          <w:sz w:val="24"/>
          <w:szCs w:val="24"/>
        </w:rPr>
        <w:t>surat</w:t>
      </w:r>
      <w:proofErr w:type="gramEnd"/>
      <w:r w:rsidRPr="007A1ECD">
        <w:rPr>
          <w:rFonts w:ascii="Times New Roman" w:hAnsi="Times New Roman" w:cs="Times New Roman"/>
          <w:sz w:val="24"/>
          <w:szCs w:val="24"/>
        </w:rPr>
        <w:t xml:space="preserve"> atau buku harian, seperti cermin, merupakan bidang yang lain di mana subjek dibangun atau diceritakan</w:t>
      </w:r>
      <w:r w:rsidR="000325F8">
        <w:rPr>
          <w:rFonts w:ascii="Times New Roman" w:hAnsi="Times New Roman" w:cs="Times New Roman"/>
          <w:sz w:val="24"/>
          <w:szCs w:val="24"/>
        </w:rPr>
        <w:t>.</w:t>
      </w:r>
    </w:p>
    <w:p w:rsidR="000325F8" w:rsidRDefault="000325F8" w:rsidP="000325F8">
      <w:pPr>
        <w:jc w:val="both"/>
        <w:rPr>
          <w:rFonts w:ascii="Times New Roman" w:hAnsi="Times New Roman" w:cs="Times New Roman"/>
          <w:sz w:val="24"/>
          <w:szCs w:val="24"/>
        </w:rPr>
      </w:pPr>
    </w:p>
    <w:p w:rsidR="007817CB" w:rsidRPr="000650C9" w:rsidRDefault="003A7687" w:rsidP="000325F8">
      <w:pPr>
        <w:jc w:val="both"/>
        <w:rPr>
          <w:rFonts w:ascii="Times New Roman" w:hAnsi="Times New Roman" w:cs="Times New Roman"/>
          <w:b/>
          <w:bCs/>
          <w:sz w:val="24"/>
          <w:szCs w:val="24"/>
        </w:rPr>
      </w:pPr>
      <w:r>
        <w:rPr>
          <w:rFonts w:ascii="Times New Roman" w:hAnsi="Times New Roman" w:cs="Times New Roman"/>
          <w:b/>
          <w:bCs/>
          <w:sz w:val="24"/>
          <w:szCs w:val="24"/>
        </w:rPr>
        <w:t>Waktu dan Urutan di dalam Buku Harian Fiksi</w:t>
      </w:r>
    </w:p>
    <w:p w:rsidR="007817CB" w:rsidRDefault="007817CB" w:rsidP="000325F8">
      <w:pPr>
        <w:jc w:val="both"/>
        <w:rPr>
          <w:rFonts w:ascii="Times New Roman" w:hAnsi="Times New Roman" w:cs="Times New Roman"/>
          <w:sz w:val="24"/>
          <w:szCs w:val="24"/>
        </w:rPr>
      </w:pPr>
      <w:proofErr w:type="gramStart"/>
      <w:r w:rsidRPr="00150B7A">
        <w:rPr>
          <w:rFonts w:ascii="Times New Roman" w:hAnsi="Times New Roman" w:cs="Times New Roman"/>
          <w:sz w:val="24"/>
          <w:szCs w:val="24"/>
        </w:rPr>
        <w:t>Secara khas, buku harian itu a</w:t>
      </w:r>
      <w:r>
        <w:rPr>
          <w:rFonts w:ascii="Times New Roman" w:hAnsi="Times New Roman" w:cs="Times New Roman"/>
          <w:sz w:val="24"/>
          <w:szCs w:val="24"/>
        </w:rPr>
        <w:t>dalah bentuk yang terpotong</w:t>
      </w:r>
      <w:r w:rsidRPr="00150B7A">
        <w:rPr>
          <w:rFonts w:ascii="Times New Roman" w:hAnsi="Times New Roman" w:cs="Times New Roman"/>
          <w:sz w:val="24"/>
          <w:szCs w:val="24"/>
        </w:rPr>
        <w:t>, terputus dan tidak lengkap.</w:t>
      </w:r>
      <w:proofErr w:type="gramEnd"/>
      <w:r w:rsidRPr="00150B7A">
        <w:rPr>
          <w:rFonts w:ascii="Times New Roman" w:hAnsi="Times New Roman" w:cs="Times New Roman"/>
          <w:sz w:val="24"/>
          <w:szCs w:val="24"/>
        </w:rPr>
        <w:t xml:space="preserve"> Struktur naratif yang kelihatannya acak dan kontinjen menyiratkan ilu</w:t>
      </w:r>
      <w:r>
        <w:rPr>
          <w:rFonts w:ascii="Times New Roman" w:hAnsi="Times New Roman" w:cs="Times New Roman"/>
          <w:sz w:val="24"/>
          <w:szCs w:val="24"/>
        </w:rPr>
        <w:t>si dari “alamiah</w:t>
      </w:r>
      <w:r w:rsidRPr="00150B7A">
        <w:rPr>
          <w:rFonts w:ascii="Times New Roman" w:hAnsi="Times New Roman" w:cs="Times New Roman"/>
          <w:sz w:val="24"/>
          <w:szCs w:val="24"/>
        </w:rPr>
        <w:t xml:space="preserve">” spontan yang tidak terstruktur, dan karenanya “alami”, tidak memiliki awal dan akhir, tetapi berpotensi terfokus pada peristiwa atau insiden yang signifikan. </w:t>
      </w:r>
      <w:proofErr w:type="gramStart"/>
      <w:r w:rsidRPr="00150B7A">
        <w:rPr>
          <w:rFonts w:ascii="Times New Roman" w:hAnsi="Times New Roman" w:cs="Times New Roman"/>
          <w:sz w:val="24"/>
          <w:szCs w:val="24"/>
        </w:rPr>
        <w:t>Namun, setiap cerita fiksi selalu dimulai dan berakhir di suatu tempat, dengan demikian menyiratkan struktur naratif "yang memberikan makna serta ketertiban" (Hutcheon, 1989, hal. 62).</w:t>
      </w:r>
      <w:proofErr w:type="gramEnd"/>
    </w:p>
    <w:p w:rsidR="000325F8" w:rsidRDefault="000325F8" w:rsidP="000325F8">
      <w:pPr>
        <w:jc w:val="both"/>
        <w:rPr>
          <w:rFonts w:ascii="Times New Roman" w:hAnsi="Times New Roman" w:cs="Times New Roman"/>
          <w:sz w:val="24"/>
          <w:szCs w:val="24"/>
        </w:rPr>
      </w:pPr>
    </w:p>
    <w:p w:rsidR="007817CB" w:rsidRPr="00196B65" w:rsidRDefault="000325F8" w:rsidP="000325F8">
      <w:pPr>
        <w:jc w:val="both"/>
        <w:rPr>
          <w:rFonts w:ascii="Times New Roman" w:hAnsi="Times New Roman" w:cs="Times New Roman"/>
          <w:b/>
          <w:bCs/>
          <w:sz w:val="24"/>
          <w:szCs w:val="24"/>
        </w:rPr>
      </w:pPr>
      <w:r>
        <w:rPr>
          <w:rFonts w:ascii="Times New Roman" w:hAnsi="Times New Roman" w:cs="Times New Roman"/>
          <w:b/>
          <w:bCs/>
          <w:sz w:val="24"/>
          <w:szCs w:val="24"/>
        </w:rPr>
        <w:t>Otoritas dan Keaslian Buku Harian Fiksi</w:t>
      </w:r>
    </w:p>
    <w:p w:rsidR="007817CB" w:rsidRDefault="007817CB" w:rsidP="000325F8">
      <w:pPr>
        <w:jc w:val="both"/>
        <w:rPr>
          <w:rFonts w:ascii="Times New Roman" w:hAnsi="Times New Roman" w:cs="Times New Roman"/>
          <w:sz w:val="24"/>
          <w:szCs w:val="24"/>
        </w:rPr>
      </w:pPr>
      <w:proofErr w:type="gramStart"/>
      <w:r w:rsidRPr="00196B65">
        <w:rPr>
          <w:rFonts w:ascii="Times New Roman" w:hAnsi="Times New Roman" w:cs="Times New Roman"/>
          <w:sz w:val="24"/>
          <w:szCs w:val="24"/>
        </w:rPr>
        <w:t>Se</w:t>
      </w:r>
      <w:r w:rsidR="000325F8">
        <w:rPr>
          <w:rFonts w:ascii="Times New Roman" w:hAnsi="Times New Roman" w:cs="Times New Roman"/>
          <w:sz w:val="24"/>
          <w:szCs w:val="24"/>
        </w:rPr>
        <w:t>cara historis, genre epistolari</w:t>
      </w:r>
      <w:r w:rsidRPr="00196B65">
        <w:rPr>
          <w:rFonts w:ascii="Times New Roman" w:hAnsi="Times New Roman" w:cs="Times New Roman"/>
          <w:sz w:val="24"/>
          <w:szCs w:val="24"/>
        </w:rPr>
        <w:t xml:space="preserve"> dan </w:t>
      </w:r>
      <w:r>
        <w:rPr>
          <w:rFonts w:ascii="Times New Roman" w:hAnsi="Times New Roman" w:cs="Times New Roman"/>
          <w:sz w:val="24"/>
          <w:szCs w:val="24"/>
        </w:rPr>
        <w:t>buku harian</w:t>
      </w:r>
      <w:r w:rsidRPr="00196B65">
        <w:rPr>
          <w:rFonts w:ascii="Times New Roman" w:hAnsi="Times New Roman" w:cs="Times New Roman"/>
          <w:sz w:val="24"/>
          <w:szCs w:val="24"/>
        </w:rPr>
        <w:t xml:space="preserve"> telah dikaitkan dengan konvensi realisme sastra (Porter, 1984, hal. 18).</w:t>
      </w:r>
      <w:proofErr w:type="gramEnd"/>
      <w:r w:rsidRPr="00196B65">
        <w:rPr>
          <w:rFonts w:ascii="Times New Roman" w:hAnsi="Times New Roman" w:cs="Times New Roman"/>
          <w:sz w:val="24"/>
          <w:szCs w:val="24"/>
        </w:rPr>
        <w:t xml:space="preserve"> </w:t>
      </w:r>
      <w:proofErr w:type="gramStart"/>
      <w:r w:rsidRPr="00196B65">
        <w:rPr>
          <w:rFonts w:ascii="Times New Roman" w:hAnsi="Times New Roman" w:cs="Times New Roman"/>
          <w:sz w:val="24"/>
          <w:szCs w:val="24"/>
        </w:rPr>
        <w:t>Biasanya, genre ini telah digunakan seba</w:t>
      </w:r>
      <w:r>
        <w:rPr>
          <w:rFonts w:ascii="Times New Roman" w:hAnsi="Times New Roman" w:cs="Times New Roman"/>
          <w:sz w:val="24"/>
          <w:szCs w:val="24"/>
        </w:rPr>
        <w:t>gai sarana untuk mengetahui keaslian</w:t>
      </w:r>
      <w:r w:rsidRPr="00196B65">
        <w:rPr>
          <w:rFonts w:ascii="Times New Roman" w:hAnsi="Times New Roman" w:cs="Times New Roman"/>
          <w:sz w:val="24"/>
          <w:szCs w:val="24"/>
        </w:rPr>
        <w:t xml:space="preserve"> teks fiktif dan dunia yang digambarkannya, meskipun dalam mode fiksi refleksif diri mereka sering juga merupakan sarana untuk menginterogasi dunia itu.</w:t>
      </w:r>
      <w:proofErr w:type="gramEnd"/>
      <w:r w:rsidRPr="00196B65">
        <w:rPr>
          <w:rFonts w:ascii="Times New Roman" w:hAnsi="Times New Roman" w:cs="Times New Roman"/>
          <w:sz w:val="24"/>
          <w:szCs w:val="24"/>
        </w:rPr>
        <w:t xml:space="preserve"> </w:t>
      </w:r>
      <w:proofErr w:type="gramStart"/>
      <w:r w:rsidRPr="00196B65">
        <w:rPr>
          <w:rFonts w:ascii="Times New Roman" w:hAnsi="Times New Roman" w:cs="Times New Roman"/>
          <w:sz w:val="24"/>
          <w:szCs w:val="24"/>
        </w:rPr>
        <w:t>Novel buku harian itu berstatus ganda sebagai fiksi dan sebagai dokumen tertulis, yang bergantung pada kesepakatan implisit bahwa tindakan fiktif penulisan bertepatan dengan narasi.</w:t>
      </w:r>
      <w:proofErr w:type="gramEnd"/>
      <w:r w:rsidRPr="00196B65">
        <w:rPr>
          <w:rFonts w:ascii="Times New Roman" w:hAnsi="Times New Roman" w:cs="Times New Roman"/>
          <w:sz w:val="24"/>
          <w:szCs w:val="24"/>
        </w:rPr>
        <w:t xml:space="preserve"> </w:t>
      </w:r>
      <w:proofErr w:type="gramStart"/>
      <w:r w:rsidRPr="00196B65">
        <w:rPr>
          <w:rFonts w:ascii="Times New Roman" w:hAnsi="Times New Roman" w:cs="Times New Roman"/>
          <w:sz w:val="24"/>
          <w:szCs w:val="24"/>
        </w:rPr>
        <w:t>Pernyataan itu menyiratkan bahwa menulis, menceritakan dan berpikir semuanya kebetulan, yaitu, mereka terjadi secara bersamaan.</w:t>
      </w:r>
      <w:proofErr w:type="gramEnd"/>
      <w:r w:rsidRPr="00196B65">
        <w:rPr>
          <w:rFonts w:ascii="Times New Roman" w:hAnsi="Times New Roman" w:cs="Times New Roman"/>
          <w:sz w:val="24"/>
          <w:szCs w:val="24"/>
        </w:rPr>
        <w:t xml:space="preserve"> Dengan demikian, dua keprihatinan tematis yang dominan dalam fiksi buku harian adalah dengan proses fisik penulisan dan materialitas dokumen tertulis, dan dengan hubungan antara representasi, keaslian, dan otoritas (Prince, 1975, p. 479) Peng</w:t>
      </w:r>
      <w:r w:rsidRPr="00196B65">
        <w:rPr>
          <w:sz w:val="24"/>
          <w:szCs w:val="24"/>
        </w:rPr>
        <w:t xml:space="preserve"> </w:t>
      </w:r>
      <w:r w:rsidRPr="00196B65">
        <w:rPr>
          <w:rFonts w:ascii="Times New Roman" w:hAnsi="Times New Roman" w:cs="Times New Roman"/>
          <w:sz w:val="24"/>
          <w:szCs w:val="24"/>
        </w:rPr>
        <w:t>nggunaan bentuk buku harian dikaitkan dengan keinginan untuk memberikan otoritas melalui kepura-puraan keaslian.</w:t>
      </w:r>
    </w:p>
    <w:p w:rsidR="000325F8" w:rsidRDefault="000325F8" w:rsidP="000325F8">
      <w:pPr>
        <w:jc w:val="both"/>
        <w:rPr>
          <w:rFonts w:ascii="Times New Roman" w:hAnsi="Times New Roman" w:cs="Times New Roman"/>
          <w:sz w:val="24"/>
          <w:szCs w:val="24"/>
        </w:rPr>
      </w:pPr>
    </w:p>
    <w:p w:rsidR="007817CB" w:rsidRDefault="000325F8" w:rsidP="007817CB">
      <w:pPr>
        <w:jc w:val="both"/>
        <w:rPr>
          <w:rFonts w:ascii="Times New Roman" w:hAnsi="Times New Roman" w:cs="Times New Roman"/>
          <w:b/>
          <w:bCs/>
          <w:sz w:val="24"/>
          <w:szCs w:val="24"/>
        </w:rPr>
      </w:pPr>
      <w:r>
        <w:rPr>
          <w:rFonts w:ascii="Times New Roman" w:hAnsi="Times New Roman" w:cs="Times New Roman"/>
          <w:b/>
          <w:bCs/>
          <w:sz w:val="24"/>
          <w:szCs w:val="24"/>
        </w:rPr>
        <w:lastRenderedPageBreak/>
        <w:t>Narator, Narator dan Pembaca yang Disiratkan dalam Buku Harian Fiksi</w:t>
      </w:r>
    </w:p>
    <w:p w:rsidR="00F209B9" w:rsidRDefault="007817CB" w:rsidP="00CC57B0">
      <w:pPr>
        <w:ind w:firstLine="720"/>
        <w:jc w:val="both"/>
        <w:rPr>
          <w:rFonts w:ascii="Times New Roman" w:hAnsi="Times New Roman" w:cs="Times New Roman"/>
          <w:sz w:val="24"/>
          <w:szCs w:val="24"/>
        </w:rPr>
      </w:pPr>
      <w:r w:rsidRPr="00F02F8E">
        <w:rPr>
          <w:rFonts w:ascii="Times New Roman" w:hAnsi="Times New Roman" w:cs="Times New Roman"/>
          <w:sz w:val="24"/>
          <w:szCs w:val="24"/>
        </w:rPr>
        <w:t xml:space="preserve">Konstruksi subjektivitas dan representasi hubungan antara diri dan dunia terikat dengan konsepsi penulis buku harian atau </w:t>
      </w:r>
      <w:proofErr w:type="gramStart"/>
      <w:r w:rsidRPr="00F02F8E">
        <w:rPr>
          <w:rFonts w:ascii="Times New Roman" w:hAnsi="Times New Roman" w:cs="Times New Roman"/>
          <w:sz w:val="24"/>
          <w:szCs w:val="24"/>
        </w:rPr>
        <w:t>surat</w:t>
      </w:r>
      <w:proofErr w:type="gramEnd"/>
      <w:r w:rsidRPr="00F02F8E">
        <w:rPr>
          <w:rFonts w:ascii="Times New Roman" w:hAnsi="Times New Roman" w:cs="Times New Roman"/>
          <w:sz w:val="24"/>
          <w:szCs w:val="24"/>
        </w:rPr>
        <w:t xml:space="preserve"> tentang orang lain yang mereka anggap sebagai tulisan. walaupun penulis buku harian fiktif biasanya mengklaim bahwa ia menulis untuk dirinya sendiri, mereka sering kali memiliki penerima atau pembaca dalam pikirannya dan bahkan gagasan umum bahwa seorang penulis buku harian "menulis untuk dirinya sendiri" secara implisit mengasumsikan jejak "penerima dalam diri itu secara cukup".</w:t>
      </w:r>
    </w:p>
    <w:p w:rsidR="00107EC5" w:rsidRDefault="00107EC5" w:rsidP="00CC57B0">
      <w:pPr>
        <w:ind w:firstLine="720"/>
        <w:jc w:val="both"/>
        <w:rPr>
          <w:rFonts w:ascii="Times New Roman" w:hAnsi="Times New Roman" w:cs="Times New Roman"/>
          <w:sz w:val="24"/>
          <w:szCs w:val="24"/>
        </w:rPr>
      </w:pPr>
      <w:bookmarkStart w:id="0" w:name="_GoBack"/>
      <w:bookmarkEnd w:id="0"/>
    </w:p>
    <w:p w:rsidR="00AA0A06" w:rsidRDefault="00AA0A06" w:rsidP="00F209B9">
      <w:pPr>
        <w:spacing w:before="240"/>
        <w:jc w:val="both"/>
        <w:rPr>
          <w:rFonts w:ascii="Times New Roman" w:hAnsi="Times New Roman" w:cs="Times New Roman"/>
          <w:sz w:val="24"/>
          <w:szCs w:val="24"/>
        </w:rPr>
      </w:pPr>
    </w:p>
    <w:p w:rsidR="00F209B9" w:rsidRDefault="00F209B9" w:rsidP="00F209B9">
      <w:pPr>
        <w:jc w:val="both"/>
        <w:rPr>
          <w:rFonts w:ascii="Times New Roman" w:hAnsi="Times New Roman" w:cs="Times New Roman"/>
          <w:b/>
          <w:sz w:val="24"/>
          <w:szCs w:val="24"/>
        </w:rPr>
      </w:pPr>
      <w:r>
        <w:rPr>
          <w:noProof/>
        </w:rPr>
        <mc:AlternateContent>
          <mc:Choice Requires="wps">
            <w:drawing>
              <wp:anchor distT="0" distB="0" distL="0" distR="0" simplePos="0" relativeHeight="251658240" behindDoc="0" locked="0" layoutInCell="1" allowOverlap="1">
                <wp:simplePos x="0" y="0"/>
                <wp:positionH relativeFrom="column">
                  <wp:posOffset>-28575</wp:posOffset>
                </wp:positionH>
                <wp:positionV relativeFrom="paragraph">
                  <wp:posOffset>202565</wp:posOffset>
                </wp:positionV>
                <wp:extent cx="5813425" cy="33655"/>
                <wp:effectExtent l="0" t="0" r="15875" b="23495"/>
                <wp:wrapNone/>
                <wp:docPr id="1045" name="Straight Connector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3425" cy="3302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Straight Connector 1045"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25pt,15.95pt" to="455.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">
                <o:lock v:ext="edit" shapetype="f"/>
              </v:line>
            </w:pict>
          </mc:Fallback>
        </mc:AlternateContent>
      </w:r>
      <w:r>
        <w:rPr>
          <w:rFonts w:ascii="Times New Roman" w:hAnsi="Times New Roman" w:cs="Times New Roman"/>
          <w:b/>
          <w:sz w:val="24"/>
          <w:szCs w:val="24"/>
        </w:rPr>
        <w:t>KESIMPULAN</w:t>
      </w:r>
    </w:p>
    <w:p w:rsidR="00AA0A06" w:rsidRPr="00F02F8E" w:rsidRDefault="00AA0A06" w:rsidP="00212E9B">
      <w:pPr>
        <w:jc w:val="both"/>
        <w:rPr>
          <w:rFonts w:ascii="Times New Roman" w:hAnsi="Times New Roman" w:cs="Times New Roman"/>
          <w:sz w:val="24"/>
          <w:szCs w:val="24"/>
        </w:rPr>
      </w:pPr>
      <w:proofErr w:type="gramStart"/>
      <w:r>
        <w:rPr>
          <w:rFonts w:ascii="Times New Roman" w:hAnsi="Times New Roman" w:cs="Times New Roman"/>
          <w:sz w:val="24"/>
          <w:szCs w:val="24"/>
        </w:rPr>
        <w:t>Genre dan wacana</w:t>
      </w:r>
      <w:r w:rsidRPr="00F02F8E">
        <w:rPr>
          <w:rFonts w:ascii="Times New Roman" w:hAnsi="Times New Roman" w:cs="Times New Roman"/>
          <w:sz w:val="24"/>
          <w:szCs w:val="24"/>
        </w:rPr>
        <w:t xml:space="preserve"> ekstra</w:t>
      </w:r>
      <w:r>
        <w:rPr>
          <w:rFonts w:ascii="Times New Roman" w:hAnsi="Times New Roman" w:cs="Times New Roman"/>
          <w:sz w:val="24"/>
          <w:szCs w:val="24"/>
        </w:rPr>
        <w:t xml:space="preserve"> </w:t>
      </w:r>
      <w:r w:rsidRPr="00F02F8E">
        <w:rPr>
          <w:rFonts w:ascii="Times New Roman" w:hAnsi="Times New Roman" w:cs="Times New Roman"/>
          <w:sz w:val="24"/>
          <w:szCs w:val="24"/>
        </w:rPr>
        <w:t>liter</w:t>
      </w:r>
      <w:r>
        <w:rPr>
          <w:rFonts w:ascii="Times New Roman" w:hAnsi="Times New Roman" w:cs="Times New Roman"/>
          <w:sz w:val="24"/>
          <w:szCs w:val="24"/>
        </w:rPr>
        <w:t>asi yang tergabung</w:t>
      </w:r>
      <w:r w:rsidRPr="00F02F8E">
        <w:rPr>
          <w:rFonts w:ascii="Times New Roman" w:hAnsi="Times New Roman" w:cs="Times New Roman"/>
          <w:sz w:val="24"/>
          <w:szCs w:val="24"/>
        </w:rPr>
        <w:t xml:space="preserve"> membentuk konstruksi tekstual dan representasi subjektivitas dengan memungkinkan dimasukkannya berbagai wacana dan sudut pandang ideologis dan sosial serta pembangunan posisi subjek pembaca yang tersirat aktif.</w:t>
      </w:r>
      <w:proofErr w:type="gramEnd"/>
    </w:p>
    <w:p w:rsidR="00F209B9" w:rsidRDefault="00AA0A06" w:rsidP="00AA0A06">
      <w:pPr>
        <w:jc w:val="both"/>
        <w:rPr>
          <w:rFonts w:ascii="Times New Roman" w:hAnsi="Times New Roman" w:cs="Times New Roman"/>
          <w:sz w:val="24"/>
          <w:szCs w:val="24"/>
        </w:rPr>
      </w:pPr>
      <w:r>
        <w:rPr>
          <w:rFonts w:ascii="Times New Roman" w:hAnsi="Times New Roman" w:cs="Times New Roman"/>
          <w:sz w:val="24"/>
          <w:szCs w:val="24"/>
        </w:rPr>
        <w:t xml:space="preserve">Novel </w:t>
      </w:r>
      <w:r w:rsidRPr="00F02F8E">
        <w:rPr>
          <w:rFonts w:ascii="Times New Roman" w:hAnsi="Times New Roman" w:cs="Times New Roman"/>
          <w:sz w:val="24"/>
          <w:szCs w:val="24"/>
        </w:rPr>
        <w:t xml:space="preserve">yang dibahas dalam </w:t>
      </w:r>
      <w:proofErr w:type="gramStart"/>
      <w:r w:rsidRPr="00F02F8E">
        <w:rPr>
          <w:rFonts w:ascii="Times New Roman" w:hAnsi="Times New Roman" w:cs="Times New Roman"/>
          <w:sz w:val="24"/>
          <w:szCs w:val="24"/>
        </w:rPr>
        <w:t>bab</w:t>
      </w:r>
      <w:proofErr w:type="gramEnd"/>
      <w:r w:rsidRPr="00F02F8E">
        <w:rPr>
          <w:rFonts w:ascii="Times New Roman" w:hAnsi="Times New Roman" w:cs="Times New Roman"/>
          <w:sz w:val="24"/>
          <w:szCs w:val="24"/>
        </w:rPr>
        <w:t xml:space="preserve"> ini secara refleksif mempelopori teks-teks dan wacana yang melaluinya mereka dibangun, dan konstruksi teks dan diskursif subjek. Dengan demikian diskusi telah menyentuh beberapa masalah yang diangkat secara lebih lengkap di </w:t>
      </w:r>
      <w:proofErr w:type="gramStart"/>
      <w:r w:rsidRPr="00F02F8E">
        <w:rPr>
          <w:rFonts w:ascii="Times New Roman" w:hAnsi="Times New Roman" w:cs="Times New Roman"/>
          <w:sz w:val="24"/>
          <w:szCs w:val="24"/>
        </w:rPr>
        <w:t>bab</w:t>
      </w:r>
      <w:proofErr w:type="gramEnd"/>
      <w:r w:rsidRPr="00F02F8E">
        <w:rPr>
          <w:rFonts w:ascii="Times New Roman" w:hAnsi="Times New Roman" w:cs="Times New Roman"/>
          <w:sz w:val="24"/>
          <w:szCs w:val="24"/>
        </w:rPr>
        <w:t xml:space="preserve"> berikutnya, di mana fokusnya adalah pada representasi wacana ekstra-literer dalam genre historiografi, dengan referensi khusus untuk metafiksi historiografi</w:t>
      </w:r>
      <w:r>
        <w:rPr>
          <w:rFonts w:ascii="Times New Roman" w:hAnsi="Times New Roman" w:cs="Times New Roman"/>
          <w:sz w:val="24"/>
          <w:szCs w:val="24"/>
        </w:rPr>
        <w:t>.</w:t>
      </w:r>
    </w:p>
    <w:p w:rsidR="00297DF0" w:rsidRDefault="00297DF0"/>
    <w:sectPr w:rsidR="00297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7706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2"/>
    <w:multiLevelType w:val="hybridMultilevel"/>
    <w:tmpl w:val="EA7C1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541AB7"/>
    <w:multiLevelType w:val="hybridMultilevel"/>
    <w:tmpl w:val="24762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1629B"/>
    <w:multiLevelType w:val="hybridMultilevel"/>
    <w:tmpl w:val="8CA4E4AE"/>
    <w:lvl w:ilvl="0" w:tplc="87065906">
      <w:start w:val="1"/>
      <w:numFmt w:val="decimal"/>
      <w:lvlText w:val="%1."/>
      <w:lvlJc w:val="left"/>
      <w:pPr>
        <w:ind w:left="720" w:hanging="360"/>
      </w:pPr>
      <w:rPr>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ABC5913"/>
    <w:multiLevelType w:val="hybridMultilevel"/>
    <w:tmpl w:val="DF86A0D8"/>
    <w:lvl w:ilvl="0" w:tplc="0409000F">
      <w:start w:val="1"/>
      <w:numFmt w:val="decimal"/>
      <w:lvlText w:val="%1."/>
      <w:lvlJc w:val="left"/>
      <w:pPr>
        <w:tabs>
          <w:tab w:val="left" w:pos="720"/>
        </w:tabs>
        <w:ind w:left="720" w:hanging="360"/>
      </w:pPr>
    </w:lvl>
    <w:lvl w:ilvl="1" w:tplc="E19CDD74">
      <w:start w:val="1"/>
      <w:numFmt w:val="bullet"/>
      <w:lvlText w:val="•"/>
      <w:lvlJc w:val="left"/>
      <w:pPr>
        <w:tabs>
          <w:tab w:val="left" w:pos="1440"/>
        </w:tabs>
        <w:ind w:left="1440" w:hanging="360"/>
      </w:pPr>
      <w:rPr>
        <w:rFonts w:ascii="Arial" w:hAnsi="Arial" w:cs="Times New Roman" w:hint="default"/>
      </w:rPr>
    </w:lvl>
    <w:lvl w:ilvl="2" w:tplc="61707662">
      <w:start w:val="1"/>
      <w:numFmt w:val="bullet"/>
      <w:lvlText w:val="•"/>
      <w:lvlJc w:val="left"/>
      <w:pPr>
        <w:tabs>
          <w:tab w:val="left" w:pos="2160"/>
        </w:tabs>
        <w:ind w:left="2160" w:hanging="360"/>
      </w:pPr>
      <w:rPr>
        <w:rFonts w:ascii="Arial" w:hAnsi="Arial" w:cs="Times New Roman" w:hint="default"/>
      </w:rPr>
    </w:lvl>
    <w:lvl w:ilvl="3" w:tplc="1ED4222C">
      <w:start w:val="1"/>
      <w:numFmt w:val="bullet"/>
      <w:lvlText w:val="•"/>
      <w:lvlJc w:val="left"/>
      <w:pPr>
        <w:tabs>
          <w:tab w:val="left" w:pos="2880"/>
        </w:tabs>
        <w:ind w:left="2880" w:hanging="360"/>
      </w:pPr>
      <w:rPr>
        <w:rFonts w:ascii="Arial" w:hAnsi="Arial" w:cs="Times New Roman" w:hint="default"/>
      </w:rPr>
    </w:lvl>
    <w:lvl w:ilvl="4" w:tplc="75F46DF4">
      <w:start w:val="1"/>
      <w:numFmt w:val="bullet"/>
      <w:lvlText w:val="•"/>
      <w:lvlJc w:val="left"/>
      <w:pPr>
        <w:tabs>
          <w:tab w:val="left" w:pos="3600"/>
        </w:tabs>
        <w:ind w:left="3600" w:hanging="360"/>
      </w:pPr>
      <w:rPr>
        <w:rFonts w:ascii="Arial" w:hAnsi="Arial" w:cs="Times New Roman" w:hint="default"/>
      </w:rPr>
    </w:lvl>
    <w:lvl w:ilvl="5" w:tplc="C9D4570E">
      <w:start w:val="1"/>
      <w:numFmt w:val="bullet"/>
      <w:lvlText w:val="•"/>
      <w:lvlJc w:val="left"/>
      <w:pPr>
        <w:tabs>
          <w:tab w:val="left" w:pos="4320"/>
        </w:tabs>
        <w:ind w:left="4320" w:hanging="360"/>
      </w:pPr>
      <w:rPr>
        <w:rFonts w:ascii="Arial" w:hAnsi="Arial" w:cs="Times New Roman" w:hint="default"/>
      </w:rPr>
    </w:lvl>
    <w:lvl w:ilvl="6" w:tplc="23168282">
      <w:start w:val="1"/>
      <w:numFmt w:val="bullet"/>
      <w:lvlText w:val="•"/>
      <w:lvlJc w:val="left"/>
      <w:pPr>
        <w:tabs>
          <w:tab w:val="left" w:pos="5040"/>
        </w:tabs>
        <w:ind w:left="5040" w:hanging="360"/>
      </w:pPr>
      <w:rPr>
        <w:rFonts w:ascii="Arial" w:hAnsi="Arial" w:cs="Times New Roman" w:hint="default"/>
      </w:rPr>
    </w:lvl>
    <w:lvl w:ilvl="7" w:tplc="1E26F772">
      <w:start w:val="1"/>
      <w:numFmt w:val="bullet"/>
      <w:lvlText w:val="•"/>
      <w:lvlJc w:val="left"/>
      <w:pPr>
        <w:tabs>
          <w:tab w:val="left" w:pos="5760"/>
        </w:tabs>
        <w:ind w:left="5760" w:hanging="360"/>
      </w:pPr>
      <w:rPr>
        <w:rFonts w:ascii="Arial" w:hAnsi="Arial" w:cs="Times New Roman" w:hint="default"/>
      </w:rPr>
    </w:lvl>
    <w:lvl w:ilvl="8" w:tplc="9C668162">
      <w:start w:val="1"/>
      <w:numFmt w:val="bullet"/>
      <w:lvlText w:val="•"/>
      <w:lvlJc w:val="left"/>
      <w:pPr>
        <w:tabs>
          <w:tab w:val="left" w:pos="6480"/>
        </w:tabs>
        <w:ind w:left="6480" w:hanging="360"/>
      </w:pPr>
      <w:rPr>
        <w:rFonts w:ascii="Arial" w:hAnsi="Arial" w:cs="Times New Roman" w:hint="default"/>
      </w:rPr>
    </w:lvl>
  </w:abstractNum>
  <w:abstractNum w:abstractNumId="5">
    <w:nsid w:val="21741571"/>
    <w:multiLevelType w:val="hybridMultilevel"/>
    <w:tmpl w:val="6BD09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902CB4"/>
    <w:multiLevelType w:val="hybridMultilevel"/>
    <w:tmpl w:val="3FECA4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B958A8"/>
    <w:multiLevelType w:val="hybridMultilevel"/>
    <w:tmpl w:val="E9A85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F351C4"/>
    <w:multiLevelType w:val="hybridMultilevel"/>
    <w:tmpl w:val="11EE16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E24328"/>
    <w:multiLevelType w:val="hybridMultilevel"/>
    <w:tmpl w:val="30D0FB0C"/>
    <w:lvl w:ilvl="0" w:tplc="0421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6630C93"/>
    <w:multiLevelType w:val="hybridMultilevel"/>
    <w:tmpl w:val="13B6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B32D8F"/>
    <w:multiLevelType w:val="hybridMultilevel"/>
    <w:tmpl w:val="118A2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8B0F14"/>
    <w:multiLevelType w:val="hybridMultilevel"/>
    <w:tmpl w:val="07E2D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F96D7E"/>
    <w:multiLevelType w:val="hybridMultilevel"/>
    <w:tmpl w:val="8FECF5E6"/>
    <w:lvl w:ilvl="0" w:tplc="87065906">
      <w:start w:val="1"/>
      <w:numFmt w:val="decimal"/>
      <w:lvlText w:val="%1."/>
      <w:lvlJc w:val="left"/>
      <w:pPr>
        <w:ind w:left="720" w:hanging="360"/>
      </w:pPr>
      <w:rPr>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lvlOverride w:ilvl="2"/>
    <w:lvlOverride w:ilvl="3"/>
    <w:lvlOverride w:ilvl="4"/>
    <w:lvlOverride w:ilvl="5"/>
    <w:lvlOverride w:ilvl="6"/>
    <w:lvlOverride w:ilvl="7"/>
    <w:lvlOverride w:ilvl="8"/>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13"/>
    <w:lvlOverride w:ilvl="0">
      <w:startOverride w:val="1"/>
    </w:lvlOverride>
    <w:lvlOverride w:ilvl="1"/>
    <w:lvlOverride w:ilvl="2"/>
    <w:lvlOverride w:ilvl="3"/>
    <w:lvlOverride w:ilvl="4"/>
    <w:lvlOverride w:ilvl="5"/>
    <w:lvlOverride w:ilvl="6"/>
    <w:lvlOverride w:ilvl="7"/>
    <w:lvlOverride w:ilvl="8"/>
  </w:num>
  <w:num w:numId="7">
    <w:abstractNumId w:val="7"/>
  </w:num>
  <w:num w:numId="8">
    <w:abstractNumId w:val="11"/>
  </w:num>
  <w:num w:numId="9">
    <w:abstractNumId w:val="3"/>
  </w:num>
  <w:num w:numId="10">
    <w:abstractNumId w:val="0"/>
  </w:num>
  <w:num w:numId="11">
    <w:abstractNumId w:val="8"/>
  </w:num>
  <w:num w:numId="12">
    <w:abstractNumId w:val="5"/>
  </w:num>
  <w:num w:numId="13">
    <w:abstractNumId w:val="2"/>
  </w:num>
  <w:num w:numId="14">
    <w:abstractNumId w:val="10"/>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9B9"/>
    <w:rsid w:val="000325F8"/>
    <w:rsid w:val="000865F5"/>
    <w:rsid w:val="00107EC5"/>
    <w:rsid w:val="00297DF0"/>
    <w:rsid w:val="003A7687"/>
    <w:rsid w:val="007817CB"/>
    <w:rsid w:val="007C71E0"/>
    <w:rsid w:val="007F5762"/>
    <w:rsid w:val="00AA0A06"/>
    <w:rsid w:val="00BE3267"/>
    <w:rsid w:val="00C95A57"/>
    <w:rsid w:val="00CC57B0"/>
    <w:rsid w:val="00D10177"/>
    <w:rsid w:val="00F2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1E0"/>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B9"/>
    <w:pPr>
      <w:ind w:left="720"/>
      <w:contextualSpacing/>
    </w:pPr>
  </w:style>
  <w:style w:type="paragraph" w:styleId="BalloonText">
    <w:name w:val="Balloon Text"/>
    <w:basedOn w:val="Normal"/>
    <w:link w:val="BalloonTextChar"/>
    <w:uiPriority w:val="99"/>
    <w:semiHidden/>
    <w:unhideWhenUsed/>
    <w:rsid w:val="00F20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9B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1E0"/>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B9"/>
    <w:pPr>
      <w:ind w:left="720"/>
      <w:contextualSpacing/>
    </w:pPr>
  </w:style>
  <w:style w:type="paragraph" w:styleId="BalloonText">
    <w:name w:val="Balloon Text"/>
    <w:basedOn w:val="Normal"/>
    <w:link w:val="BalloonTextChar"/>
    <w:uiPriority w:val="99"/>
    <w:semiHidden/>
    <w:unhideWhenUsed/>
    <w:rsid w:val="00F20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9B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60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2020-04-16T14:35:00Z</dcterms:created>
  <dcterms:modified xsi:type="dcterms:W3CDTF">2020-04-16T14:35:00Z</dcterms:modified>
</cp:coreProperties>
</file>