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Default="006F7E58" w:rsidP="00203E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F7E58">
        <w:rPr>
          <w:rFonts w:asciiTheme="majorBidi" w:hAnsiTheme="majorBidi" w:cstheme="majorBidi"/>
          <w:b/>
          <w:bCs/>
          <w:sz w:val="24"/>
          <w:szCs w:val="24"/>
        </w:rPr>
        <w:t>Kuantitatif</w:t>
      </w:r>
      <w:proofErr w:type="spellEnd"/>
      <w:r w:rsidRPr="006F7E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6F7E58" w:rsidRPr="006F7E58" w:rsidRDefault="006F7E58" w:rsidP="00203E85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Peran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orangtua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terhadap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kesiapan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siswa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mengikuti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elearning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sebagai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sarana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pendidikan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berbasis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digital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selama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masa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pandemi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covid19 di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wilayah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Surabaya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dan</w:t>
      </w:r>
      <w:proofErr w:type="spellEnd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b/>
          <w:bCs/>
          <w:i/>
          <w:iCs/>
          <w:sz w:val="24"/>
          <w:szCs w:val="24"/>
        </w:rPr>
        <w:t>sekitarnya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:rsidR="006F7E58" w:rsidRDefault="006F7E58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Ciri-ciri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6F7E58" w:rsidRDefault="006F7E58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F7E58">
        <w:rPr>
          <w:rFonts w:asciiTheme="majorBidi" w:hAnsiTheme="majorBidi" w:cstheme="majorBidi"/>
          <w:sz w:val="24"/>
          <w:szCs w:val="24"/>
        </w:rPr>
        <w:t>Tujuannya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sosial</w:t>
      </w:r>
      <w:proofErr w:type="spellEnd"/>
    </w:p>
    <w:p w:rsidR="006F7E58" w:rsidRDefault="006F7E58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F7E58">
        <w:rPr>
          <w:rFonts w:asciiTheme="majorBidi" w:hAnsiTheme="majorBidi" w:cstheme="majorBidi"/>
          <w:sz w:val="24"/>
          <w:szCs w:val="24"/>
        </w:rPr>
        <w:t>Nomotetik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Tertarik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sejenis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hukum-pembentukan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penyebab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akibat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dll</w:t>
      </w:r>
      <w:proofErr w:type="spellEnd"/>
    </w:p>
    <w:p w:rsidR="006F7E58" w:rsidRDefault="006F7E58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F7E58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hrs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F7E58">
        <w:rPr>
          <w:rFonts w:asciiTheme="majorBidi" w:hAnsiTheme="majorBidi" w:cstheme="majorBidi"/>
          <w:sz w:val="24"/>
          <w:szCs w:val="24"/>
        </w:rPr>
        <w:t>bs</w:t>
      </w:r>
      <w:proofErr w:type="spellEnd"/>
      <w:proofErr w:type="gram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dibuktikan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topic/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judul</w:t>
      </w:r>
      <w:proofErr w:type="spellEnd"/>
    </w:p>
    <w:p w:rsidR="006F7E58" w:rsidRDefault="006F7E58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F7E58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obyektif</w:t>
      </w:r>
      <w:proofErr w:type="spellEnd"/>
    </w:p>
    <w:p w:rsidR="006F7E58" w:rsidRDefault="006F7E58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F7E58">
        <w:rPr>
          <w:rFonts w:asciiTheme="majorBidi" w:hAnsiTheme="majorBidi" w:cstheme="majorBidi"/>
          <w:sz w:val="24"/>
          <w:szCs w:val="24"/>
        </w:rPr>
        <w:t xml:space="preserve">Etiological –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Tertarik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mengapa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terjadi</w:t>
      </w:r>
      <w:proofErr w:type="spellEnd"/>
    </w:p>
    <w:p w:rsidR="006F7E58" w:rsidRDefault="006F7E58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F7E58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historis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Tertarik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F7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7E58">
        <w:rPr>
          <w:rFonts w:asciiTheme="majorBidi" w:hAnsiTheme="majorBidi" w:cstheme="majorBidi"/>
          <w:sz w:val="24"/>
          <w:szCs w:val="24"/>
        </w:rPr>
        <w:t>waktu</w:t>
      </w:r>
      <w:proofErr w:type="spellEnd"/>
    </w:p>
    <w:p w:rsidR="006F7E58" w:rsidRDefault="006F7E58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tertutup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>
        <w:rPr>
          <w:rFonts w:asciiTheme="majorBidi" w:hAnsiTheme="majorBidi" w:cstheme="majorBidi"/>
          <w:sz w:val="24"/>
          <w:szCs w:val="24"/>
        </w:rPr>
        <w:t>direncanakan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ketat</w:t>
      </w:r>
      <w:proofErr w:type="spellEnd"/>
    </w:p>
    <w:p w:rsidR="006F7E58" w:rsidRDefault="006F7E58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Proses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proposal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F7E58" w:rsidRDefault="006F7E58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emosional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Jangan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Kalau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misalnya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topic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peran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orangtua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kesiapan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siswa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mengikuti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elearning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. </w:t>
      </w:r>
      <w:proofErr w:type="spellStart"/>
      <w:proofErr w:type="gram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karena</w:t>
      </w:r>
      <w:proofErr w:type="spellEnd"/>
      <w:proofErr w:type="gram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disitu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kan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disebutkan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kalau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peneliti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dan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responden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itu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jangan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sampai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memiliki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ikatan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emosional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gitu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, nah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kan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respondennya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itu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orangtua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,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apakah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kita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tidak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boleh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meneliti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orangtua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kita?</w:t>
      </w:r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jadi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harus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orangtua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lain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maksudnya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bukan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anggota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keluarga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gitu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>pak</w:t>
      </w:r>
      <w:proofErr w:type="spellEnd"/>
      <w:r w:rsidR="003936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?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normative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bersikap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professional.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adil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… yang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39360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39360C">
        <w:rPr>
          <w:rFonts w:asciiTheme="majorBidi" w:hAnsiTheme="majorBidi" w:cstheme="majorBidi"/>
          <w:sz w:val="24"/>
          <w:szCs w:val="24"/>
        </w:rPr>
        <w:t>wkwkwk</w:t>
      </w:r>
      <w:proofErr w:type="spellEnd"/>
    </w:p>
    <w:p w:rsidR="006F7E58" w:rsidRDefault="006F7E58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Memakai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kaku</w:t>
      </w:r>
      <w:proofErr w:type="spellEnd"/>
    </w:p>
    <w:p w:rsidR="006F7E58" w:rsidRDefault="0039360C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fleksibel</w:t>
      </w:r>
      <w:proofErr w:type="spellEnd"/>
    </w:p>
    <w:p w:rsidR="0039360C" w:rsidRDefault="0039360C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Partikularistik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mempelajari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>, variable</w:t>
      </w:r>
    </w:p>
    <w:p w:rsidR="0039360C" w:rsidRDefault="0039360C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Memakai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sample </w:t>
      </w:r>
      <w:proofErr w:type="spellStart"/>
      <w:r>
        <w:rPr>
          <w:rFonts w:asciiTheme="majorBidi" w:hAnsiTheme="majorBidi" w:cstheme="majorBidi"/>
          <w:sz w:val="24"/>
          <w:szCs w:val="24"/>
        </w:rPr>
        <w:t>acak</w:t>
      </w:r>
      <w:proofErr w:type="spellEnd"/>
    </w:p>
    <w:p w:rsidR="0039360C" w:rsidRDefault="0039360C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Menempatkan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prioritas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perbedaan</w:t>
      </w:r>
      <w:proofErr w:type="spellEnd"/>
    </w:p>
    <w:p w:rsidR="0039360C" w:rsidRDefault="0039360C" w:rsidP="00203E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Memakai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3E85" w:rsidRDefault="00203E85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03E85" w:rsidRDefault="00203E85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Tantangannya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Hasilnya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lokasinya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203E85" w:rsidRDefault="00203E85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</w:p>
    <w:p w:rsidR="00203E85" w:rsidRDefault="00203E85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</w:p>
    <w:p w:rsidR="00203E85" w:rsidRDefault="00203E85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</w:p>
    <w:p w:rsidR="00203E85" w:rsidRDefault="00203E85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Tetep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acuan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374227" w:rsidRDefault="00374227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74227" w:rsidRDefault="00374227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Kata </w:t>
      </w:r>
      <w:proofErr w:type="spellStart"/>
      <w:r>
        <w:rPr>
          <w:rFonts w:asciiTheme="majorBidi" w:hAnsiTheme="majorBidi" w:cstheme="majorBidi"/>
          <w:sz w:val="24"/>
          <w:szCs w:val="24"/>
        </w:rPr>
        <w:t>kunci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374227" w:rsidRDefault="00374227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lihat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</w:p>
    <w:p w:rsidR="00374227" w:rsidRDefault="00374227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lihat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</w:p>
    <w:p w:rsidR="00374227" w:rsidRDefault="00374227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proofErr w:type="gramEnd"/>
    </w:p>
    <w:p w:rsidR="00374227" w:rsidRDefault="00374227" w:rsidP="00203E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hasilnya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E06DF" w:rsidRDefault="00CE06DF" w:rsidP="00CE06D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E06DF" w:rsidRDefault="00CE06DF" w:rsidP="00CE06D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mempersempit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topic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research questions (</w:t>
      </w:r>
      <w:proofErr w:type="spellStart"/>
      <w:r>
        <w:rPr>
          <w:rFonts w:asciiTheme="majorBidi" w:hAnsiTheme="majorBidi" w:cstheme="majorBidi"/>
          <w:sz w:val="24"/>
          <w:szCs w:val="24"/>
        </w:rPr>
        <w:t>Neuman</w:t>
      </w:r>
      <w:proofErr w:type="spellEnd"/>
      <w:r>
        <w:rPr>
          <w:rFonts w:asciiTheme="majorBidi" w:hAnsiTheme="majorBidi" w:cstheme="majorBidi"/>
          <w:sz w:val="24"/>
          <w:szCs w:val="24"/>
        </w:rPr>
        <w:t>, 2000)</w:t>
      </w:r>
    </w:p>
    <w:p w:rsidR="00CE06DF" w:rsidRDefault="00CE06DF" w:rsidP="00CE06D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memeriksa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mempelajari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literature</w:t>
      </w:r>
    </w:p>
    <w:p w:rsidR="00CE06DF" w:rsidRDefault="00CE06DF" w:rsidP="00CE06D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membicarakan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gagasan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 ide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org lain, dg org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org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</w:p>
    <w:p w:rsidR="00CE06DF" w:rsidRDefault="00CE06DF" w:rsidP="00CE06D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berlaku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konteks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khusus</w:t>
      </w:r>
      <w:proofErr w:type="spellEnd"/>
    </w:p>
    <w:p w:rsidR="00CE06DF" w:rsidRDefault="00CE06DF" w:rsidP="00CE06D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menetapkan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</w:p>
    <w:p w:rsidR="00CE06DF" w:rsidRDefault="00CE06DF" w:rsidP="00CE06D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E06DF" w:rsidRPr="00CE06DF" w:rsidRDefault="00CE06DF" w:rsidP="00CE06D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E06DF" w:rsidRPr="00CE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F14C3"/>
    <w:multiLevelType w:val="hybridMultilevel"/>
    <w:tmpl w:val="3B965160"/>
    <w:lvl w:ilvl="0" w:tplc="3FEEF3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58"/>
    <w:rsid w:val="00203E85"/>
    <w:rsid w:val="00374227"/>
    <w:rsid w:val="0039360C"/>
    <w:rsid w:val="006F7E58"/>
    <w:rsid w:val="00B51A60"/>
    <w:rsid w:val="00C1512C"/>
    <w:rsid w:val="00CE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28B78-5E4A-4CD3-9C2C-8A3B0493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2020-09-24T03:27:00Z</dcterms:created>
  <dcterms:modified xsi:type="dcterms:W3CDTF">2020-09-24T04:30:00Z</dcterms:modified>
</cp:coreProperties>
</file>