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4F" w:rsidRDefault="00B8504F" w:rsidP="00F35900">
      <w:pPr>
        <w:spacing w:line="360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KARANGAN ILMIAH – 16 September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8504F" w:rsidRDefault="00B8504F" w:rsidP="00F35900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10528">
        <w:rPr>
          <w:rFonts w:asciiTheme="majorBidi" w:hAnsiTheme="majorBidi" w:cstheme="majorBidi"/>
          <w:b/>
          <w:bCs/>
          <w:sz w:val="24"/>
          <w:szCs w:val="24"/>
        </w:rPr>
        <w:t>harus</w:t>
      </w:r>
      <w:proofErr w:type="spellEnd"/>
      <w:r w:rsidRPr="009105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10528">
        <w:rPr>
          <w:rFonts w:asciiTheme="majorBidi" w:hAnsiTheme="majorBidi" w:cstheme="majorBidi"/>
          <w:b/>
          <w:bCs/>
          <w:sz w:val="24"/>
          <w:szCs w:val="24"/>
        </w:rPr>
        <w:t>diikuti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persyaratan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khusus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menyangkut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 w:rsidRPr="00910528">
        <w:rPr>
          <w:rFonts w:asciiTheme="majorBidi" w:hAnsiTheme="majorBidi" w:cstheme="majorBidi"/>
          <w:b/>
          <w:bCs/>
          <w:sz w:val="24"/>
          <w:szCs w:val="24"/>
        </w:rPr>
        <w:t>terikat</w:t>
      </w:r>
      <w:proofErr w:type="spellEnd"/>
      <w:r w:rsidR="00910528" w:rsidRPr="009105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10528" w:rsidRPr="00910528">
        <w:rPr>
          <w:rFonts w:asciiTheme="majorBidi" w:hAnsiTheme="majorBidi" w:cstheme="majorBidi"/>
          <w:b/>
          <w:bCs/>
          <w:sz w:val="24"/>
          <w:szCs w:val="24"/>
        </w:rPr>
        <w:t>aturan</w:t>
      </w:r>
      <w:proofErr w:type="spellEnd"/>
      <w:r w:rsidR="00910528" w:rsidRPr="00910528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910528">
        <w:rPr>
          <w:rFonts w:asciiTheme="majorBidi" w:hAnsiTheme="majorBidi" w:cstheme="majorBidi"/>
          <w:sz w:val="24"/>
          <w:szCs w:val="24"/>
        </w:rPr>
        <w:t xml:space="preserve"> </w:t>
      </w:r>
    </w:p>
    <w:p w:rsidR="00B8504F" w:rsidRDefault="00B8504F" w:rsidP="00F35900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C/ </w:t>
      </w:r>
      <w:proofErr w:type="spellStart"/>
      <w:r>
        <w:rPr>
          <w:rFonts w:asciiTheme="majorBidi" w:hAnsiTheme="majorBidi" w:cstheme="majorBidi"/>
          <w:sz w:val="24"/>
          <w:szCs w:val="24"/>
        </w:rPr>
        <w:t>makalah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(S1), </w:t>
      </w:r>
      <w:proofErr w:type="spellStart"/>
      <w:r>
        <w:rPr>
          <w:rFonts w:asciiTheme="majorBidi" w:hAnsiTheme="majorBidi" w:cstheme="majorBidi"/>
          <w:sz w:val="24"/>
          <w:szCs w:val="24"/>
        </w:rPr>
        <w:t>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(S2), </w:t>
      </w:r>
      <w:proofErr w:type="spellStart"/>
      <w:r>
        <w:rPr>
          <w:rFonts w:asciiTheme="majorBidi" w:hAnsiTheme="majorBidi" w:cstheme="majorBidi"/>
          <w:sz w:val="24"/>
          <w:szCs w:val="24"/>
        </w:rPr>
        <w:t>disertasi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(S3)</w:t>
      </w:r>
    </w:p>
    <w:p w:rsidR="00B8504F" w:rsidRDefault="00B8504F" w:rsidP="00F35900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bersangkutan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10528" w:rsidRDefault="00B8504F" w:rsidP="00F35900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rummas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membedakan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bersangkutan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Misal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UNAIR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abstrak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dlm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bhs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Inggris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Indonesia.</w:t>
      </w:r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cover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skripsi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. UNAIR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skripsi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covernya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biru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0528">
        <w:rPr>
          <w:rFonts w:asciiTheme="majorBidi" w:hAnsiTheme="majorBidi" w:cstheme="majorBidi"/>
          <w:sz w:val="24"/>
          <w:szCs w:val="24"/>
        </w:rPr>
        <w:t>dongker</w:t>
      </w:r>
      <w:proofErr w:type="spellEnd"/>
      <w:r w:rsidR="0091052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F35900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F359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5900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F359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5900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F359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5900">
        <w:rPr>
          <w:rFonts w:asciiTheme="majorBidi" w:hAnsiTheme="majorBidi" w:cstheme="majorBidi"/>
          <w:sz w:val="24"/>
          <w:szCs w:val="24"/>
        </w:rPr>
        <w:t>pedoman</w:t>
      </w:r>
      <w:proofErr w:type="spellEnd"/>
      <w:r w:rsidR="00F3590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5900">
        <w:rPr>
          <w:rFonts w:asciiTheme="majorBidi" w:hAnsiTheme="majorBidi" w:cstheme="majorBidi"/>
          <w:sz w:val="24"/>
          <w:szCs w:val="24"/>
        </w:rPr>
        <w:t>skripsi</w:t>
      </w:r>
      <w:proofErr w:type="spellEnd"/>
      <w:r w:rsidR="00F35900">
        <w:rPr>
          <w:rFonts w:asciiTheme="majorBidi" w:hAnsiTheme="majorBidi" w:cstheme="majorBidi"/>
          <w:sz w:val="24"/>
          <w:szCs w:val="24"/>
        </w:rPr>
        <w:t xml:space="preserve">. </w:t>
      </w:r>
    </w:p>
    <w:p w:rsidR="00B8504F" w:rsidRDefault="00910528" w:rsidP="00F35900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dpt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substansial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berbobot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? 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Dosbing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Di IIP </w:t>
      </w:r>
      <w:proofErr w:type="spellStart"/>
      <w:r>
        <w:rPr>
          <w:rFonts w:asciiTheme="majorBidi" w:hAnsiTheme="majorBidi" w:cstheme="majorBidi"/>
          <w:sz w:val="24"/>
          <w:szCs w:val="24"/>
        </w:rPr>
        <w:t>dosennya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fokusnya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IT,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D76B62">
        <w:rPr>
          <w:rFonts w:asciiTheme="majorBidi" w:hAnsiTheme="majorBidi" w:cstheme="majorBidi"/>
          <w:sz w:val="24"/>
          <w:szCs w:val="24"/>
        </w:rPr>
        <w:t xml:space="preserve">…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skripsi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jwb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dibantu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dosbing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ttp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Kalo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skripsi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jangan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bawa-bawa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76B62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dosbing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dosbing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6B62">
        <w:rPr>
          <w:rFonts w:asciiTheme="majorBidi" w:hAnsiTheme="majorBidi" w:cstheme="majorBidi"/>
          <w:sz w:val="24"/>
          <w:szCs w:val="24"/>
        </w:rPr>
        <w:t>pendapat</w:t>
      </w:r>
      <w:proofErr w:type="spellEnd"/>
      <w:r w:rsidR="00D76B62">
        <w:rPr>
          <w:rFonts w:asciiTheme="majorBidi" w:hAnsiTheme="majorBidi" w:cstheme="majorBidi"/>
          <w:sz w:val="24"/>
          <w:szCs w:val="24"/>
        </w:rPr>
        <w:t>.</w:t>
      </w:r>
    </w:p>
    <w:p w:rsidR="00D76B62" w:rsidRDefault="008C0EF6" w:rsidP="008C0EF6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kritis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objektif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mempertahankan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kebenaran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menjangkau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Menjangkau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maksudnya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tahun-tahun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dibahas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berulang-ulang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Problematikanya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B</w:t>
      </w:r>
      <w:r w:rsidR="00061BB2" w:rsidRPr="00061BB2">
        <w:rPr>
          <w:rFonts w:asciiTheme="majorBidi" w:hAnsiTheme="majorBidi" w:cstheme="majorBidi"/>
          <w:sz w:val="24"/>
          <w:szCs w:val="24"/>
        </w:rPr>
        <w:t>erpikir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kritis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menanggapi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mempertimbangkan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berpikir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kritis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tidaknya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 w:rsidRPr="00061BB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061BB2" w:rsidRPr="00061BB2">
        <w:rPr>
          <w:rFonts w:asciiTheme="majorBidi" w:hAnsiTheme="majorBidi" w:cstheme="majorBidi"/>
          <w:sz w:val="24"/>
          <w:szCs w:val="24"/>
        </w:rPr>
        <w:t>.</w:t>
      </w:r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Objektif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61BB2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berpikir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akal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ilmiahnya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objeknya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subjeknya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Menghargai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karya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org lain;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memberi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61BB2">
        <w:rPr>
          <w:rFonts w:asciiTheme="majorBidi" w:hAnsiTheme="majorBidi" w:cstheme="majorBidi"/>
          <w:sz w:val="24"/>
          <w:szCs w:val="24"/>
        </w:rPr>
        <w:t>referensinya</w:t>
      </w:r>
      <w:proofErr w:type="spellEnd"/>
      <w:r w:rsidR="00061BB2">
        <w:rPr>
          <w:rFonts w:asciiTheme="majorBidi" w:hAnsiTheme="majorBidi" w:cstheme="majorBidi"/>
          <w:sz w:val="24"/>
          <w:szCs w:val="24"/>
        </w:rPr>
        <w:t>.</w:t>
      </w:r>
    </w:p>
    <w:p w:rsidR="00542792" w:rsidRDefault="00542792" w:rsidP="00542792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Ciri-ciri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542792" w:rsidRDefault="00542792" w:rsidP="00542792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Membahas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factual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objektif</w:t>
      </w:r>
      <w:proofErr w:type="spellEnd"/>
    </w:p>
    <w:p w:rsidR="00542792" w:rsidRDefault="00542792" w:rsidP="00542792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</w:p>
    <w:p w:rsidR="00542792" w:rsidRDefault="00542792" w:rsidP="00542792">
      <w:pPr>
        <w:pStyle w:val="ListParagraph"/>
        <w:numPr>
          <w:ilvl w:val="0"/>
          <w:numId w:val="2"/>
        </w:num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baku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formal,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ambigu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dsb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542792" w:rsidRPr="00542792" w:rsidRDefault="00542792" w:rsidP="00542792">
      <w:pPr>
        <w:spacing w:line="36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D76B62" w:rsidRPr="0056756E" w:rsidRDefault="00D76B62" w:rsidP="00F35900">
      <w:pPr>
        <w:spacing w:line="360" w:lineRule="auto"/>
        <w:jc w:val="lowKashida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lastRenderedPageBreak/>
        <w:t>Saya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pernah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melihat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sekilas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skripsi2 </w:t>
      </w:r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yang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ruang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baca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fisip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dan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seperti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proofErr w:type="gram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disampaikan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 Bu</w:t>
      </w:r>
      <w:proofErr w:type="gram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Mutia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warna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covernya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sama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.</w:t>
      </w:r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Namun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beberapa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yg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covernya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sesuai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dengan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ketentuan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UNAIR. Dari yang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disampaikan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Bu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Mutia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jika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covernya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saja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salah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maka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proofErr w:type="gramStart"/>
      <w:r w:rsidRPr="0056756E">
        <w:rPr>
          <w:rFonts w:asciiTheme="majorBidi" w:hAnsiTheme="majorBidi" w:cstheme="majorBidi"/>
          <w:i/>
          <w:iCs/>
          <w:sz w:val="24"/>
          <w:szCs w:val="24"/>
        </w:rPr>
        <w:t>akan</w:t>
      </w:r>
      <w:proofErr w:type="spellEnd"/>
      <w:proofErr w:type="gram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langsung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di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tolak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Berarti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otomatis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mahasiswa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harus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mengganti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covernya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dulu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bu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Tapi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kok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masih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warna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covernya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berbeda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bu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Apakah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mungkin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pengecualian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karena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isi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skripsinya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bagus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lain</w:t>
      </w:r>
      <w:proofErr w:type="gramStart"/>
      <w:r w:rsidRPr="0056756E">
        <w:rPr>
          <w:rFonts w:asciiTheme="majorBidi" w:hAnsiTheme="majorBidi" w:cstheme="majorBidi"/>
          <w:i/>
          <w:iCs/>
          <w:sz w:val="24"/>
          <w:szCs w:val="24"/>
        </w:rPr>
        <w:t>?</w:t>
      </w:r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proofErr w:type="gram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Apakah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mungkin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skripsi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saya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lihat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memang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tahun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tahun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lama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jadi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perubahan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/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pembaharuan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ketentuan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skripsi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Kalau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memang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perubahan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pembaharuan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pedoman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skripsi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biasanya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berapa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tahun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bu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>bagaimana</w:t>
      </w:r>
      <w:proofErr w:type="spellEnd"/>
      <w:r w:rsidR="00F35900"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</w:p>
    <w:p w:rsidR="00455677" w:rsidRPr="0056756E" w:rsidRDefault="00455677" w:rsidP="00F35900">
      <w:pPr>
        <w:spacing w:line="360" w:lineRule="auto"/>
        <w:jc w:val="lowKashida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6756E">
        <w:rPr>
          <w:rFonts w:asciiTheme="majorBidi" w:hAnsiTheme="majorBidi" w:cstheme="majorBidi"/>
          <w:i/>
          <w:iCs/>
          <w:sz w:val="24"/>
          <w:szCs w:val="24"/>
        </w:rPr>
        <w:t>(</w:t>
      </w:r>
      <w:proofErr w:type="spellStart"/>
      <w:proofErr w:type="gramStart"/>
      <w:r w:rsidRPr="0056756E">
        <w:rPr>
          <w:rFonts w:asciiTheme="majorBidi" w:hAnsiTheme="majorBidi" w:cstheme="majorBidi"/>
          <w:i/>
          <w:iCs/>
          <w:sz w:val="24"/>
          <w:szCs w:val="24"/>
        </w:rPr>
        <w:t>sikap</w:t>
      </w:r>
      <w:proofErr w:type="spellEnd"/>
      <w:proofErr w:type="gram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ilmiah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)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Bagaimana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jika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kita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berani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mempertahankan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kebenaran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namun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sebenarnya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kita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pertahankan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itu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6756E">
        <w:rPr>
          <w:rFonts w:asciiTheme="majorBidi" w:hAnsiTheme="majorBidi" w:cstheme="majorBidi"/>
          <w:i/>
          <w:iCs/>
          <w:sz w:val="24"/>
          <w:szCs w:val="24"/>
        </w:rPr>
        <w:t>salah</w:t>
      </w:r>
      <w:proofErr w:type="spellEnd"/>
      <w:r w:rsidRPr="0056756E">
        <w:rPr>
          <w:rFonts w:asciiTheme="majorBidi" w:hAnsiTheme="majorBidi" w:cstheme="majorBidi"/>
          <w:i/>
          <w:iCs/>
          <w:sz w:val="24"/>
          <w:szCs w:val="24"/>
        </w:rPr>
        <w:t xml:space="preserve">? </w:t>
      </w:r>
      <w:bookmarkStart w:id="0" w:name="_GoBack"/>
      <w:bookmarkEnd w:id="0"/>
    </w:p>
    <w:sectPr w:rsidR="00455677" w:rsidRPr="0056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17F7"/>
    <w:multiLevelType w:val="hybridMultilevel"/>
    <w:tmpl w:val="3894DB60"/>
    <w:lvl w:ilvl="0" w:tplc="76D683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D048B"/>
    <w:multiLevelType w:val="hybridMultilevel"/>
    <w:tmpl w:val="CEB240FC"/>
    <w:lvl w:ilvl="0" w:tplc="9AA8BA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4F"/>
    <w:rsid w:val="00061BB2"/>
    <w:rsid w:val="003F2371"/>
    <w:rsid w:val="00455677"/>
    <w:rsid w:val="00542792"/>
    <w:rsid w:val="0056756E"/>
    <w:rsid w:val="008C0EF6"/>
    <w:rsid w:val="00910528"/>
    <w:rsid w:val="00B8504F"/>
    <w:rsid w:val="00C1512C"/>
    <w:rsid w:val="00D76B62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EE0A0-C43B-414B-8D13-90239F51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3</cp:revision>
  <dcterms:created xsi:type="dcterms:W3CDTF">2020-09-16T03:09:00Z</dcterms:created>
  <dcterms:modified xsi:type="dcterms:W3CDTF">2020-09-23T06:21:00Z</dcterms:modified>
</cp:coreProperties>
</file>