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5F" w:rsidRDefault="00276EC0">
      <w:pPr>
        <w:rPr>
          <w:sz w:val="36"/>
          <w:szCs w:val="36"/>
        </w:rPr>
      </w:pPr>
      <w:r w:rsidRPr="00276EC0">
        <w:rPr>
          <w:sz w:val="36"/>
          <w:szCs w:val="36"/>
        </w:rPr>
        <w:t>Cyara Tag</w:t>
      </w:r>
      <w:r w:rsidR="00B17B63">
        <w:rPr>
          <w:sz w:val="36"/>
          <w:szCs w:val="36"/>
        </w:rPr>
        <w:t>s and</w:t>
      </w:r>
      <w:r w:rsidRPr="00276EC0">
        <w:rPr>
          <w:sz w:val="36"/>
          <w:szCs w:val="36"/>
        </w:rPr>
        <w:t xml:space="preserve"> Descriptions:</w:t>
      </w:r>
    </w:p>
    <w:p w:rsidR="00276EC0" w:rsidRDefault="00276EC0">
      <w:pPr>
        <w:rPr>
          <w:rFonts w:ascii="Helvetica" w:hAnsi="Helvetica" w:cs="Helvetica"/>
          <w:color w:val="525252"/>
          <w:sz w:val="21"/>
          <w:szCs w:val="21"/>
        </w:rPr>
      </w:pPr>
      <w:r w:rsidRPr="00D503F5">
        <w:rPr>
          <w:b/>
          <w:sz w:val="24"/>
          <w:szCs w:val="24"/>
        </w:rPr>
        <w:t>{AllowHangUpInReply}</w:t>
      </w:r>
      <w:r>
        <w:rPr>
          <w:sz w:val="24"/>
          <w:szCs w:val="24"/>
        </w:rPr>
        <w:t xml:space="preserve">  : </w:t>
      </w:r>
      <w:r>
        <w:rPr>
          <w:rFonts w:ascii="Helvetica" w:hAnsi="Helvetica" w:cs="Helvetica"/>
          <w:color w:val="525252"/>
          <w:sz w:val="21"/>
          <w:szCs w:val="21"/>
        </w:rPr>
        <w:t>If the far end hangs up while a step is playing its reply, the step is normally flagged as a failure. However, if this tag is present in the “Expect To Hear” field, this situation will not be flagged as a failure.</w:t>
      </w:r>
    </w:p>
    <w:p w:rsidR="00276EC0" w:rsidRDefault="00276EC0">
      <w:pPr>
        <w:rPr>
          <w:rFonts w:ascii="Helvetica" w:hAnsi="Helvetica" w:cs="Helvetica"/>
          <w:color w:val="525252"/>
          <w:sz w:val="21"/>
          <w:szCs w:val="21"/>
        </w:rPr>
      </w:pPr>
      <w:r w:rsidRPr="00D503F5">
        <w:rPr>
          <w:rFonts w:ascii="Helvetica" w:hAnsi="Helvetica" w:cs="Helvetica"/>
          <w:b/>
          <w:color w:val="525252"/>
          <w:sz w:val="21"/>
          <w:szCs w:val="21"/>
        </w:rPr>
        <w:t>{AlphaNum}</w:t>
      </w:r>
      <w:r>
        <w:rPr>
          <w:rFonts w:ascii="Helvetica" w:hAnsi="Helvetica" w:cs="Helvetica"/>
          <w:color w:val="525252"/>
          <w:sz w:val="21"/>
          <w:szCs w:val="21"/>
        </w:rPr>
        <w:t xml:space="preserve"> : </w:t>
      </w:r>
      <w:r>
        <w:rPr>
          <w:rFonts w:ascii="Helvetica" w:hAnsi="Helvetica" w:cs="Helvetica"/>
          <w:color w:val="525252"/>
          <w:sz w:val="21"/>
          <w:szCs w:val="21"/>
        </w:rPr>
        <w:t>This tag is used to recognise spoken numbers or numerals in English.</w:t>
      </w:r>
    </w:p>
    <w:p w:rsidR="00276EC0" w:rsidRDefault="00276EC0">
      <w:pPr>
        <w:rPr>
          <w:rFonts w:ascii="Helvetica" w:hAnsi="Helvetica" w:cs="Helvetica"/>
          <w:color w:val="525252"/>
          <w:sz w:val="21"/>
          <w:szCs w:val="21"/>
        </w:rPr>
      </w:pPr>
      <w:r w:rsidRPr="00D503F5">
        <w:rPr>
          <w:rFonts w:ascii="Helvetica" w:hAnsi="Helvetica" w:cs="Helvetica"/>
          <w:b/>
          <w:color w:val="525252"/>
          <w:sz w:val="21"/>
          <w:szCs w:val="21"/>
        </w:rPr>
        <w:t>{BargeIn}</w:t>
      </w:r>
      <w:r>
        <w:rPr>
          <w:rFonts w:ascii="Helvetica" w:hAnsi="Helvetica" w:cs="Helvetica"/>
          <w:color w:val="525252"/>
          <w:sz w:val="21"/>
          <w:szCs w:val="21"/>
        </w:rPr>
        <w:t xml:space="preserve"> : </w:t>
      </w:r>
      <w:r>
        <w:rPr>
          <w:rFonts w:ascii="Helvetica" w:hAnsi="Helvetica" w:cs="Helvetica"/>
          <w:color w:val="525252"/>
          <w:sz w:val="21"/>
          <w:szCs w:val="21"/>
        </w:rPr>
        <w:t>This tag indicates that the reply should interrupt the prompt being heard after the time specified in the ‘PSST’ field. The ‘barge-in’ occurs after the specified time (in seconds) after the beginning of the audio for the step is detected.</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{BypassRecognition}</w:t>
      </w:r>
      <w:r>
        <w:rPr>
          <w:rFonts w:ascii="Helvetica" w:hAnsi="Helvetica" w:cs="Helvetica"/>
          <w:color w:val="525252"/>
          <w:sz w:val="21"/>
          <w:szCs w:val="21"/>
        </w:rPr>
        <w:t xml:space="preserve"> </w:t>
      </w:r>
      <w:r>
        <w:rPr>
          <w:rFonts w:ascii="Helvetica" w:hAnsi="Helvetica" w:cs="Helvetica"/>
          <w:color w:val="525252"/>
          <w:sz w:val="21"/>
          <w:szCs w:val="21"/>
        </w:rPr>
        <w:t xml:space="preserve"> : </w:t>
      </w:r>
      <w:r>
        <w:rPr>
          <w:rFonts w:ascii="Helvetica" w:hAnsi="Helvetica" w:cs="Helvetica"/>
          <w:color w:val="525252"/>
          <w:sz w:val="21"/>
          <w:szCs w:val="21"/>
        </w:rPr>
        <w:t>The {BypassRecognition} tag is used to indicate that speech recognition should not be done on any of the audio heard in this step. This will return a false 100% positive result.</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Pr="00D503F5">
        <w:rPr>
          <w:rFonts w:ascii="Helvetica" w:hAnsi="Helvetica" w:cs="Helvetica"/>
          <w:b/>
          <w:color w:val="525252"/>
          <w:sz w:val="21"/>
          <w:szCs w:val="21"/>
        </w:rPr>
        <w:t>Choice</w:t>
      </w:r>
      <w:r w:rsidRPr="00D503F5">
        <w:rPr>
          <w:rFonts w:ascii="Helvetica" w:hAnsi="Helvetica" w:cs="Helvetica"/>
          <w:b/>
          <w:color w:val="525252"/>
          <w:sz w:val="21"/>
          <w:szCs w:val="21"/>
        </w:rPr>
        <w:t>}</w:t>
      </w:r>
      <w:r>
        <w:rPr>
          <w:rFonts w:ascii="Helvetica" w:hAnsi="Helvetica" w:cs="Helvetica"/>
          <w:color w:val="525252"/>
          <w:sz w:val="21"/>
          <w:szCs w:val="21"/>
        </w:rPr>
        <w:t xml:space="preserve">: </w:t>
      </w:r>
      <w:r>
        <w:rPr>
          <w:rFonts w:ascii="Helvetica" w:hAnsi="Helvetica" w:cs="Helvetica"/>
          <w:color w:val="525252"/>
          <w:sz w:val="21"/>
          <w:szCs w:val="21"/>
        </w:rPr>
        <w:t>A Choice tag can be used when matching a prompt that has at least two known possibilities. The user can specify multiple phrases and the recognition engine will attempt to match the prompt against each phrase.</w:t>
      </w:r>
    </w:p>
    <w:p w:rsidR="00276EC0" w:rsidRPr="00D503F5" w:rsidRDefault="00276EC0" w:rsidP="00276EC0">
      <w:pPr>
        <w:rPr>
          <w:rFonts w:ascii="Helvetica" w:hAnsi="Helvetica" w:cs="Helvetica"/>
          <w:b/>
          <w:color w:val="525252"/>
          <w:sz w:val="21"/>
          <w:szCs w:val="21"/>
        </w:rPr>
      </w:pPr>
      <w:r w:rsidRPr="00D503F5">
        <w:rPr>
          <w:rFonts w:ascii="Helvetica" w:hAnsi="Helvetica" w:cs="Helvetica"/>
          <w:b/>
          <w:color w:val="525252"/>
          <w:sz w:val="21"/>
          <w:szCs w:val="21"/>
        </w:rPr>
        <w:t>Examples:</w:t>
      </w:r>
    </w:p>
    <w:p w:rsidR="00CE29B3" w:rsidRDefault="00CE29B3" w:rsidP="00276EC0">
      <w:pPr>
        <w:rPr>
          <w:rFonts w:ascii="Helvetica" w:hAnsi="Helvetica" w:cs="Helvetica"/>
          <w:color w:val="525252"/>
          <w:sz w:val="21"/>
          <w:szCs w:val="21"/>
        </w:rPr>
      </w:pPr>
      <w:r>
        <w:rPr>
          <w:rFonts w:ascii="Helvetica" w:hAnsi="Helvetica" w:cs="Helvetica"/>
          <w:color w:val="525252"/>
          <w:sz w:val="21"/>
          <w:szCs w:val="21"/>
        </w:rPr>
        <w:t xml:space="preserve">Good morning, Welcome to </w:t>
      </w:r>
      <w:r>
        <w:rPr>
          <w:rFonts w:ascii="Helvetica" w:hAnsi="Helvetica" w:cs="Helvetica"/>
          <w:color w:val="525252"/>
          <w:sz w:val="21"/>
          <w:szCs w:val="21"/>
        </w:rPr>
        <w:t>{Choice Optum global solutions|United Health groups|United Health care}</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0D03EB" w:rsidRPr="00D503F5">
        <w:rPr>
          <w:rFonts w:ascii="Helvetica" w:hAnsi="Helvetica" w:cs="Helvetica"/>
          <w:b/>
          <w:color w:val="525252"/>
          <w:sz w:val="21"/>
          <w:szCs w:val="21"/>
        </w:rPr>
        <w:t>Digits</w:t>
      </w:r>
      <w:r w:rsidRPr="00D503F5">
        <w:rPr>
          <w:rFonts w:ascii="Helvetica" w:hAnsi="Helvetica" w:cs="Helvetica"/>
          <w:b/>
          <w:color w:val="525252"/>
          <w:sz w:val="21"/>
          <w:szCs w:val="21"/>
        </w:rPr>
        <w:t>}</w:t>
      </w:r>
      <w:r w:rsidR="000D03EB">
        <w:rPr>
          <w:rFonts w:ascii="Helvetica" w:hAnsi="Helvetica" w:cs="Helvetica"/>
          <w:color w:val="525252"/>
          <w:sz w:val="21"/>
          <w:szCs w:val="21"/>
        </w:rPr>
        <w:t xml:space="preserve">: </w:t>
      </w:r>
      <w:r w:rsidR="000D03EB">
        <w:rPr>
          <w:rFonts w:ascii="Helvetica" w:hAnsi="Helvetica" w:cs="Helvetica"/>
          <w:color w:val="525252"/>
          <w:sz w:val="21"/>
          <w:szCs w:val="21"/>
        </w:rPr>
        <w:t>The Digits tag recognizes a set of numbers pronounced individually. It is useful when a prompt pronounces telephone numbers or PIN.</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0D03EB" w:rsidRPr="00D503F5">
        <w:rPr>
          <w:rFonts w:ascii="Helvetica" w:hAnsi="Helvetica" w:cs="Helvetica"/>
          <w:b/>
          <w:color w:val="525252"/>
          <w:sz w:val="21"/>
          <w:szCs w:val="21"/>
        </w:rPr>
        <w:t>Date</w:t>
      </w:r>
      <w:r w:rsidRPr="00D503F5">
        <w:rPr>
          <w:rFonts w:ascii="Helvetica" w:hAnsi="Helvetica" w:cs="Helvetica"/>
          <w:b/>
          <w:color w:val="525252"/>
          <w:sz w:val="21"/>
          <w:szCs w:val="21"/>
        </w:rPr>
        <w:t>}</w:t>
      </w:r>
      <w:r w:rsidR="000D03EB">
        <w:rPr>
          <w:rFonts w:ascii="Helvetica" w:hAnsi="Helvetica" w:cs="Helvetica"/>
          <w:color w:val="525252"/>
          <w:sz w:val="21"/>
          <w:szCs w:val="21"/>
        </w:rPr>
        <w:t xml:space="preserve">: </w:t>
      </w:r>
      <w:r w:rsidR="000D03EB">
        <w:rPr>
          <w:rFonts w:ascii="Helvetica" w:hAnsi="Helvetica" w:cs="Helvetica"/>
          <w:color w:val="525252"/>
          <w:sz w:val="21"/>
          <w:szCs w:val="21"/>
        </w:rPr>
        <w:t>The {Date} is used to recognise a spoken date in a prompt.</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0D03EB" w:rsidRPr="00D503F5">
        <w:rPr>
          <w:rFonts w:ascii="Helvetica" w:hAnsi="Helvetica" w:cs="Helvetica"/>
          <w:b/>
          <w:color w:val="525252"/>
          <w:sz w:val="21"/>
          <w:szCs w:val="21"/>
        </w:rPr>
        <w:t>EndCallIfNoAudioWithinThreshold</w:t>
      </w:r>
      <w:r w:rsidRPr="00D503F5">
        <w:rPr>
          <w:rFonts w:ascii="Helvetica" w:hAnsi="Helvetica" w:cs="Helvetica"/>
          <w:b/>
          <w:color w:val="525252"/>
          <w:sz w:val="21"/>
          <w:szCs w:val="21"/>
        </w:rPr>
        <w:t>}</w:t>
      </w:r>
      <w:r w:rsidR="000D03EB">
        <w:rPr>
          <w:rFonts w:ascii="Helvetica" w:hAnsi="Helvetica" w:cs="Helvetica"/>
          <w:color w:val="525252"/>
          <w:sz w:val="21"/>
          <w:szCs w:val="21"/>
        </w:rPr>
        <w:t xml:space="preserve"> : </w:t>
      </w:r>
      <w:r w:rsidR="000D03EB">
        <w:rPr>
          <w:rFonts w:ascii="Helvetica" w:hAnsi="Helvetica" w:cs="Helvetica"/>
          <w:color w:val="525252"/>
          <w:sz w:val="21"/>
          <w:szCs w:val="21"/>
        </w:rPr>
        <w:t>Use this tag to specify that the call should be ended if no audio is heard within the Major Threshold Time of the step. If this tag is used and the silence at the beginning of the step exceeds the threshold, the call is ended immediately with reason "Abandoning call because no audio was heard within n seconds"</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0D03EB" w:rsidRPr="00D503F5">
        <w:rPr>
          <w:rFonts w:ascii="Helvetica" w:hAnsi="Helvetica" w:cs="Helvetica"/>
          <w:b/>
          <w:color w:val="525252"/>
          <w:sz w:val="21"/>
          <w:szCs w:val="21"/>
        </w:rPr>
        <w:t>Fax</w:t>
      </w:r>
      <w:r w:rsidRPr="00D503F5">
        <w:rPr>
          <w:rFonts w:ascii="Helvetica" w:hAnsi="Helvetica" w:cs="Helvetica"/>
          <w:b/>
          <w:color w:val="525252"/>
          <w:sz w:val="21"/>
          <w:szCs w:val="21"/>
        </w:rPr>
        <w:t>}</w:t>
      </w:r>
      <w:r w:rsidR="000D03EB">
        <w:rPr>
          <w:rFonts w:ascii="Helvetica" w:hAnsi="Helvetica" w:cs="Helvetica"/>
          <w:color w:val="525252"/>
          <w:sz w:val="21"/>
          <w:szCs w:val="21"/>
        </w:rPr>
        <w:t xml:space="preserve"> : </w:t>
      </w:r>
      <w:r w:rsidR="000D03EB">
        <w:rPr>
          <w:rFonts w:ascii="Helvetica" w:hAnsi="Helvetica" w:cs="Helvetica"/>
          <w:color w:val="525252"/>
          <w:sz w:val="21"/>
          <w:szCs w:val="21"/>
        </w:rPr>
        <w:t>The {Fax} tag indicates that a Fax tone is expected (specifically, a 2100 Hz fax CED tone) within the Major Threshold Time.</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CE29B3" w:rsidRPr="00D503F5">
        <w:rPr>
          <w:rFonts w:ascii="Helvetica" w:hAnsi="Helvetica" w:cs="Helvetica"/>
          <w:b/>
          <w:color w:val="525252"/>
          <w:sz w:val="21"/>
          <w:szCs w:val="21"/>
        </w:rPr>
        <w:t>Ignore</w:t>
      </w:r>
      <w:r w:rsidRPr="00D503F5">
        <w:rPr>
          <w:rFonts w:ascii="Helvetica" w:hAnsi="Helvetica" w:cs="Helvetica"/>
          <w:b/>
          <w:color w:val="525252"/>
          <w:sz w:val="21"/>
          <w:szCs w:val="21"/>
        </w:rPr>
        <w:t>}</w:t>
      </w:r>
      <w:r w:rsidR="00CE29B3">
        <w:rPr>
          <w:rFonts w:ascii="Helvetica" w:hAnsi="Helvetica" w:cs="Helvetica"/>
          <w:color w:val="525252"/>
          <w:sz w:val="21"/>
          <w:szCs w:val="21"/>
        </w:rPr>
        <w:t xml:space="preserve"> : </w:t>
      </w:r>
      <w:r w:rsidR="00CE29B3">
        <w:rPr>
          <w:rFonts w:ascii="Helvetica" w:hAnsi="Helvetica" w:cs="Helvetica"/>
          <w:color w:val="525252"/>
          <w:sz w:val="21"/>
          <w:szCs w:val="21"/>
        </w:rPr>
        <w:t>This tag skips a part of the call flow. The period to ignore is specified in seconds in the PSST field and the period begins at the end of the previous step. The "Reply With" portion of the step (if specified) begins after the ignore period.</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CE29B3" w:rsidRPr="00D503F5">
        <w:rPr>
          <w:rFonts w:ascii="Helvetica" w:hAnsi="Helvetica" w:cs="Helvetica"/>
          <w:b/>
          <w:color w:val="525252"/>
          <w:sz w:val="21"/>
          <w:szCs w:val="21"/>
        </w:rPr>
        <w:t>Insert</w:t>
      </w:r>
      <w:r w:rsidRPr="00D503F5">
        <w:rPr>
          <w:rFonts w:ascii="Helvetica" w:hAnsi="Helvetica" w:cs="Helvetica"/>
          <w:b/>
          <w:color w:val="525252"/>
          <w:sz w:val="21"/>
          <w:szCs w:val="21"/>
        </w:rPr>
        <w:t>}</w:t>
      </w:r>
      <w:r w:rsidR="00CE29B3">
        <w:rPr>
          <w:rFonts w:ascii="Helvetica" w:hAnsi="Helvetica" w:cs="Helvetica"/>
          <w:color w:val="525252"/>
          <w:sz w:val="21"/>
          <w:szCs w:val="21"/>
        </w:rPr>
        <w:t xml:space="preserve"> : </w:t>
      </w:r>
    </w:p>
    <w:p w:rsidR="00CE29B3" w:rsidRDefault="00CE29B3" w:rsidP="00276EC0">
      <w:pPr>
        <w:rPr>
          <w:rFonts w:ascii="Helvetica" w:hAnsi="Helvetica" w:cs="Helvetica"/>
          <w:color w:val="525252"/>
          <w:sz w:val="21"/>
          <w:szCs w:val="21"/>
        </w:rPr>
      </w:pPr>
      <w:r>
        <w:rPr>
          <w:rFonts w:ascii="Helvetica" w:hAnsi="Helvetica" w:cs="Helvetica"/>
          <w:color w:val="525252"/>
          <w:sz w:val="21"/>
          <w:szCs w:val="21"/>
        </w:rPr>
        <w:t>This tag can be used in the 'Reply With' field insert certain variables to reply in a step.</w:t>
      </w:r>
    </w:p>
    <w:p w:rsidR="00CE29B3" w:rsidRDefault="00CE29B3" w:rsidP="00276EC0">
      <w:pPr>
        <w:rPr>
          <w:rFonts w:ascii="Helvetica" w:hAnsi="Helvetica" w:cs="Helvetica"/>
          <w:color w:val="525252"/>
          <w:sz w:val="21"/>
          <w:szCs w:val="21"/>
        </w:rPr>
      </w:pPr>
      <w:r>
        <w:rPr>
          <w:rFonts w:ascii="Helvetica" w:hAnsi="Helvetica" w:cs="Helvetica"/>
          <w:color w:val="525252"/>
          <w:sz w:val="21"/>
          <w:szCs w:val="21"/>
        </w:rPr>
        <w:t xml:space="preserve">Ex: </w:t>
      </w:r>
      <w:r>
        <w:rPr>
          <w:rFonts w:ascii="Helvetica" w:hAnsi="Helvetica" w:cs="Helvetica"/>
          <w:color w:val="525252"/>
          <w:sz w:val="21"/>
          <w:szCs w:val="21"/>
        </w:rPr>
        <w:t>{Insert CLI Separator="Test" Separator="Hi" Separator="Hello"}</w:t>
      </w:r>
    </w:p>
    <w:p w:rsidR="00CE29B3" w:rsidRDefault="00BF679E" w:rsidP="00276EC0">
      <w:pPr>
        <w:rPr>
          <w:rFonts w:ascii="Helvetica" w:hAnsi="Helvetica" w:cs="Helvetica"/>
          <w:color w:val="525252"/>
          <w:sz w:val="21"/>
          <w:szCs w:val="21"/>
        </w:rPr>
      </w:pPr>
      <w:r>
        <w:rPr>
          <w:rFonts w:ascii="Helvetica" w:hAnsi="Helvetica" w:cs="Helvetica"/>
          <w:color w:val="525252"/>
          <w:sz w:val="21"/>
          <w:szCs w:val="21"/>
        </w:rPr>
        <w:t>{Insert CLI Suffix="13" Prefix="10" Separator="11"}</w:t>
      </w:r>
    </w:p>
    <w:p w:rsidR="00BF679E" w:rsidRDefault="00BF679E" w:rsidP="00276EC0">
      <w:pPr>
        <w:rPr>
          <w:rFonts w:ascii="Helvetica" w:hAnsi="Helvetica" w:cs="Helvetica"/>
          <w:color w:val="525252"/>
          <w:sz w:val="21"/>
          <w:szCs w:val="21"/>
        </w:rPr>
      </w:pPr>
      <w:r>
        <w:rPr>
          <w:rFonts w:ascii="Helvetica" w:hAnsi="Helvetica" w:cs="Helvetica"/>
          <w:color w:val="525252"/>
          <w:sz w:val="21"/>
          <w:szCs w:val="21"/>
        </w:rPr>
        <w:lastRenderedPageBreak/>
        <w:t>{Insert DNIS Default="100 100 1000" Separator="100 100 1001" Separator="100 100 1002"}</w:t>
      </w:r>
    </w:p>
    <w:p w:rsidR="00BF679E" w:rsidRDefault="00BF679E" w:rsidP="00276EC0">
      <w:pPr>
        <w:rPr>
          <w:rFonts w:ascii="Helvetica" w:hAnsi="Helvetica" w:cs="Helvetica"/>
          <w:color w:val="525252"/>
          <w:sz w:val="21"/>
          <w:szCs w:val="21"/>
        </w:rPr>
      </w:pPr>
      <w:r>
        <w:rPr>
          <w:noProof/>
        </w:rPr>
        <w:drawing>
          <wp:inline distT="0" distB="0" distL="0" distR="0" wp14:anchorId="5762F8A3" wp14:editId="387170EB">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20035"/>
                    </a:xfrm>
                    <a:prstGeom prst="rect">
                      <a:avLst/>
                    </a:prstGeom>
                  </pic:spPr>
                </pic:pic>
              </a:graphicData>
            </a:graphic>
          </wp:inline>
        </w:drawing>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AE243B" w:rsidRPr="00D503F5">
        <w:rPr>
          <w:rFonts w:ascii="Helvetica" w:hAnsi="Helvetica" w:cs="Helvetica"/>
          <w:b/>
          <w:color w:val="525252"/>
          <w:sz w:val="21"/>
          <w:szCs w:val="21"/>
        </w:rPr>
        <w:t>Language</w:t>
      </w:r>
      <w:r w:rsidRPr="00D503F5">
        <w:rPr>
          <w:rFonts w:ascii="Helvetica" w:hAnsi="Helvetica" w:cs="Helvetica"/>
          <w:b/>
          <w:color w:val="525252"/>
          <w:sz w:val="21"/>
          <w:szCs w:val="21"/>
        </w:rPr>
        <w:t>}</w:t>
      </w:r>
      <w:r w:rsidR="00AE243B">
        <w:rPr>
          <w:rFonts w:ascii="Helvetica" w:hAnsi="Helvetica" w:cs="Helvetica"/>
          <w:color w:val="525252"/>
          <w:sz w:val="21"/>
          <w:szCs w:val="21"/>
        </w:rPr>
        <w:t xml:space="preserve"> : </w:t>
      </w:r>
      <w:r w:rsidR="00AE243B">
        <w:rPr>
          <w:rFonts w:ascii="Helvetica" w:hAnsi="Helvetica" w:cs="Helvetica"/>
          <w:color w:val="525252"/>
          <w:sz w:val="21"/>
          <w:szCs w:val="21"/>
        </w:rPr>
        <w:t>The {Language} tag is used for speech that deviates from the default speech recognition language on a particular step.</w:t>
      </w:r>
    </w:p>
    <w:p w:rsidR="00AE243B" w:rsidRDefault="00AE243B" w:rsidP="00276EC0">
      <w:pPr>
        <w:rPr>
          <w:rFonts w:ascii="Helvetica" w:hAnsi="Helvetica" w:cs="Helvetica"/>
          <w:color w:val="525252"/>
          <w:sz w:val="21"/>
          <w:szCs w:val="21"/>
        </w:rPr>
      </w:pPr>
      <w:r w:rsidRPr="00D503F5">
        <w:rPr>
          <w:rFonts w:ascii="Helvetica" w:hAnsi="Helvetica" w:cs="Helvetica"/>
          <w:b/>
          <w:color w:val="525252"/>
          <w:sz w:val="21"/>
          <w:szCs w:val="21"/>
        </w:rPr>
        <w:t>{MaxAudioLength}</w:t>
      </w:r>
      <w:r>
        <w:rPr>
          <w:rFonts w:ascii="Helvetica" w:hAnsi="Helvetica" w:cs="Helvetica"/>
          <w:color w:val="525252"/>
          <w:sz w:val="21"/>
          <w:szCs w:val="21"/>
        </w:rPr>
        <w:t xml:space="preserve">: </w:t>
      </w:r>
      <w:r>
        <w:rPr>
          <w:rFonts w:ascii="Helvetica" w:hAnsi="Helvetica" w:cs="Helvetica"/>
          <w:color w:val="525252"/>
          <w:sz w:val="21"/>
          <w:szCs w:val="21"/>
        </w:rPr>
        <w:t>Use this tag to specify a maximum duration for the audio heard in this step (starting from the beginning of audio - i.e. skips any leading silence).</w:t>
      </w:r>
    </w:p>
    <w:p w:rsidR="00A81347" w:rsidRDefault="00996412" w:rsidP="00276EC0">
      <w:pPr>
        <w:rPr>
          <w:rFonts w:ascii="Helvetica" w:hAnsi="Helvetica" w:cs="Helvetica"/>
          <w:color w:val="525252"/>
          <w:sz w:val="21"/>
          <w:szCs w:val="21"/>
        </w:rPr>
      </w:pPr>
      <w:r w:rsidRPr="00D503F5">
        <w:rPr>
          <w:rFonts w:ascii="Helvetica" w:hAnsi="Helvetica" w:cs="Helvetica"/>
          <w:b/>
          <w:color w:val="525252"/>
          <w:sz w:val="21"/>
          <w:szCs w:val="21"/>
        </w:rPr>
        <w:t>{MeasureResponseTimeTo</w:t>
      </w:r>
      <w:r w:rsidRPr="00D503F5">
        <w:rPr>
          <w:rFonts w:ascii="Helvetica" w:hAnsi="Helvetica" w:cs="Helvetica"/>
          <w:b/>
          <w:color w:val="525252"/>
          <w:sz w:val="21"/>
          <w:szCs w:val="21"/>
        </w:rPr>
        <w:t>}</w:t>
      </w:r>
      <w:r>
        <w:rPr>
          <w:rFonts w:ascii="Helvetica" w:hAnsi="Helvetica" w:cs="Helvetica"/>
          <w:color w:val="525252"/>
          <w:sz w:val="21"/>
          <w:szCs w:val="21"/>
        </w:rPr>
        <w:t xml:space="preserve"> :  </w:t>
      </w:r>
      <w:r w:rsidR="00A81347">
        <w:rPr>
          <w:rFonts w:ascii="Helvetica" w:hAnsi="Helvetica" w:cs="Helvetica"/>
          <w:color w:val="525252"/>
          <w:sz w:val="21"/>
          <w:szCs w:val="21"/>
        </w:rPr>
        <w:t>The {MeasureResponseTimeTo x} tag causes step response time to be calculated from end of previous step to when audio or speech is heard.</w:t>
      </w:r>
    </w:p>
    <w:p w:rsidR="00996412" w:rsidRDefault="00996412" w:rsidP="00276EC0">
      <w:pPr>
        <w:rPr>
          <w:rFonts w:ascii="Helvetica" w:hAnsi="Helvetica" w:cs="Helvetica"/>
          <w:color w:val="525252"/>
          <w:sz w:val="21"/>
          <w:szCs w:val="21"/>
        </w:rPr>
      </w:pPr>
      <w:r>
        <w:rPr>
          <w:rFonts w:ascii="Helvetica" w:hAnsi="Helvetica" w:cs="Helvetica"/>
          <w:color w:val="525252"/>
          <w:sz w:val="21"/>
          <w:szCs w:val="21"/>
        </w:rPr>
        <w:t>{MeasureResponseTimeTo BeginningOfAudio}</w:t>
      </w:r>
    </w:p>
    <w:p w:rsidR="00BF5EC6" w:rsidRDefault="00BF5EC6" w:rsidP="00276EC0">
      <w:pPr>
        <w:rPr>
          <w:rFonts w:ascii="Helvetica" w:hAnsi="Helvetica" w:cs="Helvetica"/>
          <w:color w:val="525252"/>
          <w:sz w:val="21"/>
          <w:szCs w:val="21"/>
        </w:rPr>
      </w:pPr>
      <w:r>
        <w:rPr>
          <w:rFonts w:ascii="Helvetica" w:hAnsi="Helvetica" w:cs="Helvetica"/>
          <w:color w:val="525252"/>
          <w:sz w:val="21"/>
          <w:szCs w:val="21"/>
        </w:rPr>
        <w:t>{MeasureResponseTimeTo BeginningOfSpeech}</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412D47" w:rsidRPr="00D503F5">
        <w:rPr>
          <w:rFonts w:ascii="Helvetica" w:hAnsi="Helvetica" w:cs="Helvetica"/>
          <w:b/>
          <w:color w:val="525252"/>
          <w:sz w:val="21"/>
          <w:szCs w:val="21"/>
        </w:rPr>
        <w:t>Number</w:t>
      </w:r>
      <w:r w:rsidRPr="00D503F5">
        <w:rPr>
          <w:rFonts w:ascii="Helvetica" w:hAnsi="Helvetica" w:cs="Helvetica"/>
          <w:b/>
          <w:color w:val="525252"/>
          <w:sz w:val="21"/>
          <w:szCs w:val="21"/>
        </w:rPr>
        <w:t>}</w:t>
      </w:r>
      <w:r w:rsidR="00412D47">
        <w:rPr>
          <w:rFonts w:ascii="Helvetica" w:hAnsi="Helvetica" w:cs="Helvetica"/>
          <w:color w:val="525252"/>
          <w:sz w:val="21"/>
          <w:szCs w:val="21"/>
        </w:rPr>
        <w:t xml:space="preserve"> : </w:t>
      </w:r>
      <w:r w:rsidR="00412D47">
        <w:rPr>
          <w:rFonts w:ascii="Helvetica" w:hAnsi="Helvetica" w:cs="Helvetica"/>
          <w:color w:val="525252"/>
          <w:sz w:val="21"/>
          <w:szCs w:val="21"/>
        </w:rPr>
        <w:t>The Number tag recognizes numbers spoken naturally instead of a sequence of individually pronounced digits.</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1C095C" w:rsidRPr="00D503F5">
        <w:rPr>
          <w:rFonts w:ascii="Helvetica" w:hAnsi="Helvetica" w:cs="Helvetica"/>
          <w:b/>
          <w:color w:val="525252"/>
          <w:sz w:val="21"/>
          <w:szCs w:val="21"/>
        </w:rPr>
        <w:t>Optional AudioLength</w:t>
      </w:r>
      <w:r w:rsidRPr="00D503F5">
        <w:rPr>
          <w:rFonts w:ascii="Helvetica" w:hAnsi="Helvetica" w:cs="Helvetica"/>
          <w:b/>
          <w:color w:val="525252"/>
          <w:sz w:val="21"/>
          <w:szCs w:val="21"/>
        </w:rPr>
        <w:t>}</w:t>
      </w:r>
      <w:r w:rsidR="001C095C">
        <w:rPr>
          <w:rFonts w:ascii="Helvetica" w:hAnsi="Helvetica" w:cs="Helvetica"/>
          <w:color w:val="525252"/>
          <w:sz w:val="21"/>
          <w:szCs w:val="21"/>
        </w:rPr>
        <w:t xml:space="preserve"> : </w:t>
      </w:r>
      <w:r w:rsidR="001C095C">
        <w:rPr>
          <w:rFonts w:ascii="Helvetica" w:hAnsi="Helvetica" w:cs="Helvetica"/>
          <w:color w:val="525252"/>
          <w:sz w:val="21"/>
          <w:szCs w:val="21"/>
        </w:rPr>
        <w:t>The {Optional AudioLength} tag is used to mark a step as “optional” for situations where prompts may/may not be played (e.g. high volume messaging, holiday messages, promotions). The length of the audio is used to determine whether the prompt has been played.</w:t>
      </w:r>
    </w:p>
    <w:p w:rsidR="00D503F5" w:rsidRDefault="00D503F5" w:rsidP="00276EC0">
      <w:pPr>
        <w:rPr>
          <w:rFonts w:ascii="Helvetica" w:hAnsi="Helvetica" w:cs="Helvetica"/>
          <w:color w:val="525252"/>
          <w:sz w:val="21"/>
          <w:szCs w:val="21"/>
        </w:rPr>
      </w:pPr>
      <w:r>
        <w:rPr>
          <w:rFonts w:ascii="Helvetica" w:hAnsi="Helvetica" w:cs="Helvetica"/>
          <w:color w:val="525252"/>
          <w:sz w:val="21"/>
          <w:szCs w:val="21"/>
        </w:rPr>
        <w:t xml:space="preserve">Ex: </w:t>
      </w:r>
      <w:r>
        <w:rPr>
          <w:rFonts w:ascii="Helvetica" w:hAnsi="Helvetica" w:cs="Helvetica"/>
          <w:color w:val="525252"/>
          <w:sz w:val="21"/>
          <w:szCs w:val="21"/>
        </w:rPr>
        <w:t>{Optional AudioLength=1-2}</w:t>
      </w:r>
      <w:r>
        <w:rPr>
          <w:rFonts w:ascii="Helvetica" w:hAnsi="Helvetica" w:cs="Helvetica"/>
          <w:color w:val="525252"/>
          <w:sz w:val="21"/>
          <w:szCs w:val="21"/>
        </w:rPr>
        <w:t xml:space="preserve"> </w:t>
      </w:r>
      <w:r>
        <w:rPr>
          <w:rFonts w:ascii="Helvetica" w:hAnsi="Helvetica" w:cs="Helvetica"/>
          <w:color w:val="525252"/>
          <w:sz w:val="21"/>
          <w:szCs w:val="21"/>
        </w:rPr>
        <w:t>Test step for verifying the optional audio length</w:t>
      </w:r>
    </w:p>
    <w:p w:rsidR="00276EC0" w:rsidRDefault="00276EC0" w:rsidP="00276EC0">
      <w:pPr>
        <w:rPr>
          <w:rFonts w:ascii="Helvetica" w:hAnsi="Helvetica" w:cs="Helvetica"/>
          <w:color w:val="525252"/>
          <w:sz w:val="21"/>
          <w:szCs w:val="21"/>
        </w:rPr>
      </w:pPr>
      <w:r w:rsidRPr="00D503F5">
        <w:rPr>
          <w:rFonts w:ascii="Helvetica" w:hAnsi="Helvetica" w:cs="Helvetica"/>
          <w:b/>
          <w:color w:val="525252"/>
          <w:sz w:val="21"/>
          <w:szCs w:val="21"/>
        </w:rPr>
        <w:t>{</w:t>
      </w:r>
      <w:r w:rsidR="00D503F5" w:rsidRPr="00D503F5">
        <w:rPr>
          <w:rFonts w:ascii="Helvetica" w:hAnsi="Helvetica" w:cs="Helvetica"/>
          <w:b/>
          <w:color w:val="525252"/>
          <w:sz w:val="21"/>
          <w:szCs w:val="21"/>
        </w:rPr>
        <w:t>Optional Speech</w:t>
      </w:r>
      <w:r w:rsidRPr="00D503F5">
        <w:rPr>
          <w:rFonts w:ascii="Helvetica" w:hAnsi="Helvetica" w:cs="Helvetica"/>
          <w:b/>
          <w:color w:val="525252"/>
          <w:sz w:val="21"/>
          <w:szCs w:val="21"/>
        </w:rPr>
        <w:t>}</w:t>
      </w:r>
      <w:r w:rsidR="00D503F5">
        <w:rPr>
          <w:rFonts w:ascii="Helvetica" w:hAnsi="Helvetica" w:cs="Helvetica"/>
          <w:color w:val="525252"/>
          <w:sz w:val="21"/>
          <w:szCs w:val="21"/>
        </w:rPr>
        <w:t xml:space="preserve"> : </w:t>
      </w:r>
      <w:r w:rsidR="00D503F5">
        <w:rPr>
          <w:rFonts w:ascii="Helvetica" w:hAnsi="Helvetica" w:cs="Helvetica"/>
          <w:color w:val="525252"/>
          <w:sz w:val="21"/>
          <w:szCs w:val="21"/>
        </w:rPr>
        <w:t>The {Optional Speech} tag is used to mark a step as “optional” for situations where prompts may/may not be played (e.g. high volume messaging, holiday messages, promotions). Speech recognition is used to determine whether the prompt has been played.</w:t>
      </w:r>
    </w:p>
    <w:p w:rsidR="00276EC0" w:rsidRDefault="00FC5A49">
      <w:pPr>
        <w:rPr>
          <w:rFonts w:ascii="Helvetica" w:hAnsi="Helvetica" w:cs="Helvetica"/>
          <w:color w:val="525252"/>
          <w:sz w:val="21"/>
          <w:szCs w:val="21"/>
        </w:rPr>
      </w:pPr>
      <w:r w:rsidRPr="001531EB">
        <w:rPr>
          <w:rFonts w:ascii="Helvetica" w:hAnsi="Helvetica" w:cs="Helvetica"/>
          <w:b/>
          <w:color w:val="525252"/>
          <w:sz w:val="21"/>
          <w:szCs w:val="21"/>
        </w:rPr>
        <w:t>{Repeat}</w:t>
      </w:r>
      <w:r>
        <w:rPr>
          <w:rFonts w:ascii="Helvetica" w:hAnsi="Helvetica" w:cs="Helvetica"/>
          <w:color w:val="525252"/>
          <w:sz w:val="21"/>
          <w:szCs w:val="21"/>
        </w:rPr>
        <w:t xml:space="preserve"> : </w:t>
      </w:r>
      <w:r>
        <w:rPr>
          <w:rFonts w:ascii="Helvetica" w:hAnsi="Helvetica" w:cs="Helvetica"/>
          <w:color w:val="525252"/>
          <w:sz w:val="21"/>
          <w:szCs w:val="21"/>
        </w:rPr>
        <w:t>The {Repeat} tag is used to repeat a Test Step. The Test Step is repeated until the text does not match. A maximum repetition count may be specified.</w:t>
      </w:r>
    </w:p>
    <w:p w:rsidR="00FC5A49" w:rsidRDefault="00FC5A49">
      <w:pPr>
        <w:rPr>
          <w:rFonts w:ascii="Helvetica" w:hAnsi="Helvetica" w:cs="Helvetica"/>
          <w:color w:val="525252"/>
          <w:sz w:val="21"/>
          <w:szCs w:val="21"/>
        </w:rPr>
      </w:pPr>
      <w:r>
        <w:rPr>
          <w:rFonts w:ascii="Helvetica" w:hAnsi="Helvetica" w:cs="Helvetica"/>
          <w:color w:val="525252"/>
          <w:sz w:val="21"/>
          <w:szCs w:val="21"/>
        </w:rPr>
        <w:t>Ex: {Repeat 3} – 3 represents the count of prompt that has to be repeated.</w:t>
      </w:r>
    </w:p>
    <w:p w:rsidR="00FC5A49" w:rsidRDefault="00FC5A49">
      <w:pPr>
        <w:rPr>
          <w:rFonts w:ascii="Helvetica" w:hAnsi="Helvetica" w:cs="Helvetica"/>
          <w:color w:val="525252"/>
          <w:sz w:val="21"/>
          <w:szCs w:val="21"/>
        </w:rPr>
      </w:pPr>
      <w:r w:rsidRPr="00A35A99">
        <w:rPr>
          <w:rFonts w:ascii="Helvetica" w:hAnsi="Helvetica" w:cs="Helvetica"/>
          <w:b/>
          <w:color w:val="525252"/>
          <w:sz w:val="21"/>
          <w:szCs w:val="21"/>
        </w:rPr>
        <w:lastRenderedPageBreak/>
        <w:t>{Sensitivity}:</w:t>
      </w:r>
      <w:r>
        <w:rPr>
          <w:rFonts w:ascii="Helvetica" w:hAnsi="Helvetica" w:cs="Helvetica"/>
          <w:color w:val="525252"/>
          <w:sz w:val="21"/>
          <w:szCs w:val="21"/>
        </w:rPr>
        <w:t xml:space="preserve"> </w:t>
      </w:r>
      <w:r>
        <w:rPr>
          <w:rFonts w:ascii="Helvetica" w:hAnsi="Helvetica" w:cs="Helvetica"/>
          <w:color w:val="525252"/>
          <w:sz w:val="21"/>
          <w:szCs w:val="21"/>
        </w:rPr>
        <w:t>The {Sensitivity} tag sets the sensitivity level of the voice detector. A value of 1.0 means that it is highly sensitive to quiet input. A value of 0.0 means it is least sensitive to noise. The default value is 0.5.</w:t>
      </w:r>
    </w:p>
    <w:p w:rsidR="00FC5A49" w:rsidRDefault="00FC5A49">
      <w:pPr>
        <w:rPr>
          <w:rFonts w:ascii="Helvetica" w:hAnsi="Helvetica" w:cs="Helvetica"/>
          <w:color w:val="525252"/>
          <w:sz w:val="21"/>
          <w:szCs w:val="21"/>
        </w:rPr>
      </w:pPr>
      <w:r>
        <w:rPr>
          <w:rFonts w:ascii="Helvetica" w:hAnsi="Helvetica" w:cs="Helvetica"/>
          <w:color w:val="525252"/>
          <w:sz w:val="21"/>
          <w:szCs w:val="21"/>
        </w:rPr>
        <w:t xml:space="preserve">Ex: </w:t>
      </w:r>
      <w:r>
        <w:rPr>
          <w:rFonts w:ascii="Helvetica" w:hAnsi="Helvetica" w:cs="Helvetica"/>
          <w:color w:val="525252"/>
          <w:sz w:val="21"/>
          <w:szCs w:val="21"/>
        </w:rPr>
        <w:t>{Sensitivity 1}</w:t>
      </w:r>
      <w:r>
        <w:rPr>
          <w:rFonts w:ascii="Helvetica" w:hAnsi="Helvetica" w:cs="Helvetica"/>
          <w:color w:val="525252"/>
          <w:sz w:val="21"/>
          <w:szCs w:val="21"/>
        </w:rPr>
        <w:t xml:space="preserve"> – 1 represents the sensitivity level</w:t>
      </w:r>
    </w:p>
    <w:p w:rsidR="00A35A99" w:rsidRDefault="00A35A99">
      <w:pPr>
        <w:rPr>
          <w:rFonts w:ascii="Helvetica" w:hAnsi="Helvetica" w:cs="Helvetica"/>
          <w:color w:val="525252"/>
          <w:sz w:val="21"/>
          <w:szCs w:val="21"/>
        </w:rPr>
      </w:pPr>
      <w:r w:rsidRPr="00A35A99">
        <w:rPr>
          <w:rFonts w:ascii="Helvetica" w:hAnsi="Helvetica" w:cs="Helvetica"/>
          <w:b/>
          <w:color w:val="525252"/>
          <w:sz w:val="21"/>
          <w:szCs w:val="21"/>
        </w:rPr>
        <w:t>{Time}</w:t>
      </w:r>
      <w:r>
        <w:rPr>
          <w:rFonts w:ascii="Helvetica" w:hAnsi="Helvetica" w:cs="Helvetica"/>
          <w:color w:val="525252"/>
          <w:sz w:val="21"/>
          <w:szCs w:val="21"/>
        </w:rPr>
        <w:t xml:space="preserve"> : </w:t>
      </w:r>
      <w:r>
        <w:rPr>
          <w:rFonts w:ascii="Helvetica" w:hAnsi="Helvetica" w:cs="Helvetica"/>
          <w:color w:val="525252"/>
          <w:sz w:val="21"/>
          <w:szCs w:val="21"/>
        </w:rPr>
        <w:t>The {Time} is used to recognise a spoken time in a prompt. The {Time} tag is very flexible and can be used to recognise many different time formats in the native language for the account. For example: 'At the third tone the time will be {Time} precisely.</w:t>
      </w:r>
    </w:p>
    <w:p w:rsidR="00A35A99" w:rsidRDefault="00A35A99">
      <w:pPr>
        <w:rPr>
          <w:rFonts w:ascii="Helvetica" w:hAnsi="Helvetica" w:cs="Helvetica"/>
          <w:color w:val="525252"/>
          <w:sz w:val="21"/>
          <w:szCs w:val="21"/>
        </w:rPr>
      </w:pPr>
      <w:r w:rsidRPr="00A35A99">
        <w:rPr>
          <w:rFonts w:ascii="Helvetica" w:hAnsi="Helvetica" w:cs="Helvetica"/>
          <w:b/>
          <w:color w:val="525252"/>
          <w:sz w:val="21"/>
          <w:szCs w:val="21"/>
        </w:rPr>
        <w:t>{WaitForHangup}:</w:t>
      </w:r>
      <w:r>
        <w:rPr>
          <w:rFonts w:ascii="Helvetica" w:hAnsi="Helvetica" w:cs="Helvetica"/>
          <w:color w:val="525252"/>
          <w:sz w:val="21"/>
          <w:szCs w:val="21"/>
        </w:rPr>
        <w:t xml:space="preserve"> </w:t>
      </w:r>
      <w:r>
        <w:rPr>
          <w:rFonts w:ascii="Helvetica" w:hAnsi="Helvetica" w:cs="Helvetica"/>
          <w:color w:val="525252"/>
          <w:sz w:val="21"/>
          <w:szCs w:val="21"/>
        </w:rPr>
        <w:t>This tag is used to indicate that the call should not be terminated by the Cyara Platform after the last step, but the Cyara Platform should wait for the called party to hang-up.</w:t>
      </w:r>
    </w:p>
    <w:p w:rsidR="00A35A99" w:rsidRDefault="00A35A99">
      <w:pPr>
        <w:rPr>
          <w:rFonts w:ascii="Helvetica" w:hAnsi="Helvetica" w:cs="Helvetica"/>
          <w:color w:val="525252"/>
          <w:sz w:val="21"/>
          <w:szCs w:val="21"/>
        </w:rPr>
      </w:pPr>
      <w:r w:rsidRPr="00A35A99">
        <w:rPr>
          <w:rFonts w:ascii="Helvetica" w:hAnsi="Helvetica" w:cs="Helvetica"/>
          <w:b/>
          <w:color w:val="525252"/>
          <w:sz w:val="21"/>
          <w:szCs w:val="21"/>
        </w:rPr>
        <w:t>{*}</w:t>
      </w:r>
      <w:r>
        <w:rPr>
          <w:rFonts w:ascii="Helvetica" w:hAnsi="Helvetica" w:cs="Helvetica"/>
          <w:color w:val="525252"/>
          <w:sz w:val="21"/>
          <w:szCs w:val="21"/>
        </w:rPr>
        <w:t xml:space="preserve">: </w:t>
      </w:r>
      <w:r>
        <w:rPr>
          <w:rFonts w:ascii="Helvetica" w:hAnsi="Helvetica" w:cs="Helvetica"/>
          <w:color w:val="525252"/>
          <w:sz w:val="21"/>
          <w:szCs w:val="21"/>
        </w:rPr>
        <w:t>The wildcard tag can be used to ignore part(s) of a prompt in recognition. It can be used to match anything in the Expect to Hear prompt.</w:t>
      </w:r>
    </w:p>
    <w:p w:rsidR="002268B2" w:rsidRDefault="002268B2">
      <w:pPr>
        <w:rPr>
          <w:rFonts w:ascii="Helvetica" w:hAnsi="Helvetica" w:cs="Helvetica"/>
          <w:color w:val="525252"/>
          <w:sz w:val="36"/>
          <w:szCs w:val="36"/>
        </w:rPr>
      </w:pPr>
    </w:p>
    <w:p w:rsidR="00114B84" w:rsidRDefault="00114B84" w:rsidP="00ED79D5">
      <w:pPr>
        <w:shd w:val="clear" w:color="auto" w:fill="FFFFFF"/>
        <w:spacing w:line="300" w:lineRule="atLeast"/>
        <w:rPr>
          <w:rFonts w:ascii="Helvetica" w:eastAsia="Times New Roman" w:hAnsi="Helvetica" w:cs="Helvetica"/>
          <w:color w:val="525252"/>
          <w:sz w:val="21"/>
          <w:szCs w:val="21"/>
        </w:rPr>
      </w:pPr>
      <w:r w:rsidRPr="00114B84">
        <w:rPr>
          <w:rFonts w:ascii="Helvetica" w:hAnsi="Helvetica" w:cs="Helvetica"/>
          <w:b/>
          <w:color w:val="525252"/>
          <w:sz w:val="24"/>
          <w:szCs w:val="24"/>
        </w:rPr>
        <w:t>Inbound/Outbound</w:t>
      </w:r>
      <w:r>
        <w:rPr>
          <w:rFonts w:ascii="Helvetica" w:hAnsi="Helvetica" w:cs="Helvetica"/>
          <w:color w:val="525252"/>
          <w:sz w:val="36"/>
          <w:szCs w:val="36"/>
        </w:rPr>
        <w:t xml:space="preserve"> : </w:t>
      </w:r>
      <w:r w:rsidRPr="00114B84">
        <w:rPr>
          <w:rFonts w:ascii="Helvetica" w:eastAsia="Times New Roman" w:hAnsi="Helvetica" w:cs="Helvetica"/>
          <w:color w:val="525252"/>
          <w:sz w:val="21"/>
          <w:szCs w:val="21"/>
        </w:rPr>
        <w:t>The type of Call Flow. Inbound dials out into the clients system. Outbound receives an incoming call from the clients system.</w:t>
      </w:r>
    </w:p>
    <w:p w:rsidR="00024D3B" w:rsidRPr="00ED79D5" w:rsidRDefault="00024D3B" w:rsidP="00ED79D5">
      <w:pPr>
        <w:shd w:val="clear" w:color="auto" w:fill="FFFFFF"/>
        <w:spacing w:line="300" w:lineRule="atLeast"/>
        <w:rPr>
          <w:rFonts w:ascii="Helvetica" w:eastAsia="Times New Roman" w:hAnsi="Helvetica" w:cs="Helvetica"/>
          <w:color w:val="525252"/>
          <w:sz w:val="21"/>
          <w:szCs w:val="21"/>
        </w:rPr>
      </w:pPr>
      <w:bookmarkStart w:id="0" w:name="_GoBack"/>
      <w:bookmarkEnd w:id="0"/>
    </w:p>
    <w:p w:rsidR="002268B2" w:rsidRDefault="002268B2">
      <w:pPr>
        <w:rPr>
          <w:rFonts w:ascii="Helvetica" w:hAnsi="Helvetica" w:cs="Helvetica"/>
          <w:color w:val="525252"/>
          <w:sz w:val="36"/>
          <w:szCs w:val="36"/>
        </w:rPr>
      </w:pPr>
      <w:r w:rsidRPr="002268B2">
        <w:rPr>
          <w:rFonts w:ascii="Helvetica" w:hAnsi="Helvetica" w:cs="Helvetica"/>
          <w:color w:val="525252"/>
          <w:sz w:val="36"/>
          <w:szCs w:val="36"/>
        </w:rPr>
        <w:t>Campaigns :</w:t>
      </w:r>
    </w:p>
    <w:p w:rsidR="002268B2" w:rsidRDefault="007E2421">
      <w:pPr>
        <w:rPr>
          <w:rFonts w:ascii="Helvetica" w:hAnsi="Helvetica" w:cs="Helvetica"/>
          <w:color w:val="525252"/>
          <w:sz w:val="24"/>
          <w:szCs w:val="24"/>
        </w:rPr>
      </w:pPr>
      <w:r w:rsidRPr="007E2421">
        <w:rPr>
          <w:rFonts w:ascii="Helvetica" w:hAnsi="Helvetica" w:cs="Helvetica"/>
          <w:color w:val="525252"/>
          <w:sz w:val="24"/>
          <w:szCs w:val="24"/>
        </w:rPr>
        <w:t>Based on the plan “Pulse or Velocity or Outbound</w:t>
      </w:r>
    </w:p>
    <w:p w:rsidR="007E2421" w:rsidRPr="007E2421" w:rsidRDefault="007E2421">
      <w:pPr>
        <w:rPr>
          <w:rFonts w:ascii="Helvetica" w:hAnsi="Helvetica" w:cs="Helvetica"/>
          <w:color w:val="525252"/>
          <w:sz w:val="24"/>
          <w:szCs w:val="24"/>
        </w:rPr>
      </w:pPr>
      <w:r>
        <w:rPr>
          <w:rFonts w:ascii="Helvetica" w:hAnsi="Helvetica" w:cs="Helvetica"/>
          <w:color w:val="525252"/>
          <w:sz w:val="24"/>
          <w:szCs w:val="24"/>
        </w:rPr>
        <w:t>Test Case Distribution Profile:</w:t>
      </w:r>
    </w:p>
    <w:p w:rsidR="002268B2" w:rsidRPr="002268B2" w:rsidRDefault="002268B2" w:rsidP="002268B2">
      <w:pPr>
        <w:rPr>
          <w:rFonts w:cstheme="minorHAnsi"/>
          <w:color w:val="525252"/>
          <w:sz w:val="24"/>
          <w:szCs w:val="24"/>
        </w:rPr>
      </w:pPr>
      <w:r w:rsidRPr="002268B2">
        <w:rPr>
          <w:rFonts w:cstheme="minorHAnsi"/>
          <w:b/>
          <w:color w:val="525252"/>
          <w:sz w:val="24"/>
          <w:szCs w:val="24"/>
        </w:rPr>
        <w:t>Equal Probability:</w:t>
      </w:r>
      <w:r w:rsidRPr="002268B2">
        <w:rPr>
          <w:rFonts w:cstheme="minorHAnsi"/>
          <w:color w:val="525252"/>
          <w:sz w:val="24"/>
          <w:szCs w:val="24"/>
        </w:rPr>
        <w:t xml:space="preserve"> Each Test Case has exact same probability of running</w:t>
      </w:r>
    </w:p>
    <w:p w:rsidR="002268B2" w:rsidRPr="002268B2" w:rsidRDefault="002268B2" w:rsidP="002268B2">
      <w:pPr>
        <w:rPr>
          <w:rFonts w:cstheme="minorHAnsi"/>
          <w:color w:val="525252"/>
          <w:sz w:val="24"/>
          <w:szCs w:val="24"/>
        </w:rPr>
      </w:pPr>
      <w:r w:rsidRPr="002268B2">
        <w:rPr>
          <w:rFonts w:cstheme="minorHAnsi"/>
          <w:b/>
          <w:color w:val="525252"/>
          <w:sz w:val="24"/>
          <w:szCs w:val="24"/>
        </w:rPr>
        <w:t>Round Robin:</w:t>
      </w:r>
      <w:r w:rsidRPr="002268B2">
        <w:rPr>
          <w:rFonts w:cstheme="minorHAnsi"/>
          <w:color w:val="525252"/>
          <w:sz w:val="24"/>
          <w:szCs w:val="24"/>
        </w:rPr>
        <w:t xml:space="preserve"> All Test Cases are executed in Round Robin fashion</w:t>
      </w:r>
    </w:p>
    <w:p w:rsidR="002268B2" w:rsidRPr="002268B2" w:rsidRDefault="002268B2" w:rsidP="002268B2">
      <w:pPr>
        <w:rPr>
          <w:rFonts w:cstheme="minorHAnsi"/>
          <w:color w:val="525252"/>
          <w:sz w:val="24"/>
          <w:szCs w:val="24"/>
        </w:rPr>
      </w:pPr>
      <w:r w:rsidRPr="002268B2">
        <w:rPr>
          <w:rFonts w:cstheme="minorHAnsi"/>
          <w:b/>
          <w:color w:val="525252"/>
          <w:sz w:val="24"/>
          <w:szCs w:val="24"/>
        </w:rPr>
        <w:t>User Defined Probability:</w:t>
      </w:r>
      <w:r w:rsidRPr="002268B2">
        <w:rPr>
          <w:rFonts w:cstheme="minorHAnsi"/>
          <w:color w:val="525252"/>
          <w:sz w:val="24"/>
          <w:szCs w:val="24"/>
        </w:rPr>
        <w:t xml:space="preserve"> Each Test Case has custom defined probability of running. Probabilities are set in the table below</w:t>
      </w:r>
    </w:p>
    <w:p w:rsidR="002268B2" w:rsidRPr="002268B2" w:rsidRDefault="002268B2" w:rsidP="002268B2">
      <w:pPr>
        <w:rPr>
          <w:rFonts w:cstheme="minorHAnsi"/>
          <w:color w:val="525252"/>
          <w:sz w:val="24"/>
          <w:szCs w:val="24"/>
        </w:rPr>
      </w:pPr>
      <w:r w:rsidRPr="002268B2">
        <w:rPr>
          <w:rFonts w:cstheme="minorHAnsi"/>
          <w:b/>
          <w:color w:val="525252"/>
          <w:sz w:val="24"/>
          <w:szCs w:val="24"/>
        </w:rPr>
        <w:t>Conditional Next:</w:t>
      </w:r>
      <w:r w:rsidRPr="002268B2">
        <w:rPr>
          <w:rFonts w:cstheme="minorHAnsi"/>
          <w:color w:val="525252"/>
          <w:sz w:val="24"/>
          <w:szCs w:val="24"/>
        </w:rPr>
        <w:t xml:space="preserve">  Test Cases are executed conditionally starting from top. Each subsequent Test Case will execute only if the previous one has Failed or been Satisfactory</w:t>
      </w:r>
    </w:p>
    <w:p w:rsidR="00276EC0" w:rsidRPr="00276EC0" w:rsidRDefault="00276EC0">
      <w:pPr>
        <w:rPr>
          <w:sz w:val="24"/>
          <w:szCs w:val="24"/>
        </w:rPr>
      </w:pPr>
    </w:p>
    <w:sectPr w:rsidR="00276EC0" w:rsidRPr="0027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EC0"/>
    <w:rsid w:val="00024D3B"/>
    <w:rsid w:val="000D03EB"/>
    <w:rsid w:val="00114B84"/>
    <w:rsid w:val="001531EB"/>
    <w:rsid w:val="001C095C"/>
    <w:rsid w:val="002268B2"/>
    <w:rsid w:val="00276EC0"/>
    <w:rsid w:val="004028DC"/>
    <w:rsid w:val="00412D47"/>
    <w:rsid w:val="007E2421"/>
    <w:rsid w:val="0092705F"/>
    <w:rsid w:val="00996412"/>
    <w:rsid w:val="00A35A99"/>
    <w:rsid w:val="00A541CC"/>
    <w:rsid w:val="00A81347"/>
    <w:rsid w:val="00AE243B"/>
    <w:rsid w:val="00B17B63"/>
    <w:rsid w:val="00BF5EC6"/>
    <w:rsid w:val="00BF679E"/>
    <w:rsid w:val="00C360ED"/>
    <w:rsid w:val="00CE29B3"/>
    <w:rsid w:val="00D503F5"/>
    <w:rsid w:val="00ED79D5"/>
    <w:rsid w:val="00FC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4973">
      <w:bodyDiv w:val="1"/>
      <w:marLeft w:val="0"/>
      <w:marRight w:val="0"/>
      <w:marTop w:val="0"/>
      <w:marBottom w:val="0"/>
      <w:divBdr>
        <w:top w:val="none" w:sz="0" w:space="0" w:color="auto"/>
        <w:left w:val="none" w:sz="0" w:space="0" w:color="auto"/>
        <w:bottom w:val="none" w:sz="0" w:space="0" w:color="auto"/>
        <w:right w:val="none" w:sz="0" w:space="0" w:color="auto"/>
      </w:divBdr>
      <w:divsChild>
        <w:div w:id="1610889398">
          <w:marLeft w:val="0"/>
          <w:marRight w:val="0"/>
          <w:marTop w:val="0"/>
          <w:marBottom w:val="0"/>
          <w:divBdr>
            <w:top w:val="none" w:sz="0" w:space="0" w:color="auto"/>
            <w:left w:val="none" w:sz="0" w:space="0" w:color="auto"/>
            <w:bottom w:val="none" w:sz="0" w:space="0" w:color="auto"/>
            <w:right w:val="none" w:sz="0" w:space="0" w:color="auto"/>
          </w:divBdr>
          <w:divsChild>
            <w:div w:id="1438021946">
              <w:marLeft w:val="0"/>
              <w:marRight w:val="0"/>
              <w:marTop w:val="0"/>
              <w:marBottom w:val="0"/>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1991523384">
                      <w:marLeft w:val="0"/>
                      <w:marRight w:val="0"/>
                      <w:marTop w:val="0"/>
                      <w:marBottom w:val="0"/>
                      <w:divBdr>
                        <w:top w:val="none" w:sz="0" w:space="0" w:color="auto"/>
                        <w:left w:val="none" w:sz="0" w:space="0" w:color="auto"/>
                        <w:bottom w:val="none" w:sz="0" w:space="0" w:color="auto"/>
                        <w:right w:val="none" w:sz="0" w:space="0" w:color="auto"/>
                      </w:divBdr>
                      <w:divsChild>
                        <w:div w:id="1327631928">
                          <w:marLeft w:val="0"/>
                          <w:marRight w:val="0"/>
                          <w:marTop w:val="0"/>
                          <w:marBottom w:val="0"/>
                          <w:divBdr>
                            <w:top w:val="none" w:sz="0" w:space="0" w:color="auto"/>
                            <w:left w:val="single" w:sz="6" w:space="23" w:color="DCDCDC"/>
                            <w:bottom w:val="single" w:sz="6" w:space="23" w:color="DCDCDC"/>
                            <w:right w:val="single" w:sz="6" w:space="23" w:color="DCDCDC"/>
                          </w:divBdr>
                          <w:divsChild>
                            <w:div w:id="1251044602">
                              <w:marLeft w:val="0"/>
                              <w:marRight w:val="0"/>
                              <w:marTop w:val="0"/>
                              <w:marBottom w:val="150"/>
                              <w:divBdr>
                                <w:top w:val="none" w:sz="0" w:space="0" w:color="auto"/>
                                <w:left w:val="none" w:sz="0" w:space="0" w:color="auto"/>
                                <w:bottom w:val="none" w:sz="0" w:space="0" w:color="auto"/>
                                <w:right w:val="none" w:sz="0" w:space="0" w:color="auto"/>
                              </w:divBdr>
                              <w:divsChild>
                                <w:div w:id="999385971">
                                  <w:marLeft w:val="0"/>
                                  <w:marRight w:val="0"/>
                                  <w:marTop w:val="0"/>
                                  <w:marBottom w:val="0"/>
                                  <w:divBdr>
                                    <w:top w:val="none" w:sz="0" w:space="0" w:color="auto"/>
                                    <w:left w:val="none" w:sz="0" w:space="0" w:color="auto"/>
                                    <w:bottom w:val="none" w:sz="0" w:space="0" w:color="auto"/>
                                    <w:right w:val="none" w:sz="0" w:space="0" w:color="auto"/>
                                  </w:divBdr>
                                  <w:divsChild>
                                    <w:div w:id="1097477742">
                                      <w:marLeft w:val="0"/>
                                      <w:marRight w:val="0"/>
                                      <w:marTop w:val="0"/>
                                      <w:marBottom w:val="0"/>
                                      <w:divBdr>
                                        <w:top w:val="single" w:sz="6" w:space="1" w:color="CCCCCC"/>
                                        <w:left w:val="single" w:sz="6" w:space="1" w:color="CCCCCC"/>
                                        <w:bottom w:val="single" w:sz="6" w:space="1" w:color="CCCCCC"/>
                                        <w:right w:val="single" w:sz="6" w:space="1" w:color="CCCCCC"/>
                                      </w:divBdr>
                                      <w:divsChild>
                                        <w:div w:id="238445797">
                                          <w:marLeft w:val="0"/>
                                          <w:marRight w:val="0"/>
                                          <w:marTop w:val="0"/>
                                          <w:marBottom w:val="0"/>
                                          <w:divBdr>
                                            <w:top w:val="none" w:sz="0" w:space="0" w:color="auto"/>
                                            <w:left w:val="none" w:sz="0" w:space="0" w:color="auto"/>
                                            <w:bottom w:val="none" w:sz="0" w:space="0" w:color="auto"/>
                                            <w:right w:val="none" w:sz="0" w:space="0" w:color="auto"/>
                                          </w:divBdr>
                                          <w:divsChild>
                                            <w:div w:id="1278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Gummi, Venkat R</dc:creator>
  <cp:lastModifiedBy>Gummi, Venkat R</cp:lastModifiedBy>
  <cp:revision>37</cp:revision>
  <dcterms:created xsi:type="dcterms:W3CDTF">2020-01-03T13:19:00Z</dcterms:created>
  <dcterms:modified xsi:type="dcterms:W3CDTF">2020-01-03T14:36:00Z</dcterms:modified>
</cp:coreProperties>
</file>