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AD23" w14:textId="77F92A86" w:rsidR="00F24B40" w:rsidRDefault="000C711B" w:rsidP="00ED6DD3">
      <w:pPr>
        <w:pStyle w:val="Heading2"/>
        <w:jc w:val="center"/>
        <w:rPr>
          <w:rFonts w:ascii="Verdana" w:hAnsi="Verdana"/>
          <w:b/>
          <w:bCs/>
          <w:color w:val="auto"/>
        </w:rPr>
      </w:pPr>
      <w:r w:rsidRPr="00A241AE">
        <w:rPr>
          <w:rFonts w:ascii="Verdana" w:hAnsi="Verdana"/>
          <w:b/>
          <w:bCs/>
          <w:color w:val="auto"/>
          <w:highlight w:val="yellow"/>
        </w:rPr>
        <w:t>CREDIT CARD DOC</w:t>
      </w:r>
      <w:r w:rsidR="00ED6DD3" w:rsidRPr="00A241AE">
        <w:rPr>
          <w:rFonts w:ascii="Verdana" w:hAnsi="Verdana"/>
          <w:b/>
          <w:bCs/>
          <w:color w:val="auto"/>
          <w:highlight w:val="yellow"/>
        </w:rPr>
        <w:t>UMENTATION</w:t>
      </w:r>
    </w:p>
    <w:p w14:paraId="074F421D" w14:textId="77777777" w:rsidR="00F94175" w:rsidRPr="00C66FCE" w:rsidRDefault="00F94175" w:rsidP="002A3253">
      <w:pPr>
        <w:pStyle w:val="Heading4"/>
        <w:jc w:val="both"/>
        <w:rPr>
          <w:rFonts w:ascii="Verdana" w:hAnsi="Verdana"/>
          <w:color w:val="auto"/>
          <w:sz w:val="28"/>
          <w:szCs w:val="28"/>
        </w:rPr>
      </w:pPr>
      <w:r w:rsidRPr="00C66FCE">
        <w:rPr>
          <w:rFonts w:ascii="Verdana" w:hAnsi="Verdana"/>
          <w:color w:val="auto"/>
          <w:sz w:val="28"/>
          <w:szCs w:val="28"/>
        </w:rPr>
        <w:t xml:space="preserve">1. </w:t>
      </w:r>
      <w:r w:rsidRPr="00C66FCE">
        <w:rPr>
          <w:rStyle w:val="Strong"/>
          <w:rFonts w:ascii="Verdana" w:hAnsi="Verdana"/>
          <w:b w:val="0"/>
          <w:bCs w:val="0"/>
          <w:color w:val="auto"/>
          <w:sz w:val="28"/>
          <w:szCs w:val="28"/>
        </w:rPr>
        <w:t>Introduction</w:t>
      </w:r>
    </w:p>
    <w:p w14:paraId="06A7FE13" w14:textId="77777777" w:rsidR="00F94175" w:rsidRDefault="00F94175" w:rsidP="002A3253">
      <w:pPr>
        <w:pStyle w:val="NormalWeb"/>
        <w:numPr>
          <w:ilvl w:val="0"/>
          <w:numId w:val="15"/>
        </w:numPr>
        <w:jc w:val="both"/>
      </w:pPr>
      <w:r>
        <w:rPr>
          <w:rStyle w:val="Strong"/>
          <w:rFonts w:eastAsiaTheme="majorEastAsia"/>
        </w:rPr>
        <w:t>Objective:</w:t>
      </w:r>
      <w:r>
        <w:t xml:space="preserve"> To </w:t>
      </w:r>
      <w:proofErr w:type="spellStart"/>
      <w:r>
        <w:t>analyze</w:t>
      </w:r>
      <w:proofErr w:type="spellEnd"/>
      <w:r>
        <w:t xml:space="preserve"> and visualize credit card data to gain insights into factors that influence credit </w:t>
      </w:r>
      <w:proofErr w:type="spellStart"/>
      <w:r>
        <w:t>behavior</w:t>
      </w:r>
      <w:proofErr w:type="spellEnd"/>
      <w:r>
        <w:t xml:space="preserve"> and status.</w:t>
      </w:r>
    </w:p>
    <w:p w14:paraId="75CAC078" w14:textId="01385AFE" w:rsidR="00F94175" w:rsidRDefault="00F94175" w:rsidP="002A3253">
      <w:pPr>
        <w:pStyle w:val="NormalWeb"/>
        <w:numPr>
          <w:ilvl w:val="0"/>
          <w:numId w:val="15"/>
        </w:numPr>
        <w:jc w:val="both"/>
      </w:pPr>
      <w:r>
        <w:rPr>
          <w:rStyle w:val="Strong"/>
          <w:rFonts w:eastAsiaTheme="majorEastAsia"/>
        </w:rPr>
        <w:t>Tools Used:</w:t>
      </w:r>
      <w:r>
        <w:t xml:space="preserve"> Python, Power BI</w:t>
      </w:r>
    </w:p>
    <w:p w14:paraId="7E46A3D1" w14:textId="77777777" w:rsidR="00F94175" w:rsidRPr="00C66FCE" w:rsidRDefault="00F94175" w:rsidP="002A3253">
      <w:pPr>
        <w:pStyle w:val="Heading4"/>
        <w:jc w:val="both"/>
        <w:rPr>
          <w:rFonts w:ascii="Verdana" w:hAnsi="Verdana"/>
          <w:color w:val="auto"/>
          <w:sz w:val="28"/>
          <w:szCs w:val="28"/>
        </w:rPr>
      </w:pPr>
      <w:r w:rsidRPr="00C66FCE">
        <w:rPr>
          <w:rFonts w:ascii="Verdana" w:hAnsi="Verdana"/>
          <w:color w:val="auto"/>
          <w:sz w:val="28"/>
          <w:szCs w:val="28"/>
        </w:rPr>
        <w:t xml:space="preserve">2. </w:t>
      </w:r>
      <w:r w:rsidRPr="00C66FCE">
        <w:rPr>
          <w:rStyle w:val="Strong"/>
          <w:rFonts w:ascii="Verdana" w:hAnsi="Verdana"/>
          <w:b w:val="0"/>
          <w:bCs w:val="0"/>
          <w:color w:val="auto"/>
          <w:sz w:val="28"/>
          <w:szCs w:val="28"/>
        </w:rPr>
        <w:t>Data Overview</w:t>
      </w:r>
    </w:p>
    <w:p w14:paraId="374048C6" w14:textId="3D2D831A" w:rsidR="00C66FCE" w:rsidRDefault="00C66FCE" w:rsidP="00C66FCE">
      <w:pPr>
        <w:pStyle w:val="NormalWeb"/>
      </w:pPr>
      <w:r>
        <w:rPr>
          <w:rFonts w:hAnsi="Symbol"/>
        </w:rPr>
        <w:t></w:t>
      </w:r>
      <w:r>
        <w:t xml:space="preserve"> </w:t>
      </w:r>
      <w:r>
        <w:rPr>
          <w:rStyle w:val="Strong"/>
          <w:rFonts w:eastAsiaTheme="majorEastAsia"/>
        </w:rPr>
        <w:t>Dataset:</w:t>
      </w:r>
      <w:r>
        <w:t xml:space="preserve"> The dataset includes various credit card usage and demographic information.</w:t>
      </w:r>
    </w:p>
    <w:p w14:paraId="3834A41B" w14:textId="1379A7F8" w:rsidR="00C66FCE" w:rsidRDefault="00C66FCE" w:rsidP="00C66FCE">
      <w:pPr>
        <w:pStyle w:val="NormalWeb"/>
      </w:pPr>
      <w:r>
        <w:rPr>
          <w:rFonts w:hAnsi="Symbol"/>
        </w:rPr>
        <w:t></w:t>
      </w:r>
      <w:r>
        <w:t xml:space="preserve"> </w:t>
      </w:r>
      <w:r>
        <w:rPr>
          <w:rStyle w:val="Strong"/>
          <w:rFonts w:eastAsiaTheme="majorEastAsia"/>
        </w:rPr>
        <w:t>Key Attributes:</w:t>
      </w:r>
    </w:p>
    <w:p w14:paraId="568860EC" w14:textId="77777777" w:rsidR="00C66FCE" w:rsidRDefault="00C66FCE" w:rsidP="00C66FCE">
      <w:pPr>
        <w:pStyle w:val="NormalWeb"/>
        <w:numPr>
          <w:ilvl w:val="0"/>
          <w:numId w:val="30"/>
        </w:numPr>
      </w:pPr>
      <w:r>
        <w:t>Credit status, utilization of unsecured lines, age, gender, region, monthly income, housing status (rented/owned), occupation, and education.</w:t>
      </w:r>
    </w:p>
    <w:p w14:paraId="48FB11A7" w14:textId="77777777" w:rsidR="00C66FCE" w:rsidRDefault="00C66FCE" w:rsidP="00C66FCE">
      <w:pPr>
        <w:pStyle w:val="NormalWeb"/>
        <w:numPr>
          <w:ilvl w:val="0"/>
          <w:numId w:val="30"/>
        </w:numPr>
      </w:pPr>
      <w:r>
        <w:t xml:space="preserve">It also includes details about credit </w:t>
      </w:r>
      <w:proofErr w:type="spellStart"/>
      <w:r>
        <w:t>behavior</w:t>
      </w:r>
      <w:proofErr w:type="spellEnd"/>
      <w:r>
        <w:t xml:space="preserve"> such as the number of times payments were past due, debt ratio, number of open credit lines and loans, number of real estate loans, and the number of dependents.</w:t>
      </w:r>
    </w:p>
    <w:p w14:paraId="62E11E4A" w14:textId="2A18C63C" w:rsidR="00C66FCE" w:rsidRDefault="00C66FCE" w:rsidP="00C66FCE">
      <w:pPr>
        <w:pStyle w:val="NormalWeb"/>
      </w:pPr>
      <w:r>
        <w:rPr>
          <w:rFonts w:hAnsi="Symbol"/>
        </w:rPr>
        <w:t></w:t>
      </w:r>
      <w:r>
        <w:t xml:space="preserve"> </w:t>
      </w:r>
      <w:r>
        <w:rPr>
          <w:rStyle w:val="Strong"/>
          <w:rFonts w:eastAsiaTheme="majorEastAsia"/>
        </w:rPr>
        <w:t>Objective:</w:t>
      </w:r>
      <w:r>
        <w:t xml:space="preserve"> The data was cleaned and </w:t>
      </w:r>
      <w:proofErr w:type="spellStart"/>
      <w:r>
        <w:t>preprocessed</w:t>
      </w:r>
      <w:proofErr w:type="spellEnd"/>
      <w:r>
        <w:t xml:space="preserve"> to handle missing values and outliers, and then visualized to uncover patterns and insights related to credit </w:t>
      </w:r>
      <w:proofErr w:type="spellStart"/>
      <w:r>
        <w:t>behavior</w:t>
      </w:r>
      <w:proofErr w:type="spellEnd"/>
      <w:r>
        <w:t>.</w:t>
      </w:r>
    </w:p>
    <w:p w14:paraId="355B64AB" w14:textId="77777777" w:rsidR="00F94175" w:rsidRPr="00C66FCE" w:rsidRDefault="00F94175" w:rsidP="002A3253">
      <w:pPr>
        <w:pStyle w:val="Heading4"/>
        <w:jc w:val="both"/>
        <w:rPr>
          <w:rFonts w:ascii="Verdana" w:hAnsi="Verdana"/>
          <w:color w:val="auto"/>
          <w:sz w:val="28"/>
          <w:szCs w:val="28"/>
        </w:rPr>
      </w:pPr>
      <w:r w:rsidRPr="00C66FCE">
        <w:rPr>
          <w:rFonts w:ascii="Verdana" w:hAnsi="Verdana"/>
          <w:color w:val="auto"/>
          <w:sz w:val="28"/>
          <w:szCs w:val="28"/>
        </w:rPr>
        <w:t xml:space="preserve">3. </w:t>
      </w:r>
      <w:r w:rsidRPr="00C66FCE">
        <w:rPr>
          <w:rStyle w:val="Strong"/>
          <w:rFonts w:ascii="Verdana" w:hAnsi="Verdana"/>
          <w:b w:val="0"/>
          <w:bCs w:val="0"/>
          <w:color w:val="auto"/>
          <w:sz w:val="28"/>
          <w:szCs w:val="28"/>
        </w:rPr>
        <w:t>Data Cleaning and Preprocessing</w:t>
      </w:r>
    </w:p>
    <w:p w14:paraId="0E31BB15" w14:textId="77777777" w:rsidR="00F94175" w:rsidRDefault="00F94175" w:rsidP="002A3253">
      <w:pPr>
        <w:pStyle w:val="NormalWeb"/>
        <w:numPr>
          <w:ilvl w:val="0"/>
          <w:numId w:val="17"/>
        </w:numPr>
        <w:jc w:val="both"/>
      </w:pPr>
      <w:r>
        <w:rPr>
          <w:rStyle w:val="Strong"/>
          <w:rFonts w:eastAsiaTheme="majorEastAsia"/>
        </w:rPr>
        <w:t>Removing Duplicate Columns:</w:t>
      </w:r>
      <w:r>
        <w:t xml:space="preserve"> Identified and removed duplicate columns to ensure data consistency.</w:t>
      </w:r>
    </w:p>
    <w:p w14:paraId="24E2C8A2" w14:textId="77777777" w:rsidR="00F94175" w:rsidRDefault="00F94175" w:rsidP="002A3253">
      <w:pPr>
        <w:pStyle w:val="NormalWeb"/>
        <w:numPr>
          <w:ilvl w:val="0"/>
          <w:numId w:val="17"/>
        </w:numPr>
        <w:jc w:val="both"/>
      </w:pPr>
      <w:r>
        <w:rPr>
          <w:rStyle w:val="Strong"/>
          <w:rFonts w:eastAsiaTheme="majorEastAsia"/>
        </w:rPr>
        <w:t>Handling Missing Values:</w:t>
      </w:r>
    </w:p>
    <w:p w14:paraId="05E5D78A" w14:textId="77777777" w:rsidR="00D22E3F" w:rsidRDefault="00F94175" w:rsidP="00D22E3F">
      <w:pPr>
        <w:pStyle w:val="NormalWeb"/>
        <w:numPr>
          <w:ilvl w:val="1"/>
          <w:numId w:val="17"/>
        </w:numPr>
        <w:jc w:val="both"/>
      </w:pPr>
      <w:r>
        <w:t>Used Python to find null values in the dataset.</w:t>
      </w:r>
    </w:p>
    <w:p w14:paraId="04476D8D" w14:textId="5D8A7484" w:rsidR="00F94175" w:rsidRPr="00D22E3F" w:rsidRDefault="00F94175" w:rsidP="00D22E3F">
      <w:pPr>
        <w:pStyle w:val="NormalWeb"/>
        <w:ind w:left="1440"/>
        <w:jc w:val="both"/>
        <w:rPr>
          <w:rStyle w:val="HTMLCode"/>
          <w:rFonts w:ascii="Times New Roman" w:hAnsi="Times New Roman" w:cs="Times New Roman"/>
          <w:sz w:val="24"/>
          <w:szCs w:val="24"/>
        </w:rPr>
      </w:pPr>
      <w:proofErr w:type="spellStart"/>
      <w:proofErr w:type="gramStart"/>
      <w:r w:rsidRPr="00D22E3F">
        <w:rPr>
          <w:rStyle w:val="HTMLCode"/>
          <w:rFonts w:eastAsiaTheme="majorEastAsia"/>
        </w:rPr>
        <w:t>df.isnull</w:t>
      </w:r>
      <w:proofErr w:type="spellEnd"/>
      <w:proofErr w:type="gramEnd"/>
      <w:r w:rsidRPr="00D22E3F">
        <w:rPr>
          <w:rStyle w:val="HTMLCode"/>
          <w:rFonts w:eastAsiaTheme="majorEastAsia"/>
        </w:rPr>
        <w:t>().sum()</w:t>
      </w:r>
    </w:p>
    <w:p w14:paraId="5E315B30" w14:textId="77777777" w:rsidR="00F94175" w:rsidRDefault="00F94175" w:rsidP="002A3253">
      <w:pPr>
        <w:pStyle w:val="NormalWeb"/>
        <w:numPr>
          <w:ilvl w:val="1"/>
          <w:numId w:val="17"/>
        </w:numPr>
        <w:jc w:val="both"/>
      </w:pPr>
      <w:r>
        <w:t>Filled null values using the mean for numerical columns:</w:t>
      </w:r>
    </w:p>
    <w:p w14:paraId="387F3412" w14:textId="747AB899" w:rsidR="00F94175" w:rsidRPr="00F94175" w:rsidRDefault="00F94175" w:rsidP="002A3253">
      <w:pPr>
        <w:pStyle w:val="NormalWeb"/>
        <w:ind w:left="1440"/>
        <w:jc w:val="both"/>
      </w:pPr>
      <w:proofErr w:type="spellStart"/>
      <w:r w:rsidRPr="00F94175">
        <w:rPr>
          <w:rFonts w:ascii="Courier New" w:hAnsi="Courier New" w:cs="Courier New"/>
          <w:color w:val="000000"/>
          <w:sz w:val="21"/>
          <w:szCs w:val="21"/>
        </w:rPr>
        <w:t>df</w:t>
      </w:r>
      <w:proofErr w:type="spellEnd"/>
      <w:r w:rsidRPr="00F94175">
        <w:rPr>
          <w:rFonts w:ascii="Courier New" w:hAnsi="Courier New" w:cs="Courier New"/>
          <w:color w:val="000000"/>
          <w:sz w:val="21"/>
          <w:szCs w:val="21"/>
        </w:rPr>
        <w:t>[</w:t>
      </w:r>
      <w:r w:rsidRPr="00F94175">
        <w:rPr>
          <w:rFonts w:ascii="Courier New" w:hAnsi="Courier New" w:cs="Courier New"/>
          <w:color w:val="A31515"/>
          <w:sz w:val="21"/>
          <w:szCs w:val="21"/>
        </w:rPr>
        <w:t>'</w:t>
      </w:r>
      <w:proofErr w:type="spellStart"/>
      <w:r w:rsidRPr="00F94175">
        <w:rPr>
          <w:rFonts w:ascii="Courier New" w:hAnsi="Courier New" w:cs="Courier New"/>
          <w:color w:val="A31515"/>
          <w:sz w:val="21"/>
          <w:szCs w:val="21"/>
        </w:rPr>
        <w:t>MonthlyIncome</w:t>
      </w:r>
      <w:proofErr w:type="spellEnd"/>
      <w:proofErr w:type="gramStart"/>
      <w:r w:rsidRPr="00F94175">
        <w:rPr>
          <w:rFonts w:ascii="Courier New" w:hAnsi="Courier New" w:cs="Courier New"/>
          <w:color w:val="A31515"/>
          <w:sz w:val="21"/>
          <w:szCs w:val="21"/>
        </w:rPr>
        <w:t>'</w:t>
      </w:r>
      <w:r w:rsidRPr="00F94175">
        <w:rPr>
          <w:rFonts w:ascii="Courier New" w:hAnsi="Courier New" w:cs="Courier New"/>
          <w:color w:val="000000"/>
          <w:sz w:val="21"/>
          <w:szCs w:val="21"/>
        </w:rPr>
        <w:t>]=</w:t>
      </w:r>
      <w:proofErr w:type="gramEnd"/>
      <w:r w:rsidRPr="00F94175">
        <w:rPr>
          <w:rFonts w:ascii="Courier New" w:hAnsi="Courier New" w:cs="Courier New"/>
          <w:color w:val="000000"/>
          <w:sz w:val="21"/>
          <w:szCs w:val="21"/>
        </w:rPr>
        <w:t xml:space="preserve">       </w:t>
      </w:r>
      <w:proofErr w:type="spellStart"/>
      <w:r w:rsidRPr="00F94175">
        <w:rPr>
          <w:rFonts w:ascii="Courier New" w:hAnsi="Courier New" w:cs="Courier New"/>
          <w:color w:val="000000"/>
          <w:sz w:val="21"/>
          <w:szCs w:val="21"/>
        </w:rPr>
        <w:t>df</w:t>
      </w:r>
      <w:proofErr w:type="spellEnd"/>
      <w:r w:rsidRPr="00F94175">
        <w:rPr>
          <w:rFonts w:ascii="Courier New" w:hAnsi="Courier New" w:cs="Courier New"/>
          <w:color w:val="000000"/>
          <w:sz w:val="21"/>
          <w:szCs w:val="21"/>
        </w:rPr>
        <w:t>[</w:t>
      </w:r>
      <w:r w:rsidRPr="00F94175">
        <w:rPr>
          <w:rFonts w:ascii="Courier New" w:hAnsi="Courier New" w:cs="Courier New"/>
          <w:color w:val="A31515"/>
          <w:sz w:val="21"/>
          <w:szCs w:val="21"/>
        </w:rPr>
        <w:t>'</w:t>
      </w:r>
      <w:proofErr w:type="spellStart"/>
      <w:r w:rsidRPr="00F94175">
        <w:rPr>
          <w:rFonts w:ascii="Courier New" w:hAnsi="Courier New" w:cs="Courier New"/>
          <w:color w:val="A31515"/>
          <w:sz w:val="21"/>
          <w:szCs w:val="21"/>
        </w:rPr>
        <w:t>MonthlyIncome</w:t>
      </w:r>
      <w:proofErr w:type="spellEnd"/>
      <w:r w:rsidRPr="00F94175">
        <w:rPr>
          <w:rFonts w:ascii="Courier New" w:hAnsi="Courier New" w:cs="Courier New"/>
          <w:color w:val="A31515"/>
          <w:sz w:val="21"/>
          <w:szCs w:val="21"/>
        </w:rPr>
        <w:t>'</w:t>
      </w:r>
      <w:r w:rsidRPr="00F94175">
        <w:rPr>
          <w:rFonts w:ascii="Courier New" w:hAnsi="Courier New" w:cs="Courier New"/>
          <w:color w:val="000000"/>
          <w:sz w:val="21"/>
          <w:szCs w:val="21"/>
        </w:rPr>
        <w:t>].</w:t>
      </w:r>
      <w:proofErr w:type="spellStart"/>
      <w:r w:rsidRPr="00F94175">
        <w:rPr>
          <w:rFonts w:ascii="Courier New" w:hAnsi="Courier New" w:cs="Courier New"/>
          <w:color w:val="000000"/>
          <w:sz w:val="21"/>
          <w:szCs w:val="21"/>
        </w:rPr>
        <w:t>fillna</w:t>
      </w:r>
      <w:proofErr w:type="spellEnd"/>
      <w:r w:rsidRPr="00F94175">
        <w:rPr>
          <w:rFonts w:ascii="Courier New" w:hAnsi="Courier New" w:cs="Courier New"/>
          <w:color w:val="000000"/>
          <w:sz w:val="21"/>
          <w:szCs w:val="21"/>
        </w:rPr>
        <w:t>(</w:t>
      </w:r>
      <w:proofErr w:type="spellStart"/>
      <w:r w:rsidRPr="00F94175">
        <w:rPr>
          <w:rFonts w:ascii="Courier New" w:hAnsi="Courier New" w:cs="Courier New"/>
          <w:color w:val="000000"/>
          <w:sz w:val="21"/>
          <w:szCs w:val="21"/>
        </w:rPr>
        <w:t>df</w:t>
      </w:r>
      <w:proofErr w:type="spellEnd"/>
      <w:r w:rsidRPr="00F94175">
        <w:rPr>
          <w:rFonts w:ascii="Courier New" w:hAnsi="Courier New" w:cs="Courier New"/>
          <w:color w:val="000000"/>
          <w:sz w:val="21"/>
          <w:szCs w:val="21"/>
        </w:rPr>
        <w:t>[</w:t>
      </w:r>
      <w:r w:rsidRPr="00F94175">
        <w:rPr>
          <w:rFonts w:ascii="Courier New" w:hAnsi="Courier New" w:cs="Courier New"/>
          <w:color w:val="A31515"/>
          <w:sz w:val="21"/>
          <w:szCs w:val="21"/>
        </w:rPr>
        <w:t>'</w:t>
      </w:r>
      <w:proofErr w:type="spellStart"/>
      <w:r w:rsidRPr="00F94175">
        <w:rPr>
          <w:rFonts w:ascii="Courier New" w:hAnsi="Courier New" w:cs="Courier New"/>
          <w:color w:val="A31515"/>
          <w:sz w:val="21"/>
          <w:szCs w:val="21"/>
        </w:rPr>
        <w:t>MonthlyIncome</w:t>
      </w:r>
      <w:proofErr w:type="spellEnd"/>
      <w:r w:rsidRPr="00F94175">
        <w:rPr>
          <w:rFonts w:ascii="Courier New" w:hAnsi="Courier New" w:cs="Courier New"/>
          <w:color w:val="A31515"/>
          <w:sz w:val="21"/>
          <w:szCs w:val="21"/>
        </w:rPr>
        <w:t>'</w:t>
      </w:r>
      <w:r w:rsidRPr="00F94175">
        <w:rPr>
          <w:rFonts w:ascii="Courier New" w:hAnsi="Courier New" w:cs="Courier New"/>
          <w:color w:val="000000"/>
          <w:sz w:val="21"/>
          <w:szCs w:val="21"/>
        </w:rPr>
        <w:t>].mean())</w:t>
      </w:r>
    </w:p>
    <w:p w14:paraId="7B1A48FC" w14:textId="0D853E27" w:rsidR="00F94175" w:rsidRPr="0094404B" w:rsidRDefault="00F94175" w:rsidP="0094404B">
      <w:pPr>
        <w:shd w:val="clear" w:color="auto" w:fill="F7F7F7"/>
        <w:spacing w:after="0" w:line="285" w:lineRule="atLeast"/>
        <w:ind w:left="1440"/>
        <w:jc w:val="both"/>
        <w:rPr>
          <w:rFonts w:ascii="Courier New" w:eastAsia="Times New Roman" w:hAnsi="Courier New" w:cs="Courier New"/>
          <w:color w:val="000000"/>
          <w:sz w:val="21"/>
          <w:szCs w:val="21"/>
          <w:lang w:eastAsia="en-IN"/>
        </w:rPr>
      </w:pPr>
      <w:proofErr w:type="spellStart"/>
      <w:r w:rsidRPr="00F94175">
        <w:rPr>
          <w:rFonts w:ascii="Courier New" w:eastAsia="Times New Roman" w:hAnsi="Courier New" w:cs="Courier New"/>
          <w:color w:val="000000"/>
          <w:sz w:val="21"/>
          <w:szCs w:val="21"/>
          <w:lang w:eastAsia="en-IN"/>
        </w:rPr>
        <w:t>df</w:t>
      </w:r>
      <w:proofErr w:type="spellEnd"/>
      <w:r w:rsidRPr="00F94175">
        <w:rPr>
          <w:rFonts w:ascii="Courier New" w:eastAsia="Times New Roman" w:hAnsi="Courier New" w:cs="Courier New"/>
          <w:color w:val="000000"/>
          <w:sz w:val="21"/>
          <w:szCs w:val="21"/>
          <w:lang w:eastAsia="en-IN"/>
        </w:rPr>
        <w:t>[</w:t>
      </w:r>
      <w:r w:rsidRPr="00F94175">
        <w:rPr>
          <w:rFonts w:ascii="Courier New" w:eastAsia="Times New Roman" w:hAnsi="Courier New" w:cs="Courier New"/>
          <w:color w:val="A31515"/>
          <w:sz w:val="21"/>
          <w:szCs w:val="21"/>
          <w:lang w:eastAsia="en-IN"/>
        </w:rPr>
        <w:t>'</w:t>
      </w:r>
      <w:proofErr w:type="spellStart"/>
      <w:r w:rsidRPr="00F94175">
        <w:rPr>
          <w:rFonts w:ascii="Courier New" w:eastAsia="Times New Roman" w:hAnsi="Courier New" w:cs="Courier New"/>
          <w:color w:val="A31515"/>
          <w:sz w:val="21"/>
          <w:szCs w:val="21"/>
          <w:lang w:eastAsia="en-IN"/>
        </w:rPr>
        <w:t>NumberOfDependents</w:t>
      </w:r>
      <w:proofErr w:type="spellEnd"/>
      <w:proofErr w:type="gramStart"/>
      <w:r w:rsidRPr="00F94175">
        <w:rPr>
          <w:rFonts w:ascii="Courier New" w:eastAsia="Times New Roman" w:hAnsi="Courier New" w:cs="Courier New"/>
          <w:color w:val="A31515"/>
          <w:sz w:val="21"/>
          <w:szCs w:val="21"/>
          <w:lang w:eastAsia="en-IN"/>
        </w:rPr>
        <w:t>'</w:t>
      </w:r>
      <w:r w:rsidRPr="00F94175">
        <w:rPr>
          <w:rFonts w:ascii="Courier New" w:eastAsia="Times New Roman" w:hAnsi="Courier New" w:cs="Courier New"/>
          <w:color w:val="000000"/>
          <w:sz w:val="21"/>
          <w:szCs w:val="21"/>
          <w:lang w:eastAsia="en-IN"/>
        </w:rPr>
        <w:t>]=</w:t>
      </w:r>
      <w:proofErr w:type="gramEnd"/>
      <w:r w:rsidRPr="00F94175">
        <w:rPr>
          <w:rFonts w:ascii="Courier New" w:eastAsia="Times New Roman" w:hAnsi="Courier New" w:cs="Courier New"/>
          <w:color w:val="000000"/>
          <w:sz w:val="21"/>
          <w:szCs w:val="21"/>
          <w:lang w:eastAsia="en-IN"/>
        </w:rPr>
        <w:t xml:space="preserve"> </w:t>
      </w:r>
      <w:proofErr w:type="spellStart"/>
      <w:r w:rsidRPr="00F94175">
        <w:rPr>
          <w:rFonts w:ascii="Courier New" w:eastAsia="Times New Roman" w:hAnsi="Courier New" w:cs="Courier New"/>
          <w:color w:val="000000"/>
          <w:sz w:val="21"/>
          <w:szCs w:val="21"/>
          <w:lang w:eastAsia="en-IN"/>
        </w:rPr>
        <w:t>df</w:t>
      </w:r>
      <w:proofErr w:type="spellEnd"/>
      <w:r w:rsidRPr="00F94175">
        <w:rPr>
          <w:rFonts w:ascii="Courier New" w:eastAsia="Times New Roman" w:hAnsi="Courier New" w:cs="Courier New"/>
          <w:color w:val="000000"/>
          <w:sz w:val="21"/>
          <w:szCs w:val="21"/>
          <w:lang w:eastAsia="en-IN"/>
        </w:rPr>
        <w:t>[</w:t>
      </w:r>
      <w:r w:rsidRPr="00F94175">
        <w:rPr>
          <w:rFonts w:ascii="Courier New" w:eastAsia="Times New Roman" w:hAnsi="Courier New" w:cs="Courier New"/>
          <w:color w:val="A31515"/>
          <w:sz w:val="21"/>
          <w:szCs w:val="21"/>
          <w:lang w:eastAsia="en-IN"/>
        </w:rPr>
        <w:t>'</w:t>
      </w:r>
      <w:proofErr w:type="spellStart"/>
      <w:r w:rsidRPr="00F94175">
        <w:rPr>
          <w:rFonts w:ascii="Courier New" w:eastAsia="Times New Roman" w:hAnsi="Courier New" w:cs="Courier New"/>
          <w:color w:val="A31515"/>
          <w:sz w:val="21"/>
          <w:szCs w:val="21"/>
          <w:lang w:eastAsia="en-IN"/>
        </w:rPr>
        <w:t>NumberOfDependents</w:t>
      </w:r>
      <w:proofErr w:type="spellEnd"/>
      <w:r w:rsidRPr="00F94175">
        <w:rPr>
          <w:rFonts w:ascii="Courier New" w:eastAsia="Times New Roman" w:hAnsi="Courier New" w:cs="Courier New"/>
          <w:color w:val="A31515"/>
          <w:sz w:val="21"/>
          <w:szCs w:val="21"/>
          <w:lang w:eastAsia="en-IN"/>
        </w:rPr>
        <w:t>'</w:t>
      </w:r>
      <w:r w:rsidRPr="00F94175">
        <w:rPr>
          <w:rFonts w:ascii="Courier New" w:eastAsia="Times New Roman" w:hAnsi="Courier New" w:cs="Courier New"/>
          <w:color w:val="000000"/>
          <w:sz w:val="21"/>
          <w:szCs w:val="21"/>
          <w:lang w:eastAsia="en-IN"/>
        </w:rPr>
        <w:t>].</w:t>
      </w:r>
      <w:proofErr w:type="spellStart"/>
      <w:r w:rsidRPr="00F94175">
        <w:rPr>
          <w:rFonts w:ascii="Courier New" w:eastAsia="Times New Roman" w:hAnsi="Courier New" w:cs="Courier New"/>
          <w:color w:val="000000"/>
          <w:sz w:val="21"/>
          <w:szCs w:val="21"/>
          <w:lang w:eastAsia="en-IN"/>
        </w:rPr>
        <w:t>fillna</w:t>
      </w:r>
      <w:proofErr w:type="spellEnd"/>
      <w:r w:rsidRPr="00F94175">
        <w:rPr>
          <w:rFonts w:ascii="Courier New" w:eastAsia="Times New Roman" w:hAnsi="Courier New" w:cs="Courier New"/>
          <w:color w:val="000000"/>
          <w:sz w:val="21"/>
          <w:szCs w:val="21"/>
          <w:lang w:eastAsia="en-IN"/>
        </w:rPr>
        <w:t>(</w:t>
      </w:r>
      <w:proofErr w:type="spellStart"/>
      <w:r w:rsidRPr="00F94175">
        <w:rPr>
          <w:rFonts w:ascii="Courier New" w:eastAsia="Times New Roman" w:hAnsi="Courier New" w:cs="Courier New"/>
          <w:color w:val="000000"/>
          <w:sz w:val="21"/>
          <w:szCs w:val="21"/>
          <w:lang w:eastAsia="en-IN"/>
        </w:rPr>
        <w:t>df</w:t>
      </w:r>
      <w:proofErr w:type="spellEnd"/>
      <w:r w:rsidRPr="00F94175">
        <w:rPr>
          <w:rFonts w:ascii="Courier New" w:eastAsia="Times New Roman" w:hAnsi="Courier New" w:cs="Courier New"/>
          <w:color w:val="000000"/>
          <w:sz w:val="21"/>
          <w:szCs w:val="21"/>
          <w:lang w:eastAsia="en-IN"/>
        </w:rPr>
        <w:t>[</w:t>
      </w:r>
      <w:r w:rsidRPr="00F94175">
        <w:rPr>
          <w:rFonts w:ascii="Courier New" w:eastAsia="Times New Roman" w:hAnsi="Courier New" w:cs="Courier New"/>
          <w:color w:val="A31515"/>
          <w:sz w:val="21"/>
          <w:szCs w:val="21"/>
          <w:lang w:eastAsia="en-IN"/>
        </w:rPr>
        <w:t>'</w:t>
      </w:r>
      <w:proofErr w:type="spellStart"/>
      <w:r w:rsidRPr="00F94175">
        <w:rPr>
          <w:rFonts w:ascii="Courier New" w:eastAsia="Times New Roman" w:hAnsi="Courier New" w:cs="Courier New"/>
          <w:color w:val="A31515"/>
          <w:sz w:val="21"/>
          <w:szCs w:val="21"/>
          <w:lang w:eastAsia="en-IN"/>
        </w:rPr>
        <w:t>NumberOfDependents</w:t>
      </w:r>
      <w:proofErr w:type="spellEnd"/>
      <w:r w:rsidRPr="00F94175">
        <w:rPr>
          <w:rFonts w:ascii="Courier New" w:eastAsia="Times New Roman" w:hAnsi="Courier New" w:cs="Courier New"/>
          <w:color w:val="A31515"/>
          <w:sz w:val="21"/>
          <w:szCs w:val="21"/>
          <w:lang w:eastAsia="en-IN"/>
        </w:rPr>
        <w:t>'</w:t>
      </w:r>
      <w:r w:rsidRPr="00F94175">
        <w:rPr>
          <w:rFonts w:ascii="Courier New" w:eastAsia="Times New Roman" w:hAnsi="Courier New" w:cs="Courier New"/>
          <w:color w:val="000000"/>
          <w:sz w:val="21"/>
          <w:szCs w:val="21"/>
          <w:lang w:eastAsia="en-IN"/>
        </w:rPr>
        <w:t>].mean())</w:t>
      </w:r>
    </w:p>
    <w:p w14:paraId="7A6EADFC" w14:textId="77777777" w:rsidR="00F94175" w:rsidRDefault="00F94175" w:rsidP="002A3253">
      <w:pPr>
        <w:pStyle w:val="NormalWeb"/>
        <w:numPr>
          <w:ilvl w:val="0"/>
          <w:numId w:val="17"/>
        </w:numPr>
        <w:jc w:val="both"/>
      </w:pPr>
      <w:r>
        <w:rPr>
          <w:rStyle w:val="Strong"/>
          <w:rFonts w:eastAsiaTheme="majorEastAsia"/>
        </w:rPr>
        <w:t>Outlier Treatment:</w:t>
      </w:r>
    </w:p>
    <w:p w14:paraId="0315A931" w14:textId="77777777" w:rsidR="00F94175" w:rsidRDefault="00F94175" w:rsidP="002A3253">
      <w:pPr>
        <w:pStyle w:val="NormalWeb"/>
        <w:numPr>
          <w:ilvl w:val="1"/>
          <w:numId w:val="17"/>
        </w:numPr>
        <w:jc w:val="both"/>
      </w:pPr>
      <w:r>
        <w:t>Identified outliers using the Interquartile Range (IQR) method:</w:t>
      </w:r>
    </w:p>
    <w:p w14:paraId="6B71E958" w14:textId="77777777" w:rsidR="00F94175" w:rsidRDefault="00F94175" w:rsidP="002A3253">
      <w:pPr>
        <w:pStyle w:val="HTMLPreformatted"/>
        <w:ind w:left="1440"/>
        <w:jc w:val="both"/>
        <w:rPr>
          <w:rStyle w:val="HTMLCode"/>
          <w:rFonts w:eastAsiaTheme="majorEastAsia"/>
        </w:rPr>
      </w:pPr>
      <w:r>
        <w:rPr>
          <w:rStyle w:val="HTMLCode"/>
          <w:rFonts w:eastAsiaTheme="majorEastAsia"/>
        </w:rPr>
        <w:t xml:space="preserve">Q1 = </w:t>
      </w:r>
      <w:proofErr w:type="spellStart"/>
      <w:proofErr w:type="gramStart"/>
      <w:r>
        <w:rPr>
          <w:rStyle w:val="HTMLCode"/>
          <w:rFonts w:eastAsiaTheme="majorEastAsia"/>
        </w:rPr>
        <w:t>df.quantile</w:t>
      </w:r>
      <w:proofErr w:type="spellEnd"/>
      <w:proofErr w:type="gramEnd"/>
      <w:r>
        <w:rPr>
          <w:rStyle w:val="HTMLCode"/>
          <w:rFonts w:eastAsiaTheme="majorEastAsia"/>
        </w:rPr>
        <w:t>(0.25)</w:t>
      </w:r>
    </w:p>
    <w:p w14:paraId="0C11CDFB" w14:textId="77777777" w:rsidR="00F94175" w:rsidRDefault="00F94175" w:rsidP="002A3253">
      <w:pPr>
        <w:pStyle w:val="HTMLPreformatted"/>
        <w:ind w:left="1440"/>
        <w:jc w:val="both"/>
        <w:rPr>
          <w:rStyle w:val="HTMLCode"/>
          <w:rFonts w:eastAsiaTheme="majorEastAsia"/>
        </w:rPr>
      </w:pPr>
      <w:r>
        <w:rPr>
          <w:rStyle w:val="HTMLCode"/>
          <w:rFonts w:eastAsiaTheme="majorEastAsia"/>
        </w:rPr>
        <w:t xml:space="preserve">Q3 = </w:t>
      </w:r>
      <w:proofErr w:type="spellStart"/>
      <w:proofErr w:type="gramStart"/>
      <w:r>
        <w:rPr>
          <w:rStyle w:val="HTMLCode"/>
          <w:rFonts w:eastAsiaTheme="majorEastAsia"/>
        </w:rPr>
        <w:t>df.quantile</w:t>
      </w:r>
      <w:proofErr w:type="spellEnd"/>
      <w:proofErr w:type="gramEnd"/>
      <w:r>
        <w:rPr>
          <w:rStyle w:val="HTMLCode"/>
          <w:rFonts w:eastAsiaTheme="majorEastAsia"/>
        </w:rPr>
        <w:t>(0.75)</w:t>
      </w:r>
    </w:p>
    <w:p w14:paraId="2217D726" w14:textId="77777777" w:rsidR="00F94175" w:rsidRDefault="00F94175" w:rsidP="002A3253">
      <w:pPr>
        <w:pStyle w:val="HTMLPreformatted"/>
        <w:ind w:left="1440"/>
        <w:jc w:val="both"/>
        <w:rPr>
          <w:rStyle w:val="HTMLCode"/>
          <w:rFonts w:eastAsiaTheme="majorEastAsia"/>
        </w:rPr>
      </w:pPr>
      <w:r>
        <w:rPr>
          <w:rStyle w:val="HTMLCode"/>
          <w:rFonts w:eastAsiaTheme="majorEastAsia"/>
        </w:rPr>
        <w:t>IQR = Q3 - Q1</w:t>
      </w:r>
    </w:p>
    <w:p w14:paraId="07A592CB" w14:textId="77777777" w:rsidR="00F94175" w:rsidRDefault="00F94175" w:rsidP="002A3253">
      <w:pPr>
        <w:pStyle w:val="HTMLPreformatted"/>
        <w:ind w:left="1440"/>
        <w:jc w:val="both"/>
        <w:rPr>
          <w:rStyle w:val="HTMLCode"/>
          <w:rFonts w:eastAsiaTheme="majorEastAsia"/>
        </w:rPr>
      </w:pPr>
      <w:r>
        <w:rPr>
          <w:rStyle w:val="HTMLCode"/>
          <w:rFonts w:eastAsiaTheme="majorEastAsia"/>
        </w:rPr>
        <w:t>outliers = ((</w:t>
      </w:r>
      <w:proofErr w:type="spellStart"/>
      <w:r>
        <w:rPr>
          <w:rStyle w:val="HTMLCode"/>
          <w:rFonts w:eastAsiaTheme="majorEastAsia"/>
        </w:rPr>
        <w:t>df</w:t>
      </w:r>
      <w:proofErr w:type="spellEnd"/>
      <w:r>
        <w:rPr>
          <w:rStyle w:val="HTMLCode"/>
          <w:rFonts w:eastAsiaTheme="majorEastAsia"/>
        </w:rPr>
        <w:t xml:space="preserve"> &lt; (Q1 - 1.5 * IQR)) | (</w:t>
      </w:r>
      <w:proofErr w:type="spellStart"/>
      <w:r>
        <w:rPr>
          <w:rStyle w:val="HTMLCode"/>
          <w:rFonts w:eastAsiaTheme="majorEastAsia"/>
        </w:rPr>
        <w:t>df</w:t>
      </w:r>
      <w:proofErr w:type="spellEnd"/>
      <w:r>
        <w:rPr>
          <w:rStyle w:val="HTMLCode"/>
          <w:rFonts w:eastAsiaTheme="majorEastAsia"/>
        </w:rPr>
        <w:t xml:space="preserve"> &gt; (Q3 + 1.5 * IQR)))</w:t>
      </w:r>
    </w:p>
    <w:p w14:paraId="75FD1BE2" w14:textId="77777777" w:rsidR="00F94175" w:rsidRDefault="00F94175" w:rsidP="002A3253">
      <w:pPr>
        <w:pStyle w:val="NormalWeb"/>
        <w:numPr>
          <w:ilvl w:val="1"/>
          <w:numId w:val="17"/>
        </w:numPr>
        <w:jc w:val="both"/>
      </w:pPr>
      <w:r>
        <w:lastRenderedPageBreak/>
        <w:t>Treated outliers based on the IQR method to ensure data consistency.</w:t>
      </w:r>
    </w:p>
    <w:p w14:paraId="0A239867" w14:textId="77777777" w:rsidR="00F94175" w:rsidRPr="00C66FCE" w:rsidRDefault="00F94175" w:rsidP="002A3253">
      <w:pPr>
        <w:pStyle w:val="Heading4"/>
        <w:jc w:val="both"/>
        <w:rPr>
          <w:rFonts w:ascii="Verdana" w:hAnsi="Verdana"/>
          <w:color w:val="auto"/>
          <w:sz w:val="28"/>
          <w:szCs w:val="28"/>
        </w:rPr>
      </w:pPr>
      <w:r w:rsidRPr="00C66FCE">
        <w:rPr>
          <w:rFonts w:ascii="Verdana" w:hAnsi="Verdana"/>
          <w:color w:val="auto"/>
          <w:sz w:val="28"/>
          <w:szCs w:val="28"/>
        </w:rPr>
        <w:t xml:space="preserve">4. </w:t>
      </w:r>
      <w:r w:rsidRPr="00C66FCE">
        <w:rPr>
          <w:rStyle w:val="Strong"/>
          <w:rFonts w:ascii="Verdana" w:hAnsi="Verdana"/>
          <w:b w:val="0"/>
          <w:bCs w:val="0"/>
          <w:color w:val="auto"/>
          <w:sz w:val="28"/>
          <w:szCs w:val="28"/>
        </w:rPr>
        <w:t>Data Analysis and Visualization</w:t>
      </w:r>
    </w:p>
    <w:p w14:paraId="4ED60CA9" w14:textId="77777777" w:rsidR="002A3253" w:rsidRDefault="002A3253" w:rsidP="002A3253">
      <w:pPr>
        <w:pStyle w:val="NormalWeb"/>
        <w:numPr>
          <w:ilvl w:val="0"/>
          <w:numId w:val="22"/>
        </w:numPr>
        <w:jc w:val="both"/>
      </w:pPr>
      <w:r>
        <w:rPr>
          <w:rStyle w:val="Strong"/>
          <w:rFonts w:eastAsiaTheme="majorEastAsia"/>
        </w:rPr>
        <w:t>Visualization Tools Used:</w:t>
      </w:r>
      <w:r>
        <w:t xml:space="preserve"> Power BI</w:t>
      </w:r>
    </w:p>
    <w:p w14:paraId="04B0954D" w14:textId="77777777" w:rsidR="002A3253" w:rsidRDefault="002A3253" w:rsidP="002A3253">
      <w:pPr>
        <w:pStyle w:val="NormalWeb"/>
        <w:numPr>
          <w:ilvl w:val="0"/>
          <w:numId w:val="22"/>
        </w:numPr>
        <w:jc w:val="both"/>
      </w:pPr>
      <w:r>
        <w:rPr>
          <w:rStyle w:val="Strong"/>
          <w:rFonts w:eastAsiaTheme="majorEastAsia"/>
        </w:rPr>
        <w:t>Key Visualizations:</w:t>
      </w:r>
    </w:p>
    <w:p w14:paraId="055C5FA7" w14:textId="77777777" w:rsidR="002A3253" w:rsidRDefault="002A3253" w:rsidP="002A3253">
      <w:pPr>
        <w:pStyle w:val="NormalWeb"/>
        <w:numPr>
          <w:ilvl w:val="1"/>
          <w:numId w:val="22"/>
        </w:numPr>
        <w:jc w:val="both"/>
      </w:pPr>
      <w:r>
        <w:rPr>
          <w:rStyle w:val="Strong"/>
          <w:rFonts w:eastAsiaTheme="majorEastAsia"/>
        </w:rPr>
        <w:t>Pie Charts:</w:t>
      </w:r>
    </w:p>
    <w:p w14:paraId="43CE3161" w14:textId="77777777" w:rsidR="002A3253" w:rsidRDefault="002A3253" w:rsidP="002A3253">
      <w:pPr>
        <w:pStyle w:val="NormalWeb"/>
        <w:numPr>
          <w:ilvl w:val="2"/>
          <w:numId w:val="22"/>
        </w:numPr>
        <w:jc w:val="both"/>
      </w:pPr>
      <w:r>
        <w:t>Distribution of Monthly Income by Gender</w:t>
      </w:r>
    </w:p>
    <w:p w14:paraId="58493A6B" w14:textId="77777777" w:rsidR="002A3253" w:rsidRDefault="002A3253" w:rsidP="002A3253">
      <w:pPr>
        <w:pStyle w:val="NormalWeb"/>
        <w:numPr>
          <w:ilvl w:val="2"/>
          <w:numId w:val="22"/>
        </w:numPr>
        <w:jc w:val="both"/>
      </w:pPr>
      <w:r>
        <w:t>Distribution of Age and First Good/Bad Credit Status by Rented/Owned House Status</w:t>
      </w:r>
    </w:p>
    <w:p w14:paraId="0C52EF18" w14:textId="77777777" w:rsidR="002A3253" w:rsidRDefault="002A3253" w:rsidP="002A3253">
      <w:pPr>
        <w:pStyle w:val="NormalWeb"/>
        <w:numPr>
          <w:ilvl w:val="2"/>
          <w:numId w:val="22"/>
        </w:numPr>
        <w:jc w:val="both"/>
      </w:pPr>
      <w:r>
        <w:t>Distribution of Open Credit Lines and Loans by Region</w:t>
      </w:r>
    </w:p>
    <w:p w14:paraId="64AB257D" w14:textId="77777777" w:rsidR="002A3253" w:rsidRDefault="002A3253" w:rsidP="002A3253">
      <w:pPr>
        <w:pStyle w:val="NormalWeb"/>
        <w:numPr>
          <w:ilvl w:val="1"/>
          <w:numId w:val="22"/>
        </w:numPr>
        <w:jc w:val="both"/>
      </w:pPr>
      <w:r>
        <w:rPr>
          <w:rStyle w:val="Strong"/>
          <w:rFonts w:eastAsiaTheme="majorEastAsia"/>
        </w:rPr>
        <w:t>Bar Charts:</w:t>
      </w:r>
    </w:p>
    <w:p w14:paraId="14CA07FA" w14:textId="77777777" w:rsidR="002A3253" w:rsidRDefault="002A3253" w:rsidP="002A3253">
      <w:pPr>
        <w:pStyle w:val="NormalWeb"/>
        <w:numPr>
          <w:ilvl w:val="2"/>
          <w:numId w:val="22"/>
        </w:numPr>
        <w:jc w:val="both"/>
      </w:pPr>
      <w:r>
        <w:t>Distribution of Debt Ratio</w:t>
      </w:r>
    </w:p>
    <w:p w14:paraId="25A0B3F3" w14:textId="77777777" w:rsidR="002A3253" w:rsidRDefault="002A3253" w:rsidP="002A3253">
      <w:pPr>
        <w:pStyle w:val="NormalWeb"/>
        <w:numPr>
          <w:ilvl w:val="2"/>
          <w:numId w:val="22"/>
        </w:numPr>
        <w:jc w:val="both"/>
      </w:pPr>
      <w:r>
        <w:t>Distribution of Good/Bad Credit Status by Number of Open Credit Lines and Loans</w:t>
      </w:r>
    </w:p>
    <w:p w14:paraId="2124389C" w14:textId="77777777" w:rsidR="002A3253" w:rsidRDefault="002A3253" w:rsidP="002A3253">
      <w:pPr>
        <w:pStyle w:val="NormalWeb"/>
        <w:numPr>
          <w:ilvl w:val="2"/>
          <w:numId w:val="22"/>
        </w:numPr>
        <w:jc w:val="both"/>
      </w:pPr>
      <w:r>
        <w:t>Distribution of Number of Times 90 Days Late and Loans by Region</w:t>
      </w:r>
    </w:p>
    <w:p w14:paraId="059C8F85" w14:textId="77777777" w:rsidR="002A3253" w:rsidRDefault="002A3253" w:rsidP="002A3253">
      <w:pPr>
        <w:pStyle w:val="NormalWeb"/>
        <w:numPr>
          <w:ilvl w:val="1"/>
          <w:numId w:val="22"/>
        </w:numPr>
        <w:jc w:val="both"/>
      </w:pPr>
      <w:r>
        <w:rPr>
          <w:rStyle w:val="Strong"/>
          <w:rFonts w:eastAsiaTheme="majorEastAsia"/>
        </w:rPr>
        <w:t>Line Graphs:</w:t>
      </w:r>
    </w:p>
    <w:p w14:paraId="623A826F" w14:textId="77777777" w:rsidR="002A3253" w:rsidRDefault="002A3253" w:rsidP="002A3253">
      <w:pPr>
        <w:pStyle w:val="NormalWeb"/>
        <w:numPr>
          <w:ilvl w:val="2"/>
          <w:numId w:val="22"/>
        </w:numPr>
        <w:jc w:val="both"/>
      </w:pPr>
      <w:r>
        <w:t>Trend of the Number of Times 90 Days Late and Loans over time</w:t>
      </w:r>
    </w:p>
    <w:p w14:paraId="79AAC119" w14:textId="77777777" w:rsidR="002A3253" w:rsidRDefault="002A3253" w:rsidP="002A3253">
      <w:pPr>
        <w:pStyle w:val="NormalWeb"/>
        <w:numPr>
          <w:ilvl w:val="1"/>
          <w:numId w:val="22"/>
        </w:numPr>
        <w:jc w:val="both"/>
      </w:pPr>
      <w:r>
        <w:rPr>
          <w:rStyle w:val="Strong"/>
          <w:rFonts w:eastAsiaTheme="majorEastAsia"/>
        </w:rPr>
        <w:t>Map:</w:t>
      </w:r>
    </w:p>
    <w:p w14:paraId="26BEE80D" w14:textId="77777777" w:rsidR="002A3253" w:rsidRDefault="002A3253" w:rsidP="002A3253">
      <w:pPr>
        <w:pStyle w:val="NormalWeb"/>
        <w:numPr>
          <w:ilvl w:val="2"/>
          <w:numId w:val="22"/>
        </w:numPr>
        <w:jc w:val="both"/>
      </w:pPr>
      <w:r>
        <w:t>Geographical Distribution of Open Credit Lines and Loans</w:t>
      </w:r>
    </w:p>
    <w:p w14:paraId="49425F7D" w14:textId="622BD9F6" w:rsidR="00A22D16" w:rsidRDefault="002A3253" w:rsidP="0094404B">
      <w:pPr>
        <w:pStyle w:val="NormalWeb"/>
        <w:ind w:firstLine="720"/>
        <w:jc w:val="both"/>
        <w:rPr>
          <w:noProof/>
        </w:rPr>
      </w:pPr>
      <w:r>
        <w:t xml:space="preserve">The dashboard provides a comprehensive overview of the credit card data, allowing users to </w:t>
      </w:r>
      <w:proofErr w:type="spellStart"/>
      <w:r>
        <w:t>analyze</w:t>
      </w:r>
      <w:proofErr w:type="spellEnd"/>
      <w:r>
        <w:t xml:space="preserve"> various aspects such as income distribution, debt ratio, credit status, and geographical distribution of credit lines and loans. This visualization is relevant for understanding patterns and trends in credit</w:t>
      </w:r>
      <w:r w:rsidR="0094404B">
        <w:t xml:space="preserve"> </w:t>
      </w:r>
      <w:r>
        <w:t xml:space="preserve">card usage and financial </w:t>
      </w:r>
      <w:proofErr w:type="spellStart"/>
      <w:r>
        <w:t>behavior</w:t>
      </w:r>
      <w:proofErr w:type="spellEnd"/>
      <w:r>
        <w:t>.</w:t>
      </w:r>
      <w:r w:rsidR="0094404B" w:rsidRPr="0094404B">
        <w:rPr>
          <w:noProof/>
        </w:rPr>
        <w:t xml:space="preserve"> </w:t>
      </w:r>
      <w:r w:rsidR="0094404B">
        <w:rPr>
          <w:noProof/>
        </w:rPr>
        <w:t xml:space="preserve"> </w:t>
      </w:r>
      <w:r w:rsidR="0094404B">
        <w:rPr>
          <w:noProof/>
        </w:rPr>
        <w:drawing>
          <wp:inline distT="0" distB="0" distL="0" distR="0" wp14:anchorId="605CE2A2" wp14:editId="4BAE08A7">
            <wp:extent cx="5731510" cy="4052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14:paraId="08430143" w14:textId="77777777" w:rsidR="00F94175" w:rsidRPr="00C66FCE" w:rsidRDefault="00F94175" w:rsidP="002A3253">
      <w:pPr>
        <w:pStyle w:val="Heading4"/>
        <w:jc w:val="both"/>
        <w:rPr>
          <w:rFonts w:ascii="Verdana" w:hAnsi="Verdana"/>
          <w:color w:val="auto"/>
          <w:sz w:val="28"/>
          <w:szCs w:val="28"/>
        </w:rPr>
      </w:pPr>
      <w:r w:rsidRPr="00C66FCE">
        <w:rPr>
          <w:rFonts w:ascii="Verdana" w:hAnsi="Verdana"/>
          <w:color w:val="auto"/>
          <w:sz w:val="28"/>
          <w:szCs w:val="28"/>
        </w:rPr>
        <w:lastRenderedPageBreak/>
        <w:t xml:space="preserve">5. </w:t>
      </w:r>
      <w:r w:rsidRPr="00C66FCE">
        <w:rPr>
          <w:rStyle w:val="Strong"/>
          <w:rFonts w:ascii="Verdana" w:hAnsi="Verdana"/>
          <w:b w:val="0"/>
          <w:bCs w:val="0"/>
          <w:color w:val="auto"/>
          <w:sz w:val="28"/>
          <w:szCs w:val="28"/>
        </w:rPr>
        <w:t>Insights and Findings</w:t>
      </w:r>
    </w:p>
    <w:p w14:paraId="204C838C" w14:textId="75DE14EB" w:rsidR="00C66FCE" w:rsidRDefault="00C66FCE" w:rsidP="00C66FCE">
      <w:pPr>
        <w:pStyle w:val="NormalWeb"/>
      </w:pPr>
      <w:r>
        <w:rPr>
          <w:rFonts w:hAnsi="Symbol"/>
        </w:rPr>
        <w:t></w:t>
      </w:r>
      <w:r>
        <w:t xml:space="preserve"> </w:t>
      </w:r>
      <w:r>
        <w:rPr>
          <w:rStyle w:val="Strong"/>
          <w:rFonts w:eastAsiaTheme="majorEastAsia"/>
        </w:rPr>
        <w:t>Gender and Monthly Income:</w:t>
      </w:r>
    </w:p>
    <w:p w14:paraId="325F584B" w14:textId="77777777" w:rsidR="00C66FCE" w:rsidRDefault="00C66FCE" w:rsidP="00A22D16">
      <w:pPr>
        <w:pStyle w:val="NormalWeb"/>
        <w:ind w:left="720" w:firstLine="720"/>
      </w:pPr>
      <w:r>
        <w:t>The distribution of monthly income revealed that the median income is higher for individuals identifying as male compared to those identifying as female. This suggests a possible gender disparity in income levels among credit card users.</w:t>
      </w:r>
    </w:p>
    <w:p w14:paraId="0ECB0533" w14:textId="63D58337" w:rsidR="00C66FCE" w:rsidRDefault="00C66FCE" w:rsidP="00C66FCE">
      <w:pPr>
        <w:pStyle w:val="NormalWeb"/>
      </w:pPr>
      <w:r>
        <w:rPr>
          <w:rFonts w:hAnsi="Symbol"/>
        </w:rPr>
        <w:t></w:t>
      </w:r>
      <w:r>
        <w:t xml:space="preserve"> </w:t>
      </w:r>
      <w:r>
        <w:rPr>
          <w:rStyle w:val="Strong"/>
          <w:rFonts w:eastAsiaTheme="majorEastAsia"/>
        </w:rPr>
        <w:t xml:space="preserve">Housing Status and Credit </w:t>
      </w:r>
      <w:proofErr w:type="spellStart"/>
      <w:r>
        <w:rPr>
          <w:rStyle w:val="Strong"/>
          <w:rFonts w:eastAsiaTheme="majorEastAsia"/>
        </w:rPr>
        <w:t>Behavior</w:t>
      </w:r>
      <w:proofErr w:type="spellEnd"/>
      <w:r>
        <w:rPr>
          <w:rStyle w:val="Strong"/>
          <w:rFonts w:eastAsiaTheme="majorEastAsia"/>
        </w:rPr>
        <w:t>:</w:t>
      </w:r>
    </w:p>
    <w:p w14:paraId="3E562F2E" w14:textId="6204A6CF" w:rsidR="0094404B" w:rsidRDefault="00C66FCE" w:rsidP="0094404B">
      <w:pPr>
        <w:pStyle w:val="NormalWeb"/>
        <w:ind w:left="720" w:firstLine="720"/>
      </w:pPr>
      <w:r>
        <w:t>Individuals who own houses tend to have higher revolving utilization of unsecured lines compared to those who rent. This indicates that homeowners may have more credit available or are using more of their available credit.</w:t>
      </w:r>
    </w:p>
    <w:p w14:paraId="1AB29039" w14:textId="77777777" w:rsidR="0094404B" w:rsidRDefault="0094404B" w:rsidP="00C66FCE">
      <w:pPr>
        <w:pStyle w:val="NormalWeb"/>
      </w:pPr>
    </w:p>
    <w:p w14:paraId="30820995" w14:textId="1117BAF6" w:rsidR="00C66FCE" w:rsidRDefault="00C66FCE" w:rsidP="00C66FCE">
      <w:pPr>
        <w:pStyle w:val="NormalWeb"/>
      </w:pPr>
      <w:r>
        <w:rPr>
          <w:rFonts w:hAnsi="Symbol"/>
        </w:rPr>
        <w:t></w:t>
      </w:r>
      <w:r>
        <w:t xml:space="preserve"> </w:t>
      </w:r>
      <w:r>
        <w:rPr>
          <w:rStyle w:val="Strong"/>
          <w:rFonts w:eastAsiaTheme="majorEastAsia"/>
        </w:rPr>
        <w:t>Debt Ratio and Credit Risk:</w:t>
      </w:r>
    </w:p>
    <w:p w14:paraId="07B65C45" w14:textId="77777777" w:rsidR="00C66FCE" w:rsidRDefault="00C66FCE" w:rsidP="00A22D16">
      <w:pPr>
        <w:pStyle w:val="NormalWeb"/>
        <w:ind w:left="720" w:firstLine="720"/>
      </w:pPr>
      <w:r>
        <w:t>Higher debt ratios were observed to be associated with a greater likelihood of being categorized as "Bad" credit status. This underscores the importance of managing debt levels to maintain a good credit status.</w:t>
      </w:r>
    </w:p>
    <w:p w14:paraId="69537032" w14:textId="77777777" w:rsidR="00C66FCE" w:rsidRDefault="00C66FCE" w:rsidP="00C66FCE">
      <w:pPr>
        <w:pStyle w:val="NormalWeb"/>
      </w:pPr>
    </w:p>
    <w:p w14:paraId="79FE6CF3" w14:textId="566C2B02" w:rsidR="00C66FCE" w:rsidRDefault="00C66FCE" w:rsidP="00C66FCE">
      <w:pPr>
        <w:pStyle w:val="NormalWeb"/>
      </w:pPr>
      <w:r>
        <w:rPr>
          <w:rFonts w:hAnsi="Symbol"/>
        </w:rPr>
        <w:t></w:t>
      </w:r>
      <w:r>
        <w:t xml:space="preserve"> </w:t>
      </w:r>
      <w:r>
        <w:rPr>
          <w:rStyle w:val="Strong"/>
          <w:rFonts w:eastAsiaTheme="majorEastAsia"/>
        </w:rPr>
        <w:t>Age Distribution:</w:t>
      </w:r>
    </w:p>
    <w:p w14:paraId="30A694B9" w14:textId="77777777" w:rsidR="00C66FCE" w:rsidRDefault="00C66FCE" w:rsidP="00A22D16">
      <w:pPr>
        <w:pStyle w:val="NormalWeb"/>
        <w:ind w:left="720" w:firstLine="720"/>
      </w:pPr>
      <w:r>
        <w:t xml:space="preserve">The age distribution showed a concentration of credit card users in the age range of 30-50 years. Younger and older age groups had fewer users, which may reflect different financial </w:t>
      </w:r>
      <w:proofErr w:type="spellStart"/>
      <w:r>
        <w:t>behaviors</w:t>
      </w:r>
      <w:proofErr w:type="spellEnd"/>
      <w:r>
        <w:t xml:space="preserve"> and credit needs across age groups.</w:t>
      </w:r>
    </w:p>
    <w:p w14:paraId="01A44D29" w14:textId="0EBADC0C" w:rsidR="00C66FCE" w:rsidRDefault="00C66FCE" w:rsidP="00C66FCE">
      <w:pPr>
        <w:pStyle w:val="NormalWeb"/>
      </w:pPr>
      <w:r>
        <w:rPr>
          <w:rFonts w:hAnsi="Symbol"/>
        </w:rPr>
        <w:t></w:t>
      </w:r>
      <w:r>
        <w:t xml:space="preserve"> </w:t>
      </w:r>
      <w:r>
        <w:rPr>
          <w:rStyle w:val="Strong"/>
          <w:rFonts w:eastAsiaTheme="majorEastAsia"/>
        </w:rPr>
        <w:t>Late Payment Patterns:</w:t>
      </w:r>
    </w:p>
    <w:p w14:paraId="1730CA1B" w14:textId="77777777" w:rsidR="00C66FCE" w:rsidRDefault="00C66FCE" w:rsidP="00A22D16">
      <w:pPr>
        <w:pStyle w:val="NormalWeb"/>
        <w:ind w:left="720" w:firstLine="720"/>
      </w:pPr>
      <w:r>
        <w:t>The analysis of the number of times individuals were 30-59 days, 60-89 days, and 90 days past due revealed that a higher frequency of late payments is significantly correlated with a "Bad" credit status. This highlights the critical impact of timely payments on credit standing.</w:t>
      </w:r>
    </w:p>
    <w:p w14:paraId="5220691D" w14:textId="77777777" w:rsidR="00F94175" w:rsidRPr="00C66FCE" w:rsidRDefault="00F94175" w:rsidP="002A3253">
      <w:pPr>
        <w:pStyle w:val="Heading4"/>
        <w:jc w:val="both"/>
        <w:rPr>
          <w:rFonts w:ascii="Verdana" w:hAnsi="Verdana"/>
          <w:color w:val="auto"/>
          <w:sz w:val="28"/>
          <w:szCs w:val="28"/>
        </w:rPr>
      </w:pPr>
      <w:r w:rsidRPr="00C66FCE">
        <w:rPr>
          <w:rFonts w:ascii="Verdana" w:hAnsi="Verdana"/>
          <w:color w:val="auto"/>
          <w:sz w:val="28"/>
          <w:szCs w:val="28"/>
        </w:rPr>
        <w:t xml:space="preserve">6. </w:t>
      </w:r>
      <w:r w:rsidRPr="00C66FCE">
        <w:rPr>
          <w:rStyle w:val="Strong"/>
          <w:rFonts w:ascii="Verdana" w:hAnsi="Verdana"/>
          <w:b w:val="0"/>
          <w:bCs w:val="0"/>
          <w:color w:val="auto"/>
          <w:sz w:val="28"/>
          <w:szCs w:val="28"/>
        </w:rPr>
        <w:t>Conclusion</w:t>
      </w:r>
    </w:p>
    <w:p w14:paraId="21A7E1F4" w14:textId="77777777" w:rsidR="00C66FCE" w:rsidRPr="00A22D16" w:rsidRDefault="00C66FCE" w:rsidP="00A22D16">
      <w:pPr>
        <w:pStyle w:val="NormalWeb"/>
        <w:ind w:firstLine="720"/>
        <w:jc w:val="both"/>
      </w:pPr>
      <w:r w:rsidRPr="00A22D16">
        <w:t xml:space="preserve">In this project, we set out to </w:t>
      </w:r>
      <w:proofErr w:type="spellStart"/>
      <w:r w:rsidRPr="00A22D16">
        <w:t>analyze</w:t>
      </w:r>
      <w:proofErr w:type="spellEnd"/>
      <w:r w:rsidRPr="00A22D16">
        <w:t xml:space="preserve"> and visualize credit card data with the objective of uncovering insights into factors influencing credit </w:t>
      </w:r>
      <w:proofErr w:type="spellStart"/>
      <w:r w:rsidRPr="00A22D16">
        <w:t>behavior</w:t>
      </w:r>
      <w:proofErr w:type="spellEnd"/>
      <w:r w:rsidRPr="00A22D16">
        <w:t xml:space="preserve"> and status. Through meticulous data cleaning, outlier handling, and utilizing advanced visualization tools like Power BI, we were able to achieve a comprehensive understanding of the dataset.</w:t>
      </w:r>
    </w:p>
    <w:p w14:paraId="3430E22A" w14:textId="77777777" w:rsidR="00C66FCE" w:rsidRPr="00A22D16" w:rsidRDefault="00C66FCE" w:rsidP="00A22D16">
      <w:pPr>
        <w:pStyle w:val="NormalWeb"/>
        <w:jc w:val="both"/>
      </w:pPr>
      <w:r w:rsidRPr="00A22D16">
        <w:rPr>
          <w:rStyle w:val="Strong"/>
          <w:rFonts w:eastAsiaTheme="majorEastAsia"/>
        </w:rPr>
        <w:t>Potential Implications and Recommendations:</w:t>
      </w:r>
    </w:p>
    <w:p w14:paraId="526133B5" w14:textId="77777777" w:rsidR="00C66FCE" w:rsidRPr="00A22D16" w:rsidRDefault="00C66FCE" w:rsidP="00A22D16">
      <w:pPr>
        <w:pStyle w:val="NormalWeb"/>
        <w:numPr>
          <w:ilvl w:val="0"/>
          <w:numId w:val="29"/>
        </w:numPr>
        <w:jc w:val="both"/>
      </w:pPr>
      <w:r w:rsidRPr="00A22D16">
        <w:rPr>
          <w:rStyle w:val="Strong"/>
          <w:rFonts w:eastAsiaTheme="majorEastAsia"/>
        </w:rPr>
        <w:t>Financial Literacy Programs:</w:t>
      </w:r>
      <w:r w:rsidRPr="00A22D16">
        <w:t xml:space="preserve"> Enhancing financial literacy can empower individuals to better manage their credit and debt.</w:t>
      </w:r>
    </w:p>
    <w:p w14:paraId="76098769" w14:textId="77777777" w:rsidR="00C66FCE" w:rsidRPr="00A22D16" w:rsidRDefault="00C66FCE" w:rsidP="00A22D16">
      <w:pPr>
        <w:pStyle w:val="NormalWeb"/>
        <w:numPr>
          <w:ilvl w:val="0"/>
          <w:numId w:val="29"/>
        </w:numPr>
        <w:jc w:val="both"/>
      </w:pPr>
      <w:r w:rsidRPr="00A22D16">
        <w:rPr>
          <w:rStyle w:val="Strong"/>
          <w:rFonts w:eastAsiaTheme="majorEastAsia"/>
        </w:rPr>
        <w:lastRenderedPageBreak/>
        <w:t>Targeted Financial Support:</w:t>
      </w:r>
      <w:r w:rsidRPr="00A22D16">
        <w:t xml:space="preserve"> Providing support for high-risk individuals could improve overall credit health.</w:t>
      </w:r>
    </w:p>
    <w:p w14:paraId="2B5321D2" w14:textId="5C30D46E" w:rsidR="00A241AE" w:rsidRPr="00A22D16" w:rsidRDefault="00C66FCE" w:rsidP="00A22D16">
      <w:pPr>
        <w:pStyle w:val="NormalWeb"/>
        <w:numPr>
          <w:ilvl w:val="0"/>
          <w:numId w:val="29"/>
        </w:numPr>
        <w:jc w:val="both"/>
      </w:pPr>
      <w:r w:rsidRPr="00A22D16">
        <w:rPr>
          <w:rStyle w:val="Strong"/>
          <w:rFonts w:eastAsiaTheme="majorEastAsia"/>
        </w:rPr>
        <w:t>Policy Interventions:</w:t>
      </w:r>
      <w:r w:rsidRPr="00A22D16">
        <w:t xml:space="preserve"> Addressing income disparities and ensuring equitable access to credit can help bridge gaps across different demographic groups.</w:t>
      </w:r>
    </w:p>
    <w:sectPr w:rsidR="00A241AE" w:rsidRPr="00A22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041B"/>
    <w:multiLevelType w:val="multilevel"/>
    <w:tmpl w:val="3BF0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A632A"/>
    <w:multiLevelType w:val="multilevel"/>
    <w:tmpl w:val="10109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46605"/>
    <w:multiLevelType w:val="multilevel"/>
    <w:tmpl w:val="46C6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928FE"/>
    <w:multiLevelType w:val="multilevel"/>
    <w:tmpl w:val="C296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71E66"/>
    <w:multiLevelType w:val="multilevel"/>
    <w:tmpl w:val="B84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E3AC3"/>
    <w:multiLevelType w:val="multilevel"/>
    <w:tmpl w:val="23F24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E52A1"/>
    <w:multiLevelType w:val="multilevel"/>
    <w:tmpl w:val="5B94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85B96"/>
    <w:multiLevelType w:val="multilevel"/>
    <w:tmpl w:val="B39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A6373"/>
    <w:multiLevelType w:val="multilevel"/>
    <w:tmpl w:val="DFF0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134E8"/>
    <w:multiLevelType w:val="multilevel"/>
    <w:tmpl w:val="DC425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22E19"/>
    <w:multiLevelType w:val="multilevel"/>
    <w:tmpl w:val="86DA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74D78"/>
    <w:multiLevelType w:val="multilevel"/>
    <w:tmpl w:val="823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332E0"/>
    <w:multiLevelType w:val="multilevel"/>
    <w:tmpl w:val="0FEE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622BD"/>
    <w:multiLevelType w:val="multilevel"/>
    <w:tmpl w:val="D31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96036"/>
    <w:multiLevelType w:val="multilevel"/>
    <w:tmpl w:val="666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C0189"/>
    <w:multiLevelType w:val="multilevel"/>
    <w:tmpl w:val="48F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6257B"/>
    <w:multiLevelType w:val="multilevel"/>
    <w:tmpl w:val="248E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1334D"/>
    <w:multiLevelType w:val="multilevel"/>
    <w:tmpl w:val="C1C64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B315F"/>
    <w:multiLevelType w:val="multilevel"/>
    <w:tmpl w:val="9F6E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008ED"/>
    <w:multiLevelType w:val="multilevel"/>
    <w:tmpl w:val="27E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B0838"/>
    <w:multiLevelType w:val="multilevel"/>
    <w:tmpl w:val="D87E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01479"/>
    <w:multiLevelType w:val="multilevel"/>
    <w:tmpl w:val="3EFC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C57FA"/>
    <w:multiLevelType w:val="multilevel"/>
    <w:tmpl w:val="D52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51A22"/>
    <w:multiLevelType w:val="multilevel"/>
    <w:tmpl w:val="9CD2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B1E0B"/>
    <w:multiLevelType w:val="multilevel"/>
    <w:tmpl w:val="82F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03BC5"/>
    <w:multiLevelType w:val="multilevel"/>
    <w:tmpl w:val="795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16BDB"/>
    <w:multiLevelType w:val="multilevel"/>
    <w:tmpl w:val="E40C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3330D"/>
    <w:multiLevelType w:val="multilevel"/>
    <w:tmpl w:val="7744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B6AB3"/>
    <w:multiLevelType w:val="multilevel"/>
    <w:tmpl w:val="613A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A535E"/>
    <w:multiLevelType w:val="multilevel"/>
    <w:tmpl w:val="04242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543546">
    <w:abstractNumId w:val="7"/>
  </w:num>
  <w:num w:numId="2" w16cid:durableId="382827033">
    <w:abstractNumId w:val="5"/>
  </w:num>
  <w:num w:numId="3" w16cid:durableId="64884191">
    <w:abstractNumId w:val="21"/>
  </w:num>
  <w:num w:numId="4" w16cid:durableId="109858102">
    <w:abstractNumId w:val="20"/>
  </w:num>
  <w:num w:numId="5" w16cid:durableId="1793283932">
    <w:abstractNumId w:val="24"/>
  </w:num>
  <w:num w:numId="6" w16cid:durableId="1158349162">
    <w:abstractNumId w:val="8"/>
  </w:num>
  <w:num w:numId="7" w16cid:durableId="1957835568">
    <w:abstractNumId w:val="25"/>
  </w:num>
  <w:num w:numId="8" w16cid:durableId="591429001">
    <w:abstractNumId w:val="23"/>
  </w:num>
  <w:num w:numId="9" w16cid:durableId="1092361769">
    <w:abstractNumId w:val="17"/>
  </w:num>
  <w:num w:numId="10" w16cid:durableId="1423916941">
    <w:abstractNumId w:val="12"/>
  </w:num>
  <w:num w:numId="11" w16cid:durableId="42140751">
    <w:abstractNumId w:val="16"/>
  </w:num>
  <w:num w:numId="12" w16cid:durableId="1107195647">
    <w:abstractNumId w:val="27"/>
  </w:num>
  <w:num w:numId="13" w16cid:durableId="769273228">
    <w:abstractNumId w:val="19"/>
  </w:num>
  <w:num w:numId="14" w16cid:durableId="377508802">
    <w:abstractNumId w:val="0"/>
  </w:num>
  <w:num w:numId="15" w16cid:durableId="1456675085">
    <w:abstractNumId w:val="15"/>
  </w:num>
  <w:num w:numId="16" w16cid:durableId="1152406693">
    <w:abstractNumId w:val="10"/>
  </w:num>
  <w:num w:numId="17" w16cid:durableId="400295317">
    <w:abstractNumId w:val="29"/>
  </w:num>
  <w:num w:numId="18" w16cid:durableId="141578434">
    <w:abstractNumId w:val="9"/>
  </w:num>
  <w:num w:numId="19" w16cid:durableId="355271694">
    <w:abstractNumId w:val="28"/>
  </w:num>
  <w:num w:numId="20" w16cid:durableId="1561552223">
    <w:abstractNumId w:val="11"/>
  </w:num>
  <w:num w:numId="21" w16cid:durableId="863634523">
    <w:abstractNumId w:val="13"/>
  </w:num>
  <w:num w:numId="22" w16cid:durableId="698356412">
    <w:abstractNumId w:val="1"/>
  </w:num>
  <w:num w:numId="23" w16cid:durableId="1469737731">
    <w:abstractNumId w:val="2"/>
  </w:num>
  <w:num w:numId="24" w16cid:durableId="882710741">
    <w:abstractNumId w:val="6"/>
  </w:num>
  <w:num w:numId="25" w16cid:durableId="1824194918">
    <w:abstractNumId w:val="22"/>
  </w:num>
  <w:num w:numId="26" w16cid:durableId="143477042">
    <w:abstractNumId w:val="14"/>
  </w:num>
  <w:num w:numId="27" w16cid:durableId="30621079">
    <w:abstractNumId w:val="18"/>
  </w:num>
  <w:num w:numId="28" w16cid:durableId="400560027">
    <w:abstractNumId w:val="3"/>
  </w:num>
  <w:num w:numId="29" w16cid:durableId="617837685">
    <w:abstractNumId w:val="26"/>
  </w:num>
  <w:num w:numId="30" w16cid:durableId="1852182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1B"/>
    <w:rsid w:val="00084362"/>
    <w:rsid w:val="000C711B"/>
    <w:rsid w:val="00261CDE"/>
    <w:rsid w:val="002A3253"/>
    <w:rsid w:val="004C249D"/>
    <w:rsid w:val="00584F13"/>
    <w:rsid w:val="00684D51"/>
    <w:rsid w:val="006F119C"/>
    <w:rsid w:val="0087206A"/>
    <w:rsid w:val="0094404B"/>
    <w:rsid w:val="009A54C9"/>
    <w:rsid w:val="00A22D16"/>
    <w:rsid w:val="00A241AE"/>
    <w:rsid w:val="00AD63F0"/>
    <w:rsid w:val="00BE67CE"/>
    <w:rsid w:val="00C66FCE"/>
    <w:rsid w:val="00D22E3F"/>
    <w:rsid w:val="00E8342C"/>
    <w:rsid w:val="00ED6DD3"/>
    <w:rsid w:val="00F24B40"/>
    <w:rsid w:val="00F9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3D17B"/>
  <w15:chartTrackingRefBased/>
  <w15:docId w15:val="{7BFF3FA6-4A96-4ABF-9A58-0B14D36F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7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7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7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7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11B"/>
    <w:rPr>
      <w:rFonts w:eastAsiaTheme="majorEastAsia" w:cstheme="majorBidi"/>
      <w:color w:val="272727" w:themeColor="text1" w:themeTint="D8"/>
    </w:rPr>
  </w:style>
  <w:style w:type="paragraph" w:styleId="Title">
    <w:name w:val="Title"/>
    <w:basedOn w:val="Normal"/>
    <w:next w:val="Normal"/>
    <w:link w:val="TitleChar"/>
    <w:uiPriority w:val="10"/>
    <w:qFormat/>
    <w:rsid w:val="000C7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11B"/>
    <w:pPr>
      <w:spacing w:before="160"/>
      <w:jc w:val="center"/>
    </w:pPr>
    <w:rPr>
      <w:i/>
      <w:iCs/>
      <w:color w:val="404040" w:themeColor="text1" w:themeTint="BF"/>
    </w:rPr>
  </w:style>
  <w:style w:type="character" w:customStyle="1" w:styleId="QuoteChar">
    <w:name w:val="Quote Char"/>
    <w:basedOn w:val="DefaultParagraphFont"/>
    <w:link w:val="Quote"/>
    <w:uiPriority w:val="29"/>
    <w:rsid w:val="000C711B"/>
    <w:rPr>
      <w:i/>
      <w:iCs/>
      <w:color w:val="404040" w:themeColor="text1" w:themeTint="BF"/>
    </w:rPr>
  </w:style>
  <w:style w:type="paragraph" w:styleId="ListParagraph">
    <w:name w:val="List Paragraph"/>
    <w:basedOn w:val="Normal"/>
    <w:uiPriority w:val="34"/>
    <w:qFormat/>
    <w:rsid w:val="000C711B"/>
    <w:pPr>
      <w:ind w:left="720"/>
      <w:contextualSpacing/>
    </w:pPr>
  </w:style>
  <w:style w:type="character" w:styleId="IntenseEmphasis">
    <w:name w:val="Intense Emphasis"/>
    <w:basedOn w:val="DefaultParagraphFont"/>
    <w:uiPriority w:val="21"/>
    <w:qFormat/>
    <w:rsid w:val="000C711B"/>
    <w:rPr>
      <w:i/>
      <w:iCs/>
      <w:color w:val="0F4761" w:themeColor="accent1" w:themeShade="BF"/>
    </w:rPr>
  </w:style>
  <w:style w:type="paragraph" w:styleId="IntenseQuote">
    <w:name w:val="Intense Quote"/>
    <w:basedOn w:val="Normal"/>
    <w:next w:val="Normal"/>
    <w:link w:val="IntenseQuoteChar"/>
    <w:uiPriority w:val="30"/>
    <w:qFormat/>
    <w:rsid w:val="000C7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11B"/>
    <w:rPr>
      <w:i/>
      <w:iCs/>
      <w:color w:val="0F4761" w:themeColor="accent1" w:themeShade="BF"/>
    </w:rPr>
  </w:style>
  <w:style w:type="character" w:styleId="IntenseReference">
    <w:name w:val="Intense Reference"/>
    <w:basedOn w:val="DefaultParagraphFont"/>
    <w:uiPriority w:val="32"/>
    <w:qFormat/>
    <w:rsid w:val="000C711B"/>
    <w:rPr>
      <w:b/>
      <w:bCs/>
      <w:smallCaps/>
      <w:color w:val="0F4761" w:themeColor="accent1" w:themeShade="BF"/>
      <w:spacing w:val="5"/>
    </w:rPr>
  </w:style>
  <w:style w:type="character" w:styleId="Strong">
    <w:name w:val="Strong"/>
    <w:basedOn w:val="DefaultParagraphFont"/>
    <w:uiPriority w:val="22"/>
    <w:qFormat/>
    <w:rsid w:val="00F94175"/>
    <w:rPr>
      <w:b/>
      <w:bCs/>
    </w:rPr>
  </w:style>
  <w:style w:type="paragraph" w:styleId="NormalWeb">
    <w:name w:val="Normal (Web)"/>
    <w:basedOn w:val="Normal"/>
    <w:uiPriority w:val="99"/>
    <w:unhideWhenUsed/>
    <w:rsid w:val="00F941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9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417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41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600">
      <w:bodyDiv w:val="1"/>
      <w:marLeft w:val="0"/>
      <w:marRight w:val="0"/>
      <w:marTop w:val="0"/>
      <w:marBottom w:val="0"/>
      <w:divBdr>
        <w:top w:val="none" w:sz="0" w:space="0" w:color="auto"/>
        <w:left w:val="none" w:sz="0" w:space="0" w:color="auto"/>
        <w:bottom w:val="none" w:sz="0" w:space="0" w:color="auto"/>
        <w:right w:val="none" w:sz="0" w:space="0" w:color="auto"/>
      </w:divBdr>
    </w:div>
    <w:div w:id="128741200">
      <w:bodyDiv w:val="1"/>
      <w:marLeft w:val="0"/>
      <w:marRight w:val="0"/>
      <w:marTop w:val="0"/>
      <w:marBottom w:val="0"/>
      <w:divBdr>
        <w:top w:val="none" w:sz="0" w:space="0" w:color="auto"/>
        <w:left w:val="none" w:sz="0" w:space="0" w:color="auto"/>
        <w:bottom w:val="none" w:sz="0" w:space="0" w:color="auto"/>
        <w:right w:val="none" w:sz="0" w:space="0" w:color="auto"/>
      </w:divBdr>
      <w:divsChild>
        <w:div w:id="43333701">
          <w:marLeft w:val="0"/>
          <w:marRight w:val="0"/>
          <w:marTop w:val="0"/>
          <w:marBottom w:val="0"/>
          <w:divBdr>
            <w:top w:val="none" w:sz="0" w:space="0" w:color="auto"/>
            <w:left w:val="none" w:sz="0" w:space="0" w:color="auto"/>
            <w:bottom w:val="none" w:sz="0" w:space="0" w:color="auto"/>
            <w:right w:val="none" w:sz="0" w:space="0" w:color="auto"/>
          </w:divBdr>
          <w:divsChild>
            <w:div w:id="1698307722">
              <w:marLeft w:val="0"/>
              <w:marRight w:val="0"/>
              <w:marTop w:val="0"/>
              <w:marBottom w:val="0"/>
              <w:divBdr>
                <w:top w:val="none" w:sz="0" w:space="0" w:color="auto"/>
                <w:left w:val="none" w:sz="0" w:space="0" w:color="auto"/>
                <w:bottom w:val="none" w:sz="0" w:space="0" w:color="auto"/>
                <w:right w:val="none" w:sz="0" w:space="0" w:color="auto"/>
              </w:divBdr>
            </w:div>
            <w:div w:id="160972391">
              <w:marLeft w:val="0"/>
              <w:marRight w:val="0"/>
              <w:marTop w:val="0"/>
              <w:marBottom w:val="0"/>
              <w:divBdr>
                <w:top w:val="none" w:sz="0" w:space="0" w:color="auto"/>
                <w:left w:val="none" w:sz="0" w:space="0" w:color="auto"/>
                <w:bottom w:val="none" w:sz="0" w:space="0" w:color="auto"/>
                <w:right w:val="none" w:sz="0" w:space="0" w:color="auto"/>
              </w:divBdr>
              <w:divsChild>
                <w:div w:id="6051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0309">
          <w:marLeft w:val="0"/>
          <w:marRight w:val="0"/>
          <w:marTop w:val="0"/>
          <w:marBottom w:val="0"/>
          <w:divBdr>
            <w:top w:val="none" w:sz="0" w:space="0" w:color="auto"/>
            <w:left w:val="none" w:sz="0" w:space="0" w:color="auto"/>
            <w:bottom w:val="none" w:sz="0" w:space="0" w:color="auto"/>
            <w:right w:val="none" w:sz="0" w:space="0" w:color="auto"/>
          </w:divBdr>
          <w:divsChild>
            <w:div w:id="1225607200">
              <w:marLeft w:val="0"/>
              <w:marRight w:val="0"/>
              <w:marTop w:val="0"/>
              <w:marBottom w:val="0"/>
              <w:divBdr>
                <w:top w:val="none" w:sz="0" w:space="0" w:color="auto"/>
                <w:left w:val="none" w:sz="0" w:space="0" w:color="auto"/>
                <w:bottom w:val="none" w:sz="0" w:space="0" w:color="auto"/>
                <w:right w:val="none" w:sz="0" w:space="0" w:color="auto"/>
              </w:divBdr>
            </w:div>
            <w:div w:id="284234470">
              <w:marLeft w:val="0"/>
              <w:marRight w:val="0"/>
              <w:marTop w:val="0"/>
              <w:marBottom w:val="0"/>
              <w:divBdr>
                <w:top w:val="none" w:sz="0" w:space="0" w:color="auto"/>
                <w:left w:val="none" w:sz="0" w:space="0" w:color="auto"/>
                <w:bottom w:val="none" w:sz="0" w:space="0" w:color="auto"/>
                <w:right w:val="none" w:sz="0" w:space="0" w:color="auto"/>
              </w:divBdr>
              <w:divsChild>
                <w:div w:id="4869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5749">
          <w:marLeft w:val="0"/>
          <w:marRight w:val="0"/>
          <w:marTop w:val="0"/>
          <w:marBottom w:val="0"/>
          <w:divBdr>
            <w:top w:val="none" w:sz="0" w:space="0" w:color="auto"/>
            <w:left w:val="none" w:sz="0" w:space="0" w:color="auto"/>
            <w:bottom w:val="none" w:sz="0" w:space="0" w:color="auto"/>
            <w:right w:val="none" w:sz="0" w:space="0" w:color="auto"/>
          </w:divBdr>
          <w:divsChild>
            <w:div w:id="1764106936">
              <w:marLeft w:val="0"/>
              <w:marRight w:val="0"/>
              <w:marTop w:val="0"/>
              <w:marBottom w:val="0"/>
              <w:divBdr>
                <w:top w:val="none" w:sz="0" w:space="0" w:color="auto"/>
                <w:left w:val="none" w:sz="0" w:space="0" w:color="auto"/>
                <w:bottom w:val="none" w:sz="0" w:space="0" w:color="auto"/>
                <w:right w:val="none" w:sz="0" w:space="0" w:color="auto"/>
              </w:divBdr>
            </w:div>
            <w:div w:id="1960261407">
              <w:marLeft w:val="0"/>
              <w:marRight w:val="0"/>
              <w:marTop w:val="0"/>
              <w:marBottom w:val="0"/>
              <w:divBdr>
                <w:top w:val="none" w:sz="0" w:space="0" w:color="auto"/>
                <w:left w:val="none" w:sz="0" w:space="0" w:color="auto"/>
                <w:bottom w:val="none" w:sz="0" w:space="0" w:color="auto"/>
                <w:right w:val="none" w:sz="0" w:space="0" w:color="auto"/>
              </w:divBdr>
              <w:divsChild>
                <w:div w:id="1957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3366">
      <w:bodyDiv w:val="1"/>
      <w:marLeft w:val="0"/>
      <w:marRight w:val="0"/>
      <w:marTop w:val="0"/>
      <w:marBottom w:val="0"/>
      <w:divBdr>
        <w:top w:val="none" w:sz="0" w:space="0" w:color="auto"/>
        <w:left w:val="none" w:sz="0" w:space="0" w:color="auto"/>
        <w:bottom w:val="none" w:sz="0" w:space="0" w:color="auto"/>
        <w:right w:val="none" w:sz="0" w:space="0" w:color="auto"/>
      </w:divBdr>
    </w:div>
    <w:div w:id="321127992">
      <w:bodyDiv w:val="1"/>
      <w:marLeft w:val="0"/>
      <w:marRight w:val="0"/>
      <w:marTop w:val="0"/>
      <w:marBottom w:val="0"/>
      <w:divBdr>
        <w:top w:val="none" w:sz="0" w:space="0" w:color="auto"/>
        <w:left w:val="none" w:sz="0" w:space="0" w:color="auto"/>
        <w:bottom w:val="none" w:sz="0" w:space="0" w:color="auto"/>
        <w:right w:val="none" w:sz="0" w:space="0" w:color="auto"/>
      </w:divBdr>
    </w:div>
    <w:div w:id="476142884">
      <w:bodyDiv w:val="1"/>
      <w:marLeft w:val="0"/>
      <w:marRight w:val="0"/>
      <w:marTop w:val="0"/>
      <w:marBottom w:val="0"/>
      <w:divBdr>
        <w:top w:val="none" w:sz="0" w:space="0" w:color="auto"/>
        <w:left w:val="none" w:sz="0" w:space="0" w:color="auto"/>
        <w:bottom w:val="none" w:sz="0" w:space="0" w:color="auto"/>
        <w:right w:val="none" w:sz="0" w:space="0" w:color="auto"/>
      </w:divBdr>
      <w:divsChild>
        <w:div w:id="1960259515">
          <w:marLeft w:val="0"/>
          <w:marRight w:val="0"/>
          <w:marTop w:val="0"/>
          <w:marBottom w:val="0"/>
          <w:divBdr>
            <w:top w:val="none" w:sz="0" w:space="0" w:color="auto"/>
            <w:left w:val="none" w:sz="0" w:space="0" w:color="auto"/>
            <w:bottom w:val="none" w:sz="0" w:space="0" w:color="auto"/>
            <w:right w:val="none" w:sz="0" w:space="0" w:color="auto"/>
          </w:divBdr>
          <w:divsChild>
            <w:div w:id="2768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6684">
      <w:bodyDiv w:val="1"/>
      <w:marLeft w:val="0"/>
      <w:marRight w:val="0"/>
      <w:marTop w:val="0"/>
      <w:marBottom w:val="0"/>
      <w:divBdr>
        <w:top w:val="none" w:sz="0" w:space="0" w:color="auto"/>
        <w:left w:val="none" w:sz="0" w:space="0" w:color="auto"/>
        <w:bottom w:val="none" w:sz="0" w:space="0" w:color="auto"/>
        <w:right w:val="none" w:sz="0" w:space="0" w:color="auto"/>
      </w:divBdr>
      <w:divsChild>
        <w:div w:id="702370105">
          <w:marLeft w:val="0"/>
          <w:marRight w:val="0"/>
          <w:marTop w:val="0"/>
          <w:marBottom w:val="0"/>
          <w:divBdr>
            <w:top w:val="none" w:sz="0" w:space="0" w:color="auto"/>
            <w:left w:val="none" w:sz="0" w:space="0" w:color="auto"/>
            <w:bottom w:val="none" w:sz="0" w:space="0" w:color="auto"/>
            <w:right w:val="none" w:sz="0" w:space="0" w:color="auto"/>
          </w:divBdr>
          <w:divsChild>
            <w:div w:id="21403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470">
      <w:bodyDiv w:val="1"/>
      <w:marLeft w:val="0"/>
      <w:marRight w:val="0"/>
      <w:marTop w:val="0"/>
      <w:marBottom w:val="0"/>
      <w:divBdr>
        <w:top w:val="none" w:sz="0" w:space="0" w:color="auto"/>
        <w:left w:val="none" w:sz="0" w:space="0" w:color="auto"/>
        <w:bottom w:val="none" w:sz="0" w:space="0" w:color="auto"/>
        <w:right w:val="none" w:sz="0" w:space="0" w:color="auto"/>
      </w:divBdr>
    </w:div>
    <w:div w:id="526331035">
      <w:bodyDiv w:val="1"/>
      <w:marLeft w:val="0"/>
      <w:marRight w:val="0"/>
      <w:marTop w:val="0"/>
      <w:marBottom w:val="0"/>
      <w:divBdr>
        <w:top w:val="none" w:sz="0" w:space="0" w:color="auto"/>
        <w:left w:val="none" w:sz="0" w:space="0" w:color="auto"/>
        <w:bottom w:val="none" w:sz="0" w:space="0" w:color="auto"/>
        <w:right w:val="none" w:sz="0" w:space="0" w:color="auto"/>
      </w:divBdr>
      <w:divsChild>
        <w:div w:id="1263607918">
          <w:marLeft w:val="0"/>
          <w:marRight w:val="0"/>
          <w:marTop w:val="0"/>
          <w:marBottom w:val="0"/>
          <w:divBdr>
            <w:top w:val="none" w:sz="0" w:space="0" w:color="auto"/>
            <w:left w:val="none" w:sz="0" w:space="0" w:color="auto"/>
            <w:bottom w:val="none" w:sz="0" w:space="0" w:color="auto"/>
            <w:right w:val="none" w:sz="0" w:space="0" w:color="auto"/>
          </w:divBdr>
          <w:divsChild>
            <w:div w:id="808716552">
              <w:marLeft w:val="0"/>
              <w:marRight w:val="0"/>
              <w:marTop w:val="0"/>
              <w:marBottom w:val="0"/>
              <w:divBdr>
                <w:top w:val="none" w:sz="0" w:space="0" w:color="auto"/>
                <w:left w:val="none" w:sz="0" w:space="0" w:color="auto"/>
                <w:bottom w:val="none" w:sz="0" w:space="0" w:color="auto"/>
                <w:right w:val="none" w:sz="0" w:space="0" w:color="auto"/>
              </w:divBdr>
            </w:div>
            <w:div w:id="1569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3912">
      <w:bodyDiv w:val="1"/>
      <w:marLeft w:val="0"/>
      <w:marRight w:val="0"/>
      <w:marTop w:val="0"/>
      <w:marBottom w:val="0"/>
      <w:divBdr>
        <w:top w:val="none" w:sz="0" w:space="0" w:color="auto"/>
        <w:left w:val="none" w:sz="0" w:space="0" w:color="auto"/>
        <w:bottom w:val="none" w:sz="0" w:space="0" w:color="auto"/>
        <w:right w:val="none" w:sz="0" w:space="0" w:color="auto"/>
      </w:divBdr>
      <w:divsChild>
        <w:div w:id="1461923974">
          <w:marLeft w:val="0"/>
          <w:marRight w:val="0"/>
          <w:marTop w:val="0"/>
          <w:marBottom w:val="0"/>
          <w:divBdr>
            <w:top w:val="none" w:sz="0" w:space="0" w:color="auto"/>
            <w:left w:val="none" w:sz="0" w:space="0" w:color="auto"/>
            <w:bottom w:val="none" w:sz="0" w:space="0" w:color="auto"/>
            <w:right w:val="none" w:sz="0" w:space="0" w:color="auto"/>
          </w:divBdr>
          <w:divsChild>
            <w:div w:id="1879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8957">
      <w:bodyDiv w:val="1"/>
      <w:marLeft w:val="0"/>
      <w:marRight w:val="0"/>
      <w:marTop w:val="0"/>
      <w:marBottom w:val="0"/>
      <w:divBdr>
        <w:top w:val="none" w:sz="0" w:space="0" w:color="auto"/>
        <w:left w:val="none" w:sz="0" w:space="0" w:color="auto"/>
        <w:bottom w:val="none" w:sz="0" w:space="0" w:color="auto"/>
        <w:right w:val="none" w:sz="0" w:space="0" w:color="auto"/>
      </w:divBdr>
    </w:div>
    <w:div w:id="666900888">
      <w:bodyDiv w:val="1"/>
      <w:marLeft w:val="0"/>
      <w:marRight w:val="0"/>
      <w:marTop w:val="0"/>
      <w:marBottom w:val="0"/>
      <w:divBdr>
        <w:top w:val="none" w:sz="0" w:space="0" w:color="auto"/>
        <w:left w:val="none" w:sz="0" w:space="0" w:color="auto"/>
        <w:bottom w:val="none" w:sz="0" w:space="0" w:color="auto"/>
        <w:right w:val="none" w:sz="0" w:space="0" w:color="auto"/>
      </w:divBdr>
    </w:div>
    <w:div w:id="942497506">
      <w:bodyDiv w:val="1"/>
      <w:marLeft w:val="0"/>
      <w:marRight w:val="0"/>
      <w:marTop w:val="0"/>
      <w:marBottom w:val="0"/>
      <w:divBdr>
        <w:top w:val="none" w:sz="0" w:space="0" w:color="auto"/>
        <w:left w:val="none" w:sz="0" w:space="0" w:color="auto"/>
        <w:bottom w:val="none" w:sz="0" w:space="0" w:color="auto"/>
        <w:right w:val="none" w:sz="0" w:space="0" w:color="auto"/>
      </w:divBdr>
    </w:div>
    <w:div w:id="972099420">
      <w:bodyDiv w:val="1"/>
      <w:marLeft w:val="0"/>
      <w:marRight w:val="0"/>
      <w:marTop w:val="0"/>
      <w:marBottom w:val="0"/>
      <w:divBdr>
        <w:top w:val="none" w:sz="0" w:space="0" w:color="auto"/>
        <w:left w:val="none" w:sz="0" w:space="0" w:color="auto"/>
        <w:bottom w:val="none" w:sz="0" w:space="0" w:color="auto"/>
        <w:right w:val="none" w:sz="0" w:space="0" w:color="auto"/>
      </w:divBdr>
      <w:divsChild>
        <w:div w:id="262301861">
          <w:marLeft w:val="0"/>
          <w:marRight w:val="0"/>
          <w:marTop w:val="0"/>
          <w:marBottom w:val="0"/>
          <w:divBdr>
            <w:top w:val="none" w:sz="0" w:space="0" w:color="auto"/>
            <w:left w:val="none" w:sz="0" w:space="0" w:color="auto"/>
            <w:bottom w:val="none" w:sz="0" w:space="0" w:color="auto"/>
            <w:right w:val="none" w:sz="0" w:space="0" w:color="auto"/>
          </w:divBdr>
          <w:divsChild>
            <w:div w:id="17512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4330">
      <w:bodyDiv w:val="1"/>
      <w:marLeft w:val="0"/>
      <w:marRight w:val="0"/>
      <w:marTop w:val="0"/>
      <w:marBottom w:val="0"/>
      <w:divBdr>
        <w:top w:val="none" w:sz="0" w:space="0" w:color="auto"/>
        <w:left w:val="none" w:sz="0" w:space="0" w:color="auto"/>
        <w:bottom w:val="none" w:sz="0" w:space="0" w:color="auto"/>
        <w:right w:val="none" w:sz="0" w:space="0" w:color="auto"/>
      </w:divBdr>
    </w:div>
    <w:div w:id="1146239323">
      <w:bodyDiv w:val="1"/>
      <w:marLeft w:val="0"/>
      <w:marRight w:val="0"/>
      <w:marTop w:val="0"/>
      <w:marBottom w:val="0"/>
      <w:divBdr>
        <w:top w:val="none" w:sz="0" w:space="0" w:color="auto"/>
        <w:left w:val="none" w:sz="0" w:space="0" w:color="auto"/>
        <w:bottom w:val="none" w:sz="0" w:space="0" w:color="auto"/>
        <w:right w:val="none" w:sz="0" w:space="0" w:color="auto"/>
      </w:divBdr>
      <w:divsChild>
        <w:div w:id="68579457">
          <w:marLeft w:val="0"/>
          <w:marRight w:val="0"/>
          <w:marTop w:val="0"/>
          <w:marBottom w:val="0"/>
          <w:divBdr>
            <w:top w:val="none" w:sz="0" w:space="0" w:color="auto"/>
            <w:left w:val="none" w:sz="0" w:space="0" w:color="auto"/>
            <w:bottom w:val="none" w:sz="0" w:space="0" w:color="auto"/>
            <w:right w:val="none" w:sz="0" w:space="0" w:color="auto"/>
          </w:divBdr>
          <w:divsChild>
            <w:div w:id="1394700596">
              <w:marLeft w:val="0"/>
              <w:marRight w:val="0"/>
              <w:marTop w:val="0"/>
              <w:marBottom w:val="0"/>
              <w:divBdr>
                <w:top w:val="none" w:sz="0" w:space="0" w:color="auto"/>
                <w:left w:val="none" w:sz="0" w:space="0" w:color="auto"/>
                <w:bottom w:val="none" w:sz="0" w:space="0" w:color="auto"/>
                <w:right w:val="none" w:sz="0" w:space="0" w:color="auto"/>
              </w:divBdr>
            </w:div>
            <w:div w:id="1726488061">
              <w:marLeft w:val="0"/>
              <w:marRight w:val="0"/>
              <w:marTop w:val="0"/>
              <w:marBottom w:val="0"/>
              <w:divBdr>
                <w:top w:val="none" w:sz="0" w:space="0" w:color="auto"/>
                <w:left w:val="none" w:sz="0" w:space="0" w:color="auto"/>
                <w:bottom w:val="none" w:sz="0" w:space="0" w:color="auto"/>
                <w:right w:val="none" w:sz="0" w:space="0" w:color="auto"/>
              </w:divBdr>
              <w:divsChild>
                <w:div w:id="594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452">
          <w:marLeft w:val="0"/>
          <w:marRight w:val="0"/>
          <w:marTop w:val="0"/>
          <w:marBottom w:val="0"/>
          <w:divBdr>
            <w:top w:val="none" w:sz="0" w:space="0" w:color="auto"/>
            <w:left w:val="none" w:sz="0" w:space="0" w:color="auto"/>
            <w:bottom w:val="none" w:sz="0" w:space="0" w:color="auto"/>
            <w:right w:val="none" w:sz="0" w:space="0" w:color="auto"/>
          </w:divBdr>
          <w:divsChild>
            <w:div w:id="592325703">
              <w:marLeft w:val="0"/>
              <w:marRight w:val="0"/>
              <w:marTop w:val="0"/>
              <w:marBottom w:val="0"/>
              <w:divBdr>
                <w:top w:val="none" w:sz="0" w:space="0" w:color="auto"/>
                <w:left w:val="none" w:sz="0" w:space="0" w:color="auto"/>
                <w:bottom w:val="none" w:sz="0" w:space="0" w:color="auto"/>
                <w:right w:val="none" w:sz="0" w:space="0" w:color="auto"/>
              </w:divBdr>
            </w:div>
            <w:div w:id="614362912">
              <w:marLeft w:val="0"/>
              <w:marRight w:val="0"/>
              <w:marTop w:val="0"/>
              <w:marBottom w:val="0"/>
              <w:divBdr>
                <w:top w:val="none" w:sz="0" w:space="0" w:color="auto"/>
                <w:left w:val="none" w:sz="0" w:space="0" w:color="auto"/>
                <w:bottom w:val="none" w:sz="0" w:space="0" w:color="auto"/>
                <w:right w:val="none" w:sz="0" w:space="0" w:color="auto"/>
              </w:divBdr>
              <w:divsChild>
                <w:div w:id="626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7304">
          <w:marLeft w:val="0"/>
          <w:marRight w:val="0"/>
          <w:marTop w:val="0"/>
          <w:marBottom w:val="0"/>
          <w:divBdr>
            <w:top w:val="none" w:sz="0" w:space="0" w:color="auto"/>
            <w:left w:val="none" w:sz="0" w:space="0" w:color="auto"/>
            <w:bottom w:val="none" w:sz="0" w:space="0" w:color="auto"/>
            <w:right w:val="none" w:sz="0" w:space="0" w:color="auto"/>
          </w:divBdr>
          <w:divsChild>
            <w:div w:id="868227012">
              <w:marLeft w:val="0"/>
              <w:marRight w:val="0"/>
              <w:marTop w:val="0"/>
              <w:marBottom w:val="0"/>
              <w:divBdr>
                <w:top w:val="none" w:sz="0" w:space="0" w:color="auto"/>
                <w:left w:val="none" w:sz="0" w:space="0" w:color="auto"/>
                <w:bottom w:val="none" w:sz="0" w:space="0" w:color="auto"/>
                <w:right w:val="none" w:sz="0" w:space="0" w:color="auto"/>
              </w:divBdr>
            </w:div>
            <w:div w:id="131411100">
              <w:marLeft w:val="0"/>
              <w:marRight w:val="0"/>
              <w:marTop w:val="0"/>
              <w:marBottom w:val="0"/>
              <w:divBdr>
                <w:top w:val="none" w:sz="0" w:space="0" w:color="auto"/>
                <w:left w:val="none" w:sz="0" w:space="0" w:color="auto"/>
                <w:bottom w:val="none" w:sz="0" w:space="0" w:color="auto"/>
                <w:right w:val="none" w:sz="0" w:space="0" w:color="auto"/>
              </w:divBdr>
              <w:divsChild>
                <w:div w:id="13189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6445">
      <w:bodyDiv w:val="1"/>
      <w:marLeft w:val="0"/>
      <w:marRight w:val="0"/>
      <w:marTop w:val="0"/>
      <w:marBottom w:val="0"/>
      <w:divBdr>
        <w:top w:val="none" w:sz="0" w:space="0" w:color="auto"/>
        <w:left w:val="none" w:sz="0" w:space="0" w:color="auto"/>
        <w:bottom w:val="none" w:sz="0" w:space="0" w:color="auto"/>
        <w:right w:val="none" w:sz="0" w:space="0" w:color="auto"/>
      </w:divBdr>
      <w:divsChild>
        <w:div w:id="1443767854">
          <w:marLeft w:val="0"/>
          <w:marRight w:val="0"/>
          <w:marTop w:val="0"/>
          <w:marBottom w:val="0"/>
          <w:divBdr>
            <w:top w:val="none" w:sz="0" w:space="0" w:color="auto"/>
            <w:left w:val="none" w:sz="0" w:space="0" w:color="auto"/>
            <w:bottom w:val="none" w:sz="0" w:space="0" w:color="auto"/>
            <w:right w:val="none" w:sz="0" w:space="0" w:color="auto"/>
          </w:divBdr>
          <w:divsChild>
            <w:div w:id="1205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9230">
      <w:bodyDiv w:val="1"/>
      <w:marLeft w:val="0"/>
      <w:marRight w:val="0"/>
      <w:marTop w:val="0"/>
      <w:marBottom w:val="0"/>
      <w:divBdr>
        <w:top w:val="none" w:sz="0" w:space="0" w:color="auto"/>
        <w:left w:val="none" w:sz="0" w:space="0" w:color="auto"/>
        <w:bottom w:val="none" w:sz="0" w:space="0" w:color="auto"/>
        <w:right w:val="none" w:sz="0" w:space="0" w:color="auto"/>
      </w:divBdr>
      <w:divsChild>
        <w:div w:id="864444785">
          <w:marLeft w:val="0"/>
          <w:marRight w:val="0"/>
          <w:marTop w:val="0"/>
          <w:marBottom w:val="0"/>
          <w:divBdr>
            <w:top w:val="none" w:sz="0" w:space="0" w:color="auto"/>
            <w:left w:val="none" w:sz="0" w:space="0" w:color="auto"/>
            <w:bottom w:val="none" w:sz="0" w:space="0" w:color="auto"/>
            <w:right w:val="none" w:sz="0" w:space="0" w:color="auto"/>
          </w:divBdr>
          <w:divsChild>
            <w:div w:id="127600137">
              <w:marLeft w:val="0"/>
              <w:marRight w:val="0"/>
              <w:marTop w:val="0"/>
              <w:marBottom w:val="0"/>
              <w:divBdr>
                <w:top w:val="none" w:sz="0" w:space="0" w:color="auto"/>
                <w:left w:val="none" w:sz="0" w:space="0" w:color="auto"/>
                <w:bottom w:val="none" w:sz="0" w:space="0" w:color="auto"/>
                <w:right w:val="none" w:sz="0" w:space="0" w:color="auto"/>
              </w:divBdr>
            </w:div>
            <w:div w:id="1716659350">
              <w:marLeft w:val="0"/>
              <w:marRight w:val="0"/>
              <w:marTop w:val="0"/>
              <w:marBottom w:val="0"/>
              <w:divBdr>
                <w:top w:val="none" w:sz="0" w:space="0" w:color="auto"/>
                <w:left w:val="none" w:sz="0" w:space="0" w:color="auto"/>
                <w:bottom w:val="none" w:sz="0" w:space="0" w:color="auto"/>
                <w:right w:val="none" w:sz="0" w:space="0" w:color="auto"/>
              </w:divBdr>
              <w:divsChild>
                <w:div w:id="3896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7768">
          <w:marLeft w:val="0"/>
          <w:marRight w:val="0"/>
          <w:marTop w:val="0"/>
          <w:marBottom w:val="0"/>
          <w:divBdr>
            <w:top w:val="none" w:sz="0" w:space="0" w:color="auto"/>
            <w:left w:val="none" w:sz="0" w:space="0" w:color="auto"/>
            <w:bottom w:val="none" w:sz="0" w:space="0" w:color="auto"/>
            <w:right w:val="none" w:sz="0" w:space="0" w:color="auto"/>
          </w:divBdr>
          <w:divsChild>
            <w:div w:id="1127356108">
              <w:marLeft w:val="0"/>
              <w:marRight w:val="0"/>
              <w:marTop w:val="0"/>
              <w:marBottom w:val="0"/>
              <w:divBdr>
                <w:top w:val="none" w:sz="0" w:space="0" w:color="auto"/>
                <w:left w:val="none" w:sz="0" w:space="0" w:color="auto"/>
                <w:bottom w:val="none" w:sz="0" w:space="0" w:color="auto"/>
                <w:right w:val="none" w:sz="0" w:space="0" w:color="auto"/>
              </w:divBdr>
            </w:div>
            <w:div w:id="1261178280">
              <w:marLeft w:val="0"/>
              <w:marRight w:val="0"/>
              <w:marTop w:val="0"/>
              <w:marBottom w:val="0"/>
              <w:divBdr>
                <w:top w:val="none" w:sz="0" w:space="0" w:color="auto"/>
                <w:left w:val="none" w:sz="0" w:space="0" w:color="auto"/>
                <w:bottom w:val="none" w:sz="0" w:space="0" w:color="auto"/>
                <w:right w:val="none" w:sz="0" w:space="0" w:color="auto"/>
              </w:divBdr>
              <w:divsChild>
                <w:div w:id="5615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9514">
          <w:marLeft w:val="0"/>
          <w:marRight w:val="0"/>
          <w:marTop w:val="0"/>
          <w:marBottom w:val="0"/>
          <w:divBdr>
            <w:top w:val="none" w:sz="0" w:space="0" w:color="auto"/>
            <w:left w:val="none" w:sz="0" w:space="0" w:color="auto"/>
            <w:bottom w:val="none" w:sz="0" w:space="0" w:color="auto"/>
            <w:right w:val="none" w:sz="0" w:space="0" w:color="auto"/>
          </w:divBdr>
          <w:divsChild>
            <w:div w:id="1555192635">
              <w:marLeft w:val="0"/>
              <w:marRight w:val="0"/>
              <w:marTop w:val="0"/>
              <w:marBottom w:val="0"/>
              <w:divBdr>
                <w:top w:val="none" w:sz="0" w:space="0" w:color="auto"/>
                <w:left w:val="none" w:sz="0" w:space="0" w:color="auto"/>
                <w:bottom w:val="none" w:sz="0" w:space="0" w:color="auto"/>
                <w:right w:val="none" w:sz="0" w:space="0" w:color="auto"/>
              </w:divBdr>
            </w:div>
            <w:div w:id="1397237191">
              <w:marLeft w:val="0"/>
              <w:marRight w:val="0"/>
              <w:marTop w:val="0"/>
              <w:marBottom w:val="0"/>
              <w:divBdr>
                <w:top w:val="none" w:sz="0" w:space="0" w:color="auto"/>
                <w:left w:val="none" w:sz="0" w:space="0" w:color="auto"/>
                <w:bottom w:val="none" w:sz="0" w:space="0" w:color="auto"/>
                <w:right w:val="none" w:sz="0" w:space="0" w:color="auto"/>
              </w:divBdr>
              <w:divsChild>
                <w:div w:id="172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9269">
      <w:bodyDiv w:val="1"/>
      <w:marLeft w:val="0"/>
      <w:marRight w:val="0"/>
      <w:marTop w:val="0"/>
      <w:marBottom w:val="0"/>
      <w:divBdr>
        <w:top w:val="none" w:sz="0" w:space="0" w:color="auto"/>
        <w:left w:val="none" w:sz="0" w:space="0" w:color="auto"/>
        <w:bottom w:val="none" w:sz="0" w:space="0" w:color="auto"/>
        <w:right w:val="none" w:sz="0" w:space="0" w:color="auto"/>
      </w:divBdr>
    </w:div>
    <w:div w:id="1476296485">
      <w:bodyDiv w:val="1"/>
      <w:marLeft w:val="0"/>
      <w:marRight w:val="0"/>
      <w:marTop w:val="0"/>
      <w:marBottom w:val="0"/>
      <w:divBdr>
        <w:top w:val="none" w:sz="0" w:space="0" w:color="auto"/>
        <w:left w:val="none" w:sz="0" w:space="0" w:color="auto"/>
        <w:bottom w:val="none" w:sz="0" w:space="0" w:color="auto"/>
        <w:right w:val="none" w:sz="0" w:space="0" w:color="auto"/>
      </w:divBdr>
    </w:div>
    <w:div w:id="1482044762">
      <w:bodyDiv w:val="1"/>
      <w:marLeft w:val="0"/>
      <w:marRight w:val="0"/>
      <w:marTop w:val="0"/>
      <w:marBottom w:val="0"/>
      <w:divBdr>
        <w:top w:val="none" w:sz="0" w:space="0" w:color="auto"/>
        <w:left w:val="none" w:sz="0" w:space="0" w:color="auto"/>
        <w:bottom w:val="none" w:sz="0" w:space="0" w:color="auto"/>
        <w:right w:val="none" w:sz="0" w:space="0" w:color="auto"/>
      </w:divBdr>
    </w:div>
    <w:div w:id="1802191270">
      <w:bodyDiv w:val="1"/>
      <w:marLeft w:val="0"/>
      <w:marRight w:val="0"/>
      <w:marTop w:val="0"/>
      <w:marBottom w:val="0"/>
      <w:divBdr>
        <w:top w:val="none" w:sz="0" w:space="0" w:color="auto"/>
        <w:left w:val="none" w:sz="0" w:space="0" w:color="auto"/>
        <w:bottom w:val="none" w:sz="0" w:space="0" w:color="auto"/>
        <w:right w:val="none" w:sz="0" w:space="0" w:color="auto"/>
      </w:divBdr>
      <w:divsChild>
        <w:div w:id="871722498">
          <w:marLeft w:val="0"/>
          <w:marRight w:val="0"/>
          <w:marTop w:val="0"/>
          <w:marBottom w:val="0"/>
          <w:divBdr>
            <w:top w:val="none" w:sz="0" w:space="0" w:color="auto"/>
            <w:left w:val="none" w:sz="0" w:space="0" w:color="auto"/>
            <w:bottom w:val="none" w:sz="0" w:space="0" w:color="auto"/>
            <w:right w:val="none" w:sz="0" w:space="0" w:color="auto"/>
          </w:divBdr>
          <w:divsChild>
            <w:div w:id="3254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311">
      <w:bodyDiv w:val="1"/>
      <w:marLeft w:val="0"/>
      <w:marRight w:val="0"/>
      <w:marTop w:val="0"/>
      <w:marBottom w:val="0"/>
      <w:divBdr>
        <w:top w:val="none" w:sz="0" w:space="0" w:color="auto"/>
        <w:left w:val="none" w:sz="0" w:space="0" w:color="auto"/>
        <w:bottom w:val="none" w:sz="0" w:space="0" w:color="auto"/>
        <w:right w:val="none" w:sz="0" w:space="0" w:color="auto"/>
      </w:divBdr>
    </w:div>
    <w:div w:id="2098675464">
      <w:bodyDiv w:val="1"/>
      <w:marLeft w:val="0"/>
      <w:marRight w:val="0"/>
      <w:marTop w:val="0"/>
      <w:marBottom w:val="0"/>
      <w:divBdr>
        <w:top w:val="none" w:sz="0" w:space="0" w:color="auto"/>
        <w:left w:val="none" w:sz="0" w:space="0" w:color="auto"/>
        <w:bottom w:val="none" w:sz="0" w:space="0" w:color="auto"/>
        <w:right w:val="none" w:sz="0" w:space="0" w:color="auto"/>
      </w:divBdr>
      <w:divsChild>
        <w:div w:id="1303460441">
          <w:marLeft w:val="0"/>
          <w:marRight w:val="0"/>
          <w:marTop w:val="0"/>
          <w:marBottom w:val="0"/>
          <w:divBdr>
            <w:top w:val="none" w:sz="0" w:space="0" w:color="auto"/>
            <w:left w:val="none" w:sz="0" w:space="0" w:color="auto"/>
            <w:bottom w:val="none" w:sz="0" w:space="0" w:color="auto"/>
            <w:right w:val="none" w:sz="0" w:space="0" w:color="auto"/>
          </w:divBdr>
          <w:divsChild>
            <w:div w:id="17335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592">
      <w:bodyDiv w:val="1"/>
      <w:marLeft w:val="0"/>
      <w:marRight w:val="0"/>
      <w:marTop w:val="0"/>
      <w:marBottom w:val="0"/>
      <w:divBdr>
        <w:top w:val="none" w:sz="0" w:space="0" w:color="auto"/>
        <w:left w:val="none" w:sz="0" w:space="0" w:color="auto"/>
        <w:bottom w:val="none" w:sz="0" w:space="0" w:color="auto"/>
        <w:right w:val="none" w:sz="0" w:space="0" w:color="auto"/>
      </w:divBdr>
    </w:div>
    <w:div w:id="2129161877">
      <w:bodyDiv w:val="1"/>
      <w:marLeft w:val="0"/>
      <w:marRight w:val="0"/>
      <w:marTop w:val="0"/>
      <w:marBottom w:val="0"/>
      <w:divBdr>
        <w:top w:val="none" w:sz="0" w:space="0" w:color="auto"/>
        <w:left w:val="none" w:sz="0" w:space="0" w:color="auto"/>
        <w:bottom w:val="none" w:sz="0" w:space="0" w:color="auto"/>
        <w:right w:val="none" w:sz="0" w:space="0" w:color="auto"/>
      </w:divBdr>
    </w:div>
    <w:div w:id="2141916521">
      <w:bodyDiv w:val="1"/>
      <w:marLeft w:val="0"/>
      <w:marRight w:val="0"/>
      <w:marTop w:val="0"/>
      <w:marBottom w:val="0"/>
      <w:divBdr>
        <w:top w:val="none" w:sz="0" w:space="0" w:color="auto"/>
        <w:left w:val="none" w:sz="0" w:space="0" w:color="auto"/>
        <w:bottom w:val="none" w:sz="0" w:space="0" w:color="auto"/>
        <w:right w:val="none" w:sz="0" w:space="0" w:color="auto"/>
      </w:divBdr>
      <w:divsChild>
        <w:div w:id="271324555">
          <w:marLeft w:val="0"/>
          <w:marRight w:val="0"/>
          <w:marTop w:val="0"/>
          <w:marBottom w:val="0"/>
          <w:divBdr>
            <w:top w:val="none" w:sz="0" w:space="0" w:color="auto"/>
            <w:left w:val="none" w:sz="0" w:space="0" w:color="auto"/>
            <w:bottom w:val="none" w:sz="0" w:space="0" w:color="auto"/>
            <w:right w:val="none" w:sz="0" w:space="0" w:color="auto"/>
          </w:divBdr>
          <w:divsChild>
            <w:div w:id="19875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690</Words>
  <Characters>3956</Characters>
  <Application>Microsoft Office Word</Application>
  <DocSecurity>0</DocSecurity>
  <Lines>89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padala</dc:creator>
  <cp:keywords/>
  <dc:description/>
  <cp:lastModifiedBy>venkat padala</cp:lastModifiedBy>
  <cp:revision>5</cp:revision>
  <dcterms:created xsi:type="dcterms:W3CDTF">2024-12-23T09:02:00Z</dcterms:created>
  <dcterms:modified xsi:type="dcterms:W3CDTF">2024-12-24T03:42:00Z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59378de0-c4a5-4420-88a5-e162a4cd9d80</vt:lpwstr>
  </property>
</Properties>
</file>