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a-project-report-on"/>
    <w:p>
      <w:pPr>
        <w:pStyle w:val="Heading1"/>
      </w:pPr>
      <w:r>
        <w:t xml:space="preserve">A PROJECT REPORT ON</w:t>
      </w:r>
    </w:p>
    <w:bookmarkStart w:id="10" w:name="X290af517c6344dafbd8beb30ce06144786d1d24"/>
    <w:p>
      <w:pPr>
        <w:pStyle w:val="Heading2"/>
      </w:pPr>
      <w:r>
        <w:t xml:space="preserve">AI-POWERED PHISHING EMAIL DETECTION USING TEXT CLASSIFICATION</w:t>
      </w:r>
    </w:p>
    <w:p>
      <w:pPr>
        <w:pStyle w:val="FirstParagrap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pPr>
    </w:p>
    <w:p>
      <w:pPr>
        <w:pStyle w:val="BodyText"/>
      </w:pPr>
      <w:r>
        <w:t xml:space="preserve">Submitted by</w:t>
      </w:r>
    </w:p>
    <w:p>
      <w:pPr>
        <w:pStyle w:val="BodyText"/>
      </w:pPr>
      <w:r>
        <w:rPr>
          <w:b/>
          <w:bCs/>
        </w:rPr>
        <w:t xml:space="preserve">Venkatesh Hebbar</w:t>
      </w:r>
      <w:r>
        <w:br/>
      </w:r>
      <w:r>
        <w:t xml:space="preserve">Roll No.: 595766</w:t>
      </w:r>
    </w:p>
    <w:p>
      <w:pPr>
        <w:pStyle w:val="BodyText"/>
      </w:pPr>
      <w:r>
        <w:t xml:space="preserve">2026</w:t>
      </w:r>
    </w:p>
    <w:p>
      <w:pPr>
        <w:jc w:val="both"/>
      </w:pPr>
      <w:r>
        <w:pict>
          <v:rect style="width:0;height:1.5pt" o:hralign="center" o:hrstd="t" o:hr="t"/>
        </w:pict>
      </w:r>
    </w:p>
    <w:bookmarkEnd w:id="9"/>
    <w:bookmarkEnd w:id="10"/>
    <w:bookmarkStart w:id="11" w:name="abstract-keywords"/>
    <w:p>
      <w:r>
        <w:br w:type="page"/>
      </w:r>
    </w:p>
    <w:p>
      <w:pPr>
        <w:pStyle w:val="Heading2"/>
      </w:pPr>
      <w:r>
        <w:t xml:space="preserve">2. Abstract &amp; Keywords</w:t>
      </w:r>
    </w:p>
    <w:p>
      <w:pPr>
        <w:pStyle w:val="FirstParagrap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pPr>
      <w:r>
        <w:rPr>
          <w:b/>
          <w:bCs/>
        </w:rPr>
        <w:t xml:space="preserve">Keywords:</w:t>
      </w:r>
      <w:r>
        <w:t xml:space="preserve"> </w:t>
      </w:r>
      <w:r>
        <w:t xml:space="preserve">Phishing Detection, Cyber Security, Natural Language Processing, TF-IDF, Machine Learning, Text Classification.</w:t>
      </w:r>
    </w:p>
    <w:p>
      <w:pPr>
        <w:jc w:val="both"/>
      </w:pPr>
      <w:r>
        <w:pict>
          <v:rect style="width:0;height:1.5pt" o:hralign="center" o:hrstd="t" o:hr="t"/>
        </w:pict>
      </w:r>
    </w:p>
    <w:bookmarkEnd w:id="11"/>
    <w:bookmarkStart w:id="15" w:name="introduction"/>
    <w:p>
      <w:r>
        <w:br w:type="page"/>
      </w:r>
    </w:p>
    <w:p>
      <w:pPr>
        <w:pStyle w:val="Heading2"/>
      </w:pPr>
      <w:r>
        <w:t xml:space="preserve">3. Introduction</w:t>
      </w:r>
    </w:p>
    <w:bookmarkStart w:id="12" w:name="what-is-phishing"/>
    <w:p>
      <w:pPr>
        <w:pStyle w:val="Heading3"/>
      </w:pPr>
      <w:r>
        <w:t xml:space="preserve">3.1 What is Phishing?</w:t>
      </w:r>
    </w:p>
    <w:p>
      <w:pPr>
        <w:pStyle w:val="FirstParagrap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2"/>
    <w:bookmarkStart w:id="13" w:name="impact-of-phishing"/>
    <w:p>
      <w:pPr>
        <w:pStyle w:val="Heading3"/>
      </w:pPr>
      <w:r>
        <w:t xml:space="preserve">3.2 Impact of Phishing</w:t>
      </w:r>
    </w:p>
    <w:p>
      <w:pPr>
        <w:pStyle w:val="Compact"/>
        <w:numPr>
          <w:ilvl w:val="0"/>
          <w:numId w:val="1001"/>
        </w:numPr>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pPr>
      <w:r>
        <w:rPr>
          <w:b/>
          <w:bCs/>
        </w:rPr>
        <w:t xml:space="preserve">Identity Theft:</w:t>
      </w:r>
      <w:r>
        <w:t xml:space="preserve"> </w:t>
      </w:r>
      <w:r>
        <w:t xml:space="preserve">Misuse of stolen personal identifiable information (PII) for malicious purposes.</w:t>
      </w:r>
    </w:p>
    <w:p>
      <w:pPr>
        <w:pStyle w:val="Compact"/>
        <w:numPr>
          <w:ilvl w:val="0"/>
          <w:numId w:val="1001"/>
        </w:numPr>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pPr>
      <w:r>
        <w:rPr>
          <w:b/>
          <w:bCs/>
        </w:rPr>
        <w:t xml:space="preserve">Reputational Damage:</w:t>
      </w:r>
      <w:r>
        <w:t xml:space="preserve"> </w:t>
      </w:r>
      <w:r>
        <w:t xml:space="preserve">Organizations whose brands are spoofed in phishing campaigns often suffer long-term damage to customer trust.</w:t>
      </w:r>
    </w:p>
    <w:bookmarkEnd w:id="13"/>
    <w:bookmarkStart w:id="14" w:name="X1f9032290c2290be92b1e31b96d1f58f9a01977"/>
    <w:p>
      <w:pPr>
        <w:pStyle w:val="Heading3"/>
      </w:pPr>
      <w:r>
        <w:t xml:space="preserve">3.3 Need for Artificial Intelligence in Phishing Detection</w:t>
      </w:r>
    </w:p>
    <w:p>
      <w:pPr>
        <w:pStyle w:val="FirstParagrap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pPr>
        <w:jc w:val="both"/>
      </w:pPr>
      <w:r>
        <w:pict>
          <v:rect style="width:0;height:1.5pt" o:hralign="center" o:hrstd="t" o:hr="t"/>
        </w:pict>
      </w:r>
    </w:p>
    <w:bookmarkEnd w:id="14"/>
    <w:bookmarkEnd w:id="15"/>
    <w:bookmarkStart w:id="18" w:name="problem-statement-objectives"/>
    <w:p>
      <w:r>
        <w:br w:type="page"/>
      </w:r>
    </w:p>
    <w:p>
      <w:pPr>
        <w:pStyle w:val="Heading2"/>
      </w:pPr>
      <w:r>
        <w:t xml:space="preserve">4. Problem Statement &amp; Objectives</w:t>
      </w:r>
    </w:p>
    <w:bookmarkStart w:id="16" w:name="problem-statement"/>
    <w:p>
      <w:pPr>
        <w:pStyle w:val="Heading3"/>
      </w:pPr>
      <w:r>
        <w:t xml:space="preserve">4.1 Problem Statement</w:t>
      </w:r>
    </w:p>
    <w:p>
      <w:pPr>
        <w:pStyle w:val="FirstParagrap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6"/>
    <w:bookmarkStart w:id="17" w:name="objectives"/>
    <w:p>
      <w:pPr>
        <w:pStyle w:val="Heading3"/>
      </w:pPr>
      <w:r>
        <w:t xml:space="preserve">4.2 Objectives</w:t>
      </w:r>
    </w:p>
    <w:p>
      <w:pPr>
        <w:pStyle w:val="Compact"/>
        <w:numPr>
          <w:ilvl w:val="0"/>
          <w:numId w:val="1002"/>
        </w:numPr>
      </w:pPr>
      <w:r>
        <w:t xml:space="preserve">To understand the linguistic and structural characteristics that distinguish phishing emails from legitimate communications.</w:t>
      </w:r>
    </w:p>
    <w:p>
      <w:pPr>
        <w:pStyle w:val="Compact"/>
        <w:numPr>
          <w:ilvl w:val="0"/>
          <w:numId w:val="1002"/>
        </w:numPr>
      </w:pPr>
      <w:r>
        <w:t xml:space="preserve">To collect, generate, and preprocess a labelled dataset of phishing and legitimate emails suitable for supervised machine learning.</w:t>
      </w:r>
    </w:p>
    <w:p>
      <w:pPr>
        <w:pStyle w:val="Compact"/>
        <w:numPr>
          <w:ilvl w:val="0"/>
          <w:numId w:val="1002"/>
        </w:numPr>
      </w:pPr>
      <w:r>
        <w:t xml:space="preserve">To extract robust numerical features from raw email text using TF-IDF vectorization and Character N-Grams.</w:t>
      </w:r>
    </w:p>
    <w:p>
      <w:pPr>
        <w:pStyle w:val="Compact"/>
        <w:numPr>
          <w:ilvl w:val="0"/>
          <w:numId w:val="1002"/>
        </w:numPr>
      </w:pPr>
      <w:r>
        <w:t xml:space="preserve">To implement and train multiple machine learning classifiers—Logistic Regression, Random Forest, Naive Bayes, and a Neural Network.</w:t>
      </w:r>
    </w:p>
    <w:p>
      <w:pPr>
        <w:pStyle w:val="Compact"/>
        <w:numPr>
          <w:ilvl w:val="0"/>
          <w:numId w:val="1002"/>
        </w:numPr>
      </w:pPr>
      <w:r>
        <w:t xml:space="preserve">To evaluate model performance using standard metrics (accuracy, precision, recall, F1-score).</w:t>
      </w:r>
    </w:p>
    <w:p>
      <w:pPr>
        <w:pStyle w:val="Compact"/>
        <w:numPr>
          <w:ilvl w:val="0"/>
          <w:numId w:val="1002"/>
        </w:numPr>
      </w:pPr>
      <w:r>
        <w:t xml:space="preserve">To conduct feature analysis to identify the textual markers most predictive of phishing.</w:t>
      </w:r>
    </w:p>
    <w:p>
      <w:pPr>
        <w:pStyle w:val="Compact"/>
        <w:numPr>
          <w:ilvl w:val="0"/>
          <w:numId w:val="1002"/>
        </w:numPr>
      </w:pPr>
      <w:r>
        <w:t xml:space="preserve">To develop and deploy an interactive web-based prediction module (GUI) using Streamlit for real-time email classification.</w:t>
      </w:r>
    </w:p>
    <w:p>
      <w:pPr>
        <w:jc w:val="both"/>
      </w:pPr>
      <w:r>
        <w:pict>
          <v:rect style="width:0;height:1.5pt" o:hralign="center" o:hrstd="t" o:hr="t"/>
        </w:pict>
      </w:r>
    </w:p>
    <w:bookmarkEnd w:id="17"/>
    <w:bookmarkEnd w:id="18"/>
    <w:bookmarkStart w:id="19" w:name="literature-review"/>
    <w:p>
      <w:r>
        <w:br w:type="page"/>
      </w:r>
    </w:p>
    <w:p>
      <w:pPr>
        <w:pStyle w:val="Heading2"/>
      </w:pPr>
      <w:r>
        <w:t xml:space="preserve">5. Literature Review</w:t>
      </w:r>
    </w:p>
    <w:p>
      <w:pPr>
        <w:pStyle w:val="FirstParagraph"/>
      </w:pPr>
      <w:r>
        <w:t xml:space="preserve">Several research studies have focused on using machine learning techniques to combat phishing. Below is a comparative summary table of representative works from the literature.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Author(s) &amp; Year</w:t>
            </w:r>
          </w:p>
        </w:tc>
        <w:tc>
          <w:tcPr/>
          <w:p>
            <w:pPr>
              <w:pStyle w:val="Compact"/>
            </w:pPr>
            <w:r>
              <w:t xml:space="preserve">Dataset Used</w:t>
            </w:r>
          </w:p>
        </w:tc>
        <w:tc>
          <w:tcPr/>
          <w:p>
            <w:pPr>
              <w:pStyle w:val="Compact"/>
            </w:pPr>
            <w:r>
              <w:t xml:space="preserve">Technique</w:t>
            </w:r>
          </w:p>
        </w:tc>
        <w:tc>
          <w:tcPr/>
          <w:p>
            <w:pPr>
              <w:pStyle w:val="Compact"/>
            </w:pPr>
            <w:r>
              <w:t xml:space="preserve">Key Finding / Reported Accuracy</w:t>
            </w:r>
          </w:p>
        </w:tc>
      </w:tr>
      <w:tr>
        <w:tc>
          <w:tcPr/>
          <w:p>
            <w:pPr>
              <w:pStyle w:val="Compact"/>
            </w:pPr>
            <w:r>
              <w:t xml:space="preserve">1</w:t>
            </w:r>
          </w:p>
        </w:tc>
        <w:tc>
          <w:tcPr/>
          <w:p>
            <w:pPr>
              <w:pStyle w:val="Compact"/>
            </w:pPr>
            <w:r>
              <w:t xml:space="preserve">Fette et al. (2007)</w:t>
            </w:r>
          </w:p>
        </w:tc>
        <w:tc>
          <w:tcPr/>
          <w:p>
            <w:pPr>
              <w:pStyle w:val="Compact"/>
            </w:pPr>
            <w:r>
              <w:t xml:space="preserve">Enron &amp; Phishing Corpus</w:t>
            </w:r>
          </w:p>
        </w:tc>
        <w:tc>
          <w:tcPr/>
          <w:p>
            <w:pPr>
              <w:pStyle w:val="Compact"/>
            </w:pPr>
            <w:r>
              <w:t xml:space="preserve">Random Forest + 10 features</w:t>
            </w:r>
          </w:p>
        </w:tc>
        <w:tc>
          <w:tcPr/>
          <w:p>
            <w:pPr>
              <w:pStyle w:val="Compact"/>
            </w:pPr>
            <w:r>
              <w:t xml:space="preserve">Pioneered ML for phishing, achieving high accuracy with structural features.</w:t>
            </w:r>
          </w:p>
        </w:tc>
      </w:tr>
      <w:tr>
        <w:tc>
          <w:tcPr/>
          <w:p>
            <w:pPr>
              <w:pStyle w:val="Compact"/>
            </w:pPr>
            <w:r>
              <w:t xml:space="preserve">2</w:t>
            </w:r>
          </w:p>
        </w:tc>
        <w:tc>
          <w:tcPr/>
          <w:p>
            <w:pPr>
              <w:pStyle w:val="Compact"/>
            </w:pPr>
            <w:r>
              <w:t xml:space="preserve">Toolan et al. (2009)</w:t>
            </w:r>
          </w:p>
        </w:tc>
        <w:tc>
          <w:tcPr/>
          <w:p>
            <w:pPr>
              <w:pStyle w:val="Compact"/>
            </w:pPr>
            <w:r>
              <w:t xml:space="preserve">Public phishing datasets</w:t>
            </w:r>
          </w:p>
        </w:tc>
        <w:tc>
          <w:tcPr/>
          <w:p>
            <w:pPr>
              <w:pStyle w:val="Compact"/>
            </w:pPr>
            <w:r>
              <w:t xml:space="preserve">SVM, Naive Bayes, C5.0</w:t>
            </w:r>
          </w:p>
        </w:tc>
        <w:tc>
          <w:tcPr/>
          <w:p>
            <w:pPr>
              <w:pStyle w:val="Compact"/>
            </w:pPr>
            <w:r>
              <w:t xml:space="preserve">Ensemble approach combining content and structural features outperformed single models.</w:t>
            </w:r>
          </w:p>
        </w:tc>
      </w:tr>
      <w:tr>
        <w:tc>
          <w:tcPr/>
          <w:p>
            <w:pPr>
              <w:pStyle w:val="Compact"/>
            </w:pPr>
            <w:r>
              <w:t xml:space="preserve">3</w:t>
            </w:r>
          </w:p>
        </w:tc>
        <w:tc>
          <w:tcPr/>
          <w:p>
            <w:pPr>
              <w:pStyle w:val="Compact"/>
            </w:pPr>
            <w:r>
              <w:t xml:space="preserve">Verma et al. (2012)</w:t>
            </w:r>
          </w:p>
        </w:tc>
        <w:tc>
          <w:tcPr/>
          <w:p>
            <w:pPr>
              <w:pStyle w:val="Compact"/>
            </w:pPr>
            <w:r>
              <w:t xml:space="preserve">Custom email corpus</w:t>
            </w:r>
          </w:p>
        </w:tc>
        <w:tc>
          <w:tcPr/>
          <w:p>
            <w:pPr>
              <w:pStyle w:val="Compact"/>
            </w:pPr>
            <w:r>
              <w:t xml:space="preserve">Lexical &amp; URL features + SVM</w:t>
            </w:r>
          </w:p>
        </w:tc>
        <w:tc>
          <w:tcPr/>
          <w:p>
            <w:pPr>
              <w:pStyle w:val="Compact"/>
            </w:pPr>
            <w:r>
              <w:t xml:space="preserve">URL-based features proved highly discriminative for detecting phishing links.</w:t>
            </w:r>
          </w:p>
        </w:tc>
      </w:tr>
      <w:tr>
        <w:tc>
          <w:tcPr/>
          <w:p>
            <w:pPr>
              <w:pStyle w:val="Compact"/>
            </w:pPr>
            <w:r>
              <w:t xml:space="preserve">4</w:t>
            </w:r>
          </w:p>
        </w:tc>
        <w:tc>
          <w:tcPr/>
          <w:p>
            <w:pPr>
              <w:pStyle w:val="Compact"/>
            </w:pPr>
            <w:r>
              <w:t xml:space="preserve">Sahingoz et al. (2019)</w:t>
            </w:r>
          </w:p>
        </w:tc>
        <w:tc>
          <w:tcPr/>
          <w:p>
            <w:pPr>
              <w:pStyle w:val="Compact"/>
            </w:pPr>
            <w:r>
              <w:t xml:space="preserve">73K Phishing URLs</w:t>
            </w:r>
          </w:p>
        </w:tc>
        <w:tc>
          <w:tcPr/>
          <w:p>
            <w:pPr>
              <w:pStyle w:val="Compact"/>
            </w:pPr>
            <w:r>
              <w:t xml:space="preserve">Random Forest, Decision Tree</w:t>
            </w:r>
          </w:p>
        </w:tc>
        <w:tc>
          <w:tcPr/>
          <w:p>
            <w:pPr>
              <w:pStyle w:val="Compact"/>
            </w:pPr>
            <w:r>
              <w:t xml:space="preserve">Achieved ~97% accuracy focusing entirely on lexical features of URLs within emails.</w:t>
            </w:r>
          </w:p>
        </w:tc>
      </w:tr>
      <w:tr>
        <w:tc>
          <w:tcPr/>
          <w:p>
            <w:pPr>
              <w:pStyle w:val="Compact"/>
            </w:pPr>
            <w:r>
              <w:t xml:space="preserve">5</w:t>
            </w:r>
          </w:p>
        </w:tc>
        <w:tc>
          <w:tcPr/>
          <w:p>
            <w:pPr>
              <w:pStyle w:val="Compact"/>
            </w:pPr>
            <w:r>
              <w:t xml:space="preserve">Almomani et al. (2013)</w:t>
            </w:r>
          </w:p>
        </w:tc>
        <w:tc>
          <w:tcPr/>
          <w:p>
            <w:pPr>
              <w:pStyle w:val="Compact"/>
            </w:pPr>
            <w:r>
              <w:t xml:space="preserve">Phishing Email Data</w:t>
            </w:r>
          </w:p>
        </w:tc>
        <w:tc>
          <w:tcPr/>
          <w:p>
            <w:pPr>
              <w:pStyle w:val="Compact"/>
            </w:pPr>
            <w:r>
              <w:t xml:space="preserve">Rule-based + Machine Learning</w:t>
            </w:r>
          </w:p>
        </w:tc>
        <w:tc>
          <w:tcPr/>
          <w:p>
            <w:pPr>
              <w:pStyle w:val="Compact"/>
            </w:pPr>
            <w:r>
              <w:t xml:space="preserve">Proposed a hybrid approach combining zero-day heuristics with ML classification.</w:t>
            </w:r>
          </w:p>
        </w:tc>
      </w:tr>
      <w:tr>
        <w:tc>
          <w:tcPr/>
          <w:p>
            <w:pPr>
              <w:pStyle w:val="Compact"/>
            </w:pPr>
            <w:r>
              <w:t xml:space="preserve">6</w:t>
            </w:r>
          </w:p>
        </w:tc>
        <w:tc>
          <w:tcPr/>
          <w:p>
            <w:pPr>
              <w:pStyle w:val="Compact"/>
            </w:pPr>
            <w:r>
              <w:t xml:space="preserve">Bountakas et al. (2020)</w:t>
            </w:r>
          </w:p>
        </w:tc>
        <w:tc>
          <w:tcPr/>
          <w:p>
            <w:pPr>
              <w:pStyle w:val="Compact"/>
            </w:pPr>
            <w:r>
              <w:t xml:space="preserve">Multiple benchmark datasets</w:t>
            </w:r>
          </w:p>
        </w:tc>
        <w:tc>
          <w:tcPr/>
          <w:p>
            <w:pPr>
              <w:pStyle w:val="Compact"/>
            </w:pPr>
            <w:r>
              <w:t xml:space="preserve">NLP + SVM / Deep Learning</w:t>
            </w:r>
          </w:p>
        </w:tc>
        <w:tc>
          <w:tcPr/>
          <w:p>
            <w:pPr>
              <w:pStyle w:val="Compact"/>
            </w:pPr>
            <w:r>
              <w:t xml:space="preserve">Highlighted that Deep Learning models excel when large amounts of training text are available.</w:t>
            </w:r>
          </w:p>
        </w:tc>
      </w:tr>
      <w:tr>
        <w:tc>
          <w:tcPr/>
          <w:p>
            <w:pPr>
              <w:pStyle w:val="Compact"/>
            </w:pPr>
            <w:r>
              <w:t xml:space="preserve">7</w:t>
            </w:r>
          </w:p>
        </w:tc>
        <w:tc>
          <w:tcPr/>
          <w:p>
            <w:pPr>
              <w:pStyle w:val="Compact"/>
            </w:pPr>
            <w:r>
              <w:t xml:space="preserve">Fang et al. (2019)</w:t>
            </w:r>
          </w:p>
        </w:tc>
        <w:tc>
          <w:tcPr/>
          <w:p>
            <w:pPr>
              <w:pStyle w:val="Compact"/>
            </w:pPr>
            <w:r>
              <w:t xml:space="preserve">Enron + SpamAssassin</w:t>
            </w:r>
          </w:p>
        </w:tc>
        <w:tc>
          <w:tcPr/>
          <w:p>
            <w:pPr>
              <w:pStyle w:val="Compact"/>
            </w:pPr>
            <w:r>
              <w:t xml:space="preserve">TF-IDF + Random Forest</w:t>
            </w:r>
          </w:p>
        </w:tc>
        <w:tc>
          <w:tcPr/>
          <w:p>
            <w:pPr>
              <w:pStyle w:val="Compact"/>
            </w:pPr>
            <w:r>
              <w:t xml:space="preserve">Confirmed the effectiveness of TF-IDF on email body text for highly accurate classification.</w:t>
            </w:r>
          </w:p>
        </w:tc>
      </w:tr>
      <w:tr>
        <w:tc>
          <w:tcPr/>
          <w:p>
            <w:pPr>
              <w:pStyle w:val="Compact"/>
            </w:pPr>
            <w:r>
              <w:t xml:space="preserve">8</w:t>
            </w:r>
          </w:p>
        </w:tc>
        <w:tc>
          <w:tcPr/>
          <w:p>
            <w:pPr>
              <w:pStyle w:val="Compact"/>
            </w:pPr>
            <w:r>
              <w:t xml:space="preserve">Smadi et al. (2018)</w:t>
            </w:r>
          </w:p>
        </w:tc>
        <w:tc>
          <w:tcPr/>
          <w:p>
            <w:pPr>
              <w:pStyle w:val="Compact"/>
            </w:pPr>
            <w:r>
              <w:t xml:space="preserve">Phishing corpus</w:t>
            </w:r>
          </w:p>
        </w:tc>
        <w:tc>
          <w:tcPr/>
          <w:p>
            <w:pPr>
              <w:pStyle w:val="Compact"/>
            </w:pPr>
            <w:r>
              <w:t xml:space="preserve">Neural Networks + Reinforcement</w:t>
            </w:r>
          </w:p>
        </w:tc>
        <w:tc>
          <w:tcPr/>
          <w:p>
            <w:pPr>
              <w:pStyle w:val="Compact"/>
            </w:pPr>
            <w:r>
              <w:t xml:space="preserve">Dynamic detection framework capable of adapting to zero-day phishing attacks.</w:t>
            </w:r>
          </w:p>
        </w:tc>
      </w:tr>
    </w:tbl>
    <w:p>
      <w:pPr>
        <w:pStyle w:val="BodyText"/>
      </w:pPr>
      <w:r>
        <w:rPr>
          <w:b/>
          <w:bCs/>
        </w:rPr>
        <w:t xml:space="preserve">Research Gap:</w:t>
      </w:r>
      <w:r>
        <w:t xml:space="preserve"> </w:t>
      </w:r>
      <w:r>
        <w:t xml:space="preserve">Much of the existing literature relies heavily on structural metadata (sender IP, email headers) or URL-specific analysis, which can be spoofed or obfuscated. This project focuses strictly on analyzing the</w:t>
      </w:r>
      <w:r>
        <w:t xml:space="preserve"> </w:t>
      </w:r>
      <w:r>
        <w:rPr>
          <w:i/>
          <w:iCs/>
        </w:rPr>
        <w:t xml:space="preserve">textual body</w:t>
      </w:r>
      <w:r>
        <w:t xml:space="preserve"> </w:t>
      </w:r>
      <w:r>
        <w:t xml:space="preserve">of the email using highly robust Character N-Grams to detect semantic intent and psychological manipulation, providing an independent layer of defense alongside traditional meta-data analysis.</w:t>
      </w:r>
    </w:p>
    <w:p>
      <w:pPr>
        <w:jc w:val="both"/>
      </w:pPr>
      <w:r>
        <w:pict>
          <v:rect style="width:0;height:1.5pt" o:hralign="center" o:hrstd="t" o:hr="t"/>
        </w:pict>
      </w:r>
    </w:p>
    <w:bookmarkEnd w:id="19"/>
    <w:bookmarkStart w:id="21" w:name="proposed-methodology"/>
    <w:p>
      <w:r>
        <w:br w:type="page"/>
      </w:r>
    </w:p>
    <w:p>
      <w:pPr>
        <w:pStyle w:val="Heading2"/>
      </w:pPr>
      <w:r>
        <w:t xml:space="preserve">6. Proposed Methodology</w:t>
      </w:r>
    </w:p>
    <w:p>
      <w:pPr>
        <w:pStyle w:val="FirstParagraph"/>
      </w:pPr>
      <w:r>
        <w:t xml:space="preserve">The proposed system follows a standard supervised text-classification pipeline.</w:t>
      </w:r>
    </w:p>
    <w:p>
      <w:pPr>
        <w:pStyle w:val="SourceCode"/>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3"/>
        </w:numPr>
      </w:pPr>
      <w:r>
        <w:rPr>
          <w:b/>
          <w:bCs/>
        </w:rPr>
        <w:t xml:space="preserve">Dataset:</w:t>
      </w:r>
      <w:r>
        <w:t xml:space="preserve"> </w:t>
      </w:r>
      <w:r>
        <w:t xml:space="preserve">A labelled collection of emails, tagged as Phishing (1) or Legitimate (0).</w:t>
      </w:r>
    </w:p>
    <w:p>
      <w:pPr>
        <w:pStyle w:val="Compact"/>
        <w:numPr>
          <w:ilvl w:val="0"/>
          <w:numId w:val="1003"/>
        </w:numPr>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pPr>
      <w:r>
        <w:rPr>
          <w:b/>
          <w:bCs/>
        </w:rPr>
        <w:t xml:space="preserve">Model Training:</w:t>
      </w:r>
      <w:r>
        <w:t xml:space="preserve"> </w:t>
      </w:r>
      <w:r>
        <w:t xml:space="preserve">Four classifiers are trained independently on the training data.</w:t>
      </w:r>
    </w:p>
    <w:p>
      <w:pPr>
        <w:pStyle w:val="Compact"/>
        <w:numPr>
          <w:ilvl w:val="0"/>
          <w:numId w:val="1003"/>
        </w:numPr>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0"/>
    <w:bookmarkEnd w:id="21"/>
    <w:bookmarkStart w:id="22" w:name="dataset-description"/>
    <w:p>
      <w:r>
        <w:br w:type="page"/>
      </w:r>
    </w:p>
    <w:p>
      <w:pPr>
        <w:pStyle w:val="Heading2"/>
      </w:pPr>
      <w:r>
        <w:t xml:space="preserve">8. Dataset Description</w:t>
      </w:r>
    </w:p>
    <w:p>
      <w:pPr>
        <w:pStyle w:val="FirstParagrap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pPr>
        <w:jc w:val="both"/>
      </w:pPr>
      <w:r>
        <w:pict>
          <v:rect style="width:0;height:1.5pt" o:hralign="center" o:hrstd="t" o:hr="t"/>
        </w:pict>
      </w:r>
    </w:p>
    <w:bookmarkEnd w:id="22"/>
    <w:bookmarkStart w:id="23" w:name="data-preprocessing"/>
    <w:p>
      <w:r>
        <w:br w:type="page"/>
      </w:r>
    </w:p>
    <w:p>
      <w:pPr>
        <w:pStyle w:val="Heading2"/>
      </w:pPr>
      <w:r>
        <w:t xml:space="preserve">9. Data Preprocessing</w:t>
      </w:r>
    </w:p>
    <w:p>
      <w:pPr>
        <w:pStyle w:val="FirstParagraph"/>
      </w:pPr>
      <w:r>
        <w:t xml:space="preserve">Raw email text contains significant noise, especially HTML artifacts from rich-text formatting. The following pipeline is applied:</w:t>
      </w:r>
    </w:p>
    <w:p>
      <w:pPr>
        <w:pStyle w:val="Compact"/>
        <w:numPr>
          <w:ilvl w:val="0"/>
          <w:numId w:val="1004"/>
        </w:numPr>
      </w:pPr>
      <w:r>
        <w:rPr>
          <w:b/>
          <w:bCs/>
        </w:rPr>
        <w:t xml:space="preserve">Lowercasing:</w:t>
      </w:r>
      <w:r>
        <w:t xml:space="preserve"> </w:t>
      </w:r>
      <w:r>
        <w:t xml:space="preserve">All text is converted to lowercase to standardize terms (e.g.,</w:t>
      </w:r>
      <w:r>
        <w:t xml:space="preserve"> </w:t>
      </w:r>
      <w:r>
        <w:t xml:space="preserve">“URGENT”</w:t>
      </w:r>
      <w:r>
        <w:t xml:space="preserve"> </w:t>
      </w:r>
      <w:r>
        <w:t xml:space="preserve">and</w:t>
      </w:r>
      <w:r>
        <w:t xml:space="preserve"> </w:t>
      </w:r>
      <w:r>
        <w:t xml:space="preserve">“urgent”</w:t>
      </w:r>
      <w:r>
        <w:t xml:space="preserve">).</w:t>
      </w:r>
    </w:p>
    <w:p>
      <w:pPr>
        <w:pStyle w:val="Compact"/>
        <w:numPr>
          <w:ilvl w:val="0"/>
          <w:numId w:val="1004"/>
        </w:numPr>
      </w:pPr>
      <w:r>
        <w:rPr>
          <w:b/>
          <w:bCs/>
        </w:rPr>
        <w:t xml:space="preserve">HTML Tag Removal:</w:t>
      </w:r>
      <w:r>
        <w:t xml:space="preserve"> </w:t>
      </w:r>
      <w:r>
        <w:t xml:space="preserve">Residual HTML tags (e.g.,</w:t>
      </w:r>
      <w:r>
        <w:t xml:space="preserve"> </w:t>
      </w:r>
      <w:r>
        <w:rPr>
          <w:rStyle w:val="VerbatimChar"/>
        </w:rPr>
        <w:t xml:space="preserve">&lt;p&gt;</w:t>
      </w:r>
      <w:r>
        <w:t xml:space="preserve">,</w:t>
      </w:r>
      <w:r>
        <w:t xml:space="preserve"> </w:t>
      </w:r>
      <w:r>
        <w:rPr>
          <w:rStyle w:val="VerbatimChar"/>
        </w:rPr>
        <w:t xml:space="preserve">&lt;a&gt;</w:t>
      </w:r>
      <w:r>
        <w:t xml:space="preserve">) are stripped out using regular expressions, as they do not provide semantic meaning.</w:t>
      </w:r>
    </w:p>
    <w:p>
      <w:pPr>
        <w:pStyle w:val="Compact"/>
        <w:numPr>
          <w:ilvl w:val="0"/>
          <w:numId w:val="1004"/>
        </w:numPr>
      </w:pPr>
      <w:r>
        <w:rPr>
          <w:b/>
          <w:bCs/>
        </w:rPr>
        <w:t xml:space="preserve">Punctuation &amp; Special Character Removal:</w:t>
      </w:r>
      <w:r>
        <w:t xml:space="preserve"> </w:t>
      </w:r>
      <w:r>
        <w:t xml:space="preserve">Non-alphanumeric characters are removed.</w:t>
      </w:r>
    </w:p>
    <w:p>
      <w:pPr>
        <w:pStyle w:val="Compact"/>
        <w:numPr>
          <w:ilvl w:val="0"/>
          <w:numId w:val="1004"/>
        </w:numPr>
      </w:pPr>
      <w:r>
        <w:rPr>
          <w:b/>
          <w:bCs/>
        </w:rPr>
        <w:t xml:space="preserve">Whitespace Normalization:</w:t>
      </w:r>
      <w:r>
        <w:t xml:space="preserve"> </w:t>
      </w:r>
      <w:r>
        <w:t xml:space="preserve">Extra spaces and tabs are stripped.</w:t>
      </w:r>
    </w:p>
    <w:p>
      <w:pPr>
        <w:pStyle w:val="Compact"/>
        <w:numPr>
          <w:ilvl w:val="0"/>
          <w:numId w:val="1004"/>
        </w:numPr>
      </w:pPr>
      <w:r>
        <w:rPr>
          <w:b/>
          <w:bCs/>
        </w:rPr>
        <w:t xml:space="preserve">URL &amp; Emoji Removal:</w:t>
      </w:r>
      <w:r>
        <w:t xml:space="preserve"> </w:t>
      </w:r>
      <w:r>
        <w:t xml:space="preserve">Hyperlinks are stripped to focus the model strictly on the textual intent rather than the URL structure.</w:t>
      </w:r>
    </w:p>
    <w:p>
      <w:pPr>
        <w:pStyle w:val="FirstParagraph"/>
      </w:pPr>
      <w:r>
        <w:t xml:space="preserve">The output of this pipeline is a cleaned, normalized string passed directly to the feature-extraction stage.</w:t>
      </w:r>
    </w:p>
    <w:p>
      <w:pPr>
        <w:jc w:val="both"/>
      </w:pPr>
      <w:r>
        <w:pict>
          <v:rect style="width:0;height:1.5pt" o:hralign="center" o:hrstd="t" o:hr="t"/>
        </w:pict>
      </w:r>
    </w:p>
    <w:bookmarkEnd w:id="23"/>
    <w:bookmarkStart w:id="25" w:name="feature-engineering"/>
    <w:p>
      <w:r>
        <w:br w:type="page"/>
      </w:r>
    </w:p>
    <w:p>
      <w:pPr>
        <w:pStyle w:val="Heading2"/>
      </w:pPr>
      <w:r>
        <w:t xml:space="preserve">10. Feature Engineering</w:t>
      </w:r>
    </w:p>
    <w:bookmarkStart w:id="24" w:name="Xd7c16e1dd0e1d06c5d0bd5309e6bbd1b6927c72"/>
    <w:p>
      <w:pPr>
        <w:pStyle w:val="Heading3"/>
      </w:pPr>
      <w:r>
        <w:t xml:space="preserve">TF-IDF Vectorization with Character N-Grams</w:t>
      </w:r>
    </w:p>
    <w:p>
      <w:pPr>
        <w:pStyle w:val="FirstParagraph"/>
      </w:pPr>
      <w:r>
        <w:t xml:space="preserve">Term Frequency-Inverse Document Frequency (TF-IDF) is utilized to convert the cleaned textual data into numerical vectors.</w:t>
      </w:r>
    </w:p>
    <w:p>
      <w:pPr>
        <w:pStyle w:val="BodyText"/>
      </w:pPr>
      <w:r>
        <w:rPr>
          <w:b/>
          <w:bCs/>
        </w:rPr>
        <w:t xml:space="preserve">Key Enhancement - Character N-Grams:</w:t>
      </w:r>
      <w:r>
        <w:t xml:space="preserve"> </w:t>
      </w:r>
      <w:r>
        <w:t xml:space="preserve">Phishing emails are notorious for employing deliberate misspellings (e.g.,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to bypass dictionary-based spam filters. To combat this, the TF-IDF vectorizer was configured to use</w:t>
      </w:r>
      <w:r>
        <w:t xml:space="preserve"> </w:t>
      </w:r>
      <w:r>
        <w:rPr>
          <w:b/>
          <w:bCs/>
        </w:rPr>
        <w:t xml:space="preserve">Character N-Grams</w:t>
      </w:r>
      <w:r>
        <w:t xml:space="preserve"> </w:t>
      </w:r>
      <w:r>
        <w:t xml:space="preserve">(</w:t>
      </w:r>
      <w:r>
        <w:rPr>
          <w:rStyle w:val="VerbatimChar"/>
        </w:rPr>
        <w:t xml:space="preserve">analyzer='char_wb', ngram_range=(3, 5)</w:t>
      </w:r>
      <w:r>
        <w:t xml:space="preserve">).</w:t>
      </w:r>
      <w:r>
        <w:t xml:space="preserve"> </w:t>
      </w:r>
      <w:r>
        <w:t xml:space="preserve">By learning 3-to-5 character sequences instead of whole words, the model captures the root meaning and stylistic patterns of words, making it highly resilient to out-of-vocabulary terms and deliberate obfuscation. The vocabulary size is capped at 3,000 features.</w:t>
      </w:r>
    </w:p>
    <w:p>
      <w:pPr>
        <w:jc w:val="both"/>
      </w:pPr>
      <w:r>
        <w:pict>
          <v:rect style="width:0;height:1.5pt" o:hralign="center" o:hrstd="t" o:hr="t"/>
        </w:pict>
      </w:r>
    </w:p>
    <w:bookmarkEnd w:id="24"/>
    <w:bookmarkEnd w:id="25"/>
    <w:bookmarkStart w:id="26" w:name="machine-learning-models"/>
    <w:p>
      <w:r>
        <w:br w:type="page"/>
      </w:r>
    </w:p>
    <w:p>
      <w:pPr>
        <w:pStyle w:val="Heading2"/>
      </w:pPr>
      <w:r>
        <w:t xml:space="preserve">11. Machine Learning Models</w:t>
      </w:r>
    </w:p>
    <w:p>
      <w:pPr>
        <w:pStyle w:val="FirstParagraph"/>
      </w:pPr>
      <w:r>
        <w:t xml:space="preserve">Four supervised classification algorithms are implemented and compared:</w:t>
      </w:r>
    </w:p>
    <w:p>
      <w:pPr>
        <w:pStyle w:val="Compact"/>
        <w:numPr>
          <w:ilvl w:val="0"/>
          <w:numId w:val="1005"/>
        </w:numPr>
      </w:pPr>
      <w:r>
        <w:rPr>
          <w:b/>
          <w:bCs/>
        </w:rPr>
        <w:t xml:space="preserve">Naive Bayes (Multinomial)</w:t>
      </w:r>
    </w:p>
    <w:p>
      <w:pPr>
        <w:pStyle w:val="Compact"/>
        <w:numPr>
          <w:ilvl w:val="1"/>
          <w:numId w:val="1006"/>
        </w:numPr>
      </w:pPr>
      <w:r>
        <w:rPr>
          <w:b/>
          <w:bCs/>
        </w:rPr>
        <w:t xml:space="preserve">Working:</w:t>
      </w:r>
      <w:r>
        <w:t xml:space="preserve"> </w:t>
      </w:r>
      <w:r>
        <w:t xml:space="preserve">A probabilistic classifier based on Bayes’ theorem, with a strong assumption of conditional independence between features given the class label.</w:t>
      </w:r>
    </w:p>
    <w:p>
      <w:pPr>
        <w:pStyle w:val="Compact"/>
        <w:numPr>
          <w:ilvl w:val="1"/>
          <w:numId w:val="1006"/>
        </w:numPr>
      </w:pPr>
      <w:r>
        <w:rPr>
          <w:b/>
          <w:bCs/>
        </w:rPr>
        <w:t xml:space="preserve">Advantages:</w:t>
      </w:r>
      <w:r>
        <w:t xml:space="preserve"> </w:t>
      </w:r>
      <w:r>
        <w:t xml:space="preserve">Extremely fast to train, performs well on text classification, and handles high-dimensional data efficiently.</w:t>
      </w:r>
    </w:p>
    <w:p>
      <w:pPr>
        <w:pStyle w:val="Compact"/>
        <w:numPr>
          <w:ilvl w:val="1"/>
          <w:numId w:val="1006"/>
        </w:numPr>
      </w:pPr>
      <w:r>
        <w:rPr>
          <w:b/>
          <w:bCs/>
        </w:rPr>
        <w:t xml:space="preserve">Disadvantages:</w:t>
      </w:r>
      <w:r>
        <w:t xml:space="preserve"> </w:t>
      </w:r>
      <w:r>
        <w:t xml:space="preserve">The independence assumption is rarely true in natural language.</w:t>
      </w:r>
    </w:p>
    <w:p>
      <w:pPr>
        <w:pStyle w:val="Compact"/>
        <w:numPr>
          <w:ilvl w:val="0"/>
          <w:numId w:val="1005"/>
        </w:numPr>
      </w:pPr>
      <w:r>
        <w:rPr>
          <w:b/>
          <w:bCs/>
        </w:rPr>
        <w:t xml:space="preserve">Logistic Regression (Parametric)</w:t>
      </w:r>
    </w:p>
    <w:p>
      <w:pPr>
        <w:pStyle w:val="Compact"/>
        <w:numPr>
          <w:ilvl w:val="1"/>
          <w:numId w:val="1007"/>
        </w:numPr>
      </w:pPr>
      <w:r>
        <w:rPr>
          <w:b/>
          <w:bCs/>
        </w:rPr>
        <w:t xml:space="preserve">Working:</w:t>
      </w:r>
      <w:r>
        <w:t xml:space="preserve"> </w:t>
      </w:r>
      <w:r>
        <w:t xml:space="preserve">Estimates the probability of an outcome by applying the sigmoid function to a weighted linear combination of input features.</w:t>
      </w:r>
    </w:p>
    <w:p>
      <w:pPr>
        <w:pStyle w:val="Compact"/>
        <w:numPr>
          <w:ilvl w:val="1"/>
          <w:numId w:val="1007"/>
        </w:numPr>
      </w:pPr>
      <w:r>
        <w:rPr>
          <w:b/>
          <w:bCs/>
        </w:rPr>
        <w:t xml:space="preserve">Advantages:</w:t>
      </w:r>
      <w:r>
        <w:t xml:space="preserve"> </w:t>
      </w:r>
      <w:r>
        <w:t xml:space="preserve">Fast, interpretable, and highly resistant to overfitting when using regularization.</w:t>
      </w:r>
    </w:p>
    <w:p>
      <w:pPr>
        <w:pStyle w:val="Compact"/>
        <w:numPr>
          <w:ilvl w:val="0"/>
          <w:numId w:val="1005"/>
        </w:numPr>
      </w:pPr>
      <w:r>
        <w:rPr>
          <w:b/>
          <w:bCs/>
        </w:rPr>
        <w:t xml:space="preserve">Random Forest (Ensemble)</w:t>
      </w:r>
    </w:p>
    <w:p>
      <w:pPr>
        <w:pStyle w:val="Compact"/>
        <w:numPr>
          <w:ilvl w:val="1"/>
          <w:numId w:val="1008"/>
        </w:numPr>
      </w:pPr>
      <w:r>
        <w:rPr>
          <w:b/>
          <w:bCs/>
        </w:rPr>
        <w:t xml:space="preserve">Working:</w:t>
      </w:r>
      <w:r>
        <w:t xml:space="preserve"> </w:t>
      </w:r>
      <w:r>
        <w:t xml:space="preserve">Constructs a large number of decision trees during training and outputs the mode of the classes for prediction.</w:t>
      </w:r>
    </w:p>
    <w:p>
      <w:pPr>
        <w:pStyle w:val="Compact"/>
        <w:numPr>
          <w:ilvl w:val="1"/>
          <w:numId w:val="1008"/>
        </w:numPr>
      </w:pPr>
      <w:r>
        <w:rPr>
          <w:b/>
          <w:bCs/>
        </w:rPr>
        <w:t xml:space="preserve">Advantages:</w:t>
      </w:r>
      <w:r>
        <w:t xml:space="preserve"> </w:t>
      </w:r>
      <w:r>
        <w:t xml:space="preserve">Handles non-linear relationships well and is robust to noisy features.</w:t>
      </w:r>
    </w:p>
    <w:p>
      <w:pPr>
        <w:pStyle w:val="Compact"/>
        <w:numPr>
          <w:ilvl w:val="0"/>
          <w:numId w:val="1005"/>
        </w:numPr>
      </w:pPr>
      <w:r>
        <w:rPr>
          <w:b/>
          <w:bCs/>
        </w:rPr>
        <w:t xml:space="preserve">Neural Network (Multi-Layer Perceptron)</w:t>
      </w:r>
    </w:p>
    <w:p>
      <w:pPr>
        <w:pStyle w:val="Compact"/>
        <w:numPr>
          <w:ilvl w:val="1"/>
          <w:numId w:val="1009"/>
        </w:numPr>
      </w:pPr>
      <w:r>
        <w:rPr>
          <w:b/>
          <w:bCs/>
        </w:rPr>
        <w:t xml:space="preserve">Working:</w:t>
      </w:r>
      <w:r>
        <w:t xml:space="preserve"> </w:t>
      </w:r>
      <w:r>
        <w:t xml:space="preserve">A feed-forward network consisting of an input layer, hidden layers with non-linear activation functions, and a sigmoid output layer.</w:t>
      </w:r>
    </w:p>
    <w:p>
      <w:pPr>
        <w:pStyle w:val="Compact"/>
        <w:numPr>
          <w:ilvl w:val="1"/>
          <w:numId w:val="1009"/>
        </w:numPr>
      </w:pPr>
      <w:r>
        <w:rPr>
          <w:b/>
          <w:bCs/>
        </w:rPr>
        <w:t xml:space="preserve">Advantages:</w:t>
      </w:r>
      <w:r>
        <w:t xml:space="preserve"> </w:t>
      </w:r>
      <w:r>
        <w:t xml:space="preserve">Capable of learning highly complex, non-linear feature interactions.</w:t>
      </w:r>
    </w:p>
    <w:p>
      <w:pPr>
        <w:jc w:val="both"/>
      </w:pPr>
      <w:r>
        <w:pict>
          <v:rect style="width:0;height:1.5pt" o:hralign="center" o:hrstd="t" o:hr="t"/>
        </w:pict>
      </w:r>
    </w:p>
    <w:bookmarkEnd w:id="26"/>
    <w:bookmarkStart w:id="27" w:name="model-training"/>
    <w:p>
      <w:r>
        <w:br w:type="page"/>
      </w:r>
    </w:p>
    <w:p>
      <w:pPr>
        <w:pStyle w:val="Heading2"/>
      </w:pPr>
      <w:r>
        <w:t xml:space="preserve">12. Model Training</w:t>
      </w:r>
    </w:p>
    <w:p>
      <w:pPr>
        <w:pStyle w:val="FirstParagrap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pPr>
        <w:jc w:val="both"/>
      </w:pPr>
      <w:r>
        <w:pict>
          <v:rect style="width:0;height:1.5pt" o:hralign="center" o:hrstd="t" o:hr="t"/>
        </w:pict>
      </w:r>
    </w:p>
    <w:bookmarkEnd w:id="27"/>
    <w:bookmarkStart w:id="30" w:name="results-evaluation"/>
    <w:p>
      <w:r>
        <w:br w:type="page"/>
      </w:r>
    </w:p>
    <w:p>
      <w:pPr>
        <w:pStyle w:val="Heading2"/>
      </w:pPr>
      <w:r>
        <w:t xml:space="preserve">13. Results &amp; Evaluation</w:t>
      </w:r>
    </w:p>
    <w:p>
      <w:pPr>
        <w:pStyle w:val="FirstParagraph"/>
      </w:pPr>
      <w:r>
        <w:t xml:space="preserve">All models were evaluated on the held-out test set to ensure unbiased performance metrics. Because of the highly distinctive character n-gram patterns present in the dataset, the models successfully learned to partition the feature space perfectly.</w:t>
      </w:r>
    </w:p>
    <w:bookmarkStart w:id="28" w:name="performance-metrics-table"/>
    <w:p>
      <w:pPr>
        <w:pStyle w:val="Heading3"/>
      </w:pPr>
      <w:r>
        <w:t xml:space="preserve">Performance Metrics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Accuracy (%)</w:t>
            </w:r>
          </w:p>
        </w:tc>
        <w:tc>
          <w:tcPr/>
          <w:p>
            <w:pPr>
              <w:pStyle w:val="Compact"/>
            </w:pPr>
            <w:r>
              <w:t xml:space="preserve">Precision (%)</w:t>
            </w:r>
          </w:p>
        </w:tc>
        <w:tc>
          <w:tcPr/>
          <w:p>
            <w:pPr>
              <w:pStyle w:val="Compact"/>
            </w:pPr>
            <w:r>
              <w:t xml:space="preserve">Recall (%)</w:t>
            </w:r>
          </w:p>
        </w:tc>
        <w:tc>
          <w:tcPr/>
          <w:p>
            <w:pPr>
              <w:pStyle w:val="Compact"/>
            </w:pPr>
            <w:r>
              <w:t xml:space="preserve">F1-Score (%)</w:t>
            </w:r>
          </w:p>
        </w:tc>
      </w:tr>
      <w:tr>
        <w:tc>
          <w:tcPr/>
          <w:p>
            <w:pPr>
              <w:pStyle w:val="Compact"/>
            </w:pPr>
            <w:r>
              <w:t xml:space="preserve">Naive Bayes</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Logistic Regression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Random Forest</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Neural Network (MLP)</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rPr>
          <w:i/>
          <w:iCs/>
        </w:rPr>
        <w:t xml:space="preserve">Note: The perfect accuracy reflects the synthetic dataset’s clear dichotomy between phishing contexts (e.g., account suspension, prize claims) and legitimate contexts (e.g., scheduling, updates).</w:t>
      </w:r>
    </w:p>
    <w:bookmarkEnd w:id="28"/>
    <w:bookmarkStart w:id="29" w:name="confusion-matrix"/>
    <w:p>
      <w:pPr>
        <w:pStyle w:val="Heading3"/>
      </w:pPr>
      <w:r>
        <w:t xml:space="preserve">Confusion Matrix</w:t>
      </w:r>
    </w:p>
    <w:p>
      <w:pPr>
        <w:pStyle w:val="FirstParagraph"/>
      </w:pPr>
      <w:r>
        <w:t xml:space="preserve">The confusion matrix for all models yielded zero misclassifications:</w:t>
      </w:r>
      <w:r>
        <w:t xml:space="preserve"> </w:t>
      </w:r>
      <w:r>
        <w:t xml:space="preserve">*</w:t>
      </w:r>
      <w:r>
        <w:t xml:space="preserve"> </w:t>
      </w:r>
      <w:r>
        <w:rPr>
          <w:b/>
          <w:bCs/>
        </w:rPr>
        <w:t xml:space="preserve">True Positives (Phishing correctly identified):</w:t>
      </w:r>
      <w:r>
        <w:t xml:space="preserve"> </w:t>
      </w:r>
      <w:r>
        <w:t xml:space="preserve">100</w:t>
      </w:r>
      <w:r>
        <w:t xml:space="preserve"> </w:t>
      </w:r>
      <w:r>
        <w:t xml:space="preserve">*</w:t>
      </w:r>
      <w:r>
        <w:t xml:space="preserve"> </w:t>
      </w:r>
      <w:r>
        <w:rPr>
          <w:b/>
          <w:bCs/>
        </w:rPr>
        <w:t xml:space="preserve">True Negatives (Legitimate correctly identified):</w:t>
      </w:r>
      <w:r>
        <w:t xml:space="preserve"> </w:t>
      </w:r>
      <w:r>
        <w:t xml:space="preserve">100</w:t>
      </w:r>
    </w:p>
    <w:p>
      <w:pPr>
        <w:jc w:val="both"/>
      </w:pPr>
      <w:r>
        <w:pict>
          <v:rect style="width:0;height:1.5pt" o:hralign="center" o:hrstd="t" o:hr="t"/>
        </w:pict>
      </w:r>
    </w:p>
    <w:bookmarkEnd w:id="29"/>
    <w:bookmarkEnd w:id="30"/>
    <w:bookmarkStart w:id="31" w:name="feature-importance-analysis"/>
    <w:p>
      <w:r>
        <w:br w:type="page"/>
      </w:r>
    </w:p>
    <w:p>
      <w:pPr>
        <w:pStyle w:val="Heading2"/>
      </w:pPr>
      <w:r>
        <w:t xml:space="preserve">14. Feature Importance &amp; Analysis</w:t>
      </w:r>
    </w:p>
    <w:p>
      <w:pPr>
        <w:pStyle w:val="FirstParagraph"/>
      </w:pPr>
      <w:r>
        <w:t xml:space="preserve">By analyzing the coefficients of the Logistic Regression model, it is possible to interpret which textual features are most heavily weighted in the decision-making process.</w:t>
      </w:r>
    </w:p>
    <w:p>
      <w:pPr>
        <w:pStyle w:val="BodyText"/>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pPr>
      <w:r>
        <w:t xml:space="preserve">This confirms the core hypothesis that phishing emails rely heavily on language designed to provoke immediate, panicked action from the recipient.</w:t>
      </w:r>
    </w:p>
    <w:p>
      <w:pPr>
        <w:jc w:val="both"/>
      </w:pPr>
      <w:r>
        <w:pict>
          <v:rect style="width:0;height:1.5pt" o:hralign="center" o:hrstd="t" o:hr="t"/>
        </w:pict>
      </w:r>
    </w:p>
    <w:bookmarkEnd w:id="31"/>
    <w:bookmarkStart w:id="32" w:name="prediction-module"/>
    <w:p>
      <w:r>
        <w:br w:type="page"/>
      </w:r>
    </w:p>
    <w:p>
      <w:pPr>
        <w:pStyle w:val="Heading2"/>
      </w:pPr>
      <w:r>
        <w:t xml:space="preserve">15. Prediction Module</w:t>
      </w:r>
    </w:p>
    <w:p>
      <w:pPr>
        <w:pStyle w:val="FirstParagrap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32"/>
    <w:bookmarkStart w:id="36" w:name="advantages-limitations-future-scope"/>
    <w:p>
      <w:r>
        <w:br w:type="page"/>
      </w:r>
    </w:p>
    <w:p>
      <w:pPr>
        <w:pStyle w:val="Heading2"/>
      </w:pPr>
      <w:r>
        <w:t xml:space="preserve">16. Advantages, Limitations &amp; Future Scope</w:t>
      </w:r>
    </w:p>
    <w:bookmarkStart w:id="33" w:name="advantages"/>
    <w:p>
      <w:pPr>
        <w:pStyle w:val="Heading3"/>
      </w:pPr>
      <w:r>
        <w:t xml:space="preserve">Advantages</w:t>
      </w:r>
    </w:p>
    <w:p>
      <w:pPr>
        <w:pStyle w:val="Compact"/>
        <w:numPr>
          <w:ilvl w:val="0"/>
          <w:numId w:val="1010"/>
        </w:numPr>
      </w:pPr>
      <w:r>
        <w:rPr>
          <w:b/>
          <w:bCs/>
        </w:rPr>
        <w:t xml:space="preserve">Content-Focused:</w:t>
      </w:r>
      <w:r>
        <w:t xml:space="preserve"> </w:t>
      </w:r>
      <w:r>
        <w:t xml:space="preserve">By ignoring easily spoofed meta-data (like sender addresses) and focusing purely on the text, the model adds a robust layer of defense.</w:t>
      </w:r>
    </w:p>
    <w:p>
      <w:pPr>
        <w:pStyle w:val="Compact"/>
        <w:numPr>
          <w:ilvl w:val="0"/>
          <w:numId w:val="1010"/>
        </w:numPr>
      </w:pPr>
      <w:r>
        <w:rPr>
          <w:b/>
          <w:bCs/>
        </w:rPr>
        <w:t xml:space="preserve">Resilient to Obfuscation:</w:t>
      </w:r>
      <w:r>
        <w:t xml:space="preserve"> </w:t>
      </w:r>
      <w:r>
        <w:t xml:space="preserve">Character N-Grams allow the model to catch deliberate misspellings used to bypass basic keyword filters.</w:t>
      </w:r>
    </w:p>
    <w:p>
      <w:pPr>
        <w:pStyle w:val="Compact"/>
        <w:numPr>
          <w:ilvl w:val="0"/>
          <w:numId w:val="1010"/>
        </w:numPr>
      </w:pPr>
      <w:r>
        <w:rPr>
          <w:b/>
          <w:bCs/>
        </w:rPr>
        <w:t xml:space="preserve">Interpretable &amp; Fast:</w:t>
      </w:r>
      <w:r>
        <w:t xml:space="preserve"> </w:t>
      </w:r>
      <w:r>
        <w:t xml:space="preserve">The Logistic Regression model provides real-time predictions and easily understandable feature weights.</w:t>
      </w:r>
    </w:p>
    <w:bookmarkEnd w:id="33"/>
    <w:bookmarkStart w:id="34" w:name="limitations"/>
    <w:p>
      <w:pPr>
        <w:pStyle w:val="Heading3"/>
      </w:pPr>
      <w:r>
        <w:t xml:space="preserve">Limitations</w:t>
      </w:r>
    </w:p>
    <w:p>
      <w:pPr>
        <w:pStyle w:val="Compact"/>
        <w:numPr>
          <w:ilvl w:val="0"/>
          <w:numId w:val="1011"/>
        </w:numPr>
      </w:pPr>
      <w:r>
        <w:rPr>
          <w:b/>
          <w:bCs/>
        </w:rPr>
        <w:t xml:space="preserve">Lacks Meta-Data Context:</w:t>
      </w:r>
      <w:r>
        <w:t xml:space="preserve"> </w:t>
      </w:r>
      <w:r>
        <w:t xml:space="preserve">A perfect phishing filter requires both text analysis</w:t>
      </w:r>
      <w:r>
        <w:t xml:space="preserve"> </w:t>
      </w:r>
      <w:r>
        <w:rPr>
          <w:i/>
          <w:iCs/>
        </w:rPr>
        <w:t xml:space="preserve">and</w:t>
      </w:r>
      <w:r>
        <w:t xml:space="preserve"> </w:t>
      </w:r>
      <w:r>
        <w:t xml:space="preserve">meta-data analysis (checking DKIM, SPF, DMARC records, and sender reputation).</w:t>
      </w:r>
    </w:p>
    <w:p>
      <w:pPr>
        <w:pStyle w:val="Compact"/>
        <w:numPr>
          <w:ilvl w:val="0"/>
          <w:numId w:val="1011"/>
        </w:numPr>
      </w:pPr>
      <w:r>
        <w:rPr>
          <w:b/>
          <w:bCs/>
        </w:rPr>
        <w:t xml:space="preserve">Cannot Verify Links:</w:t>
      </w:r>
      <w:r>
        <w:t xml:space="preserve"> </w:t>
      </w:r>
      <w:r>
        <w:t xml:space="preserve">The model analyzes the text surrounding a link but does not actively scan the destination URL for malicious payloads.</w:t>
      </w:r>
    </w:p>
    <w:bookmarkEnd w:id="34"/>
    <w:bookmarkStart w:id="35" w:name="future-scope"/>
    <w:p>
      <w:pPr>
        <w:pStyle w:val="Heading3"/>
      </w:pPr>
      <w:r>
        <w:t xml:space="preserve">Future Scope</w:t>
      </w:r>
    </w:p>
    <w:p>
      <w:pPr>
        <w:pStyle w:val="Compact"/>
        <w:numPr>
          <w:ilvl w:val="0"/>
          <w:numId w:val="1012"/>
        </w:numPr>
      </w:pPr>
      <w:r>
        <w:rPr>
          <w:b/>
          <w:bCs/>
        </w:rPr>
        <w:t xml:space="preserve">Hybrid System Integration:</w:t>
      </w:r>
      <w:r>
        <w:t xml:space="preserve"> </w:t>
      </w:r>
      <w:r>
        <w:t xml:space="preserve">Combining this NLP text model with a meta-data and URL analysis engine to create a comprehensive defense suite.</w:t>
      </w:r>
    </w:p>
    <w:p>
      <w:pPr>
        <w:pStyle w:val="Compact"/>
        <w:numPr>
          <w:ilvl w:val="0"/>
          <w:numId w:val="1012"/>
        </w:numPr>
      </w:pPr>
      <w:r>
        <w:rPr>
          <w:b/>
          <w:bCs/>
        </w:rPr>
        <w:t xml:space="preserve">Advanced Neural Architectures:</w:t>
      </w:r>
      <w:r>
        <w:t xml:space="preserve"> </w:t>
      </w:r>
      <w:r>
        <w:t xml:space="preserve">Implementing Long Short-Term Memory (LSTM) networks or Transformer models (BERT) to better understand the sequential flow and deeper context of longer emails.</w:t>
      </w:r>
    </w:p>
    <w:p>
      <w:pPr>
        <w:pStyle w:val="Compact"/>
        <w:numPr>
          <w:ilvl w:val="0"/>
          <w:numId w:val="1012"/>
        </w:numPr>
      </w:pPr>
      <w:r>
        <w:rPr>
          <w:b/>
          <w:bCs/>
        </w:rPr>
        <w:t xml:space="preserve">Email Client Plugin:</w:t>
      </w:r>
      <w:r>
        <w:t xml:space="preserve"> </w:t>
      </w:r>
      <w:r>
        <w:t xml:space="preserve">Developing a plugin for Microsoft Outlook or Gmail that scans incoming emails and displays a warning banner before the user interacts with the content.</w:t>
      </w:r>
    </w:p>
    <w:p>
      <w:pPr>
        <w:jc w:val="both"/>
      </w:pPr>
      <w:r>
        <w:pict>
          <v:rect style="width:0;height:1.5pt" o:hralign="center" o:hrstd="t" o:hr="t"/>
        </w:pict>
      </w:r>
    </w:p>
    <w:bookmarkEnd w:id="35"/>
    <w:bookmarkEnd w:id="36"/>
    <w:bookmarkStart w:id="37" w:name="conclusion"/>
    <w:p>
      <w:r>
        <w:br w:type="page"/>
      </w:r>
    </w:p>
    <w:p>
      <w:pPr>
        <w:pStyle w:val="Heading2"/>
      </w:pPr>
      <w:r>
        <w:t xml:space="preserve">17. Conclusion</w:t>
      </w:r>
    </w:p>
    <w:p>
      <w:pPr>
        <w:pStyle w:val="FirstParagraph"/>
      </w:pPr>
      <w:r>
        <w:t xml:space="preserve">This project successfully designed and implemented an end-to-end machine learning pipeline capable of detecting phishing emails based strictly on their textual content. By utilizing a robust preprocessing pipeline and an advanced TF-IDF Character N-Gram vectorization strategy, the system proved highly effective at distinguishing the deceptive, urgent language of phishing from legitimate communications.</w:t>
      </w:r>
    </w:p>
    <w:p>
      <w:pPr>
        <w:pStyle w:val="BodyText"/>
      </w:pPr>
      <w:r>
        <w:t xml:space="preserve">The evaluation of four distinct machine learning classifiers demonstrated excellent classification performance. By integrating the trained model into an interactive Streamlit web application, the project highlights the feasibility of deploying lightweight, AI-driven NLP solutions to protect users from social engineering attacks in real-time.</w:t>
      </w:r>
    </w:p>
    <w:p>
      <w:pPr>
        <w:jc w:val="both"/>
      </w:pPr>
      <w:r>
        <w:pict>
          <v:rect style="width:0;height:1.5pt" o:hralign="center" o:hrstd="t" o:hr="t"/>
        </w:pict>
      </w:r>
    </w:p>
    <w:bookmarkEnd w:id="37"/>
    <w:bookmarkStart w:id="38" w:name="references"/>
    <w:p>
      <w:r>
        <w:br w:type="page"/>
      </w:r>
    </w:p>
    <w:p>
      <w:pPr>
        <w:pStyle w:val="Heading2"/>
      </w:pPr>
      <w:r>
        <w:t xml:space="preserve">18. References</w:t>
      </w:r>
    </w:p>
    <w:p>
      <w:pPr>
        <w:pStyle w:val="FirstParagrap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2026-07-25T12:10:27Z</dcterms:created>
  <dcterms:modified xsi:type="dcterms:W3CDTF">2026-07-25T12:10:27Z</dcterms:modified>
</cp:coreProperties>
</file>

<file path=docProps/custom.xml><?xml version="1.0" encoding="utf-8"?>
<Properties xmlns="http://schemas.openxmlformats.org/officeDocument/2006/custom-properties" xmlns:vt="http://schemas.openxmlformats.org/officeDocument/2006/docPropsVTypes"/>
</file>