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3572311"/>
            <wp:effectExtent b="0" l="0" r="0" t="0"/>
            <wp:docPr descr="" title="" id="10" name="Picture"/>
            <a:graphic>
              <a:graphicData uri="http://schemas.openxmlformats.org/drawingml/2006/picture">
                <pic:pic>
                  <pic:nvPicPr>
                    <pic:cNvPr descr="iict_logo.png" id="11" name="Picture"/>
                    <pic:cNvPicPr>
                      <a:picLocks noChangeArrowheads="1" noChangeAspect="1"/>
                    </pic:cNvPicPr>
                  </pic:nvPicPr>
                  <pic:blipFill>
                    <a:blip r:embed="rId9"/>
                    <a:stretch>
                      <a:fillRect/>
                    </a:stretch>
                  </pic:blipFill>
                  <pic:spPr bwMode="auto">
                    <a:xfrm>
                      <a:off x="0" y="0"/>
                      <a:ext cx="5334000" cy="3572311"/>
                    </a:xfrm>
                    <a:prstGeom prst="rect">
                      <a:avLst/>
                    </a:prstGeom>
                    <a:noFill/>
                    <a:ln w="9525">
                      <a:noFill/>
                      <a:headEnd/>
                      <a:tailEnd/>
                    </a:ln>
                  </pic:spPr>
                </pic:pic>
              </a:graphicData>
            </a:graphic>
          </wp:inline>
        </w:drawing>
      </w:r>
    </w:p>
    <w:bookmarkStart w:id="53" w:name="a-project-report-on"/>
    <w:p>
      <w:pPr>
        <w:pStyle w:val="Heading1"/>
      </w:pPr>
      <w:r>
        <w:t xml:space="preserve">A PROJECT REPORT ON</w:t>
      </w:r>
    </w:p>
    <w:bookmarkStart w:id="13" w:name="X290af517c6344dafbd8beb30ce06144786d1d24"/>
    <w:p>
      <w:pPr>
        <w:pStyle w:val="Heading2"/>
      </w:pPr>
      <w:r>
        <w:t xml:space="preserve">AI-POWERED PHISHING EMAIL DETECTION USING TEXT CLASSIFICATION</w:t>
      </w:r>
    </w:p>
    <w:p>
      <w:pPr>
        <w:pStyle w:val="FirstParagraph"/>
      </w:pPr>
      <w:r/>
      <w:r>
        <w:drawing>
          <wp:inline>
            <wp:extent cx="1828800" cy="1224793"/>
            <wp:docPr id="12" name="Picture 1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828800" cy="1224793"/>
                    </a:xfrm>
                    <a:prstGeom prst="rect"/>
                  </pic:spPr>
                </pic:pic>
              </a:graphicData>
            </a:graphic>
          </wp:inline>
        </w:drawing>
      </w:r>
    </w:p>
    <w:bookmarkStart w:id="12"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K Venkatesh Hebbar</w:t>
      </w:r>
      <w:r>
        <w:br/>
      </w:r>
      <w:r>
        <w:t xml:space="preserve">Roll No.: 595766</w:t>
      </w:r>
    </w:p>
    <w:p>
      <w:pPr>
        <w:pStyle w:val="BodyText"/>
      </w:pPr>
      <w:r>
        <w:t xml:space="preserve">2026</w:t>
      </w:r>
    </w:p>
    <w:bookmarkEnd w:id="12"/>
    <w:bookmarkEnd w:id="13"/>
    <w:bookmarkStart w:id="14" w:name="abstract-keywords"/>
    <w:p>
      <w:pPr>
        <w:pStyle w:val="Heading2"/>
      </w:pPr>
      <w:r>
        <w:t xml:space="preserve">2. Abstract &amp; Keywords</w:t>
      </w:r>
    </w:p>
    <w:p>
      <w:pPr>
        <w:pStyle w:val="FirstParagrap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pPr>
      <w:r>
        <w:rPr>
          <w:b/>
          <w:bCs/>
        </w:rPr>
        <w:t xml:space="preserve">Keywords:</w:t>
      </w:r>
      <w:r>
        <w:t xml:space="preserve"> </w:t>
      </w:r>
      <w:r>
        <w:t xml:space="preserve">Phishing Detection, Cyber Security, Natural Language Processing, TF-IDF, Machine Learning, Text Classification.</w:t>
      </w:r>
    </w:p>
    <w:p>
      <w:r>
        <w:pict>
          <v:rect style="width:0;height:1.5pt" o:hralign="center" o:hrstd="t" o:hr="t"/>
        </w:pict>
      </w:r>
    </w:p>
    <w:bookmarkEnd w:id="14"/>
    <w:bookmarkStart w:id="18" w:name="introduction"/>
    <w:p>
      <w:pPr>
        <w:pStyle w:val="Heading2"/>
      </w:pPr>
      <w:r>
        <w:t xml:space="preserve">3. Introduction</w:t>
      </w:r>
    </w:p>
    <w:bookmarkStart w:id="15" w:name="what-is-phishing"/>
    <w:p>
      <w:pPr>
        <w:pStyle w:val="Heading3"/>
      </w:pPr>
      <w:r>
        <w:t xml:space="preserve">3.1 What is Phishing?</w:t>
      </w:r>
    </w:p>
    <w:p>
      <w:pPr>
        <w:pStyle w:val="FirstParagrap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5"/>
    <w:bookmarkStart w:id="16" w:name="impact-of-phishing"/>
    <w:p>
      <w:pPr>
        <w:pStyle w:val="Heading3"/>
      </w:pPr>
      <w:r>
        <w:t xml:space="preserve">3.2 Impact of Phishing</w:t>
      </w:r>
    </w:p>
    <w:p>
      <w:pPr>
        <w:pStyle w:val="Compact"/>
        <w:numPr>
          <w:ilvl w:val="0"/>
          <w:numId w:val="1001"/>
        </w:numPr>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pPr>
      <w:r>
        <w:rPr>
          <w:b/>
          <w:bCs/>
        </w:rPr>
        <w:t xml:space="preserve">Identity Theft:</w:t>
      </w:r>
      <w:r>
        <w:t xml:space="preserve"> </w:t>
      </w:r>
      <w:r>
        <w:t xml:space="preserve">Misuse of stolen personal identifiable information (PII) for malicious purposes.</w:t>
      </w:r>
    </w:p>
    <w:p>
      <w:pPr>
        <w:pStyle w:val="Compact"/>
        <w:numPr>
          <w:ilvl w:val="0"/>
          <w:numId w:val="1001"/>
        </w:numPr>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pPr>
      <w:r>
        <w:rPr>
          <w:b/>
          <w:bCs/>
        </w:rPr>
        <w:t xml:space="preserve">Reputational Damage:</w:t>
      </w:r>
      <w:r>
        <w:t xml:space="preserve"> </w:t>
      </w:r>
      <w:r>
        <w:t xml:space="preserve">Organizations whose brands are spoofed in phishing campaigns often suffer long-term damage to customer trust.</w:t>
      </w:r>
    </w:p>
    <w:bookmarkEnd w:id="16"/>
    <w:bookmarkStart w:id="17" w:name="X1f9032290c2290be92b1e31b96d1f58f9a01977"/>
    <w:p>
      <w:pPr>
        <w:pStyle w:val="Heading3"/>
      </w:pPr>
      <w:r>
        <w:t xml:space="preserve">3.3 Need for Artificial Intelligence in Phishing Detection</w:t>
      </w:r>
    </w:p>
    <w:p>
      <w:pPr>
        <w:pStyle w:val="FirstParagrap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r>
        <w:pict>
          <v:rect style="width:0;height:1.5pt" o:hralign="center" o:hrstd="t" o:hr="t"/>
        </w:pict>
      </w:r>
    </w:p>
    <w:bookmarkEnd w:id="17"/>
    <w:bookmarkEnd w:id="18"/>
    <w:bookmarkStart w:id="21" w:name="problem-statement-objectives"/>
    <w:p>
      <w:pPr>
        <w:pStyle w:val="Heading2"/>
      </w:pPr>
      <w:r>
        <w:t xml:space="preserve">4. Problem Statement &amp; Objectives</w:t>
      </w:r>
    </w:p>
    <w:bookmarkStart w:id="19" w:name="problem-statement"/>
    <w:p>
      <w:pPr>
        <w:pStyle w:val="Heading3"/>
      </w:pPr>
      <w:r>
        <w:t xml:space="preserve">4.1 Problem Statement</w:t>
      </w:r>
    </w:p>
    <w:p>
      <w:pPr>
        <w:pStyle w:val="FirstParagrap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9"/>
    <w:bookmarkStart w:id="20" w:name="objectives"/>
    <w:p>
      <w:pPr>
        <w:pStyle w:val="Heading3"/>
      </w:pPr>
      <w:r>
        <w:t xml:space="preserve">4.2 Objectives</w:t>
      </w:r>
    </w:p>
    <w:p>
      <w:pPr>
        <w:pStyle w:val="Compact"/>
        <w:numPr>
          <w:ilvl w:val="0"/>
          <w:numId w:val="1002"/>
        </w:numPr>
      </w:pPr>
      <w:r>
        <w:t xml:space="preserve">To understand the linguistic and structural characteristics that distinguish phishing emails from legitimate communications.</w:t>
      </w:r>
    </w:p>
    <w:p>
      <w:pPr>
        <w:pStyle w:val="Compact"/>
        <w:numPr>
          <w:ilvl w:val="0"/>
          <w:numId w:val="1002"/>
        </w:numPr>
      </w:pPr>
      <w:r>
        <w:t xml:space="preserve">To collect, generate, and preprocess a labelled dataset of phishing and legitimate emails suitable for supervised machine learning.</w:t>
      </w:r>
    </w:p>
    <w:p>
      <w:pPr>
        <w:pStyle w:val="Compact"/>
        <w:numPr>
          <w:ilvl w:val="0"/>
          <w:numId w:val="1002"/>
        </w:numPr>
      </w:pPr>
      <w:r>
        <w:t xml:space="preserve">To extract robust numerical features from raw email text using TF-IDF vectorization and Character N-Grams.</w:t>
      </w:r>
    </w:p>
    <w:p>
      <w:pPr>
        <w:pStyle w:val="Compact"/>
        <w:numPr>
          <w:ilvl w:val="0"/>
          <w:numId w:val="1002"/>
        </w:numPr>
      </w:pPr>
      <w:r>
        <w:t xml:space="preserve">To implement and train multiple machine learning classifiers—Logistic Regression, Random Forest, Naive Bayes, and a Neural Network.</w:t>
      </w:r>
    </w:p>
    <w:p>
      <w:pPr>
        <w:pStyle w:val="Compact"/>
        <w:numPr>
          <w:ilvl w:val="0"/>
          <w:numId w:val="1002"/>
        </w:numPr>
      </w:pPr>
      <w:r>
        <w:t xml:space="preserve">To evaluate model performance using standard metrics (accuracy, precision, recall, F1-score).</w:t>
      </w:r>
    </w:p>
    <w:p>
      <w:pPr>
        <w:pStyle w:val="Compact"/>
        <w:numPr>
          <w:ilvl w:val="0"/>
          <w:numId w:val="1002"/>
        </w:numPr>
      </w:pPr>
      <w:r>
        <w:t xml:space="preserve">To conduct feature analysis to identify the textual markers most predictive of phishing.</w:t>
      </w:r>
    </w:p>
    <w:p>
      <w:pPr>
        <w:pStyle w:val="Compact"/>
        <w:numPr>
          <w:ilvl w:val="0"/>
          <w:numId w:val="1002"/>
        </w:numPr>
      </w:pPr>
      <w:r>
        <w:t xml:space="preserve">To develop and deploy an interactive web-based prediction module (GUI) using Streamlit for real-time email classification.</w:t>
      </w:r>
    </w:p>
    <w:p>
      <w:r>
        <w:pict>
          <v:rect style="width:0;height:1.5pt" o:hralign="center" o:hrstd="t" o:hr="t"/>
        </w:pict>
      </w:r>
    </w:p>
    <w:bookmarkEnd w:id="20"/>
    <w:bookmarkEnd w:id="21"/>
    <w:bookmarkStart w:id="27" w:name="literature-review"/>
    <w:p>
      <w:pPr>
        <w:pStyle w:val="Heading2"/>
      </w:pPr>
      <w:r>
        <w:t xml:space="preserve">5. Literature Review</w:t>
      </w:r>
    </w:p>
    <w:p>
      <w:pPr>
        <w:pStyle w:val="FirstParagrap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22" w:name="X4154f045e87086b2efa0606de4ed7cd554c1359"/>
    <w:p>
      <w:pPr>
        <w:pStyle w:val="Heading3"/>
      </w:pPr>
      <w:r>
        <w:t xml:space="preserve">5.1 Foundational Approaches in Textual Deception Detection</w:t>
      </w:r>
    </w:p>
    <w:p>
      <w:pPr>
        <w:pStyle w:val="FirstParagrap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22"/>
    <w:bookmarkStart w:id="23" w:name="X08c64010c0c592cfc0fa5c8169910e9ea58e39e"/>
    <w:p>
      <w:pPr>
        <w:pStyle w:val="Heading3"/>
      </w:pPr>
      <w:r>
        <w:t xml:space="preserve">5.2 The Shift Toward Natural Language Processing (NLP)</w:t>
      </w:r>
    </w:p>
    <w:p>
      <w:pPr>
        <w:pStyle w:val="FirstParagraph"/>
      </w:pPr>
      <w:r>
        <w:t xml:space="preserve">As computational power increased, research shifted strictly toward Natural Language Processing (NLP)—analyzing the actual semantic and syntactic structure of the text rather than relying on easily falsified metadata.</w:t>
      </w:r>
    </w:p>
    <w:p>
      <w:pPr>
        <w:pStyle w:val="BodyText"/>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3"/>
    <w:bookmarkStart w:id="24" w:name="Xbbb6fcc04d27c48bb5d4ec0fed0207b93709e32"/>
    <w:p>
      <w:pPr>
        <w:pStyle w:val="Heading3"/>
      </w:pPr>
      <w:r>
        <w:t xml:space="preserve">5.3 Deep Learning and Transformer Architectures</w:t>
      </w:r>
    </w:p>
    <w:p>
      <w:pPr>
        <w:pStyle w:val="FirstParagrap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4"/>
    <w:bookmarkStart w:id="25"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ML</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Deep Learning</w:t>
            </w:r>
          </w:p>
        </w:tc>
        <w:tc>
          <w:tcPr/>
          <w:p>
            <w:pPr>
              <w:pStyle w:val="Compact"/>
            </w:pPr>
            <w:r>
              <w:t xml:space="preserve">Highlighted that Deep Learning models excel on massive text corpora.</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w:t>
            </w:r>
          </w:p>
        </w:tc>
        <w:tc>
          <w:tcPr/>
          <w:p>
            <w:pPr>
              <w:pStyle w:val="Compact"/>
            </w:pPr>
            <w:r>
              <w:t xml:space="preserve">Dynamic detection framework capable of adapting to zero-day attacks.</w:t>
            </w:r>
          </w:p>
        </w:tc>
      </w:tr>
    </w:tbl>
    <w:bookmarkEnd w:id="25"/>
    <w:bookmarkStart w:id="26" w:name="research-gap-addressed-in-this-project"/>
    <w:p>
      <w:pPr>
        <w:pStyle w:val="Heading3"/>
      </w:pPr>
      <w:r>
        <w:t xml:space="preserve">5.5 Research Gap Addressed in this Project</w:t>
      </w:r>
    </w:p>
    <w:p>
      <w:pPr>
        <w:pStyle w:val="FirstParagrap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r>
        <w:pict>
          <v:rect style="width:0;height:1.5pt" o:hralign="center" o:hrstd="t" o:hr="t"/>
        </w:pict>
      </w:r>
    </w:p>
    <w:bookmarkEnd w:id="26"/>
    <w:bookmarkEnd w:id="27"/>
    <w:bookmarkStart w:id="29" w:name="proposed-methodology"/>
    <w:p>
      <w:pPr>
        <w:pStyle w:val="Heading2"/>
      </w:pPr>
      <w:r>
        <w:t xml:space="preserve">6. Proposed Methodology</w:t>
      </w:r>
    </w:p>
    <w:p>
      <w:pPr>
        <w:pStyle w:val="FirstParagraph"/>
      </w:pPr>
      <w:r>
        <w:t xml:space="preserve">The proposed system follows a standard supervised text-classification pipeline.</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8" w:name="stage-wise-description"/>
    <w:p>
      <w:pPr>
        <w:pStyle w:val="Heading3"/>
      </w:pPr>
      <w:r>
        <w:t xml:space="preserve">Stage-wise Description:</w:t>
      </w:r>
    </w:p>
    <w:p>
      <w:pPr>
        <w:pStyle w:val="Compact"/>
        <w:numPr>
          <w:ilvl w:val="0"/>
          <w:numId w:val="1003"/>
        </w:numPr>
      </w:pPr>
      <w:r>
        <w:rPr>
          <w:b/>
          <w:bCs/>
        </w:rPr>
        <w:t xml:space="preserve">Dataset:</w:t>
      </w:r>
      <w:r>
        <w:t xml:space="preserve"> </w:t>
      </w:r>
      <w:r>
        <w:t xml:space="preserve">A labelled collection of emails, tagged as Phishing (1) or Legitimate (0).</w:t>
      </w:r>
    </w:p>
    <w:p>
      <w:pPr>
        <w:pStyle w:val="Compact"/>
        <w:numPr>
          <w:ilvl w:val="0"/>
          <w:numId w:val="1003"/>
        </w:numPr>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pPr>
      <w:r>
        <w:rPr>
          <w:b/>
          <w:bCs/>
        </w:rPr>
        <w:t xml:space="preserve">Model Training:</w:t>
      </w:r>
      <w:r>
        <w:t xml:space="preserve"> </w:t>
      </w:r>
      <w:r>
        <w:t xml:space="preserve">Four classifiers are trained independently on the training data.</w:t>
      </w:r>
    </w:p>
    <w:p>
      <w:pPr>
        <w:pStyle w:val="Compact"/>
        <w:numPr>
          <w:ilvl w:val="0"/>
          <w:numId w:val="1003"/>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8"/>
    <w:bookmarkEnd w:id="29"/>
    <w:bookmarkStart w:id="30" w:name="dataset-description"/>
    <w:p>
      <w:pPr>
        <w:pStyle w:val="Heading2"/>
      </w:pPr>
      <w:r>
        <w:t xml:space="preserve">8. Dataset Description</w:t>
      </w:r>
    </w:p>
    <w:p>
      <w:pPr>
        <w:pStyle w:val="FirstParagrap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r>
        <w:pict>
          <v:rect style="width:0;height:1.5pt" o:hralign="center" o:hrstd="t" o:hr="t"/>
        </w:pict>
      </w:r>
    </w:p>
    <w:bookmarkEnd w:id="30"/>
    <w:bookmarkStart w:id="31" w:name="data-preprocessing"/>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4"/>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4"/>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4"/>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4"/>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4"/>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4"/>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31"/>
    <w:bookmarkStart w:id="34" w:name="feature-engineering"/>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32"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32"/>
    <w:bookmarkStart w:id="33"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33"/>
    <w:bookmarkEnd w:id="34"/>
    <w:bookmarkStart w:id="39" w:name="machine-learning-models"/>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5"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5"/>
    <w:bookmarkStart w:id="36"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6"/>
    <w:bookmarkStart w:id="37"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7"/>
    <w:bookmarkStart w:id="38"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8"/>
    <w:bookmarkEnd w:id="39"/>
    <w:bookmarkStart w:id="40" w:name="model-training"/>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r>
        <w:pict>
          <v:rect style="width:0;height:1.5pt" o:hralign="center" o:hrstd="t" o:hr="t"/>
        </w:pict>
      </w:r>
    </w:p>
    <w:bookmarkEnd w:id="40"/>
    <w:bookmarkStart w:id="44" w:name="results-evaluation"/>
    <w:p>
      <w:pPr>
        <w:pStyle w:val="Heading2"/>
      </w:pPr>
      <w:r>
        <w:t xml:space="preserve">13. Results &amp; Evaluation</w:t>
      </w:r>
    </w:p>
    <w:p>
      <w:pPr>
        <w:pStyle w:val="FirstParagrap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41" w:name="explanation-of-evaluation-metrics"/>
    <w:p>
      <w:pPr>
        <w:pStyle w:val="Heading3"/>
      </w:pPr>
      <w:r>
        <w:t xml:space="preserve">13.1 Explanation of Evaluation Metrics</w:t>
      </w:r>
    </w:p>
    <w:p>
      <w:pPr>
        <w:pStyle w:val="Compact"/>
        <w:numPr>
          <w:ilvl w:val="0"/>
          <w:numId w:val="1005"/>
        </w:numPr>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5"/>
        </w:numPr>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5"/>
        </w:numPr>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5"/>
        </w:numPr>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41"/>
    <w:bookmarkStart w:id="42" w:name="model-performance-analysis"/>
    <w:p>
      <w:pPr>
        <w:pStyle w:val="Heading3"/>
      </w:pPr>
      <w:r>
        <w:t xml:space="preserve">13.2 Model Performance Analysis</w:t>
      </w:r>
    </w:p>
    <w:p>
      <w:pPr>
        <w:pStyle w:val="FirstParagrap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K-Nearest Neighbors / 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pPr>
      <w:r>
        <w:t xml:space="preserve">While 100% accuracy is extremely rare in wild, unstructured internet data, these results definitively prove that Character N-Grams create a mathematically perfect linear separability for this specific domain of synthesized text.</w:t>
      </w:r>
    </w:p>
    <w:bookmarkEnd w:id="42"/>
    <w:bookmarkStart w:id="43" w:name="confusion-matrix-dynamics"/>
    <w:p>
      <w:pPr>
        <w:pStyle w:val="Heading3"/>
      </w:pPr>
      <w:r>
        <w:t xml:space="preserve">13.3 Confusion Matrix Dynamics</w:t>
      </w:r>
    </w:p>
    <w:p>
      <w:pPr>
        <w:pStyle w:val="FirstParagrap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pPr>
      <w:r>
        <w:t xml:space="preserve">This confirms that the Logistic Regression and Neural Network models generated a decision boundary that perfectly bifurcated the high-dimensional feature space without a single misclassification.</w:t>
      </w:r>
    </w:p>
    <w:p>
      <w:r>
        <w:pict>
          <v:rect style="width:0;height:1.5pt" o:hralign="center" o:hrstd="t" o:hr="t"/>
        </w:pict>
      </w:r>
    </w:p>
    <w:bookmarkEnd w:id="43"/>
    <w:bookmarkEnd w:id="44"/>
    <w:bookmarkStart w:id="45" w:name="feature-importance-analysis"/>
    <w:p>
      <w:pPr>
        <w:pStyle w:val="Heading2"/>
      </w:pPr>
      <w:r>
        <w:t xml:space="preserve">14. Feature Importance &amp; Analysis</w:t>
      </w:r>
    </w:p>
    <w:p>
      <w:pPr>
        <w:pStyle w:val="FirstParagraph"/>
      </w:pPr>
      <w:r>
        <w:t xml:space="preserve">By analyzing the coefficients of the Logistic Regression model, it is possible to interpret which textual features are most heavily weighted in the decision-making process.</w:t>
      </w:r>
    </w:p>
    <w:p>
      <w:pPr>
        <w:pStyle w:val="BodyText"/>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pPr>
      <w:r>
        <w:t xml:space="preserve">This confirms the core hypothesis that phishing emails rely heavily on language designed to provoke immediate, panicked action from the recipient.</w:t>
      </w:r>
    </w:p>
    <w:p>
      <w:r>
        <w:pict>
          <v:rect style="width:0;height:1.5pt" o:hralign="center" o:hrstd="t" o:hr="t"/>
        </w:pict>
      </w:r>
    </w:p>
    <w:bookmarkEnd w:id="45"/>
    <w:bookmarkStart w:id="46" w:name="prediction-module"/>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46"/>
    <w:bookmarkStart w:id="50" w:name="advantages-limitations-future-scope"/>
    <w:p>
      <w:pPr>
        <w:pStyle w:val="Heading2"/>
      </w:pPr>
      <w:r>
        <w:t xml:space="preserve">16. Advantages, Limitations &amp; Future Scope</w:t>
      </w:r>
    </w:p>
    <w:p>
      <w:pPr>
        <w:pStyle w:val="FirstParagrap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7" w:name="advantages-of-the-proposed-system"/>
    <w:p>
      <w:pPr>
        <w:pStyle w:val="Heading3"/>
      </w:pPr>
      <w:r>
        <w:t xml:space="preserve">16.1 Advantages of the Proposed System</w:t>
      </w:r>
    </w:p>
    <w:p>
      <w:pPr>
        <w:pStyle w:val="Compact"/>
        <w:numPr>
          <w:ilvl w:val="0"/>
          <w:numId w:val="1006"/>
        </w:numPr>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6"/>
        </w:numPr>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6"/>
        </w:numPr>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6"/>
        </w:numPr>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7"/>
    <w:bookmarkStart w:id="48" w:name="limitations"/>
    <w:p>
      <w:pPr>
        <w:pStyle w:val="Heading3"/>
      </w:pPr>
      <w:r>
        <w:t xml:space="preserve">16.2 Limitations</w:t>
      </w:r>
    </w:p>
    <w:p>
      <w:pPr>
        <w:pStyle w:val="Compact"/>
        <w:numPr>
          <w:ilvl w:val="0"/>
          <w:numId w:val="1007"/>
        </w:numPr>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7"/>
        </w:numPr>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7"/>
        </w:numPr>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7"/>
        </w:numPr>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8"/>
    <w:bookmarkStart w:id="49" w:name="future-scope-and-enhancement-pathways"/>
    <w:p>
      <w:pPr>
        <w:pStyle w:val="Heading3"/>
      </w:pPr>
      <w:r>
        <w:t xml:space="preserve">16.3 Future Scope and Enhancement Pathways</w:t>
      </w:r>
    </w:p>
    <w:p>
      <w:pPr>
        <w:pStyle w:val="FirstParagraph"/>
      </w:pPr>
      <w:r>
        <w:t xml:space="preserve">To address the current limitations and evolve the system into a comprehensive, enterprise-grade security suite, the following research and development pathways are proposed:</w:t>
      </w:r>
    </w:p>
    <w:p>
      <w:pPr>
        <w:pStyle w:val="Compact"/>
        <w:numPr>
          <w:ilvl w:val="0"/>
          <w:numId w:val="1008"/>
        </w:numPr>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8"/>
        </w:numPr>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8"/>
        </w:numPr>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8"/>
        </w:numPr>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8"/>
        </w:numPr>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r>
        <w:pict>
          <v:rect style="width:0;height:1.5pt" o:hralign="center" o:hrstd="t" o:hr="t"/>
        </w:pict>
      </w:r>
    </w:p>
    <w:bookmarkEnd w:id="49"/>
    <w:bookmarkEnd w:id="50"/>
    <w:bookmarkStart w:id="51" w:name="conclusion"/>
    <w:p>
      <w:pPr>
        <w:pStyle w:val="Heading2"/>
      </w:pPr>
      <w:r>
        <w:t xml:space="preserve">17. Conclusion</w:t>
      </w:r>
    </w:p>
    <w:p>
      <w:pPr>
        <w:pStyle w:val="FirstParagrap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r>
        <w:pict>
          <v:rect style="width:0;height:1.5pt" o:hralign="center" o:hrstd="t" o:hr="t"/>
        </w:pict>
      </w:r>
    </w:p>
    <w:bookmarkEnd w:id="51"/>
    <w:bookmarkStart w:id="52" w:name="references"/>
    <w:p>
      <w:pPr>
        <w:pStyle w:val="Heading2"/>
      </w:pPr>
      <w:r>
        <w:t xml:space="preserve">18. References</w:t>
      </w:r>
    </w:p>
    <w:p>
      <w:pPr>
        <w:pStyle w:val="FirstParagrap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2026-07-29T09:20:12Z</dcterms:created>
  <dcterms:modified xsi:type="dcterms:W3CDTF">2026-07-29T09:20:12Z</dcterms:modified>
</cp:coreProperties>
</file>

<file path=docProps/custom.xml><?xml version="1.0" encoding="utf-8"?>
<Properties xmlns="http://schemas.openxmlformats.org/officeDocument/2006/custom-properties" xmlns:vt="http://schemas.openxmlformats.org/officeDocument/2006/docPropsVTypes"/>
</file>