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1F3" w:rsidRDefault="00C80EE8" w:rsidP="00C80EE8">
      <w:pPr>
        <w:jc w:val="center"/>
        <w:rPr>
          <w:rFonts w:ascii="Arial" w:hAnsi="Arial" w:cs="Arial"/>
          <w:b/>
          <w:sz w:val="28"/>
          <w:szCs w:val="28"/>
        </w:rPr>
      </w:pPr>
      <w:r w:rsidRPr="00C80EE8">
        <w:rPr>
          <w:rFonts w:ascii="Arial" w:hAnsi="Arial" w:cs="Arial"/>
          <w:b/>
          <w:sz w:val="28"/>
          <w:szCs w:val="28"/>
        </w:rPr>
        <w:t>Experiment No :</w:t>
      </w:r>
      <w:r w:rsidR="00F1412F">
        <w:rPr>
          <w:rFonts w:ascii="Arial" w:hAnsi="Arial" w:cs="Arial"/>
          <w:b/>
          <w:sz w:val="28"/>
          <w:szCs w:val="28"/>
        </w:rPr>
        <w:t>1</w:t>
      </w:r>
    </w:p>
    <w:p w:rsidR="00AD5137" w:rsidRPr="005B5DA0" w:rsidRDefault="00AD5137" w:rsidP="00AD5137">
      <w:pPr>
        <w:rPr>
          <w:rFonts w:ascii="Arial" w:hAnsi="Arial" w:cs="Arial"/>
          <w:b/>
          <w:bCs/>
          <w:sz w:val="28"/>
          <w:szCs w:val="28"/>
        </w:rPr>
      </w:pPr>
      <w:r w:rsidRPr="005B5DA0">
        <w:rPr>
          <w:rFonts w:ascii="Arial" w:hAnsi="Arial" w:cs="Arial"/>
          <w:b/>
          <w:bCs/>
          <w:sz w:val="28"/>
          <w:szCs w:val="28"/>
        </w:rPr>
        <w:t>Design of different icons in Graphical user Interface ( a minimum of four different icons)</w:t>
      </w:r>
    </w:p>
    <w:p w:rsidR="00AD5137" w:rsidRDefault="00AD5137" w:rsidP="00C80EE8">
      <w:pPr>
        <w:jc w:val="center"/>
        <w:rPr>
          <w:rFonts w:ascii="Arial" w:hAnsi="Arial" w:cs="Arial"/>
          <w:b/>
          <w:sz w:val="28"/>
          <w:szCs w:val="28"/>
        </w:rPr>
      </w:pP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Aim : </w:t>
      </w:r>
    </w:p>
    <w:p w:rsidR="005B5DA0" w:rsidRDefault="005B5DA0" w:rsidP="005B5DA0">
      <w:pPr>
        <w:pStyle w:val="ListParagraph"/>
        <w:spacing w:after="200" w:line="276" w:lineRule="auto"/>
        <w:ind w:left="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IFitts’s</w:t>
      </w:r>
      <w:proofErr w:type="spellEnd"/>
      <w:r>
        <w:rPr>
          <w:rFonts w:ascii="Arial" w:hAnsi="Arial" w:cs="Arial"/>
        </w:rPr>
        <w:t xml:space="preserve"> Law - </w:t>
      </w:r>
      <w:proofErr w:type="spellStart"/>
      <w:r>
        <w:rPr>
          <w:rFonts w:ascii="Arial" w:hAnsi="Arial" w:cs="Arial"/>
        </w:rPr>
        <w:t>Modeling</w:t>
      </w:r>
      <w:proofErr w:type="spellEnd"/>
      <w:r>
        <w:rPr>
          <w:rFonts w:ascii="Arial" w:hAnsi="Arial" w:cs="Arial"/>
        </w:rPr>
        <w:t xml:space="preserve"> Target Movement Time in HCI</w:t>
      </w:r>
    </w:p>
    <w:p w:rsidR="005B5DA0" w:rsidRDefault="005B5DA0" w:rsidP="005B5DA0">
      <w:pPr>
        <w:pStyle w:val="ListParagraph"/>
        <w:spacing w:after="200"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Procedure:</w:t>
      </w:r>
    </w:p>
    <w:p w:rsidR="005B5DA0" w:rsidRDefault="005B5DA0" w:rsidP="005B5DA0">
      <w:pPr>
        <w:pStyle w:val="ListParagraph"/>
        <w:spacing w:after="20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Fitts's law is a model of speed-accuracy </w:t>
      </w:r>
      <w:proofErr w:type="spellStart"/>
      <w:r>
        <w:rPr>
          <w:rFonts w:ascii="Arial" w:hAnsi="Arial" w:cs="Arial"/>
        </w:rPr>
        <w:t>tradeoffs</w:t>
      </w:r>
      <w:proofErr w:type="spellEnd"/>
      <w:r>
        <w:rPr>
          <w:rFonts w:ascii="Arial" w:hAnsi="Arial" w:cs="Arial"/>
        </w:rPr>
        <w:t xml:space="preserve"> used in human–computer interaction and ergonomics. It predicts time required to acquire a target on screen as a function of the distance to the target and the size of the target. Fitts's law is used to model the act of pointing, either by physically touching an object with a </w:t>
      </w:r>
      <w:proofErr w:type="spellStart"/>
      <w:r>
        <w:rPr>
          <w:rFonts w:ascii="Arial" w:hAnsi="Arial" w:cs="Arial"/>
        </w:rPr>
        <w:t>hand,finger</w:t>
      </w:r>
      <w:proofErr w:type="spellEnd"/>
      <w:r>
        <w:rPr>
          <w:rFonts w:ascii="Arial" w:hAnsi="Arial" w:cs="Arial"/>
        </w:rPr>
        <w:t xml:space="preserve"> or virtually or by pointing to an object on a computer monitor using a pointing device. It was proposed by Paul Fitts in 1954. 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Mathematically it can be written as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MT = a + b log 2 ( 2A / W )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MT : Movement time (average) taken to complete the movement or point the target.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: Start / Stop time of the device (y intercept)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 : Inherent speed of the device (slope of line)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: Width of the target measured along the axis of motion, which corresponds to accuracy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: Distance from the starting point to the center of the target</w:t>
      </w:r>
    </w:p>
    <w:p w:rsidR="005B5DA0" w:rsidRDefault="005B5DA0" w:rsidP="005B5DA0">
      <w:pPr>
        <w:jc w:val="both"/>
        <w:rPr>
          <w:rFonts w:ascii="Arial" w:hAnsi="Arial" w:cs="Arial"/>
        </w:rPr>
      </w:pP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term log 2 ( 2A / W ) is called the index of difficulty (ID). It describes the difficulty of the motor tasks. 1/b is also called the index of performance (IP) and measures the information capacity of the human motor system.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Thus  MT= </w:t>
      </w:r>
      <w:proofErr w:type="spellStart"/>
      <w:r>
        <w:rPr>
          <w:rFonts w:ascii="Arial" w:hAnsi="Arial" w:cs="Arial"/>
        </w:rPr>
        <w:t>a+b</w:t>
      </w:r>
      <w:proofErr w:type="spellEnd"/>
      <w:r>
        <w:rPr>
          <w:rFonts w:ascii="Arial" w:hAnsi="Arial" w:cs="Arial"/>
        </w:rPr>
        <w:t xml:space="preserve">     ID = a + ID / IP</w:t>
      </w: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4838700" cy="3032760"/>
            <wp:effectExtent l="0" t="0" r="0" b="0"/>
            <wp:docPr id="373482952" name="Picture 4" descr="Fitts la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ts law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865120" cy="2705100"/>
            <wp:effectExtent l="0" t="0" r="0" b="0"/>
            <wp:docPr id="652447313" name="Picture 3" descr="Fitts la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ts la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Application of Hicks Law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Figure 1. below shows an example of a bad web-page design which ignores Hick’s Law. The web-page has too many choices and scrollbars without proper blocking of contents due to which user’s reaction time is extremely compromised.</w:t>
      </w:r>
    </w:p>
    <w:p w:rsidR="005B5DA0" w:rsidRDefault="005B5DA0" w:rsidP="005B5DA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4617720" cy="3284220"/>
            <wp:effectExtent l="0" t="0" r="0" b="0"/>
            <wp:docPr id="1892885739" name="Picture 2" descr="Hicksla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ckslaw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A0" w:rsidRDefault="005B5DA0" w:rsidP="005B5DA0">
      <w:pPr>
        <w:jc w:val="both"/>
        <w:rPr>
          <w:rFonts w:ascii="Arial" w:hAnsi="Arial" w:cs="Arial"/>
        </w:rPr>
      </w:pPr>
    </w:p>
    <w:p w:rsidR="005B5DA0" w:rsidRDefault="005B5DA0" w:rsidP="005B5DA0">
      <w:pPr>
        <w:jc w:val="both"/>
        <w:rPr>
          <w:rFonts w:ascii="Arial" w:hAnsi="Arial" w:cs="Arial"/>
          <w:color w:val="1D1D1D"/>
          <w:shd w:val="clear" w:color="auto" w:fill="FFFFFF"/>
        </w:rPr>
      </w:pPr>
      <w:r>
        <w:rPr>
          <w:rFonts w:ascii="Arial" w:hAnsi="Arial" w:cs="Arial"/>
          <w:color w:val="1D1D1D"/>
          <w:shd w:val="clear" w:color="auto" w:fill="FFFFFF"/>
        </w:rPr>
        <w:t>Figure 2. below shows Google website as an example of a good web-page design. It presents few and clearly distinguished choices that obeys the Hick’s Law. Layout is simple, color choices and graphics are limited thereby reducing the reaction time to a large extent.</w:t>
      </w: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  <w:noProof/>
          <w:color w:val="1D1D1D"/>
          <w:shd w:val="clear" w:color="auto" w:fill="FFFFFF"/>
          <w:lang w:eastAsia="en-IN"/>
        </w:rPr>
        <w:drawing>
          <wp:inline distT="0" distB="0" distL="0" distR="0">
            <wp:extent cx="5227320" cy="2644140"/>
            <wp:effectExtent l="0" t="0" r="0" b="3810"/>
            <wp:docPr id="1439196314" name="Picture 1" descr="Hicksla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ckslaw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</w:rPr>
        <w:t>Design a Folder Icon in Graphical User Interface</w:t>
      </w:r>
    </w:p>
    <w:p w:rsidR="005B5DA0" w:rsidRDefault="005B5DA0" w:rsidP="005B5DA0">
      <w:pPr>
        <w:rPr>
          <w:rFonts w:ascii="Arial" w:hAnsi="Arial" w:cs="Arial"/>
        </w:rPr>
      </w:pPr>
      <w:r>
        <w:rPr>
          <w:rFonts w:ascii="Arial" w:hAnsi="Arial" w:cs="Arial"/>
        </w:rPr>
        <w:t>Procedure:</w:t>
      </w:r>
    </w:p>
    <w:p w:rsidR="005B5DA0" w:rsidRDefault="005B5DA0" w:rsidP="005B5DA0">
      <w:pPr>
        <w:numPr>
          <w:ilvl w:val="0"/>
          <w:numId w:val="1"/>
        </w:numP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Open a paint application</w:t>
      </w:r>
    </w:p>
    <w:p w:rsidR="005B5DA0" w:rsidRDefault="005B5DA0" w:rsidP="005B5DA0">
      <w:pPr>
        <w:numPr>
          <w:ilvl w:val="0"/>
          <w:numId w:val="1"/>
        </w:numP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Select the appropriate shapes and tools to create the Folder icon like this</w:t>
      </w:r>
    </w:p>
    <w:p w:rsidR="005B5DA0" w:rsidRDefault="005B5DA0" w:rsidP="005B5DA0">
      <w:pPr>
        <w:ind w:left="1080"/>
        <w:rPr>
          <w:rFonts w:ascii="Arial" w:hAnsi="Arial" w:cs="Arial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16510</wp:posOffset>
                </wp:positionV>
                <wp:extent cx="716915" cy="636270"/>
                <wp:effectExtent l="0" t="0" r="698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DA0" w:rsidRDefault="005B5DA0" w:rsidP="005B5DA0">
                            <w:r>
                              <w:rPr>
                                <w:noProof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>
                                  <wp:extent cx="533400" cy="426720"/>
                                  <wp:effectExtent l="0" t="0" r="0" b="0"/>
                                  <wp:docPr id="94231205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9.25pt;margin-top:1.3pt;width:56.45pt;height:50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" stroked="f">
                <v:textbox style="mso-fit-shape-to-text:t">
                  <w:txbxContent>
                    <w:p w:rsidR="005B5DA0" w:rsidRDefault="005B5DA0" w:rsidP="005B5DA0">
                      <w:r>
                        <w:rPr>
                          <w:noProof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>
                            <wp:extent cx="533400" cy="426720"/>
                            <wp:effectExtent l="0" t="0" r="0" b="0"/>
                            <wp:docPr id="94231205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B5DA0" w:rsidRDefault="005B5DA0" w:rsidP="005B5DA0">
      <w:pPr>
        <w:rPr>
          <w:rFonts w:ascii="Arial" w:hAnsi="Arial" w:cs="Arial"/>
        </w:rPr>
      </w:pPr>
    </w:p>
    <w:p w:rsidR="005B5DA0" w:rsidRDefault="005B5DA0" w:rsidP="005B5DA0">
      <w:pPr>
        <w:numPr>
          <w:ilvl w:val="0"/>
          <w:numId w:val="1"/>
        </w:numPr>
        <w:spacing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Save the file using image format .jpg</w:t>
      </w:r>
    </w:p>
    <w:p w:rsidR="005B5DA0" w:rsidRPr="00C80EE8" w:rsidRDefault="005B5DA0" w:rsidP="00C80EE8">
      <w:pPr>
        <w:jc w:val="center"/>
        <w:rPr>
          <w:rFonts w:ascii="Arial" w:hAnsi="Arial" w:cs="Arial"/>
          <w:b/>
          <w:sz w:val="28"/>
          <w:szCs w:val="28"/>
        </w:rPr>
      </w:pPr>
    </w:p>
    <w:p w:rsidR="00C80EE8" w:rsidRPr="005B5DA0" w:rsidRDefault="00C80EE8" w:rsidP="00C80EE8">
      <w:pPr>
        <w:rPr>
          <w:rFonts w:ascii="Arial" w:hAnsi="Arial" w:cs="Arial"/>
          <w:b/>
          <w:bCs/>
          <w:sz w:val="28"/>
          <w:szCs w:val="28"/>
        </w:rPr>
      </w:pPr>
      <w:r w:rsidRPr="005B5DA0">
        <w:rPr>
          <w:rFonts w:ascii="Arial" w:hAnsi="Arial" w:cs="Arial"/>
          <w:b/>
          <w:bCs/>
          <w:sz w:val="28"/>
          <w:szCs w:val="28"/>
        </w:rPr>
        <w:t>Design of different icons in Graphical user Interface ( a minimum of four different icons)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Floppy disk  (Save)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and Replace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a folder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Copy and past</w:t>
      </w:r>
      <w:r w:rsidR="00682D34">
        <w:rPr>
          <w:rFonts w:ascii="Arial" w:hAnsi="Arial" w:cs="Arial"/>
          <w:sz w:val="28"/>
          <w:szCs w:val="28"/>
        </w:rPr>
        <w:t>e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in Progress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Print 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Network disconnected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Announcement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Academics</w:t>
      </w: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Examination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Process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Login failed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File not found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Low battery power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Access denied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Access restricted</w:t>
      </w:r>
    </w:p>
    <w:p w:rsidR="005232E6" w:rsidRDefault="005232E6" w:rsidP="00C80EE8">
      <w:pPr>
        <w:rPr>
          <w:rFonts w:ascii="Arial" w:hAnsi="Arial" w:cs="Arial"/>
          <w:sz w:val="28"/>
          <w:szCs w:val="28"/>
        </w:rPr>
      </w:pPr>
    </w:p>
    <w:p w:rsidR="00C80EE8" w:rsidRDefault="00C80EE8" w:rsidP="00C80EE8">
      <w:pPr>
        <w:rPr>
          <w:rFonts w:ascii="Arial" w:hAnsi="Arial" w:cs="Arial"/>
          <w:sz w:val="28"/>
          <w:szCs w:val="28"/>
        </w:rPr>
      </w:pPr>
    </w:p>
    <w:p w:rsidR="00C80EE8" w:rsidRPr="00C80EE8" w:rsidRDefault="00C80EE8" w:rsidP="00C80EE8">
      <w:pPr>
        <w:rPr>
          <w:rFonts w:ascii="Arial" w:hAnsi="Arial" w:cs="Arial"/>
          <w:sz w:val="28"/>
          <w:szCs w:val="28"/>
        </w:rPr>
      </w:pPr>
    </w:p>
    <w:sectPr w:rsidR="00C80EE8" w:rsidRPr="00C8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E20"/>
    <w:multiLevelType w:val="hybridMultilevel"/>
    <w:tmpl w:val="49F6E86C"/>
    <w:lvl w:ilvl="0" w:tplc="48C2B2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004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E8"/>
    <w:rsid w:val="000F7755"/>
    <w:rsid w:val="00101564"/>
    <w:rsid w:val="00512A29"/>
    <w:rsid w:val="005232E6"/>
    <w:rsid w:val="005A4F94"/>
    <w:rsid w:val="005B5DA0"/>
    <w:rsid w:val="005E6963"/>
    <w:rsid w:val="00682D34"/>
    <w:rsid w:val="007323B2"/>
    <w:rsid w:val="0086289B"/>
    <w:rsid w:val="00A229A7"/>
    <w:rsid w:val="00AD5137"/>
    <w:rsid w:val="00C80EE8"/>
    <w:rsid w:val="00CB0153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114E"/>
  <w15:docId w15:val="{275AF9EA-73B6-4D1F-B4F1-65965D70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A0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Jeberson</cp:lastModifiedBy>
  <cp:revision>6</cp:revision>
  <dcterms:created xsi:type="dcterms:W3CDTF">2023-06-15T06:31:00Z</dcterms:created>
  <dcterms:modified xsi:type="dcterms:W3CDTF">2023-06-15T14:23:00Z</dcterms:modified>
</cp:coreProperties>
</file>