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Acme Legal LLC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Blue Ridge Partners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INV-0099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2025-09-23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2027-05-14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$35,870.00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33 hours @ $162/hr</w:t>
      </w:r>
    </w:p>
    <w:p>
      <w:pPr>
        <w:pStyle w:val="ListBullet"/>
      </w:pPr>
      <w:r>
        <w:t>Line item 2: Development services — 117 hours @ $137/hr</w:t>
      </w:r>
    </w:p>
    <w:p>
      <w:pPr>
        <w:pStyle w:val="ListBullet"/>
      </w:pPr>
      <w:r>
        <w:t>Line item 3: Audit services — 30 hours @ $327/hr</w:t>
      </w:r>
    </w:p>
    <w:p>
      <w:pPr>
        <w:pStyle w:val="ListBullet"/>
      </w:pPr>
      <w:r>
        <w:t>Line item 4: Consulting services — 111 hours @ $263/hr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