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241D" w14:textId="77777777" w:rsidR="002E0E88" w:rsidRPr="002E0E88" w:rsidRDefault="002E0E88" w:rsidP="002E0E88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E0E88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4BB85D27" w14:textId="478E080E" w:rsidR="002E0E88" w:rsidRPr="002E0E88" w:rsidRDefault="002E0E88" w:rsidP="002E0E88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E0E88">
        <w:rPr>
          <w:rFonts w:ascii="Times New Roman" w:eastAsia="Calibri" w:hAnsi="Times New Roman" w:cs="Times New Roman"/>
          <w:b/>
          <w:sz w:val="24"/>
          <w:szCs w:val="24"/>
        </w:rPr>
        <w:t>Mod</w:t>
      </w:r>
      <w:r w:rsidRPr="002E0E88">
        <w:rPr>
          <w:rFonts w:ascii="Times New Roman" w:eastAsia="Calibri" w:hAnsi="Times New Roman" w:cs="Times New Roman"/>
          <w:b/>
          <w:sz w:val="24"/>
          <w:szCs w:val="24"/>
        </w:rPr>
        <w:t>el Building and Training</w:t>
      </w:r>
    </w:p>
    <w:p w14:paraId="7ADA7B3A" w14:textId="77777777" w:rsidR="002E0E88" w:rsidRPr="002E0E88" w:rsidRDefault="002E0E88" w:rsidP="002E0E88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320"/>
      </w:tblGrid>
      <w:tr w:rsidR="002E0E88" w:rsidRPr="002E0E88" w14:paraId="7119031E" w14:textId="77777777" w:rsidTr="000A0ACB">
        <w:tc>
          <w:tcPr>
            <w:tcW w:w="1696" w:type="dxa"/>
          </w:tcPr>
          <w:p w14:paraId="2AB66D03" w14:textId="77777777" w:rsidR="002E0E88" w:rsidRPr="002E0E88" w:rsidRDefault="002E0E88" w:rsidP="000A0ACB">
            <w:pPr>
              <w:rPr>
                <w:rFonts w:ascii="Times New Roman" w:eastAsia="Calibri" w:hAnsi="Times New Roman" w:cs="Times New Roman"/>
              </w:rPr>
            </w:pPr>
            <w:r w:rsidRPr="002E0E88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7320" w:type="dxa"/>
          </w:tcPr>
          <w:p w14:paraId="3380D931" w14:textId="77777777" w:rsidR="002E0E88" w:rsidRPr="002E0E88" w:rsidRDefault="002E0E88" w:rsidP="000A0ACB">
            <w:pPr>
              <w:rPr>
                <w:rFonts w:ascii="Times New Roman" w:eastAsia="Calibri" w:hAnsi="Times New Roman" w:cs="Times New Roman"/>
              </w:rPr>
            </w:pPr>
            <w:r w:rsidRPr="002E0E88">
              <w:rPr>
                <w:rFonts w:ascii="Times New Roman" w:eastAsia="Calibri" w:hAnsi="Times New Roman" w:cs="Times New Roman"/>
              </w:rPr>
              <w:t>19 February 2026</w:t>
            </w:r>
          </w:p>
        </w:tc>
      </w:tr>
      <w:tr w:rsidR="002E0E88" w:rsidRPr="002E0E88" w14:paraId="2706A325" w14:textId="77777777" w:rsidTr="000A0ACB">
        <w:tc>
          <w:tcPr>
            <w:tcW w:w="1696" w:type="dxa"/>
          </w:tcPr>
          <w:p w14:paraId="67997954" w14:textId="77777777" w:rsidR="002E0E88" w:rsidRPr="002E0E88" w:rsidRDefault="002E0E88" w:rsidP="000A0ACB">
            <w:pPr>
              <w:rPr>
                <w:rFonts w:ascii="Times New Roman" w:eastAsia="Calibri" w:hAnsi="Times New Roman" w:cs="Times New Roman"/>
              </w:rPr>
            </w:pPr>
            <w:r w:rsidRPr="002E0E88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7320" w:type="dxa"/>
          </w:tcPr>
          <w:p w14:paraId="05D066DB" w14:textId="77777777" w:rsidR="002E0E88" w:rsidRPr="002E0E88" w:rsidRDefault="002E0E88" w:rsidP="000A0ACB">
            <w:pPr>
              <w:rPr>
                <w:rFonts w:ascii="Times New Roman" w:eastAsia="Calibri" w:hAnsi="Times New Roman" w:cs="Times New Roman"/>
              </w:rPr>
            </w:pPr>
            <w:r w:rsidRPr="002E0E88">
              <w:rPr>
                <w:rFonts w:ascii="Times New Roman" w:hAnsi="Times New Roman" w:cs="Times New Roman"/>
              </w:rPr>
              <w:t>LTVIP2026TMIDS77295</w:t>
            </w:r>
          </w:p>
        </w:tc>
      </w:tr>
      <w:tr w:rsidR="002E0E88" w:rsidRPr="002E0E88" w14:paraId="1DAF7E60" w14:textId="77777777" w:rsidTr="000A0ACB">
        <w:tc>
          <w:tcPr>
            <w:tcW w:w="1696" w:type="dxa"/>
          </w:tcPr>
          <w:p w14:paraId="44AD9623" w14:textId="77777777" w:rsidR="002E0E88" w:rsidRPr="002E0E88" w:rsidRDefault="002E0E88" w:rsidP="000A0ACB">
            <w:pPr>
              <w:rPr>
                <w:rFonts w:ascii="Times New Roman" w:eastAsia="Calibri" w:hAnsi="Times New Roman" w:cs="Times New Roman"/>
              </w:rPr>
            </w:pPr>
            <w:r w:rsidRPr="002E0E88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7320" w:type="dxa"/>
          </w:tcPr>
          <w:p w14:paraId="5265926F" w14:textId="77777777" w:rsidR="002E0E88" w:rsidRPr="002E0E88" w:rsidRDefault="002E0E88" w:rsidP="000A0ACB">
            <w:pPr>
              <w:rPr>
                <w:rFonts w:ascii="Times New Roman" w:eastAsia="Calibri" w:hAnsi="Times New Roman" w:cs="Times New Roman"/>
              </w:rPr>
            </w:pPr>
            <w:r w:rsidRPr="002E0E88">
              <w:rPr>
                <w:rFonts w:ascii="Times New Roman" w:hAnsi="Times New Roman" w:cs="Times New Roman"/>
              </w:rPr>
              <w:t>Smart Sorting: Transfer Learning for Identifying Rotten Fruits and Vegetables.</w:t>
            </w:r>
          </w:p>
        </w:tc>
      </w:tr>
    </w:tbl>
    <w:p w14:paraId="708FD860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8606E48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  <w:t>Model Building</w:t>
      </w:r>
    </w:p>
    <w:p w14:paraId="5673A742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1. Choice of Architecture</w:t>
      </w:r>
    </w:p>
    <w:p w14:paraId="2DE4666B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The model is built using transfer learning on top of a pre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trained MobileNetV2 convolutional neural network. MobileNetV2 is chosen because it is lightweight, optimized for image classification, and already trained on a large dataset (ImageNet), so it has learned rich low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level features like edges, textures, and shapes that transfer well to fruit images.</w:t>
      </w:r>
    </w:p>
    <w:p w14:paraId="2E39EFBD" w14:textId="77777777" w:rsidR="002E0E88" w:rsidRPr="002E0E88" w:rsidRDefault="002E0E88" w:rsidP="002E0E88">
      <w:pPr>
        <w:numPr>
          <w:ilvl w:val="0"/>
          <w:numId w:val="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The base MobileNetV2 is loaded with pre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trained weights and without its original classification head.</w:t>
      </w:r>
    </w:p>
    <w:p w14:paraId="7FAEE977" w14:textId="77777777" w:rsidR="002E0E88" w:rsidRPr="002E0E88" w:rsidRDefault="002E0E88" w:rsidP="002E0E88">
      <w:pPr>
        <w:numPr>
          <w:ilvl w:val="0"/>
          <w:numId w:val="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The base layers are initially frozen, so their weights are not changed during the first training phase. This helps avoid destroying useful pre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learned features and speeds up convergence on a small to medium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sized dataset.</w:t>
      </w:r>
    </w:p>
    <w:p w14:paraId="743F8931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2. Custom Classification Head</w:t>
      </w:r>
    </w:p>
    <w:p w14:paraId="447F0C85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A custom classification head is added on top of the MobileNetV2 base to adapt it to the binary classification problem (Fresh vs Rotten):</w:t>
      </w:r>
    </w:p>
    <w:p w14:paraId="59101D8F" w14:textId="77777777" w:rsidR="002E0E88" w:rsidRPr="002E0E88" w:rsidRDefault="002E0E88" w:rsidP="002E0E88">
      <w:pPr>
        <w:numPr>
          <w:ilvl w:val="0"/>
          <w:numId w:val="3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Global average pooling layer to reduce the spatial feature maps into a single vector.</w:t>
      </w:r>
    </w:p>
    <w:p w14:paraId="5A4AEF95" w14:textId="77777777" w:rsidR="002E0E88" w:rsidRPr="002E0E88" w:rsidRDefault="002E0E88" w:rsidP="002E0E88">
      <w:pPr>
        <w:numPr>
          <w:ilvl w:val="0"/>
          <w:numId w:val="3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 xml:space="preserve">One or more dense (fully connected) layers with </w:t>
      </w:r>
      <w:proofErr w:type="spellStart"/>
      <w:r w:rsidRPr="002E0E88">
        <w:rPr>
          <w:rFonts w:ascii="Times New Roman" w:eastAsia="Calibri" w:hAnsi="Times New Roman" w:cs="Times New Roman"/>
          <w:bCs/>
          <w:lang w:val="en-IN"/>
        </w:rPr>
        <w:t>ReLU</w:t>
      </w:r>
      <w:proofErr w:type="spellEnd"/>
      <w:r w:rsidRPr="002E0E88">
        <w:rPr>
          <w:rFonts w:ascii="Times New Roman" w:eastAsia="Calibri" w:hAnsi="Times New Roman" w:cs="Times New Roman"/>
          <w:bCs/>
          <w:lang w:val="en-IN"/>
        </w:rPr>
        <w:t xml:space="preserve"> activation to learn task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specific patterns.</w:t>
      </w:r>
    </w:p>
    <w:p w14:paraId="07D611E8" w14:textId="77777777" w:rsidR="002E0E88" w:rsidRPr="002E0E88" w:rsidRDefault="002E0E88" w:rsidP="002E0E88">
      <w:pPr>
        <w:numPr>
          <w:ilvl w:val="0"/>
          <w:numId w:val="3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Dropout (optional) to reduce overfitting by randomly deactivating neurons during training.</w:t>
      </w:r>
    </w:p>
    <w:p w14:paraId="3A799E8A" w14:textId="77777777" w:rsidR="002E0E88" w:rsidRPr="002E0E88" w:rsidRDefault="002E0E88" w:rsidP="002E0E88">
      <w:pPr>
        <w:numPr>
          <w:ilvl w:val="0"/>
          <w:numId w:val="3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 xml:space="preserve">Final dense layer with 1 neuron and sigmoid activation (or 2 neurons with </w:t>
      </w:r>
      <w:proofErr w:type="spellStart"/>
      <w:r w:rsidRPr="002E0E88">
        <w:rPr>
          <w:rFonts w:ascii="Times New Roman" w:eastAsia="Calibri" w:hAnsi="Times New Roman" w:cs="Times New Roman"/>
          <w:bCs/>
          <w:lang w:val="en-IN"/>
        </w:rPr>
        <w:t>softmax</w:t>
      </w:r>
      <w:proofErr w:type="spellEnd"/>
      <w:r w:rsidRPr="002E0E88">
        <w:rPr>
          <w:rFonts w:ascii="Times New Roman" w:eastAsia="Calibri" w:hAnsi="Times New Roman" w:cs="Times New Roman"/>
          <w:bCs/>
          <w:lang w:val="en-IN"/>
        </w:rPr>
        <w:t>) to output the probability of the image being fresh or rotten.</w:t>
      </w:r>
    </w:p>
    <w:p w14:paraId="66C3E2E1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The entire model is compiled with:</w:t>
      </w:r>
    </w:p>
    <w:p w14:paraId="03E3CE46" w14:textId="77777777" w:rsidR="002E0E88" w:rsidRPr="002E0E88" w:rsidRDefault="002E0E88" w:rsidP="002E0E88">
      <w:pPr>
        <w:numPr>
          <w:ilvl w:val="0"/>
          <w:numId w:val="4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Loss function: Binary cross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entropy (for two classes).</w:t>
      </w:r>
    </w:p>
    <w:p w14:paraId="556D028F" w14:textId="77777777" w:rsidR="002E0E88" w:rsidRPr="002E0E88" w:rsidRDefault="002E0E88" w:rsidP="002E0E88">
      <w:pPr>
        <w:numPr>
          <w:ilvl w:val="0"/>
          <w:numId w:val="4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Optimizer: Adam optimizer with an appropriate learning rate (e.g., 1e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4).</w:t>
      </w:r>
    </w:p>
    <w:p w14:paraId="52080B74" w14:textId="77777777" w:rsidR="002E0E88" w:rsidRPr="002E0E88" w:rsidRDefault="002E0E88" w:rsidP="002E0E88">
      <w:pPr>
        <w:numPr>
          <w:ilvl w:val="0"/>
          <w:numId w:val="4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Metrics: Accuracy as the primary metric, with optional precision, recall, or F1 score in analysis.</w:t>
      </w:r>
    </w:p>
    <w:p w14:paraId="19AC4360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3. Input Preprocessing</w:t>
      </w:r>
    </w:p>
    <w:p w14:paraId="00A17260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 xml:space="preserve">Before feeding images into the model, they are </w:t>
      </w:r>
      <w:proofErr w:type="spellStart"/>
      <w:r w:rsidRPr="002E0E88">
        <w:rPr>
          <w:rFonts w:ascii="Times New Roman" w:eastAsia="Calibri" w:hAnsi="Times New Roman" w:cs="Times New Roman"/>
          <w:bCs/>
          <w:lang w:val="en-IN"/>
        </w:rPr>
        <w:t>preprocessed</w:t>
      </w:r>
      <w:proofErr w:type="spellEnd"/>
      <w:r w:rsidRPr="002E0E88">
        <w:rPr>
          <w:rFonts w:ascii="Times New Roman" w:eastAsia="Calibri" w:hAnsi="Times New Roman" w:cs="Times New Roman"/>
          <w:bCs/>
          <w:lang w:val="en-IN"/>
        </w:rPr>
        <w:t xml:space="preserve"> to match MobileNetV2 requirements:</w:t>
      </w:r>
    </w:p>
    <w:p w14:paraId="4CAD7EB4" w14:textId="77777777" w:rsidR="002E0E88" w:rsidRPr="002E0E88" w:rsidRDefault="002E0E88" w:rsidP="002E0E88">
      <w:pPr>
        <w:numPr>
          <w:ilvl w:val="0"/>
          <w:numId w:val="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Images are resized to a fixed resolution (e.g., 224×224).</w:t>
      </w:r>
    </w:p>
    <w:p w14:paraId="36E29137" w14:textId="38A73381" w:rsidR="002E0E88" w:rsidRPr="002E0E88" w:rsidRDefault="002E0E88" w:rsidP="002E0E88">
      <w:pPr>
        <w:numPr>
          <w:ilvl w:val="0"/>
          <w:numId w:val="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Converted to RGB and normalized (pixel values scaled to a suitable range, such as </w:t>
      </w:r>
      <m:oMath>
        <m:d>
          <m:dPr>
            <m:begChr m:val="["/>
            <m:sepChr m:val=","/>
            <m:endChr m:val="]"/>
            <m:ctrlPr>
              <w:rPr>
                <w:rFonts w:ascii="Cambria Math" w:eastAsia="Calibri" w:hAnsi="Cambria Math" w:cs="Times New Roman"/>
                <w:bCs/>
                <w:lang w:val="en-IN"/>
              </w:rPr>
            </m:ctrlPr>
          </m:dPr>
          <m:e>
            <m:r>
              <w:rPr>
                <w:rFonts w:ascii="Cambria Math" w:eastAsia="Calibri" w:hAnsi="Cambria Math" w:cs="Times New Roman"/>
                <w:lang w:val="en-IN"/>
              </w:rPr>
              <m:t>0</m:t>
            </m:r>
          </m:e>
          <m:e>
            <m:r>
              <w:rPr>
                <w:rFonts w:ascii="Cambria Math" w:eastAsia="Calibri" w:hAnsi="Cambria Math" w:cs="Times New Roman"/>
                <w:lang w:val="en-IN"/>
              </w:rPr>
              <m:t>1</m:t>
            </m:r>
          </m:e>
        </m:d>
      </m:oMath>
      <w:r w:rsidRPr="002E0E88">
        <w:rPr>
          <w:rFonts w:ascii="Times New Roman" w:eastAsia="Calibri" w:hAnsi="Times New Roman" w:cs="Times New Roman"/>
          <w:bCs/>
          <w:lang w:val="en-IN"/>
        </w:rPr>
        <w:t> or the specific preprocessing function provided by MobileNetV2).</w:t>
      </w:r>
    </w:p>
    <w:p w14:paraId="2CE9B769" w14:textId="77777777" w:rsidR="002E0E88" w:rsidRPr="002E0E88" w:rsidRDefault="002E0E88" w:rsidP="002E0E88">
      <w:pPr>
        <w:numPr>
          <w:ilvl w:val="0"/>
          <w:numId w:val="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lastRenderedPageBreak/>
        <w:t>Data is loaded using generators (like </w:t>
      </w:r>
      <w:proofErr w:type="spellStart"/>
      <w:r w:rsidRPr="002E0E88">
        <w:rPr>
          <w:rFonts w:ascii="Times New Roman" w:eastAsia="Calibri" w:hAnsi="Times New Roman" w:cs="Times New Roman"/>
          <w:bCs/>
          <w:lang w:val="en-IN"/>
        </w:rPr>
        <w:t>ImageDataGenerator.flow_from_directory</w:t>
      </w:r>
      <w:proofErr w:type="spellEnd"/>
      <w:r w:rsidRPr="002E0E88">
        <w:rPr>
          <w:rFonts w:ascii="Times New Roman" w:eastAsia="Calibri" w:hAnsi="Times New Roman" w:cs="Times New Roman"/>
          <w:bCs/>
          <w:lang w:val="en-IN"/>
        </w:rPr>
        <w:t>) that read images from train and test/validation directories and apply augmentation in real time.</w:t>
      </w:r>
    </w:p>
    <w:p w14:paraId="1D2DF51D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lang w:val="en-IN"/>
        </w:rPr>
      </w:pPr>
      <w:r w:rsidRPr="002E0E88">
        <w:rPr>
          <w:rFonts w:ascii="Times New Roman" w:eastAsia="Calibri" w:hAnsi="Times New Roman" w:cs="Times New Roman"/>
          <w:b/>
          <w:lang w:val="en-IN"/>
        </w:rPr>
        <w:pict w14:anchorId="726AEE8F">
          <v:rect id="_x0000_i1037" style="width:0;height:.75pt" o:hralign="center" o:hrstd="t" o:hr="t" fillcolor="#a0a0a0" stroked="f"/>
        </w:pict>
      </w:r>
    </w:p>
    <w:p w14:paraId="07211555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  <w:t>Model Training</w:t>
      </w:r>
    </w:p>
    <w:p w14:paraId="1B3C0F69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1. Training Configuration</w:t>
      </w:r>
    </w:p>
    <w:p w14:paraId="6A27E517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The model is trained on the cleaned and split dataset:</w:t>
      </w:r>
    </w:p>
    <w:p w14:paraId="178C9B2B" w14:textId="77777777" w:rsidR="002E0E88" w:rsidRPr="002E0E88" w:rsidRDefault="002E0E88" w:rsidP="002E0E88">
      <w:pPr>
        <w:numPr>
          <w:ilvl w:val="0"/>
          <w:numId w:val="6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Training images in dataset/train/fresh and dataset/train/rotten.</w:t>
      </w:r>
    </w:p>
    <w:p w14:paraId="0829851C" w14:textId="77777777" w:rsidR="002E0E88" w:rsidRPr="002E0E88" w:rsidRDefault="002E0E88" w:rsidP="002E0E88">
      <w:pPr>
        <w:numPr>
          <w:ilvl w:val="0"/>
          <w:numId w:val="6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Validation or test images in dataset/test/fresh and dataset/test/rotten.</w:t>
      </w:r>
    </w:p>
    <w:p w14:paraId="3BE43766" w14:textId="77777777" w:rsidR="002E0E88" w:rsidRPr="002E0E88" w:rsidRDefault="002E0E88" w:rsidP="002E0E88">
      <w:pPr>
        <w:numPr>
          <w:ilvl w:val="0"/>
          <w:numId w:val="6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Typical hyperparameters:</w:t>
      </w:r>
    </w:p>
    <w:p w14:paraId="3D2E0EAF" w14:textId="77777777" w:rsidR="002E0E88" w:rsidRPr="002E0E88" w:rsidRDefault="002E0E88" w:rsidP="002E0E88">
      <w:pPr>
        <w:numPr>
          <w:ilvl w:val="1"/>
          <w:numId w:val="6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Batch size: e.g., 16 or 32.</w:t>
      </w:r>
    </w:p>
    <w:p w14:paraId="2AF6261E" w14:textId="77777777" w:rsidR="002E0E88" w:rsidRPr="002E0E88" w:rsidRDefault="002E0E88" w:rsidP="002E0E88">
      <w:pPr>
        <w:numPr>
          <w:ilvl w:val="1"/>
          <w:numId w:val="6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Epochs: e.g., 10–30 for initial training, adjusted based on convergence.</w:t>
      </w:r>
    </w:p>
    <w:p w14:paraId="40211EDF" w14:textId="77777777" w:rsidR="002E0E88" w:rsidRPr="002E0E88" w:rsidRDefault="002E0E88" w:rsidP="002E0E88">
      <w:pPr>
        <w:numPr>
          <w:ilvl w:val="1"/>
          <w:numId w:val="6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Learning rate: small value (e.g., 1e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4) to ensure stable training.</w:t>
      </w:r>
    </w:p>
    <w:p w14:paraId="51AA1FE9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The training loop uses:</w:t>
      </w:r>
    </w:p>
    <w:p w14:paraId="069711C1" w14:textId="77777777" w:rsidR="002E0E88" w:rsidRPr="002E0E88" w:rsidRDefault="002E0E88" w:rsidP="002E0E88">
      <w:pPr>
        <w:numPr>
          <w:ilvl w:val="0"/>
          <w:numId w:val="7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proofErr w:type="spellStart"/>
      <w:r w:rsidRPr="002E0E88">
        <w:rPr>
          <w:rFonts w:ascii="Times New Roman" w:eastAsia="Calibri" w:hAnsi="Times New Roman" w:cs="Times New Roman"/>
          <w:bCs/>
          <w:lang w:val="en-IN"/>
        </w:rPr>
        <w:t>model.fit</w:t>
      </w:r>
      <w:proofErr w:type="spellEnd"/>
      <w:r w:rsidRPr="002E0E88">
        <w:rPr>
          <w:rFonts w:ascii="Times New Roman" w:eastAsia="Calibri" w:hAnsi="Times New Roman" w:cs="Times New Roman"/>
          <w:bCs/>
          <w:lang w:val="en-IN"/>
        </w:rPr>
        <w:t>() with training and validation generators.</w:t>
      </w:r>
    </w:p>
    <w:p w14:paraId="6C90C000" w14:textId="77777777" w:rsidR="002E0E88" w:rsidRPr="002E0E88" w:rsidRDefault="002E0E88" w:rsidP="002E0E88">
      <w:pPr>
        <w:numPr>
          <w:ilvl w:val="0"/>
          <w:numId w:val="7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Callbacks like </w:t>
      </w:r>
      <w:proofErr w:type="spellStart"/>
      <w:r w:rsidRPr="002E0E88">
        <w:rPr>
          <w:rFonts w:ascii="Times New Roman" w:eastAsia="Calibri" w:hAnsi="Times New Roman" w:cs="Times New Roman"/>
          <w:bCs/>
          <w:lang w:val="en-IN"/>
        </w:rPr>
        <w:t>ModelCheckpoint</w:t>
      </w:r>
      <w:proofErr w:type="spellEnd"/>
      <w:r w:rsidRPr="002E0E88">
        <w:rPr>
          <w:rFonts w:ascii="Times New Roman" w:eastAsia="Calibri" w:hAnsi="Times New Roman" w:cs="Times New Roman"/>
          <w:bCs/>
          <w:lang w:val="en-IN"/>
        </w:rPr>
        <w:t> (to save best weights) and </w:t>
      </w:r>
      <w:proofErr w:type="spellStart"/>
      <w:r w:rsidRPr="002E0E88">
        <w:rPr>
          <w:rFonts w:ascii="Times New Roman" w:eastAsia="Calibri" w:hAnsi="Times New Roman" w:cs="Times New Roman"/>
          <w:bCs/>
          <w:lang w:val="en-IN"/>
        </w:rPr>
        <w:t>EarlyStopping</w:t>
      </w:r>
      <w:proofErr w:type="spellEnd"/>
      <w:r w:rsidRPr="002E0E88">
        <w:rPr>
          <w:rFonts w:ascii="Times New Roman" w:eastAsia="Calibri" w:hAnsi="Times New Roman" w:cs="Times New Roman"/>
          <w:bCs/>
          <w:lang w:val="en-IN"/>
        </w:rPr>
        <w:t> (to stop when validation loss stops improving) for better generalization.​</w:t>
      </w:r>
    </w:p>
    <w:p w14:paraId="0822A442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2. Data Augmentation During Training</w:t>
      </w:r>
    </w:p>
    <w:p w14:paraId="34042CF4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To improve robustness and performance, data augmentation is applied on the fly to training images:</w:t>
      </w:r>
    </w:p>
    <w:p w14:paraId="1F3D503A" w14:textId="77777777" w:rsidR="002E0E88" w:rsidRPr="002E0E88" w:rsidRDefault="002E0E88" w:rsidP="002E0E88">
      <w:pPr>
        <w:numPr>
          <w:ilvl w:val="0"/>
          <w:numId w:val="8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Random rotations, horizontal flips, zoom, width/height shifts, and brightness changes.</w:t>
      </w:r>
    </w:p>
    <w:p w14:paraId="0E3B94C5" w14:textId="77777777" w:rsidR="002E0E88" w:rsidRPr="002E0E88" w:rsidRDefault="002E0E88" w:rsidP="002E0E88">
      <w:pPr>
        <w:numPr>
          <w:ilvl w:val="0"/>
          <w:numId w:val="8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This artificially increases data variety and helps the model generalize to different real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world conditions (angles, lighting, background).</w:t>
      </w:r>
    </w:p>
    <w:p w14:paraId="1EC6F8EC" w14:textId="77777777" w:rsidR="002E0E88" w:rsidRPr="002E0E88" w:rsidRDefault="002E0E88" w:rsidP="002E0E88">
      <w:pPr>
        <w:numPr>
          <w:ilvl w:val="0"/>
          <w:numId w:val="8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Augmentation is applied only to the training generator, not to validation/test data.</w:t>
      </w:r>
    </w:p>
    <w:p w14:paraId="524847C8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3. Initial Training Phase (Frozen Base)</w:t>
      </w:r>
    </w:p>
    <w:p w14:paraId="39F69986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In the first phase:</w:t>
      </w:r>
    </w:p>
    <w:p w14:paraId="446C89AA" w14:textId="77777777" w:rsidR="002E0E88" w:rsidRPr="002E0E88" w:rsidRDefault="002E0E88" w:rsidP="002E0E88">
      <w:pPr>
        <w:numPr>
          <w:ilvl w:val="0"/>
          <w:numId w:val="9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All layers of the MobileNetV2 base are frozen; only the newly added classification head is trainable.</w:t>
      </w:r>
    </w:p>
    <w:p w14:paraId="12EA0C63" w14:textId="77777777" w:rsidR="002E0E88" w:rsidRPr="002E0E88" w:rsidRDefault="002E0E88" w:rsidP="002E0E88">
      <w:pPr>
        <w:numPr>
          <w:ilvl w:val="0"/>
          <w:numId w:val="9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The model is trained for several epochs until training and validation accuracy stabilize.</w:t>
      </w:r>
    </w:p>
    <w:p w14:paraId="37E9EC56" w14:textId="77777777" w:rsidR="002E0E88" w:rsidRPr="002E0E88" w:rsidRDefault="002E0E88" w:rsidP="002E0E88">
      <w:pPr>
        <w:numPr>
          <w:ilvl w:val="0"/>
          <w:numId w:val="9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This phase lets the top layers learn to map MobileNetV2 features to the fresh/rotten decision without disturbing the pre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trained weights.</w:t>
      </w:r>
    </w:p>
    <w:p w14:paraId="241C65D4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4. Fine</w:t>
      </w: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noBreakHyphen/>
        <w:t>Tuning Phase (Optional, for Higher Performance)</w:t>
      </w:r>
    </w:p>
    <w:p w14:paraId="707B2D89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For improved performance, a second fine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tuning phase can be carried out:</w:t>
      </w:r>
    </w:p>
    <w:p w14:paraId="408ED176" w14:textId="77777777" w:rsidR="002E0E88" w:rsidRPr="002E0E88" w:rsidRDefault="002E0E88" w:rsidP="002E0E88">
      <w:pPr>
        <w:numPr>
          <w:ilvl w:val="0"/>
          <w:numId w:val="10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lastRenderedPageBreak/>
        <w:t>Unfreeze the upper few layers of the MobileNetV2 base while keeping lower layers (which capture generic features) frozen.</w:t>
      </w:r>
    </w:p>
    <w:p w14:paraId="42067CE6" w14:textId="77777777" w:rsidR="002E0E88" w:rsidRPr="002E0E88" w:rsidRDefault="002E0E88" w:rsidP="002E0E88">
      <w:pPr>
        <w:numPr>
          <w:ilvl w:val="0"/>
          <w:numId w:val="10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Re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compile the model with a lower learning rate (e.g., 1e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5) to prevent large, destabilizing weight updates.</w:t>
      </w:r>
    </w:p>
    <w:p w14:paraId="0DF26604" w14:textId="77777777" w:rsidR="002E0E88" w:rsidRPr="002E0E88" w:rsidRDefault="002E0E88" w:rsidP="002E0E88">
      <w:pPr>
        <w:numPr>
          <w:ilvl w:val="0"/>
          <w:numId w:val="10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Train for additional epochs while monitoring validation loss and accuracy.</w:t>
      </w:r>
    </w:p>
    <w:p w14:paraId="27404E7E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This fine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tuning allows the model to adapt deeper feature representations specifically to the fruit freshness detection task and can significantly boost validation accuracy.</w:t>
      </w:r>
    </w:p>
    <w:p w14:paraId="69100399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5. Saving the Trained Model</w:t>
      </w:r>
    </w:p>
    <w:p w14:paraId="2666FDE5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After training:</w:t>
      </w:r>
    </w:p>
    <w:p w14:paraId="5826F097" w14:textId="77777777" w:rsidR="002E0E88" w:rsidRPr="002E0E88" w:rsidRDefault="002E0E88" w:rsidP="002E0E88">
      <w:pPr>
        <w:numPr>
          <w:ilvl w:val="0"/>
          <w:numId w:val="11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The best performing weights (based on validation accuracy/loss) are saved to a file such as model/healthy_vs_rotten.h5.</w:t>
      </w:r>
    </w:p>
    <w:p w14:paraId="68E8A5BF" w14:textId="77777777" w:rsidR="002E0E88" w:rsidRPr="002E0E88" w:rsidRDefault="002E0E88" w:rsidP="002E0E88">
      <w:pPr>
        <w:numPr>
          <w:ilvl w:val="0"/>
          <w:numId w:val="11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This file is later loaded by the Flask backend (predict.py) for real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time predictions without retraining.</w:t>
      </w:r>
    </w:p>
    <w:p w14:paraId="402B88DF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lang w:val="en-IN"/>
        </w:rPr>
      </w:pPr>
      <w:r w:rsidRPr="002E0E88">
        <w:rPr>
          <w:rFonts w:ascii="Times New Roman" w:eastAsia="Calibri" w:hAnsi="Times New Roman" w:cs="Times New Roman"/>
          <w:b/>
          <w:lang w:val="en-IN"/>
        </w:rPr>
        <w:pict w14:anchorId="0B4EC822">
          <v:rect id="_x0000_i1038" style="width:0;height:.75pt" o:hralign="center" o:hrstd="t" o:hr="t" fillcolor="#a0a0a0" stroked="f"/>
        </w:pict>
      </w:r>
    </w:p>
    <w:p w14:paraId="612EAFD9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  <w:t>Performance Evaluation (Under Performance Testing)</w:t>
      </w:r>
    </w:p>
    <w:p w14:paraId="571CF3B1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Once training is complete, performance testing focuses on how well the model generalizes:</w:t>
      </w:r>
    </w:p>
    <w:p w14:paraId="0CBDC1AB" w14:textId="77777777" w:rsidR="002E0E88" w:rsidRPr="002E0E88" w:rsidRDefault="002E0E88" w:rsidP="002E0E88">
      <w:pPr>
        <w:numPr>
          <w:ilvl w:val="0"/>
          <w:numId w:val="1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Accuracy on the validation/test set: fraction of correctly classified images.</w:t>
      </w:r>
    </w:p>
    <w:p w14:paraId="66BB73F7" w14:textId="77777777" w:rsidR="002E0E88" w:rsidRPr="002E0E88" w:rsidRDefault="002E0E88" w:rsidP="002E0E88">
      <w:pPr>
        <w:numPr>
          <w:ilvl w:val="0"/>
          <w:numId w:val="1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Confusion matrix: counts of true positives, true negatives, false positives, and false negatives for Fresh and Rotten, revealing where the model makes mistakes.</w:t>
      </w:r>
    </w:p>
    <w:p w14:paraId="405CC96F" w14:textId="77777777" w:rsidR="002E0E88" w:rsidRPr="002E0E88" w:rsidRDefault="002E0E88" w:rsidP="002E0E88">
      <w:pPr>
        <w:numPr>
          <w:ilvl w:val="0"/>
          <w:numId w:val="1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Classification report: precision, recall, and F1 score per class to understand performance especially on the minority class.​</w:t>
      </w:r>
    </w:p>
    <w:p w14:paraId="42A88715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These metrics are used to:</w:t>
      </w:r>
    </w:p>
    <w:p w14:paraId="56530FB6" w14:textId="77777777" w:rsidR="002E0E88" w:rsidRPr="002E0E88" w:rsidRDefault="002E0E88" w:rsidP="002E0E88">
      <w:pPr>
        <w:numPr>
          <w:ilvl w:val="0"/>
          <w:numId w:val="13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2E0E88">
        <w:rPr>
          <w:rFonts w:ascii="Times New Roman" w:eastAsia="Calibri" w:hAnsi="Times New Roman" w:cs="Times New Roman"/>
          <w:bCs/>
          <w:lang w:val="en-IN"/>
        </w:rPr>
        <w:t>Decide whether the model is good enough for deployment.</w:t>
      </w:r>
    </w:p>
    <w:p w14:paraId="4B8EA636" w14:textId="2AA605D5" w:rsidR="002E0E88" w:rsidRPr="002E0E88" w:rsidRDefault="002E0E88" w:rsidP="002E0E88">
      <w:pPr>
        <w:numPr>
          <w:ilvl w:val="0"/>
          <w:numId w:val="13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proofErr w:type="spellStart"/>
      <w:r w:rsidRPr="002E0E88">
        <w:rPr>
          <w:rFonts w:ascii="Times New Roman" w:eastAsia="Calibri" w:hAnsi="Times New Roman" w:cs="Times New Roman"/>
          <w:bCs/>
          <w:lang w:val="en-IN"/>
        </w:rPr>
        <w:t>Analyze</w:t>
      </w:r>
      <w:proofErr w:type="spellEnd"/>
      <w:r w:rsidRPr="002E0E88">
        <w:rPr>
          <w:rFonts w:ascii="Times New Roman" w:eastAsia="Calibri" w:hAnsi="Times New Roman" w:cs="Times New Roman"/>
          <w:bCs/>
          <w:lang w:val="en-IN"/>
        </w:rPr>
        <w:t xml:space="preserve"> failure cases (e.g., rotten fruits misclassified as fresh) and guide dataset improvements or further fine</w:t>
      </w:r>
      <w:r w:rsidRPr="002E0E88">
        <w:rPr>
          <w:rFonts w:ascii="Times New Roman" w:eastAsia="Calibri" w:hAnsi="Times New Roman" w:cs="Times New Roman"/>
          <w:bCs/>
          <w:lang w:val="en-IN"/>
        </w:rPr>
        <w:noBreakHyphen/>
        <w:t>tuning</w:t>
      </w:r>
      <w:r w:rsidRPr="002E0E88">
        <w:rPr>
          <w:rFonts w:ascii="Times New Roman" w:eastAsia="Calibri" w:hAnsi="Times New Roman" w:cs="Times New Roman"/>
          <w:bCs/>
          <w:lang w:val="en-IN"/>
        </w:rPr>
        <w:t>.</w:t>
      </w:r>
    </w:p>
    <w:p w14:paraId="596CE138" w14:textId="5A5393C9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sectPr w:rsidR="002E0E88" w:rsidRPr="002E0E88" w:rsidSect="002E0E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000"/>
    <w:multiLevelType w:val="multilevel"/>
    <w:tmpl w:val="A5B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E46A9"/>
    <w:multiLevelType w:val="multilevel"/>
    <w:tmpl w:val="18C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477389"/>
    <w:multiLevelType w:val="multilevel"/>
    <w:tmpl w:val="42D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D90B58"/>
    <w:multiLevelType w:val="multilevel"/>
    <w:tmpl w:val="D8F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A20188"/>
    <w:multiLevelType w:val="multilevel"/>
    <w:tmpl w:val="BF92EE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7FC31D2"/>
    <w:multiLevelType w:val="multilevel"/>
    <w:tmpl w:val="197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2A17D7"/>
    <w:multiLevelType w:val="multilevel"/>
    <w:tmpl w:val="9C0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DD1484"/>
    <w:multiLevelType w:val="multilevel"/>
    <w:tmpl w:val="80C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FC757E"/>
    <w:multiLevelType w:val="multilevel"/>
    <w:tmpl w:val="80E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3A1A66"/>
    <w:multiLevelType w:val="multilevel"/>
    <w:tmpl w:val="06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D52C5B"/>
    <w:multiLevelType w:val="multilevel"/>
    <w:tmpl w:val="C64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EF5C3F"/>
    <w:multiLevelType w:val="multilevel"/>
    <w:tmpl w:val="5F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E756A6"/>
    <w:multiLevelType w:val="multilevel"/>
    <w:tmpl w:val="F11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148001">
    <w:abstractNumId w:val="4"/>
  </w:num>
  <w:num w:numId="2" w16cid:durableId="1079788401">
    <w:abstractNumId w:val="10"/>
  </w:num>
  <w:num w:numId="3" w16cid:durableId="1507089485">
    <w:abstractNumId w:val="0"/>
  </w:num>
  <w:num w:numId="4" w16cid:durableId="328951715">
    <w:abstractNumId w:val="8"/>
  </w:num>
  <w:num w:numId="5" w16cid:durableId="764498006">
    <w:abstractNumId w:val="1"/>
  </w:num>
  <w:num w:numId="6" w16cid:durableId="1681738787">
    <w:abstractNumId w:val="6"/>
  </w:num>
  <w:num w:numId="7" w16cid:durableId="1886673490">
    <w:abstractNumId w:val="5"/>
  </w:num>
  <w:num w:numId="8" w16cid:durableId="848134055">
    <w:abstractNumId w:val="7"/>
  </w:num>
  <w:num w:numId="9" w16cid:durableId="95179645">
    <w:abstractNumId w:val="12"/>
  </w:num>
  <w:num w:numId="10" w16cid:durableId="2041779843">
    <w:abstractNumId w:val="3"/>
  </w:num>
  <w:num w:numId="11" w16cid:durableId="1658921480">
    <w:abstractNumId w:val="11"/>
  </w:num>
  <w:num w:numId="12" w16cid:durableId="1647394740">
    <w:abstractNumId w:val="9"/>
  </w:num>
  <w:num w:numId="13" w16cid:durableId="940338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88"/>
    <w:rsid w:val="000D360F"/>
    <w:rsid w:val="002E0E88"/>
    <w:rsid w:val="009C3194"/>
    <w:rsid w:val="00C8441C"/>
    <w:rsid w:val="00F5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E2A5"/>
  <w15:chartTrackingRefBased/>
  <w15:docId w15:val="{404E1B53-1B38-44CE-A7C5-C212CC01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E88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E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E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E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E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durga parvathi</dc:creator>
  <cp:keywords/>
  <dc:description/>
  <cp:lastModifiedBy>venkata durga parvathi</cp:lastModifiedBy>
  <cp:revision>2</cp:revision>
  <dcterms:created xsi:type="dcterms:W3CDTF">2026-02-20T11:04:00Z</dcterms:created>
  <dcterms:modified xsi:type="dcterms:W3CDTF">2026-02-20T11:04:00Z</dcterms:modified>
</cp:coreProperties>
</file>