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0E74" w:rsidRDefault="000C52F8">
      <w:pPr>
        <w:jc w:val="center"/>
      </w:pPr>
      <w:r>
        <w:rPr>
          <w:b/>
          <w:sz w:val="36"/>
        </w:rPr>
        <w:t>SIMATS ENGINEERING</w:t>
      </w:r>
    </w:p>
    <w:p w:rsidR="00580E74" w:rsidRDefault="000C52F8">
      <w:pPr>
        <w:jc w:val="center"/>
      </w:pPr>
      <w:r>
        <w:rPr>
          <w:b/>
          <w:sz w:val="30"/>
        </w:rPr>
        <w:t>ASSESSMENT TOOL 2 – TECHNICAL PRESENTATION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40"/>
        <w:gridCol w:w="4740"/>
      </w:tblGrid>
      <w:tr w:rsidR="00580E74" w:rsidTr="000C52F8">
        <w:trPr>
          <w:trHeight w:val="329"/>
          <w:jc w:val="center"/>
        </w:trPr>
        <w:tc>
          <w:tcPr>
            <w:tcW w:w="4740" w:type="dxa"/>
            <w:shd w:val="clear" w:color="auto" w:fill="D9EAF7"/>
            <w:vAlign w:val="center"/>
          </w:tcPr>
          <w:p w:rsidR="00580E74" w:rsidRDefault="004F36D3">
            <w:r>
              <w:t>Name</w:t>
            </w:r>
          </w:p>
        </w:tc>
        <w:tc>
          <w:tcPr>
            <w:tcW w:w="4740" w:type="dxa"/>
            <w:vAlign w:val="center"/>
          </w:tcPr>
          <w:p w:rsidR="00580E74" w:rsidRDefault="004F36D3">
            <w:r>
              <w:t xml:space="preserve">L </w:t>
            </w:r>
            <w:proofErr w:type="spellStart"/>
            <w:r>
              <w:t>Venkata</w:t>
            </w:r>
            <w:proofErr w:type="spellEnd"/>
            <w:r>
              <w:t xml:space="preserve"> </w:t>
            </w:r>
            <w:proofErr w:type="spellStart"/>
            <w:r>
              <w:t>Jeswanth</w:t>
            </w:r>
            <w:proofErr w:type="spellEnd"/>
            <w:r>
              <w:t xml:space="preserve"> Reddy</w:t>
            </w:r>
          </w:p>
        </w:tc>
      </w:tr>
      <w:tr w:rsidR="00580E74" w:rsidTr="000C52F8">
        <w:trPr>
          <w:trHeight w:val="329"/>
          <w:jc w:val="center"/>
        </w:trPr>
        <w:tc>
          <w:tcPr>
            <w:tcW w:w="4740" w:type="dxa"/>
            <w:shd w:val="clear" w:color="auto" w:fill="D9EAF7"/>
            <w:vAlign w:val="center"/>
          </w:tcPr>
          <w:p w:rsidR="00580E74" w:rsidRDefault="004F36D3">
            <w:r>
              <w:t>Reg.no</w:t>
            </w:r>
          </w:p>
        </w:tc>
        <w:tc>
          <w:tcPr>
            <w:tcW w:w="4740" w:type="dxa"/>
            <w:vAlign w:val="center"/>
          </w:tcPr>
          <w:p w:rsidR="00580E74" w:rsidRDefault="004F36D3">
            <w:r>
              <w:t>192372375</w:t>
            </w:r>
          </w:p>
        </w:tc>
      </w:tr>
      <w:tr w:rsidR="00580E74" w:rsidTr="000C52F8">
        <w:trPr>
          <w:trHeight w:val="329"/>
          <w:jc w:val="center"/>
        </w:trPr>
        <w:tc>
          <w:tcPr>
            <w:tcW w:w="4740" w:type="dxa"/>
            <w:shd w:val="clear" w:color="auto" w:fill="D9EAF7"/>
            <w:vAlign w:val="center"/>
          </w:tcPr>
          <w:p w:rsidR="00580E74" w:rsidRDefault="004F36D3">
            <w:r>
              <w:t>Course</w:t>
            </w:r>
          </w:p>
        </w:tc>
        <w:tc>
          <w:tcPr>
            <w:tcW w:w="4740" w:type="dxa"/>
            <w:vAlign w:val="center"/>
          </w:tcPr>
          <w:p w:rsidR="00580E74" w:rsidRDefault="004F36D3" w:rsidP="004F36D3">
            <w:r>
              <w:t>Internet Programming</w:t>
            </w:r>
          </w:p>
        </w:tc>
      </w:tr>
      <w:tr w:rsidR="00580E74" w:rsidTr="000C52F8">
        <w:trPr>
          <w:trHeight w:val="345"/>
          <w:jc w:val="center"/>
        </w:trPr>
        <w:tc>
          <w:tcPr>
            <w:tcW w:w="4740" w:type="dxa"/>
            <w:shd w:val="clear" w:color="auto" w:fill="D9EAF7"/>
            <w:vAlign w:val="center"/>
          </w:tcPr>
          <w:p w:rsidR="00580E74" w:rsidRDefault="004F36D3" w:rsidP="004F36D3">
            <w:r>
              <w:t>Course Code</w:t>
            </w:r>
          </w:p>
        </w:tc>
        <w:tc>
          <w:tcPr>
            <w:tcW w:w="4740" w:type="dxa"/>
            <w:vAlign w:val="center"/>
          </w:tcPr>
          <w:p w:rsidR="00580E74" w:rsidRDefault="004F36D3" w:rsidP="004F36D3">
            <w:r>
              <w:t>CSA43</w:t>
            </w:r>
            <w:r>
              <w:t>03</w:t>
            </w:r>
          </w:p>
        </w:tc>
      </w:tr>
    </w:tbl>
    <w:p w:rsidR="00580E74" w:rsidRDefault="00580E74"/>
    <w:p w:rsidR="00580E74" w:rsidRDefault="000C52F8">
      <w:pPr>
        <w:pStyle w:val="Heading1"/>
      </w:pPr>
      <w:r>
        <w:t>QUESTION 1</w:t>
      </w:r>
      <w:bookmarkStart w:id="0" w:name="_GoBack"/>
      <w:bookmarkEnd w:id="0"/>
    </w:p>
    <w:p w:rsidR="00580E74" w:rsidRDefault="000C52F8">
      <w:r>
        <w:rPr>
          <w:b/>
        </w:rPr>
        <w:t>Present the architecture of Java Servlets and explain the complete request–response cycle with a neat diagram.</w:t>
      </w:r>
    </w:p>
    <w:p w:rsidR="00580E74" w:rsidRDefault="000C52F8">
      <w:pPr>
        <w:pStyle w:val="Heading2"/>
      </w:pPr>
      <w:r>
        <w:t>Key Points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Client: b</w:t>
      </w:r>
      <w:r>
        <w:t>rowser sends an HTTP request.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Web Server: receives the request and forwards dynamic processing.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Web Container: manages servlet creation, lifecycle, requests, responses, and sessions.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Servlet: processes the request and generates a dynamic response.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HttpServletRequest: provides form parameters, headers, cookies, session information, request method, and URL information.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HttpServletResponse: sends HTML content, headers, cookies, redirects, and status codes.</w:t>
      </w:r>
    </w:p>
    <w:p w:rsidR="00580E74" w:rsidRDefault="000C52F8">
      <w:pPr>
        <w:pStyle w:val="Heading2"/>
      </w:pPr>
      <w:r>
        <w:t>Request–Response Flow</w:t>
      </w:r>
    </w:p>
    <w:p w:rsidR="00580E74" w:rsidRDefault="000C52F8">
      <w:r>
        <w:t xml:space="preserve">Client → HTTP Request </w:t>
      </w:r>
      <w:r>
        <w:t>→ Web Server → Web Container → Servlet → Processing/Database → HttpServletResponse → Client</w:t>
      </w:r>
    </w:p>
    <w:p w:rsidR="00580E74" w:rsidRDefault="000C52F8">
      <w:pPr>
        <w:pStyle w:val="Heading2"/>
      </w:pPr>
      <w:r>
        <w:t>Summary</w:t>
      </w:r>
    </w:p>
    <w:p w:rsidR="00580E74" w:rsidRDefault="000C52F8">
      <w:r>
        <w:t>The web container connects the client request to the appropriate servlet and manages the servlet throughout its lifecycle.</w:t>
      </w:r>
    </w:p>
    <w:p w:rsidR="00580E74" w:rsidRDefault="00580E74"/>
    <w:p w:rsidR="00580E74" w:rsidRDefault="000C52F8">
      <w:pPr>
        <w:pStyle w:val="Heading1"/>
      </w:pPr>
      <w:r>
        <w:t>QUESTION 2</w:t>
      </w:r>
    </w:p>
    <w:p w:rsidR="00580E74" w:rsidRDefault="000C52F8">
      <w:r>
        <w:rPr>
          <w:b/>
        </w:rPr>
        <w:t>Explain the Servlet L</w:t>
      </w:r>
      <w:r>
        <w:rPr>
          <w:b/>
        </w:rPr>
        <w:t>ife Cycle with a sequence diagram and analyze the role of init(), service(), and destroy() methods.</w:t>
      </w:r>
    </w:p>
    <w:p w:rsidR="00580E74" w:rsidRDefault="000C52F8">
      <w:pPr>
        <w:pStyle w:val="Heading2"/>
      </w:pPr>
      <w:r>
        <w:t>Life Cycle Flow</w:t>
      </w:r>
    </w:p>
    <w:p w:rsidR="00580E74" w:rsidRDefault="000C52F8">
      <w:r>
        <w:t>Servlet Loaded/Created → init() → service() → doGet()/doPost() → Multiple Requests → destroy()</w:t>
      </w:r>
    </w:p>
    <w:p w:rsidR="00580E74" w:rsidRDefault="000C52F8">
      <w:pPr>
        <w:pStyle w:val="Heading2"/>
      </w:pPr>
      <w:r>
        <w:lastRenderedPageBreak/>
        <w:t>init()</w:t>
      </w:r>
    </w:p>
    <w:p w:rsidR="00580E74" w:rsidRDefault="000C52F8">
      <w:r>
        <w:t>Called once during initialization. Use</w:t>
      </w:r>
      <w:r>
        <w:t>d for loading configuration, establishing database connections, initializing resources, and other one-time setup.</w:t>
      </w:r>
    </w:p>
    <w:p w:rsidR="00580E74" w:rsidRDefault="000C52F8">
      <w:pPr>
        <w:pStyle w:val="Heading2"/>
      </w:pPr>
      <w:r>
        <w:t>service()</w:t>
      </w:r>
    </w:p>
    <w:p w:rsidR="00580E74" w:rsidRDefault="000C52F8">
      <w:r>
        <w:t>Called for each client request. For HttpServlet, it dispatches GET requests to doGet() and POST requests to doPost().</w:t>
      </w:r>
    </w:p>
    <w:p w:rsidR="00580E74" w:rsidRDefault="000C52F8">
      <w:pPr>
        <w:pStyle w:val="Heading2"/>
      </w:pPr>
      <w:r>
        <w:t>destroy()</w:t>
      </w:r>
    </w:p>
    <w:p w:rsidR="00580E74" w:rsidRDefault="000C52F8">
      <w:r>
        <w:t>Call</w:t>
      </w:r>
      <w:r>
        <w:t>ed once when the container removes the servlet. Used to close database, file, network, and other resources.</w:t>
      </w:r>
    </w:p>
    <w:p w:rsidR="00580E74" w:rsidRDefault="000C52F8">
      <w:pPr>
        <w:pStyle w:val="Heading2"/>
      </w:pPr>
      <w:r>
        <w:t>Performance Note</w:t>
      </w:r>
    </w:p>
    <w:p w:rsidR="00580E74" w:rsidRDefault="000C52F8">
      <w:r>
        <w:t>Expensive one-time initialization should be placed in init() rather than repeated for every request.</w:t>
      </w:r>
    </w:p>
    <w:p w:rsidR="00580E74" w:rsidRDefault="00580E74"/>
    <w:p w:rsidR="00580E74" w:rsidRDefault="000C52F8">
      <w:pPr>
        <w:pStyle w:val="Heading1"/>
      </w:pPr>
      <w:r>
        <w:t>QUESTION 3</w:t>
      </w:r>
    </w:p>
    <w:p w:rsidR="00580E74" w:rsidRDefault="000C52F8">
      <w:r>
        <w:rPr>
          <w:b/>
        </w:rPr>
        <w:t>Compare GET and PO</w:t>
      </w:r>
      <w:r>
        <w:rPr>
          <w:b/>
        </w:rPr>
        <w:t>ST methods used in form submission. Present scenarios where each method is appropriate.</w:t>
      </w:r>
    </w:p>
    <w:p w:rsidR="00580E74" w:rsidRDefault="000C52F8">
      <w:pPr>
        <w:pStyle w:val="Heading2"/>
      </w:pPr>
      <w:r>
        <w:t>GET</w:t>
      </w:r>
    </w:p>
    <w:p w:rsidR="00580E74" w:rsidRDefault="000C52F8">
      <w:r>
        <w:t>Used mainly to retrieve information. Parameters are appended to the URL, making them visible in the address bar. It is suitable for searches and retrieving data, bu</w:t>
      </w:r>
      <w:r>
        <w:t>t not for passwords or other sensitive information.</w:t>
      </w:r>
    </w:p>
    <w:p w:rsidR="00580E74" w:rsidRDefault="000C52F8">
      <w:pPr>
        <w:pStyle w:val="Heading2"/>
      </w:pPr>
      <w:r>
        <w:t>POST</w:t>
      </w:r>
    </w:p>
    <w:p w:rsidR="00580E74" w:rsidRDefault="000C52F8">
      <w:r>
        <w:t>Used mainly to submit data or create/modify resources. Data is placed in the request body and is commonly used for registration, login, uploads, and database changes.</w:t>
      </w:r>
    </w:p>
    <w:p w:rsidR="00580E74" w:rsidRDefault="000C52F8">
      <w:pPr>
        <w:pStyle w:val="Heading2"/>
      </w:pPr>
      <w:r>
        <w:t>Comparison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 xml:space="preserve">Data location: GET </w:t>
      </w:r>
      <w:r>
        <w:t>→ URL; POST → request body.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Visibility: GET parameters are visible in the URL; POST parameters are normally not shown in the URL.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Typical use: GET → retrieve/search; POST → submit/create/modify.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 xml:space="preserve">URL limitations: GET has practical URL-length </w:t>
      </w:r>
      <w:r>
        <w:t>limitations; POST is suitable for larger form submissions.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Security: GET should not carry sensitive information. POST is preferable for sensitive form submission, but HTTPS is still required for confidentiality.</w:t>
      </w:r>
    </w:p>
    <w:p w:rsidR="00580E74" w:rsidRDefault="000C52F8">
      <w:pPr>
        <w:pStyle w:val="Heading2"/>
      </w:pPr>
      <w:r>
        <w:t>Examples</w:t>
      </w:r>
    </w:p>
    <w:p w:rsidR="00580E74" w:rsidRDefault="000C52F8">
      <w:r>
        <w:t>GET /search?name=Hruday</w:t>
      </w:r>
    </w:p>
    <w:p w:rsidR="00580E74" w:rsidRDefault="000C52F8">
      <w:r>
        <w:t>POST /reg</w:t>
      </w:r>
      <w:r>
        <w:t>ister</w:t>
      </w:r>
    </w:p>
    <w:p w:rsidR="00580E74" w:rsidRDefault="00580E74"/>
    <w:p w:rsidR="00580E74" w:rsidRDefault="000C52F8">
      <w:pPr>
        <w:pStyle w:val="Heading1"/>
      </w:pPr>
      <w:r>
        <w:lastRenderedPageBreak/>
        <w:t>QUESTION 4</w:t>
      </w:r>
    </w:p>
    <w:p w:rsidR="00580E74" w:rsidRDefault="000C52F8">
      <w:r>
        <w:rPr>
          <w:b/>
        </w:rPr>
        <w:t>Present different session tracking mechanisms (HttpSession, Cookies, URL rewriting). Evaluate their advantages and limitations.</w:t>
      </w:r>
    </w:p>
    <w:p w:rsidR="00580E74" w:rsidRDefault="000C52F8">
      <w:pPr>
        <w:pStyle w:val="Heading2"/>
      </w:pPr>
      <w:r>
        <w:t>HttpSession</w:t>
      </w:r>
    </w:p>
    <w:p w:rsidR="00580E74" w:rsidRDefault="000C52F8">
      <w:r>
        <w:t xml:space="preserve">Server-side session tracking mechanism. It stores user-specific information on the server and can </w:t>
      </w:r>
      <w:r>
        <w:t>be used for authentication and multi-page workflows.</w:t>
      </w:r>
    </w:p>
    <w:p w:rsidR="00580E74" w:rsidRDefault="000C52F8">
      <w:pPr>
        <w:pStyle w:val="Heading2"/>
      </w:pPr>
      <w:r>
        <w:t>Example</w:t>
      </w:r>
    </w:p>
    <w:p w:rsidR="00580E74" w:rsidRDefault="000C52F8">
      <w:r>
        <w:t>HttpSession session = request.getSession();</w:t>
      </w:r>
    </w:p>
    <w:p w:rsidR="00580E74" w:rsidRDefault="000C52F8">
      <w:r>
        <w:t>session.setAttribute("username", "Hruday");</w:t>
      </w:r>
    </w:p>
    <w:p w:rsidR="00580E74" w:rsidRDefault="000C52F8">
      <w:r>
        <w:t>String username = (String) session.getAttribute("username");</w:t>
      </w:r>
    </w:p>
    <w:p w:rsidR="00580E74" w:rsidRDefault="000C52F8">
      <w:pPr>
        <w:pStyle w:val="Heading2"/>
      </w:pPr>
      <w:r>
        <w:t>Cookies</w:t>
      </w:r>
    </w:p>
    <w:p w:rsidR="00580E74" w:rsidRDefault="000C52F8">
      <w:r>
        <w:t xml:space="preserve">Small pieces of information stored in </w:t>
      </w:r>
      <w:r>
        <w:t>the browser. They can store preferences and identifiers and can carry a session identifier.</w:t>
      </w:r>
    </w:p>
    <w:p w:rsidR="00580E74" w:rsidRDefault="000C52F8">
      <w:pPr>
        <w:pStyle w:val="Heading2"/>
      </w:pPr>
      <w:r>
        <w:t>Example</w:t>
      </w:r>
    </w:p>
    <w:p w:rsidR="00580E74" w:rsidRDefault="000C52F8">
      <w:r>
        <w:t>Cookie cookie = new Cookie("username", "Hruday");</w:t>
      </w:r>
    </w:p>
    <w:p w:rsidR="00580E74" w:rsidRDefault="000C52F8">
      <w:r>
        <w:t>response.addCookie(cookie);</w:t>
      </w:r>
    </w:p>
    <w:p w:rsidR="00580E74" w:rsidRDefault="000C52F8">
      <w:pPr>
        <w:pStyle w:val="Heading2"/>
      </w:pPr>
      <w:r>
        <w:t>URL Rewriting</w:t>
      </w:r>
    </w:p>
    <w:p w:rsidR="00580E74" w:rsidRDefault="000C52F8">
      <w:r>
        <w:t>Session-related information is added to the URL when cookies can</w:t>
      </w:r>
      <w:r>
        <w:t>not be used. It can maintain state without relying on browser cookies, but exposes session-related information in the URL.</w:t>
      </w:r>
    </w:p>
    <w:p w:rsidR="00580E74" w:rsidRDefault="000C52F8">
      <w:pPr>
        <w:pStyle w:val="Heading2"/>
      </w:pPr>
      <w:r>
        <w:t>Evaluation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HttpSession: strong choice for server-side application state; consumes server resources and requires session management.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Cookies: simple and useful for preferences and identifiers; limited in size and controlled by the client.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URL rewriting: works when cookies are unavailable; URLs become longer and session-related information may be exposed.</w:t>
      </w:r>
    </w:p>
    <w:p w:rsidR="00580E74" w:rsidRDefault="000C52F8">
      <w:pPr>
        <w:pStyle w:val="Heading2"/>
      </w:pPr>
      <w:r>
        <w:t>Security</w:t>
      </w:r>
    </w:p>
    <w:p w:rsidR="00580E74" w:rsidRDefault="000C52F8">
      <w:r>
        <w:t xml:space="preserve">Use HTTPS and </w:t>
      </w:r>
      <w:r>
        <w:t>protect session identifiers. Secure, HttpOnly, and appropriate SameSite cookie settings are recommended for session cookies.</w:t>
      </w:r>
    </w:p>
    <w:p w:rsidR="00580E74" w:rsidRDefault="00580E74"/>
    <w:p w:rsidR="00580E74" w:rsidRDefault="000C52F8">
      <w:pPr>
        <w:pStyle w:val="Heading1"/>
      </w:pPr>
      <w:r>
        <w:t>QUESTION 5</w:t>
      </w:r>
    </w:p>
    <w:p w:rsidR="00580E74" w:rsidRDefault="000C52F8">
      <w:r>
        <w:rPr>
          <w:b/>
        </w:rPr>
        <w:t>Analyze and compare Cookies and Sessions in web applications. Present real-time use cases.</w:t>
      </w:r>
    </w:p>
    <w:p w:rsidR="00580E74" w:rsidRDefault="000C52F8">
      <w:pPr>
        <w:pStyle w:val="Heading2"/>
      </w:pPr>
      <w:r>
        <w:t>Core Difference</w:t>
      </w:r>
    </w:p>
    <w:p w:rsidR="00580E74" w:rsidRDefault="000C52F8">
      <w:r>
        <w:t>Cookies stor</w:t>
      </w:r>
      <w:r>
        <w:t>e information on the client/browser, while sessions generally store application state on the server.</w:t>
      </w:r>
    </w:p>
    <w:p w:rsidR="00580E74" w:rsidRDefault="000C52F8">
      <w:pPr>
        <w:pStyle w:val="Heading2"/>
      </w:pPr>
      <w:r>
        <w:lastRenderedPageBreak/>
        <w:t>Cookies – Uses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User preferences such as language or theme.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Remember Me functionality.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Small identifiers and session identifiers.</w:t>
      </w:r>
    </w:p>
    <w:p w:rsidR="00580E74" w:rsidRDefault="000C52F8">
      <w:pPr>
        <w:pStyle w:val="Heading2"/>
      </w:pPr>
      <w:r>
        <w:t>Cookies – Advantages</w:t>
      </w:r>
      <w:r>
        <w:t xml:space="preserve"> and Limitations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Easy to implement and can persist for a specified period.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Useful for improving user experience.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Users can delete or disable them.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Limited storage capacity and client-side visibility create security considerations.</w:t>
      </w:r>
    </w:p>
    <w:p w:rsidR="00580E74" w:rsidRDefault="000C52F8">
      <w:pPr>
        <w:pStyle w:val="Heading2"/>
      </w:pPr>
      <w:r>
        <w:t>Sessions – Uses</w:t>
      </w:r>
    </w:p>
    <w:p w:rsidR="00580E74" w:rsidRDefault="000C52F8">
      <w:pPr>
        <w:ind w:left="259" w:hanging="173"/>
      </w:pPr>
      <w:r>
        <w:rPr>
          <w:b/>
        </w:rPr>
        <w:t>•</w:t>
      </w:r>
      <w:r>
        <w:rPr>
          <w:b/>
        </w:rPr>
        <w:t xml:space="preserve"> </w:t>
      </w:r>
      <w:r>
        <w:t>Login and authentication state.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Shopping carts.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User-specific state in multi-page workflows.</w:t>
      </w:r>
    </w:p>
    <w:p w:rsidR="00580E74" w:rsidRDefault="000C52F8">
      <w:pPr>
        <w:pStyle w:val="Heading2"/>
      </w:pPr>
      <w:r>
        <w:t>Sessions – Advantages and Limitations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Suitable for authentication and server-side application state.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Users cannot directly modify server-side session data</w:t>
      </w:r>
      <w:r>
        <w:t xml:space="preserve"> through normal browser controls.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Sessions consume server resources and usually expire after inactivity.</w:t>
      </w:r>
    </w:p>
    <w:p w:rsidR="00580E74" w:rsidRDefault="000C52F8">
      <w:pPr>
        <w:ind w:left="259" w:hanging="173"/>
      </w:pPr>
      <w:r>
        <w:rPr>
          <w:b/>
        </w:rPr>
        <w:t xml:space="preserve">• </w:t>
      </w:r>
      <w:r>
        <w:t>Distributed applications may require additional session-management mechanisms.</w:t>
      </w:r>
    </w:p>
    <w:p w:rsidR="00580E74" w:rsidRDefault="00580E74"/>
    <w:sectPr w:rsidR="00580E7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52F8"/>
    <w:rsid w:val="0015074B"/>
    <w:rsid w:val="0029639D"/>
    <w:rsid w:val="00326F90"/>
    <w:rsid w:val="004F36D3"/>
    <w:rsid w:val="00580E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8DE173-69CF-4A6F-897C-6625EFA84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2026-08-13T05:38:00Z</dcterms:modified>
  <cp:category/>
</cp:coreProperties>
</file>