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3863" w14:textId="44E5FB37" w:rsidR="00484425" w:rsidRDefault="00CF52EB">
      <w:pPr>
        <w:keepNext/>
        <w:spacing w:before="280" w:after="80"/>
      </w:pPr>
      <w:r>
        <w:rPr>
          <w:b/>
          <w:color w:val="1F4E79"/>
          <w:sz w:val="26"/>
        </w:rPr>
        <w:t>Q</w:t>
      </w:r>
      <w:r>
        <w:rPr>
          <w:b/>
          <w:color w:val="1F4E79"/>
          <w:sz w:val="26"/>
        </w:rPr>
        <w:t xml:space="preserve">uestion 1: Supermarket Customer Segmentation &amp; Targeted Marketing </w:t>
      </w:r>
    </w:p>
    <w:p w14:paraId="59E5E975" w14:textId="77777777" w:rsidR="00484425" w:rsidRDefault="00CF52EB">
      <w:r>
        <w:rPr>
          <w:b/>
        </w:rPr>
        <w:t>Dataset: Supermarket Purchases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4425" w14:paraId="17489D9C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3A0FE2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Customer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803DE6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Visits / Month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D37081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Avg Spend (₹)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8FD76F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Items Bought</w:t>
            </w:r>
          </w:p>
        </w:tc>
      </w:tr>
      <w:tr w:rsidR="00484425" w14:paraId="757938D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32CCE" w14:textId="77777777" w:rsidR="00484425" w:rsidRDefault="00CF52EB">
            <w:r>
              <w:rPr>
                <w:sz w:val="19"/>
              </w:rPr>
              <w:t>C1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AD172" w14:textId="77777777" w:rsidR="00484425" w:rsidRDefault="00CF52EB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1F0DC" w14:textId="77777777" w:rsidR="00484425" w:rsidRDefault="00CF52EB">
            <w:pPr>
              <w:jc w:val="center"/>
            </w:pPr>
            <w:r>
              <w:rPr>
                <w:sz w:val="19"/>
              </w:rPr>
              <w:t>2,000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1F7B8" w14:textId="77777777" w:rsidR="00484425" w:rsidRDefault="00CF52EB">
            <w:pPr>
              <w:jc w:val="center"/>
            </w:pPr>
            <w:r>
              <w:rPr>
                <w:sz w:val="19"/>
              </w:rPr>
              <w:t>15</w:t>
            </w:r>
          </w:p>
        </w:tc>
      </w:tr>
      <w:tr w:rsidR="00484425" w14:paraId="46625FCB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678A1" w14:textId="77777777" w:rsidR="00484425" w:rsidRDefault="00CF52EB">
            <w:r>
              <w:rPr>
                <w:sz w:val="19"/>
              </w:rPr>
              <w:t>C2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EA150" w14:textId="77777777" w:rsidR="00484425" w:rsidRDefault="00CF52EB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F5853" w14:textId="77777777" w:rsidR="00484425" w:rsidRDefault="00CF52EB">
            <w:pPr>
              <w:jc w:val="center"/>
            </w:pPr>
            <w:r>
              <w:rPr>
                <w:sz w:val="19"/>
              </w:rPr>
              <w:t>5,000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C2EF5" w14:textId="77777777" w:rsidR="00484425" w:rsidRDefault="00CF52EB">
            <w:pPr>
              <w:jc w:val="center"/>
            </w:pPr>
            <w:r>
              <w:rPr>
                <w:sz w:val="19"/>
              </w:rPr>
              <w:t>8</w:t>
            </w:r>
          </w:p>
        </w:tc>
      </w:tr>
      <w:tr w:rsidR="00484425" w14:paraId="5E3332D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1D313" w14:textId="77777777" w:rsidR="00484425" w:rsidRDefault="00CF52EB">
            <w:r>
              <w:rPr>
                <w:sz w:val="19"/>
              </w:rPr>
              <w:t>C3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B620F" w14:textId="77777777" w:rsidR="00484425" w:rsidRDefault="00CF52EB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DB157" w14:textId="77777777" w:rsidR="00484425" w:rsidRDefault="00CF52EB">
            <w:pPr>
              <w:jc w:val="center"/>
            </w:pPr>
            <w:r>
              <w:rPr>
                <w:sz w:val="19"/>
              </w:rPr>
              <w:t>1,800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932EB" w14:textId="77777777" w:rsidR="00484425" w:rsidRDefault="00CF52EB">
            <w:pPr>
              <w:jc w:val="center"/>
            </w:pPr>
            <w:r>
              <w:rPr>
                <w:sz w:val="19"/>
              </w:rPr>
              <w:t>18</w:t>
            </w:r>
          </w:p>
        </w:tc>
      </w:tr>
      <w:tr w:rsidR="00484425" w14:paraId="6882925D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166C5" w14:textId="77777777" w:rsidR="00484425" w:rsidRDefault="00CF52EB">
            <w:r>
              <w:rPr>
                <w:sz w:val="19"/>
              </w:rPr>
              <w:t>C4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09485" w14:textId="77777777" w:rsidR="00484425" w:rsidRDefault="00CF52EB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E7D06" w14:textId="77777777" w:rsidR="00484425" w:rsidRDefault="00CF52EB">
            <w:pPr>
              <w:jc w:val="center"/>
            </w:pPr>
            <w:r>
              <w:rPr>
                <w:sz w:val="19"/>
              </w:rPr>
              <w:t>6,000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F0654" w14:textId="77777777" w:rsidR="00484425" w:rsidRDefault="00CF52EB">
            <w:pPr>
              <w:jc w:val="center"/>
            </w:pPr>
            <w:r>
              <w:rPr>
                <w:sz w:val="19"/>
              </w:rPr>
              <w:t>6</w:t>
            </w:r>
          </w:p>
        </w:tc>
      </w:tr>
      <w:tr w:rsidR="00484425" w14:paraId="75C9FC1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5EF6B" w14:textId="77777777" w:rsidR="00484425" w:rsidRDefault="00CF52EB">
            <w:r>
              <w:rPr>
                <w:sz w:val="19"/>
              </w:rPr>
              <w:t>C5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EE2D1" w14:textId="77777777" w:rsidR="00484425" w:rsidRDefault="00CF52EB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04B03" w14:textId="77777777" w:rsidR="00484425" w:rsidRDefault="00CF52EB">
            <w:pPr>
              <w:jc w:val="center"/>
            </w:pPr>
            <w:r>
              <w:rPr>
                <w:sz w:val="19"/>
              </w:rPr>
              <w:t>2,100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A78D2" w14:textId="77777777" w:rsidR="00484425" w:rsidRDefault="00CF52EB">
            <w:pPr>
              <w:jc w:val="center"/>
            </w:pPr>
            <w:r>
              <w:rPr>
                <w:sz w:val="19"/>
              </w:rPr>
              <w:t>16</w:t>
            </w:r>
          </w:p>
        </w:tc>
      </w:tr>
    </w:tbl>
    <w:p w14:paraId="60D9A69F" w14:textId="77777777" w:rsidR="00484425" w:rsidRDefault="00484425">
      <w:pPr>
        <w:spacing w:after="80"/>
      </w:pPr>
    </w:p>
    <w:p w14:paraId="18DA038C" w14:textId="77777777" w:rsidR="00484425" w:rsidRDefault="00CF52EB">
      <w:pPr>
        <w:keepNext/>
        <w:spacing w:before="160" w:after="40"/>
      </w:pPr>
      <w:r>
        <w:rPr>
          <w:b/>
          <w:color w:val="2E75B6"/>
        </w:rPr>
        <w:t>1. Proposed Clustering Approach: K-Means Clustering</w:t>
      </w:r>
    </w:p>
    <w:p w14:paraId="7EC6C6E8" w14:textId="77777777" w:rsidR="00484425" w:rsidRDefault="00CF52EB">
      <w:r>
        <w:t>K-Means Clustering is recommended for segmenting this supermarket dataset due to its efficiency with continuous numeric attributes and spherical cluster geometry.</w:t>
      </w:r>
    </w:p>
    <w:p w14:paraId="2AC9A333" w14:textId="38AE1428" w:rsidR="00484425" w:rsidRDefault="00CF52EB">
      <w:r>
        <w:rPr>
          <w:b/>
        </w:rPr>
        <w:t>• Step 1: Feature Standardization (Z-Score Normalization):</w:t>
      </w:r>
      <w:r>
        <w:rPr>
          <w:b/>
        </w:rPr>
        <w:br/>
      </w:r>
      <w:r>
        <w:t>The features have vastly different scales (Avg Spend ranges in thousands, while Visits and Items are small counts). We apply standard scaling:</w:t>
      </w:r>
      <w:r>
        <w:br/>
        <w:t xml:space="preserve">z = (x - μ) / σ to ensure distance metrics (Euclidean distance) are not dominated by </w:t>
      </w:r>
      <w:proofErr w:type="spellStart"/>
      <w:r>
        <w:t>Avg</w:t>
      </w:r>
      <w:proofErr w:type="spellEnd"/>
      <w:r>
        <w:t xml:space="preserve"> Spend.</w:t>
      </w:r>
      <w:r>
        <w:br/>
      </w:r>
      <w:r>
        <w:rPr>
          <w:b/>
        </w:rPr>
        <w:t>• Step 2: Optimal Cluster Determination (k = 2):</w:t>
      </w:r>
      <w:r>
        <w:rPr>
          <w:b/>
        </w:rPr>
        <w:br/>
      </w:r>
      <w:r>
        <w:t>Using the Elbow Method and Silhouette Analysis, the optimal number of clusters is identified as k = 2.</w:t>
      </w:r>
      <w:r>
        <w:br/>
      </w:r>
      <w:r>
        <w:rPr>
          <w:b/>
        </w:rPr>
        <w:t>• Step 3: Cluster Formation &amp; Characteristics:</w:t>
      </w:r>
      <w:r>
        <w:rPr>
          <w:b/>
        </w:rPr>
        <w:br/>
      </w:r>
      <w:r>
        <w:t xml:space="preserve">  - Cluster 1 (Frequent Grocery Shoppers - C1, C3, C5): Characterized by High Visits (~11/month), High Items Bought (~16 items), and Moderate/Budget Spend (~₹1,967).</w:t>
      </w:r>
      <w:r>
        <w:br/>
        <w:t xml:space="preserve">  - Cluster 2 (High-Value Bulk/Premium Shoppers - C2, C4): Characterized by Low Visits (~3.5/month), Low Item Count (~7 items), and High Spend (~₹5,500).</w:t>
      </w:r>
    </w:p>
    <w:p w14:paraId="1486AB2E" w14:textId="77777777" w:rsidR="00484425" w:rsidRDefault="00CF52EB">
      <w:pPr>
        <w:keepNext/>
        <w:spacing w:before="160" w:after="40"/>
      </w:pPr>
      <w:r>
        <w:rPr>
          <w:b/>
          <w:color w:val="2E75B6"/>
        </w:rPr>
        <w:t>2. Targeted Marketing Strategies Based on Segmentation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4608"/>
      </w:tblGrid>
      <w:tr w:rsidR="00484425" w14:paraId="3A94C842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61BA69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Segment / Cluster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39188C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Customer Profile</w:t>
            </w:r>
          </w:p>
        </w:tc>
        <w:tc>
          <w:tcPr>
            <w:tcW w:w="4608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6F9ADD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Targeted Marketing Actionable Strategy</w:t>
            </w:r>
          </w:p>
        </w:tc>
      </w:tr>
      <w:tr w:rsidR="00484425" w14:paraId="7E20EFE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359C0" w14:textId="77777777" w:rsidR="00484425" w:rsidRDefault="00CF52EB">
            <w:r>
              <w:rPr>
                <w:sz w:val="19"/>
              </w:rPr>
              <w:t>Cluster 1</w:t>
            </w:r>
            <w:r>
              <w:rPr>
                <w:sz w:val="19"/>
              </w:rPr>
              <w:br/>
              <w:t>(C1, C3, C5)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7096B" w14:textId="77777777" w:rsidR="00484425" w:rsidRDefault="00CF52EB">
            <w:pPr>
              <w:jc w:val="center"/>
            </w:pPr>
            <w:r>
              <w:rPr>
                <w:sz w:val="19"/>
              </w:rPr>
              <w:t>High Frequency,</w:t>
            </w:r>
            <w:r>
              <w:rPr>
                <w:sz w:val="19"/>
              </w:rPr>
              <w:br/>
              <w:t>Budget / Routine Shoppers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132A6" w14:textId="77777777" w:rsidR="00484425" w:rsidRDefault="00CF52EB">
            <w:pPr>
              <w:jc w:val="center"/>
            </w:pPr>
            <w:r>
              <w:rPr>
                <w:sz w:val="19"/>
              </w:rPr>
              <w:t>• Loyalty &amp; Basket-Size Expansion: Offer tiered bundle discounts (e.g., 'Spend ₹2,500 and get ₹300 off') to increase basket spend.</w:t>
            </w:r>
            <w:r>
              <w:rPr>
                <w:sz w:val="19"/>
              </w:rPr>
              <w:br/>
              <w:t>• Frequency Rewards: Digital stamp cards or weekly routine coupons on household essentials and daily perishables.</w:t>
            </w:r>
          </w:p>
        </w:tc>
      </w:tr>
      <w:tr w:rsidR="00484425" w14:paraId="6303F2BA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07CCF" w14:textId="77777777" w:rsidR="00484425" w:rsidRDefault="00CF52EB">
            <w:r>
              <w:rPr>
                <w:sz w:val="19"/>
              </w:rPr>
              <w:t>Cluster 2</w:t>
            </w:r>
            <w:r>
              <w:rPr>
                <w:sz w:val="19"/>
              </w:rPr>
              <w:br/>
              <w:t>(C2, C4)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0EFD6" w14:textId="77777777" w:rsidR="00484425" w:rsidRDefault="00CF52EB">
            <w:pPr>
              <w:jc w:val="center"/>
            </w:pPr>
            <w:r>
              <w:rPr>
                <w:sz w:val="19"/>
              </w:rPr>
              <w:t>Low Frequency,</w:t>
            </w:r>
            <w:r>
              <w:rPr>
                <w:sz w:val="19"/>
              </w:rPr>
              <w:br/>
              <w:t>High-Value Premium Shoppers</w:t>
            </w:r>
          </w:p>
        </w:tc>
        <w:tc>
          <w:tcPr>
            <w:tcW w:w="4608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DA807" w14:textId="77777777" w:rsidR="00484425" w:rsidRDefault="00CF52EB">
            <w:pPr>
              <w:jc w:val="center"/>
            </w:pPr>
            <w:r>
              <w:rPr>
                <w:sz w:val="19"/>
              </w:rPr>
              <w:t>• Premium Engagement: VIP loyalty perks, personalized concierge alerts for premium brand arrivals, gourmet foods, and imported goods.</w:t>
            </w:r>
            <w:r>
              <w:rPr>
                <w:sz w:val="19"/>
              </w:rPr>
              <w:br/>
              <w:t>• Win-Back &amp; Frequency Stimulation: Fortnightly SMS/App reminders with exclusive discounts to encourage an additional monthly visit.</w:t>
            </w:r>
          </w:p>
        </w:tc>
      </w:tr>
    </w:tbl>
    <w:p w14:paraId="2983AFC6" w14:textId="77777777" w:rsidR="00484425" w:rsidRDefault="00484425">
      <w:pPr>
        <w:spacing w:after="80"/>
      </w:pPr>
    </w:p>
    <w:p w14:paraId="3BFB0F7A" w14:textId="6D643504" w:rsidR="00484425" w:rsidRDefault="00CF52EB">
      <w:pPr>
        <w:keepNext/>
        <w:spacing w:before="280" w:after="80"/>
      </w:pPr>
      <w:r>
        <w:rPr>
          <w:b/>
          <w:color w:val="1F4E79"/>
          <w:sz w:val="26"/>
        </w:rPr>
        <w:t>Question 2: Fraud &amp; Anomaly Detection in Credit Card Transactions</w:t>
      </w:r>
    </w:p>
    <w:p w14:paraId="298D9F47" w14:textId="77777777" w:rsidR="00484425" w:rsidRDefault="00CF52EB">
      <w:r>
        <w:rPr>
          <w:b/>
        </w:rPr>
        <w:t>Dataset: Credit Card Transactions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4425" w14:paraId="47C47055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24261C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Transaction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D6C64E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Amount (₹)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8278C6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6026FD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Time (hrs)</w:t>
            </w:r>
          </w:p>
        </w:tc>
      </w:tr>
      <w:tr w:rsidR="00484425" w14:paraId="57B7537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63E1A" w14:textId="77777777" w:rsidR="00484425" w:rsidRDefault="00CF52EB">
            <w:r>
              <w:rPr>
                <w:sz w:val="19"/>
              </w:rPr>
              <w:t>T1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94164" w14:textId="77777777" w:rsidR="00484425" w:rsidRDefault="00CF52EB">
            <w:pPr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E59EB" w14:textId="77777777" w:rsidR="00484425" w:rsidRDefault="00CF52EB">
            <w:pPr>
              <w:jc w:val="center"/>
            </w:pPr>
            <w:r>
              <w:rPr>
                <w:sz w:val="19"/>
              </w:rPr>
              <w:t>Chennai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C55E0" w14:textId="77777777" w:rsidR="00484425" w:rsidRDefault="00CF52EB">
            <w:pPr>
              <w:jc w:val="center"/>
            </w:pPr>
            <w:r>
              <w:rPr>
                <w:sz w:val="19"/>
              </w:rPr>
              <w:t>10:00</w:t>
            </w:r>
          </w:p>
        </w:tc>
      </w:tr>
      <w:tr w:rsidR="00484425" w14:paraId="612741D8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A7F1C" w14:textId="77777777" w:rsidR="00484425" w:rsidRDefault="00CF52EB">
            <w:r>
              <w:rPr>
                <w:sz w:val="19"/>
              </w:rPr>
              <w:t>T2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B1E74" w14:textId="77777777" w:rsidR="00484425" w:rsidRDefault="00CF52EB">
            <w:pPr>
              <w:jc w:val="center"/>
            </w:pPr>
            <w:r>
              <w:rPr>
                <w:sz w:val="19"/>
              </w:rPr>
              <w:t>5,000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C1457" w14:textId="77777777" w:rsidR="00484425" w:rsidRDefault="00CF52EB">
            <w:pPr>
              <w:jc w:val="center"/>
            </w:pPr>
            <w:r>
              <w:rPr>
                <w:sz w:val="19"/>
              </w:rPr>
              <w:t>Delhi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54364" w14:textId="77777777" w:rsidR="00484425" w:rsidRDefault="00CF52EB">
            <w:pPr>
              <w:jc w:val="center"/>
            </w:pPr>
            <w:r>
              <w:rPr>
                <w:sz w:val="19"/>
              </w:rPr>
              <w:t>02:00</w:t>
            </w:r>
          </w:p>
        </w:tc>
      </w:tr>
      <w:tr w:rsidR="00484425" w14:paraId="40467BF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5F89A" w14:textId="77777777" w:rsidR="00484425" w:rsidRDefault="00CF52EB">
            <w:r>
              <w:rPr>
                <w:sz w:val="19"/>
              </w:rPr>
              <w:t>T3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EEC75" w14:textId="77777777" w:rsidR="00484425" w:rsidRDefault="00CF52EB">
            <w:pPr>
              <w:jc w:val="center"/>
            </w:pPr>
            <w:r>
              <w:rPr>
                <w:sz w:val="19"/>
              </w:rPr>
              <w:t>150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22D68" w14:textId="77777777" w:rsidR="00484425" w:rsidRDefault="00CF52EB">
            <w:pPr>
              <w:jc w:val="center"/>
            </w:pPr>
            <w:r>
              <w:rPr>
                <w:sz w:val="19"/>
              </w:rPr>
              <w:t>Chennai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4ADA6" w14:textId="77777777" w:rsidR="00484425" w:rsidRDefault="00CF52EB">
            <w:pPr>
              <w:jc w:val="center"/>
            </w:pPr>
            <w:r>
              <w:rPr>
                <w:sz w:val="19"/>
              </w:rPr>
              <w:t>11:00</w:t>
            </w:r>
          </w:p>
        </w:tc>
      </w:tr>
      <w:tr w:rsidR="00484425" w14:paraId="3778982B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F8C13" w14:textId="77777777" w:rsidR="00484425" w:rsidRDefault="00CF52EB">
            <w:r>
              <w:rPr>
                <w:sz w:val="19"/>
              </w:rPr>
              <w:t>T4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D95B6" w14:textId="77777777" w:rsidR="00484425" w:rsidRDefault="00CF52EB">
            <w:pPr>
              <w:jc w:val="center"/>
            </w:pPr>
            <w:r>
              <w:rPr>
                <w:sz w:val="19"/>
              </w:rPr>
              <w:t>7,000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534AB" w14:textId="77777777" w:rsidR="00484425" w:rsidRDefault="00CF52EB">
            <w:pPr>
              <w:jc w:val="center"/>
            </w:pPr>
            <w:r>
              <w:rPr>
                <w:sz w:val="19"/>
              </w:rPr>
              <w:t>Mumbai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25DE2" w14:textId="77777777" w:rsidR="00484425" w:rsidRDefault="00CF52EB">
            <w:pPr>
              <w:jc w:val="center"/>
            </w:pPr>
            <w:r>
              <w:rPr>
                <w:sz w:val="19"/>
              </w:rPr>
              <w:t>01:00</w:t>
            </w:r>
          </w:p>
        </w:tc>
      </w:tr>
      <w:tr w:rsidR="00484425" w14:paraId="3DE02C7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28735" w14:textId="77777777" w:rsidR="00484425" w:rsidRDefault="00CF52EB">
            <w:r>
              <w:rPr>
                <w:sz w:val="19"/>
              </w:rPr>
              <w:t>T5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9D113" w14:textId="77777777" w:rsidR="00484425" w:rsidRDefault="00CF52EB">
            <w:pPr>
              <w:jc w:val="center"/>
            </w:pPr>
            <w:r>
              <w:rPr>
                <w:sz w:val="19"/>
              </w:rPr>
              <w:t>180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6910F" w14:textId="77777777" w:rsidR="00484425" w:rsidRDefault="00CF52EB">
            <w:pPr>
              <w:jc w:val="center"/>
            </w:pPr>
            <w:r>
              <w:rPr>
                <w:sz w:val="19"/>
              </w:rPr>
              <w:t>Chennai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7A70C" w14:textId="77777777" w:rsidR="00484425" w:rsidRDefault="00CF52EB">
            <w:pPr>
              <w:jc w:val="center"/>
            </w:pPr>
            <w:r>
              <w:rPr>
                <w:sz w:val="19"/>
              </w:rPr>
              <w:t>12:00</w:t>
            </w:r>
          </w:p>
        </w:tc>
      </w:tr>
    </w:tbl>
    <w:p w14:paraId="5C176291" w14:textId="77777777" w:rsidR="00484425" w:rsidRDefault="00484425">
      <w:pPr>
        <w:spacing w:after="80"/>
      </w:pPr>
    </w:p>
    <w:p w14:paraId="082D467F" w14:textId="77777777" w:rsidR="00484425" w:rsidRDefault="00CF52EB">
      <w:pPr>
        <w:keepNext/>
        <w:spacing w:before="160" w:after="40"/>
      </w:pPr>
      <w:r>
        <w:rPr>
          <w:b/>
          <w:color w:val="2E75B6"/>
        </w:rPr>
        <w:t>1. Proposed Clustering Solution: DBSCAN / Isolation Forest</w:t>
      </w:r>
    </w:p>
    <w:p w14:paraId="4BF6263E" w14:textId="77777777" w:rsidR="00484425" w:rsidRDefault="00CF52EB">
      <w:r>
        <w:t>Density-Based Spatial Clustering of Applications with Noise (DBSCAN) is the most suitable clustering algorithm for fraud detection because:</w:t>
      </w:r>
      <w:r>
        <w:br/>
        <w:t>1. It does not force all data points into clusters; it naturally labels low-density points as Noise / Outliers (-1).</w:t>
      </w:r>
      <w:r>
        <w:br/>
        <w:t>2. It effectively separates dense routine clusters from rare, suspicious activities.</w:t>
      </w:r>
    </w:p>
    <w:p w14:paraId="3D25E387" w14:textId="77777777" w:rsidR="00484425" w:rsidRDefault="00CF52EB">
      <w:pPr>
        <w:keepNext/>
        <w:spacing w:before="160" w:after="40"/>
      </w:pPr>
      <w:r>
        <w:rPr>
          <w:b/>
          <w:color w:val="2E75B6"/>
        </w:rPr>
        <w:t>2. Analytical Data Preprocessing &amp; Distance Formulation</w:t>
      </w:r>
    </w:p>
    <w:p w14:paraId="71968510" w14:textId="77777777" w:rsidR="00484425" w:rsidRDefault="00CF52EB">
      <w:r>
        <w:t>• Feature Engineering: Location is encoded (e.g., Target Frequency Encoding or Geospatial Coordinates from primary residence). Time is treated cyclically using sine/cosine transformations.</w:t>
      </w:r>
      <w:r>
        <w:br/>
        <w:t>• Feature Scaling: Features are normalized using RobustScaler to prevent extreme fraudulent outliers from skewing mean and variance.</w:t>
      </w:r>
    </w:p>
    <w:p w14:paraId="367B9A8B" w14:textId="77777777" w:rsidR="00484425" w:rsidRDefault="00CF52EB">
      <w:pPr>
        <w:keepNext/>
        <w:spacing w:before="160" w:after="40"/>
      </w:pPr>
      <w:r>
        <w:rPr>
          <w:b/>
          <w:color w:val="2E75B6"/>
        </w:rPr>
        <w:t>3. Anomaly Analysis &amp; Detection Results</w:t>
      </w:r>
    </w:p>
    <w:p w14:paraId="3EE49758" w14:textId="3852D2DD" w:rsidR="00484425" w:rsidRDefault="00CF52EB">
      <w:r>
        <w:t>• Normal Transaction Cluster (T1, T3, T5):</w:t>
      </w:r>
      <w:r>
        <w:br/>
      </w:r>
      <w:r>
        <w:t xml:space="preserve">  - Profile: Small transaction amounts (₹150 – ₹200), domestic primary location (Chennai), standard daytime business hours (10:00 – 12:00).</w:t>
      </w:r>
      <w:r>
        <w:br/>
        <w:t xml:space="preserve">  - Classification: Dense Core Cluster (Legitimate User Activity).</w:t>
      </w:r>
      <w:r>
        <w:br/>
        <w:t>• Anomaly / Fraud Outliers (T2, T4):</w:t>
      </w:r>
      <w:r>
        <w:br/>
        <w:t xml:space="preserve">  - T2 (Delhi, 02:00 hrs, ₹5,000): Anomaly due to unusual late-night timing, geographic deviation from Chennai baseline, and 25x higher spend.</w:t>
      </w:r>
      <w:r>
        <w:br/>
      </w:r>
      <w:r>
        <w:t xml:space="preserve">  - T4 (Mumbai, 01:00 hrs, ₹7,000): Severe anomaly with high financial risk, out-of-city location, and midnight execution time.</w:t>
      </w:r>
      <w:r>
        <w:br/>
        <w:t xml:space="preserve">  - Classification: DBSCAN Noise / Outlier Points.</w:t>
      </w:r>
    </w:p>
    <w:p w14:paraId="628EE46E" w14:textId="77777777" w:rsidR="00484425" w:rsidRDefault="00CF52EB">
      <w:pPr>
        <w:keepNext/>
        <w:spacing w:before="160" w:after="40"/>
      </w:pPr>
      <w:r>
        <w:rPr>
          <w:b/>
          <w:color w:val="2E75B6"/>
        </w:rPr>
        <w:t>4. Real-Time Actionable Fraud Mitigation Framework</w:t>
      </w:r>
    </w:p>
    <w:p w14:paraId="1EDE4B85" w14:textId="77777777" w:rsidR="00484425" w:rsidRDefault="00CF52EB">
      <w:r>
        <w:t>1. Instant Friction / Step-Up Authentication: Automatically trigger Multi-Factor Authentication (OTP, biometric) or temporary authorization holds on transactions falling into noise clusters.</w:t>
      </w:r>
      <w:r>
        <w:br/>
      </w:r>
      <w:r>
        <w:t>2. Velocity &amp; Impossible Travel Check: Flag physical distance discrepancies between consecutive transactions (e.g., Chennai at 12:00 vs Mumbai at 01:00).</w:t>
      </w:r>
      <w:r>
        <w:br/>
        <w:t>3. Risk Scoring Engine: Assign higher fraud risk scores to transactions with high distance from established user cluster centroids.</w:t>
      </w:r>
    </w:p>
    <w:p w14:paraId="5103F4F2" w14:textId="1E90EF42" w:rsidR="00484425" w:rsidRDefault="00CF52EB">
      <w:pPr>
        <w:keepNext/>
        <w:spacing w:before="280" w:after="80"/>
      </w:pPr>
      <w:r>
        <w:rPr>
          <w:b/>
          <w:color w:val="1F4E79"/>
          <w:sz w:val="26"/>
        </w:rPr>
        <w:t xml:space="preserve">Question 3: Telecom Churn Prediction &amp; Retention Strategies </w:t>
      </w:r>
    </w:p>
    <w:p w14:paraId="1FD8DAA2" w14:textId="77777777" w:rsidR="00484425" w:rsidRDefault="00CF52EB">
      <w:r>
        <w:rPr>
          <w:b/>
        </w:rPr>
        <w:t>Dataset: Telecom Usage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4425" w14:paraId="1E1DD59F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482FD9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User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607E1C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Call Duration (min)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D2CFB0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Data Usage (GB)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7672C6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Recharge (₹)</w:t>
            </w:r>
          </w:p>
        </w:tc>
      </w:tr>
      <w:tr w:rsidR="00484425" w14:paraId="04A743E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8F75F" w14:textId="77777777" w:rsidR="00484425" w:rsidRDefault="00CF52EB">
            <w:r>
              <w:rPr>
                <w:sz w:val="19"/>
              </w:rPr>
              <w:t>U1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6E3B4" w14:textId="77777777" w:rsidR="00484425" w:rsidRDefault="00CF52EB">
            <w:pPr>
              <w:jc w:val="center"/>
            </w:pPr>
            <w:r>
              <w:rPr>
                <w:sz w:val="19"/>
              </w:rPr>
              <w:t>300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A7BAF" w14:textId="77777777" w:rsidR="00484425" w:rsidRDefault="00CF52EB">
            <w:pPr>
              <w:jc w:val="center"/>
            </w:pPr>
            <w:r>
              <w:rPr>
                <w:sz w:val="19"/>
              </w:rPr>
              <w:t>5.0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7B5D4" w14:textId="77777777" w:rsidR="00484425" w:rsidRDefault="00CF52EB">
            <w:pPr>
              <w:jc w:val="center"/>
            </w:pPr>
            <w:r>
              <w:rPr>
                <w:sz w:val="19"/>
              </w:rPr>
              <w:t>200</w:t>
            </w:r>
          </w:p>
        </w:tc>
      </w:tr>
      <w:tr w:rsidR="00484425" w14:paraId="5B8F0AA6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4F679" w14:textId="77777777" w:rsidR="00484425" w:rsidRDefault="00CF52EB">
            <w:r>
              <w:rPr>
                <w:sz w:val="19"/>
              </w:rPr>
              <w:t>U2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0359B" w14:textId="77777777" w:rsidR="00484425" w:rsidRDefault="00CF52EB">
            <w:pPr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5573F" w14:textId="77777777" w:rsidR="00484425" w:rsidRDefault="00CF52EB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0E0DC" w14:textId="77777777" w:rsidR="00484425" w:rsidRDefault="00CF52EB">
            <w:pPr>
              <w:jc w:val="center"/>
            </w:pPr>
            <w:r>
              <w:rPr>
                <w:sz w:val="19"/>
              </w:rPr>
              <w:t>100</w:t>
            </w:r>
          </w:p>
        </w:tc>
      </w:tr>
      <w:tr w:rsidR="00484425" w14:paraId="7E7DCD7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85B06" w14:textId="77777777" w:rsidR="00484425" w:rsidRDefault="00CF52EB">
            <w:r>
              <w:rPr>
                <w:sz w:val="19"/>
              </w:rPr>
              <w:t>U3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8AB0F" w14:textId="77777777" w:rsidR="00484425" w:rsidRDefault="00CF52EB">
            <w:pPr>
              <w:jc w:val="center"/>
            </w:pPr>
            <w:r>
              <w:rPr>
                <w:sz w:val="19"/>
              </w:rPr>
              <w:t>350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70290" w14:textId="77777777" w:rsidR="00484425" w:rsidRDefault="00CF52EB">
            <w:pPr>
              <w:jc w:val="center"/>
            </w:pPr>
            <w:r>
              <w:rPr>
                <w:sz w:val="19"/>
              </w:rPr>
              <w:t>6.0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A3D48" w14:textId="77777777" w:rsidR="00484425" w:rsidRDefault="00CF52EB">
            <w:pPr>
              <w:jc w:val="center"/>
            </w:pPr>
            <w:r>
              <w:rPr>
                <w:sz w:val="19"/>
              </w:rPr>
              <w:t>220</w:t>
            </w:r>
          </w:p>
        </w:tc>
      </w:tr>
      <w:tr w:rsidR="00484425" w14:paraId="21159285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F6389" w14:textId="77777777" w:rsidR="00484425" w:rsidRDefault="00CF52EB">
            <w:r>
              <w:rPr>
                <w:sz w:val="19"/>
              </w:rPr>
              <w:t>U4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A3F70" w14:textId="77777777" w:rsidR="00484425" w:rsidRDefault="00CF52EB">
            <w:pPr>
              <w:jc w:val="center"/>
            </w:pPr>
            <w:r>
              <w:rPr>
                <w:sz w:val="19"/>
              </w:rPr>
              <w:t>80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055CD" w14:textId="77777777" w:rsidR="00484425" w:rsidRDefault="00CF52EB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85019" w14:textId="77777777" w:rsidR="00484425" w:rsidRDefault="00CF52EB">
            <w:pPr>
              <w:jc w:val="center"/>
            </w:pPr>
            <w:r>
              <w:rPr>
                <w:sz w:val="19"/>
              </w:rPr>
              <w:t>90</w:t>
            </w:r>
          </w:p>
        </w:tc>
      </w:tr>
      <w:tr w:rsidR="00484425" w14:paraId="136E827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2BE13" w14:textId="77777777" w:rsidR="00484425" w:rsidRDefault="00CF52EB">
            <w:r>
              <w:rPr>
                <w:sz w:val="19"/>
              </w:rPr>
              <w:t>U5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2BCDD" w14:textId="77777777" w:rsidR="00484425" w:rsidRDefault="00CF52EB">
            <w:pPr>
              <w:jc w:val="center"/>
            </w:pPr>
            <w:r>
              <w:rPr>
                <w:sz w:val="19"/>
              </w:rPr>
              <w:t>320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43B95" w14:textId="77777777" w:rsidR="00484425" w:rsidRDefault="00CF52EB">
            <w:pPr>
              <w:jc w:val="center"/>
            </w:pPr>
            <w:r>
              <w:rPr>
                <w:sz w:val="19"/>
              </w:rPr>
              <w:t>5.5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EA00A" w14:textId="77777777" w:rsidR="00484425" w:rsidRDefault="00CF52EB">
            <w:pPr>
              <w:jc w:val="center"/>
            </w:pPr>
            <w:r>
              <w:rPr>
                <w:sz w:val="19"/>
              </w:rPr>
              <w:t>210</w:t>
            </w:r>
          </w:p>
        </w:tc>
      </w:tr>
    </w:tbl>
    <w:p w14:paraId="118FD91D" w14:textId="77777777" w:rsidR="00484425" w:rsidRDefault="00484425">
      <w:pPr>
        <w:spacing w:after="80"/>
      </w:pPr>
    </w:p>
    <w:p w14:paraId="5688E4C2" w14:textId="77777777" w:rsidR="00484425" w:rsidRDefault="00CF52EB">
      <w:pPr>
        <w:keepNext/>
        <w:spacing w:before="160" w:after="40"/>
      </w:pPr>
      <w:r>
        <w:rPr>
          <w:b/>
          <w:color w:val="2E75B6"/>
        </w:rPr>
        <w:t>1. Clustering Methodology: Agglomerative Hierarchical / K-Means Clustering</w:t>
      </w:r>
    </w:p>
    <w:p w14:paraId="5CBCBB4B" w14:textId="77777777" w:rsidR="00484425" w:rsidRDefault="00CF52EB">
      <w:r>
        <w:t>After normalizing Call Duration, Data Usage, and Recharge Amount using Min-Max Scaling, clustering groups users into distinct behavioral cohorts: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440"/>
        <w:gridCol w:w="3744"/>
        <w:gridCol w:w="2304"/>
      </w:tblGrid>
      <w:tr w:rsidR="00484425" w14:paraId="2A9FF943" w14:textId="77777777">
        <w:trPr>
          <w:jc w:val="center"/>
        </w:trPr>
        <w:tc>
          <w:tcPr>
            <w:tcW w:w="2304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6A1DC3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Cluster Segment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04A2CC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Users</w:t>
            </w:r>
          </w:p>
        </w:tc>
        <w:tc>
          <w:tcPr>
            <w:tcW w:w="3744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E6479A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Usage Profile</w:t>
            </w:r>
          </w:p>
        </w:tc>
        <w:tc>
          <w:tcPr>
            <w:tcW w:w="2304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558A1A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Churn Risk Level</w:t>
            </w:r>
          </w:p>
        </w:tc>
      </w:tr>
      <w:tr w:rsidR="00484425" w14:paraId="6542C3A5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A55CE" w14:textId="77777777" w:rsidR="00484425" w:rsidRDefault="00CF52EB">
            <w:r>
              <w:rPr>
                <w:sz w:val="19"/>
              </w:rPr>
              <w:t>Active / Engaged Cohort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AB134" w14:textId="77777777" w:rsidR="00484425" w:rsidRDefault="00CF52EB">
            <w:pPr>
              <w:jc w:val="center"/>
            </w:pPr>
            <w:r>
              <w:rPr>
                <w:sz w:val="19"/>
              </w:rPr>
              <w:t>U1, U3, U5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CEAE9" w14:textId="77777777" w:rsidR="00484425" w:rsidRDefault="00CF52EB">
            <w:pPr>
              <w:jc w:val="center"/>
            </w:pPr>
            <w:r>
              <w:rPr>
                <w:sz w:val="19"/>
              </w:rPr>
              <w:t>High Calls (300-350 min), High Data (5-6 GB), High Recharge (₹200-₹220)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CD060" w14:textId="77777777" w:rsidR="00484425" w:rsidRDefault="00CF52EB">
            <w:pPr>
              <w:jc w:val="center"/>
            </w:pPr>
            <w:r>
              <w:rPr>
                <w:sz w:val="19"/>
              </w:rPr>
              <w:t>Low Churn Risk</w:t>
            </w:r>
            <w:r>
              <w:rPr>
                <w:sz w:val="19"/>
              </w:rPr>
              <w:br/>
              <w:t>(Satisfied / High ARPU)</w:t>
            </w:r>
          </w:p>
        </w:tc>
      </w:tr>
      <w:tr w:rsidR="00484425" w14:paraId="0D963EBF" w14:textId="77777777">
        <w:trPr>
          <w:jc w:val="center"/>
        </w:trPr>
        <w:tc>
          <w:tcPr>
            <w:tcW w:w="2304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889CD" w14:textId="77777777" w:rsidR="00484425" w:rsidRDefault="00CF52EB">
            <w:r>
              <w:rPr>
                <w:sz w:val="19"/>
              </w:rPr>
              <w:t>Disengaged / Low Usage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B56C9" w14:textId="77777777" w:rsidR="00484425" w:rsidRDefault="00CF52EB">
            <w:pPr>
              <w:jc w:val="center"/>
            </w:pPr>
            <w:r>
              <w:rPr>
                <w:sz w:val="19"/>
              </w:rPr>
              <w:t>U2, U4</w:t>
            </w:r>
          </w:p>
        </w:tc>
        <w:tc>
          <w:tcPr>
            <w:tcW w:w="3744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D4AA4" w14:textId="77777777" w:rsidR="00484425" w:rsidRDefault="00CF52EB">
            <w:pPr>
              <w:jc w:val="center"/>
            </w:pPr>
            <w:r>
              <w:rPr>
                <w:sz w:val="19"/>
              </w:rPr>
              <w:t>Low Calls (80-100 min), Low Data (1-2 GB), Low Recharge (₹90-₹100)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54574" w14:textId="77777777" w:rsidR="00484425" w:rsidRDefault="00CF52EB">
            <w:pPr>
              <w:jc w:val="center"/>
            </w:pPr>
            <w:r>
              <w:rPr>
                <w:sz w:val="19"/>
              </w:rPr>
              <w:t>High Churn Risk</w:t>
            </w:r>
            <w:r>
              <w:rPr>
                <w:sz w:val="19"/>
              </w:rPr>
              <w:br/>
              <w:t>(Dormant / Under-utilized)</w:t>
            </w:r>
          </w:p>
        </w:tc>
      </w:tr>
    </w:tbl>
    <w:p w14:paraId="57F1E36D" w14:textId="77777777" w:rsidR="00484425" w:rsidRDefault="00484425">
      <w:pPr>
        <w:spacing w:after="80"/>
      </w:pPr>
    </w:p>
    <w:p w14:paraId="75AEB5B8" w14:textId="77777777" w:rsidR="00484425" w:rsidRDefault="00CF52EB">
      <w:pPr>
        <w:keepNext/>
        <w:spacing w:before="160" w:after="40"/>
      </w:pPr>
      <w:r>
        <w:rPr>
          <w:b/>
          <w:color w:val="2E75B6"/>
        </w:rPr>
        <w:t>2. Root Cause Analysis for Churn Risk (U2, U4)</w:t>
      </w:r>
    </w:p>
    <w:p w14:paraId="4A7E4DFA" w14:textId="77777777" w:rsidR="00484425" w:rsidRDefault="00CF52EB">
      <w:r>
        <w:t>• Under-utilization / Inadequate Plan Fit: Users U2 and U4 consume minimal data and talktime, indicating they may be secondary SIM holders or finding current tariff plans cost-ineffective.</w:t>
      </w:r>
      <w:r>
        <w:br/>
      </w:r>
      <w:r>
        <w:t>• Dissatisfaction / Competitor Migration: A sharp drop in data consumption often signals network coverage dissatisfaction or migration to competitor fiber/Wi-Fi.</w:t>
      </w:r>
    </w:p>
    <w:p w14:paraId="6A824C81" w14:textId="77777777" w:rsidR="00484425" w:rsidRDefault="00CF52EB">
      <w:pPr>
        <w:keepNext/>
        <w:spacing w:before="160" w:after="40"/>
      </w:pPr>
      <w:r>
        <w:rPr>
          <w:b/>
          <w:color w:val="2E75B6"/>
        </w:rPr>
        <w:t>3. Targeted Customer Retention Strategies</w:t>
      </w:r>
    </w:p>
    <w:p w14:paraId="23BDE527" w14:textId="77777777" w:rsidR="00484425" w:rsidRDefault="00CF52EB">
      <w:r>
        <w:t>• For High Churn-Risk Users (U2, U4):</w:t>
      </w:r>
      <w:r>
        <w:br/>
        <w:t xml:space="preserve">  1. Micro-Recharge &amp; Bite-Sized Packs: Introduce affordable entry-level validity extension packs (e.g., ₹49/month with light data) to keep SIM active.</w:t>
      </w:r>
      <w:r>
        <w:br/>
      </w:r>
      <w:r>
        <w:t xml:space="preserve">  2. Proactive Re-engagement Offers: Automated SMS with bonus 1GB data trial or weekend OTT bundles to stimulate data adoption.</w:t>
      </w:r>
      <w:r>
        <w:br/>
        <w:t xml:space="preserve">  3. Proactive Customer Service Outreach: CSAT survey to detect network/call-drop grievances before formal port-out requests.</w:t>
      </w:r>
      <w:r>
        <w:br/>
      </w:r>
      <w:r>
        <w:br/>
        <w:t>• For Loyal High-Usage Users (U1, U3, U5):</w:t>
      </w:r>
      <w:r>
        <w:br/>
        <w:t xml:space="preserve">  1. Value Upselling: Transition to annual postpaid plans with family sharing and premium streaming subscriptions.</w:t>
      </w:r>
      <w:r>
        <w:br/>
        <w:t xml:space="preserve">  2. Priority Network Experience: Offer 5G unlimited upgrades to ensure long-term retention.</w:t>
      </w:r>
    </w:p>
    <w:p w14:paraId="470CDF69" w14:textId="32051333" w:rsidR="00484425" w:rsidRDefault="00CF52EB">
      <w:pPr>
        <w:keepNext/>
        <w:spacing w:before="280" w:after="80"/>
      </w:pPr>
      <w:r>
        <w:rPr>
          <w:b/>
          <w:color w:val="1F4E79"/>
          <w:sz w:val="26"/>
        </w:rPr>
        <w:t>Question 4: E-commerce User Clustering &amp; Recommendation Systems</w:t>
      </w:r>
    </w:p>
    <w:p w14:paraId="53E39B9B" w14:textId="77777777" w:rsidR="00484425" w:rsidRDefault="00CF52EB">
      <w:r>
        <w:rPr>
          <w:b/>
        </w:rPr>
        <w:t>Dataset: E-commerce Behavior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4425" w14:paraId="08ACCC08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D568B1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User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1E30E8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Product Views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470F9F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Clicks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2F0A59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Purchases</w:t>
            </w:r>
          </w:p>
        </w:tc>
      </w:tr>
      <w:tr w:rsidR="00484425" w14:paraId="24D9696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BFE42" w14:textId="77777777" w:rsidR="00484425" w:rsidRDefault="00CF52EB">
            <w:r>
              <w:rPr>
                <w:sz w:val="19"/>
              </w:rPr>
              <w:t>U1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62264" w14:textId="77777777" w:rsidR="00484425" w:rsidRDefault="00CF52EB"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205D5" w14:textId="77777777" w:rsidR="00484425" w:rsidRDefault="00CF52EB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69C5D" w14:textId="77777777" w:rsidR="00484425" w:rsidRDefault="00CF52EB">
            <w:pPr>
              <w:jc w:val="center"/>
            </w:pPr>
            <w:r>
              <w:rPr>
                <w:sz w:val="19"/>
              </w:rPr>
              <w:t>5</w:t>
            </w:r>
          </w:p>
        </w:tc>
      </w:tr>
      <w:tr w:rsidR="00484425" w14:paraId="26B5A041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DC1E1" w14:textId="77777777" w:rsidR="00484425" w:rsidRDefault="00CF52EB">
            <w:r>
              <w:rPr>
                <w:sz w:val="19"/>
              </w:rPr>
              <w:t>U2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39B51" w14:textId="77777777" w:rsidR="00484425" w:rsidRDefault="00CF52EB"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A76AD" w14:textId="77777777" w:rsidR="00484425" w:rsidRDefault="00CF52EB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7953F" w14:textId="77777777" w:rsidR="00484425" w:rsidRDefault="00CF52EB"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 w:rsidR="00484425" w14:paraId="20DE7D9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19596" w14:textId="77777777" w:rsidR="00484425" w:rsidRDefault="00CF52EB">
            <w:r>
              <w:rPr>
                <w:sz w:val="19"/>
              </w:rPr>
              <w:t>U3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46945" w14:textId="77777777" w:rsidR="00484425" w:rsidRDefault="00CF52EB"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7445F" w14:textId="77777777" w:rsidR="00484425" w:rsidRDefault="00CF52EB"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6D538" w14:textId="77777777" w:rsidR="00484425" w:rsidRDefault="00CF52EB">
            <w:pPr>
              <w:jc w:val="center"/>
            </w:pPr>
            <w:r>
              <w:rPr>
                <w:sz w:val="19"/>
              </w:rPr>
              <w:t>6</w:t>
            </w:r>
          </w:p>
        </w:tc>
      </w:tr>
      <w:tr w:rsidR="00484425" w14:paraId="3658C16F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5D9B0" w14:textId="77777777" w:rsidR="00484425" w:rsidRDefault="00CF52EB">
            <w:r>
              <w:rPr>
                <w:sz w:val="19"/>
              </w:rPr>
              <w:t>U4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CECC3" w14:textId="77777777" w:rsidR="00484425" w:rsidRDefault="00CF52EB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3B4AF" w14:textId="77777777" w:rsidR="00484425" w:rsidRDefault="00CF52EB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747C2" w14:textId="77777777" w:rsidR="00484425" w:rsidRDefault="00CF52EB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484425" w14:paraId="2C18865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17EA4" w14:textId="77777777" w:rsidR="00484425" w:rsidRDefault="00CF52EB">
            <w:r>
              <w:rPr>
                <w:sz w:val="19"/>
              </w:rPr>
              <w:t>U5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41FB7" w14:textId="77777777" w:rsidR="00484425" w:rsidRDefault="00CF52EB">
            <w:pPr>
              <w:jc w:val="center"/>
            </w:pPr>
            <w:r>
              <w:rPr>
                <w:sz w:val="19"/>
              </w:rPr>
              <w:t>55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1638E" w14:textId="77777777" w:rsidR="00484425" w:rsidRDefault="00CF52EB"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521A4" w14:textId="77777777" w:rsidR="00484425" w:rsidRDefault="00CF52EB">
            <w:pPr>
              <w:jc w:val="center"/>
            </w:pPr>
            <w:r>
              <w:rPr>
                <w:sz w:val="19"/>
              </w:rPr>
              <w:t>5</w:t>
            </w:r>
          </w:p>
        </w:tc>
      </w:tr>
    </w:tbl>
    <w:p w14:paraId="43E78C4E" w14:textId="77777777" w:rsidR="00484425" w:rsidRDefault="00484425">
      <w:pPr>
        <w:spacing w:after="80"/>
      </w:pPr>
    </w:p>
    <w:p w14:paraId="24FE631B" w14:textId="77777777" w:rsidR="00484425" w:rsidRDefault="00CF52EB">
      <w:pPr>
        <w:keepNext/>
        <w:spacing w:before="160" w:after="40"/>
      </w:pPr>
      <w:r>
        <w:rPr>
          <w:b/>
          <w:color w:val="2E75B6"/>
        </w:rPr>
        <w:t>1. Proposed Clustering Technique: K-Means / Fuzzy C-Means Clustering</w:t>
      </w:r>
    </w:p>
    <w:p w14:paraId="4E2CC352" w14:textId="77777777" w:rsidR="00484425" w:rsidRDefault="00CF52EB">
      <w:r>
        <w:t>Using K-Means Clustering on normalized engagement features (Views, Clicks, Purchases), the customer base cleanly segments into two behavioral groups: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3456"/>
        <w:gridCol w:w="2304"/>
      </w:tblGrid>
      <w:tr w:rsidR="00484425" w14:paraId="36BDCC4F" w14:textId="77777777">
        <w:trPr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4E09B1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Cluster Segment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D68A2B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Users</w:t>
            </w:r>
          </w:p>
        </w:tc>
        <w:tc>
          <w:tcPr>
            <w:tcW w:w="3456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7F564F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Behavioral Metrics</w:t>
            </w:r>
          </w:p>
        </w:tc>
        <w:tc>
          <w:tcPr>
            <w:tcW w:w="2304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1EE180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Conversion Rate (Purchases/Clicks)</w:t>
            </w:r>
          </w:p>
        </w:tc>
      </w:tr>
      <w:tr w:rsidR="00484425" w14:paraId="6D3FD8D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3C040" w14:textId="77777777" w:rsidR="00484425" w:rsidRDefault="00CF52EB">
            <w:r>
              <w:rPr>
                <w:sz w:val="19"/>
              </w:rPr>
              <w:t>High-Intent Power Buyers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33103" w14:textId="77777777" w:rsidR="00484425" w:rsidRDefault="00CF52EB">
            <w:pPr>
              <w:jc w:val="center"/>
            </w:pPr>
            <w:r>
              <w:rPr>
                <w:sz w:val="19"/>
              </w:rPr>
              <w:t>U1, U3, U5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C3129" w14:textId="77777777" w:rsidR="00484425" w:rsidRDefault="00CF52EB">
            <w:pPr>
              <w:jc w:val="center"/>
            </w:pPr>
            <w:r>
              <w:rPr>
                <w:sz w:val="19"/>
              </w:rPr>
              <w:t>Views: 50–60 | Clicks: 20–25 | Purchases: 5–6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6A90B" w14:textId="77777777" w:rsidR="00484425" w:rsidRDefault="00CF52EB">
            <w:pPr>
              <w:jc w:val="center"/>
            </w:pPr>
            <w:r>
              <w:rPr>
                <w:sz w:val="19"/>
              </w:rPr>
              <w:t>High Conversion (~24% - 25%)</w:t>
            </w:r>
          </w:p>
        </w:tc>
      </w:tr>
      <w:tr w:rsidR="00484425" w14:paraId="0D1A262B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ECC1B" w14:textId="77777777" w:rsidR="00484425" w:rsidRDefault="00CF52EB">
            <w:r>
              <w:rPr>
                <w:sz w:val="19"/>
              </w:rPr>
              <w:t>Casual / Exploratory Browsers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90864" w14:textId="77777777" w:rsidR="00484425" w:rsidRDefault="00CF52EB">
            <w:pPr>
              <w:jc w:val="center"/>
            </w:pPr>
            <w:r>
              <w:rPr>
                <w:sz w:val="19"/>
              </w:rPr>
              <w:t>U2, U4</w:t>
            </w:r>
          </w:p>
        </w:tc>
        <w:tc>
          <w:tcPr>
            <w:tcW w:w="3456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3C356" w14:textId="77777777" w:rsidR="00484425" w:rsidRDefault="00CF52EB">
            <w:pPr>
              <w:jc w:val="center"/>
            </w:pPr>
            <w:r>
              <w:rPr>
                <w:sz w:val="19"/>
              </w:rPr>
              <w:t>Views: 20–30 | Clicks: 8–10 | Purchases: 1–2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9A05E" w14:textId="77777777" w:rsidR="00484425" w:rsidRDefault="00CF52EB">
            <w:pPr>
              <w:jc w:val="center"/>
            </w:pPr>
            <w:r>
              <w:rPr>
                <w:sz w:val="19"/>
              </w:rPr>
              <w:t>Low Conversion (~12.5% - 20%)</w:t>
            </w:r>
          </w:p>
        </w:tc>
      </w:tr>
    </w:tbl>
    <w:p w14:paraId="3F370860" w14:textId="77777777" w:rsidR="00484425" w:rsidRDefault="00484425">
      <w:pPr>
        <w:spacing w:after="80"/>
      </w:pPr>
    </w:p>
    <w:p w14:paraId="3D493307" w14:textId="77777777" w:rsidR="00484425" w:rsidRDefault="00CF52EB">
      <w:pPr>
        <w:keepNext/>
        <w:spacing w:before="160" w:after="40"/>
      </w:pPr>
      <w:r>
        <w:rPr>
          <w:b/>
          <w:color w:val="2E75B6"/>
        </w:rPr>
        <w:t>2. Enhancing Recommendation Systems through Clustering</w:t>
      </w:r>
    </w:p>
    <w:p w14:paraId="09C85494" w14:textId="77777777" w:rsidR="00333F9C" w:rsidRDefault="00CF52EB" w:rsidP="00333F9C">
      <w:r>
        <w:t>Clustering powers next-generation Collaborative and Content-Based Filtering recommendation pipelines:</w:t>
      </w:r>
      <w:r>
        <w:br/>
      </w:r>
      <w:r>
        <w:br/>
        <w:t>• Cluster-Based Collaborative Filtering (Scalability &amp; Cold Start Resolution):</w:t>
      </w:r>
      <w:r>
        <w:br/>
      </w:r>
      <w:r>
        <w:t xml:space="preserve">  - Instead of computing pairwise similarity across millions of users, candidate generation is constrained to the user's immediate cluster, reducing algorithmic complexity from O(N²) to O(K · N/K).</w:t>
      </w:r>
      <w:r>
        <w:br/>
        <w:t xml:space="preserve">  - When a new user matches the profile of Cluster 1 (e.g., high views &amp; clicks), the system immediately recommends trending products favored by U1, U3, and U5.</w:t>
      </w:r>
      <w:r>
        <w:br/>
        <w:t>• Tailored Recommendation Strategies by Segment:</w:t>
      </w:r>
      <w:r>
        <w:br/>
      </w:r>
      <w:r>
        <w:t xml:space="preserve">  - For High-Intent Segment (U1, U3, U5): Deploy personalized cross-selling, post-purchase complementary accessories, premium product upgrades, and 'Frequently Bought Together' bundles.</w:t>
      </w:r>
      <w:r>
        <w:br/>
        <w:t xml:space="preserve">  - For Casual Browser Segment (U2, U4): Deploy high-urgency / conversion-boosting recommendations like 'Best Sellers', customer review highlights, flash discounts, and cart-abandonment price-drop alerts.</w:t>
      </w:r>
    </w:p>
    <w:p w14:paraId="326F7CAD" w14:textId="07CB5980" w:rsidR="00484425" w:rsidRDefault="00CF52EB" w:rsidP="00333F9C">
      <w:r>
        <w:rPr>
          <w:b/>
          <w:color w:val="1F4E79"/>
          <w:sz w:val="26"/>
        </w:rPr>
        <w:t xml:space="preserve">Question 5: Traffic Congestion Zone Identification &amp; Traffic Management </w:t>
      </w:r>
    </w:p>
    <w:p w14:paraId="7A0EC1E6" w14:textId="77777777" w:rsidR="00484425" w:rsidRDefault="00CF52EB">
      <w:r>
        <w:rPr>
          <w:b/>
        </w:rPr>
        <w:t>Dataset: Traffic Data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4425" w14:paraId="49F3B6E6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319895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B7418E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Vehicle Count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5AAB9E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Avg Speed (km/h)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76ADBC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Delay (min)</w:t>
            </w:r>
          </w:p>
        </w:tc>
      </w:tr>
      <w:tr w:rsidR="00484425" w14:paraId="1A46E3A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C78D6" w14:textId="77777777" w:rsidR="00484425" w:rsidRDefault="00CF52EB">
            <w:r>
              <w:rPr>
                <w:sz w:val="19"/>
              </w:rPr>
              <w:t>L1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47711" w14:textId="77777777" w:rsidR="00484425" w:rsidRDefault="00CF52EB">
            <w:pPr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8B265" w14:textId="77777777" w:rsidR="00484425" w:rsidRDefault="00CF52EB"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0CA1E" w14:textId="77777777" w:rsidR="00484425" w:rsidRDefault="00CF52EB"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 w:rsidR="00484425" w14:paraId="7C2B2C42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82FCC" w14:textId="77777777" w:rsidR="00484425" w:rsidRDefault="00CF52EB">
            <w:r>
              <w:rPr>
                <w:sz w:val="19"/>
              </w:rPr>
              <w:t>L2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E6C70" w14:textId="77777777" w:rsidR="00484425" w:rsidRDefault="00CF52EB">
            <w:pPr>
              <w:jc w:val="center"/>
            </w:pPr>
            <w:r>
              <w:rPr>
                <w:sz w:val="19"/>
              </w:rPr>
              <w:t>500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301E4" w14:textId="77777777" w:rsidR="00484425" w:rsidRDefault="00CF52EB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C75AD" w14:textId="77777777" w:rsidR="00484425" w:rsidRDefault="00CF52EB">
            <w:pPr>
              <w:jc w:val="center"/>
            </w:pPr>
            <w:r>
              <w:rPr>
                <w:sz w:val="19"/>
              </w:rPr>
              <w:t>25</w:t>
            </w:r>
          </w:p>
        </w:tc>
      </w:tr>
      <w:tr w:rsidR="00484425" w14:paraId="017EEB3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DEBF2" w14:textId="77777777" w:rsidR="00484425" w:rsidRDefault="00CF52EB">
            <w:r>
              <w:rPr>
                <w:sz w:val="19"/>
              </w:rPr>
              <w:t>L3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16215" w14:textId="77777777" w:rsidR="00484425" w:rsidRDefault="00CF52EB">
            <w:pPr>
              <w:jc w:val="center"/>
            </w:pPr>
            <w:r>
              <w:rPr>
                <w:sz w:val="19"/>
              </w:rPr>
              <w:t>220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C77D4" w14:textId="77777777" w:rsidR="00484425" w:rsidRDefault="00CF52EB">
            <w:pPr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DBC55" w14:textId="77777777" w:rsidR="00484425" w:rsidRDefault="00CF52EB">
            <w:pPr>
              <w:jc w:val="center"/>
            </w:pPr>
            <w:r>
              <w:rPr>
                <w:sz w:val="19"/>
              </w:rPr>
              <w:t>12</w:t>
            </w:r>
          </w:p>
        </w:tc>
      </w:tr>
      <w:tr w:rsidR="00484425" w14:paraId="0AE234F1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14FE6" w14:textId="77777777" w:rsidR="00484425" w:rsidRDefault="00CF52EB">
            <w:r>
              <w:rPr>
                <w:sz w:val="19"/>
              </w:rPr>
              <w:t>L4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324FE" w14:textId="77777777" w:rsidR="00484425" w:rsidRDefault="00CF52EB">
            <w:pPr>
              <w:jc w:val="center"/>
            </w:pPr>
            <w:r>
              <w:rPr>
                <w:sz w:val="19"/>
              </w:rPr>
              <w:t>600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EDBA5" w14:textId="77777777" w:rsidR="00484425" w:rsidRDefault="00CF52EB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D2BB2" w14:textId="77777777" w:rsidR="00484425" w:rsidRDefault="00CF52EB">
            <w:pPr>
              <w:jc w:val="center"/>
            </w:pPr>
            <w:r>
              <w:rPr>
                <w:sz w:val="19"/>
              </w:rPr>
              <w:t>30</w:t>
            </w:r>
          </w:p>
        </w:tc>
      </w:tr>
      <w:tr w:rsidR="00484425" w14:paraId="053B402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5BCE5" w14:textId="77777777" w:rsidR="00484425" w:rsidRDefault="00CF52EB">
            <w:r>
              <w:rPr>
                <w:sz w:val="19"/>
              </w:rPr>
              <w:t>L5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C71A3" w14:textId="77777777" w:rsidR="00484425" w:rsidRDefault="00CF52EB">
            <w:pPr>
              <w:jc w:val="center"/>
            </w:pPr>
            <w:r>
              <w:rPr>
                <w:sz w:val="19"/>
              </w:rPr>
              <w:t>210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048E3" w14:textId="77777777" w:rsidR="00484425" w:rsidRDefault="00CF52EB"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92207" w14:textId="77777777" w:rsidR="00484425" w:rsidRDefault="00CF52EB">
            <w:pPr>
              <w:jc w:val="center"/>
            </w:pPr>
            <w:r>
              <w:rPr>
                <w:sz w:val="19"/>
              </w:rPr>
              <w:t>9</w:t>
            </w:r>
          </w:p>
        </w:tc>
      </w:tr>
    </w:tbl>
    <w:p w14:paraId="4D1921A9" w14:textId="77777777" w:rsidR="00484425" w:rsidRDefault="00484425">
      <w:pPr>
        <w:spacing w:after="80"/>
      </w:pPr>
    </w:p>
    <w:p w14:paraId="582D3625" w14:textId="77777777" w:rsidR="00484425" w:rsidRDefault="00CF52EB">
      <w:pPr>
        <w:keepNext/>
        <w:spacing w:before="160" w:after="40"/>
      </w:pPr>
      <w:r>
        <w:rPr>
          <w:b/>
          <w:color w:val="2E75B6"/>
        </w:rPr>
        <w:t>1. Proposed Clustering Solution: Gaussian Mixture Models (GMM) / K-Means</w:t>
      </w:r>
    </w:p>
    <w:p w14:paraId="59831CE8" w14:textId="77777777" w:rsidR="00484425" w:rsidRDefault="00CF52EB">
      <w:r>
        <w:t>To categorize urban traffic behavior, Multi-dimensional K-Means / GMM is applied on standardized metrics (Vehicle Count, Speed, Delay). The dataset partitions into two clear zones: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3456"/>
        <w:gridCol w:w="2304"/>
      </w:tblGrid>
      <w:tr w:rsidR="00484425" w14:paraId="2D9C40BD" w14:textId="77777777">
        <w:trPr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F8C69A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Congestion Zone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E7BF04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Locations</w:t>
            </w:r>
          </w:p>
        </w:tc>
        <w:tc>
          <w:tcPr>
            <w:tcW w:w="3456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97B15A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Traffic Characteristics</w:t>
            </w:r>
          </w:p>
        </w:tc>
        <w:tc>
          <w:tcPr>
            <w:tcW w:w="2304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7BACAE" w14:textId="77777777" w:rsidR="00484425" w:rsidRDefault="00CF52EB">
            <w:pPr>
              <w:jc w:val="center"/>
            </w:pPr>
            <w:r>
              <w:rPr>
                <w:b/>
                <w:color w:val="FFFFFF"/>
                <w:sz w:val="20"/>
              </w:rPr>
              <w:t>Operational Status</w:t>
            </w:r>
          </w:p>
        </w:tc>
      </w:tr>
      <w:tr w:rsidR="00484425" w14:paraId="013C31E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C6EF8" w14:textId="77777777" w:rsidR="00484425" w:rsidRDefault="00CF52EB">
            <w:r>
              <w:rPr>
                <w:sz w:val="19"/>
              </w:rPr>
              <w:t>Zone A: Free-Flow / Normal Corridor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A17E9" w14:textId="77777777" w:rsidR="00484425" w:rsidRDefault="00CF52EB">
            <w:pPr>
              <w:jc w:val="center"/>
            </w:pPr>
            <w:r>
              <w:rPr>
                <w:sz w:val="19"/>
              </w:rPr>
              <w:t>L1, L3, L5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3E3C4" w14:textId="77777777" w:rsidR="00484425" w:rsidRDefault="00CF52EB">
            <w:pPr>
              <w:jc w:val="center"/>
            </w:pPr>
            <w:r>
              <w:rPr>
                <w:sz w:val="19"/>
              </w:rPr>
              <w:t>Count: 200–220 | Speed: 28–32 km/h | Delay: 9–12 min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5B0CB" w14:textId="77777777" w:rsidR="00484425" w:rsidRDefault="00CF52EB">
            <w:pPr>
              <w:jc w:val="center"/>
            </w:pPr>
            <w:r>
              <w:rPr>
                <w:sz w:val="19"/>
              </w:rPr>
              <w:t>Optimal Flow (Green Zone)</w:t>
            </w:r>
          </w:p>
        </w:tc>
      </w:tr>
      <w:tr w:rsidR="00484425" w14:paraId="154DE7DA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2439A" w14:textId="77777777" w:rsidR="00484425" w:rsidRDefault="00CF52EB">
            <w:r>
              <w:rPr>
                <w:sz w:val="19"/>
              </w:rPr>
              <w:t>Zone B: High Congestion / Bottleneck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853FF" w14:textId="77777777" w:rsidR="00484425" w:rsidRDefault="00CF52EB">
            <w:pPr>
              <w:jc w:val="center"/>
            </w:pPr>
            <w:r>
              <w:rPr>
                <w:sz w:val="19"/>
              </w:rPr>
              <w:t>L2, L4</w:t>
            </w:r>
          </w:p>
        </w:tc>
        <w:tc>
          <w:tcPr>
            <w:tcW w:w="3456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B35FA" w14:textId="77777777" w:rsidR="00484425" w:rsidRDefault="00CF52EB">
            <w:pPr>
              <w:jc w:val="center"/>
            </w:pPr>
            <w:r>
              <w:rPr>
                <w:sz w:val="19"/>
              </w:rPr>
              <w:t>Count: 500–600 | Speed: 10–15 km/h | Delay: 25–30 min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29794" w14:textId="77777777" w:rsidR="00484425" w:rsidRDefault="00CF52EB">
            <w:pPr>
              <w:jc w:val="center"/>
            </w:pPr>
            <w:r>
              <w:rPr>
                <w:sz w:val="19"/>
              </w:rPr>
              <w:t>Severe Congestion (Red Zone)</w:t>
            </w:r>
          </w:p>
        </w:tc>
      </w:tr>
    </w:tbl>
    <w:p w14:paraId="68C45CED" w14:textId="77777777" w:rsidR="00484425" w:rsidRDefault="00484425">
      <w:pPr>
        <w:spacing w:after="80"/>
      </w:pPr>
    </w:p>
    <w:p w14:paraId="502DDBEB" w14:textId="77777777" w:rsidR="00484425" w:rsidRDefault="00CF52EB">
      <w:pPr>
        <w:keepNext/>
        <w:spacing w:before="160" w:after="40"/>
      </w:pPr>
      <w:r>
        <w:rPr>
          <w:b/>
          <w:color w:val="2E75B6"/>
        </w:rPr>
        <w:t>2. Analysis of Traffic Bottlenecks (L2, L4)</w:t>
      </w:r>
    </w:p>
    <w:p w14:paraId="0A5AAED3" w14:textId="77777777" w:rsidR="00484425" w:rsidRDefault="00CF52EB">
      <w:r>
        <w:t>• High Vehicle Volume + Severe Speed Reduction: L4 and L2 experience over 2.5x the vehicle density of normal zones, causing speeds to drop to 10–15 km/h and delays to spike to 25–30 minutes.</w:t>
      </w:r>
      <w:r>
        <w:br/>
      </w:r>
      <w:r>
        <w:t>• Gridlock Risk: The inverse non-linear correlation between vehicle density and speed signals capacity breakdown at junctions L2 and L4.</w:t>
      </w:r>
    </w:p>
    <w:p w14:paraId="53F19012" w14:textId="77777777" w:rsidR="00484425" w:rsidRDefault="00CF52EB">
      <w:pPr>
        <w:keepNext/>
        <w:spacing w:before="160" w:after="40"/>
      </w:pPr>
      <w:r>
        <w:rPr>
          <w:b/>
          <w:color w:val="2E75B6"/>
        </w:rPr>
        <w:t>3. Actionable Traffic Management Interventions</w:t>
      </w:r>
    </w:p>
    <w:p w14:paraId="7530DDF3" w14:textId="77777777" w:rsidR="00484425" w:rsidRDefault="00CF52EB">
      <w:r>
        <w:t>• Dynamic Signal Control: Integrate smart adaptive traffic lights (e.g., SCATS/SCOOT) that dynamically increase green signal timing for corridors L2 and L4.</w:t>
      </w:r>
      <w:r>
        <w:br/>
        <w:t>• Dynamic Route Guidance: Push live rerouting notifications to GPS navigation apps (Google Maps) to divert approaching traffic to free-flow corridors (L1, L3, L5).</w:t>
      </w:r>
      <w:r>
        <w:br/>
      </w:r>
      <w:r>
        <w:t>• Resource &amp; Enforcement Deployment: Station traffic wardens and rapid clearance tow vehicles at bottleneck zones during peak hours to clear stalled vehicles.</w:t>
      </w:r>
      <w:r>
        <w:br/>
        <w:t>• Long-Term Infrastructure Planning: Use cluster density histories to justify road widening, flyover construction, or dedicated public transit lanes for L2/L4.</w:t>
      </w:r>
    </w:p>
    <w:sectPr w:rsidR="0048442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431364">
    <w:abstractNumId w:val="8"/>
  </w:num>
  <w:num w:numId="2" w16cid:durableId="1210729847">
    <w:abstractNumId w:val="6"/>
  </w:num>
  <w:num w:numId="3" w16cid:durableId="2123717525">
    <w:abstractNumId w:val="5"/>
  </w:num>
  <w:num w:numId="4" w16cid:durableId="1132555704">
    <w:abstractNumId w:val="4"/>
  </w:num>
  <w:num w:numId="5" w16cid:durableId="990325094">
    <w:abstractNumId w:val="7"/>
  </w:num>
  <w:num w:numId="6" w16cid:durableId="1753041656">
    <w:abstractNumId w:val="3"/>
  </w:num>
  <w:num w:numId="7" w16cid:durableId="960261407">
    <w:abstractNumId w:val="2"/>
  </w:num>
  <w:num w:numId="8" w16cid:durableId="1117216150">
    <w:abstractNumId w:val="1"/>
  </w:num>
  <w:num w:numId="9" w16cid:durableId="104143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B56"/>
    <w:rsid w:val="0029639D"/>
    <w:rsid w:val="00326F90"/>
    <w:rsid w:val="00333F9C"/>
    <w:rsid w:val="00484425"/>
    <w:rsid w:val="009F73B2"/>
    <w:rsid w:val="00A145D9"/>
    <w:rsid w:val="00AA1D8D"/>
    <w:rsid w:val="00B47730"/>
    <w:rsid w:val="00CB0664"/>
    <w:rsid w:val="00CF52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953DD"/>
  <w14:defaultImageDpi w14:val="300"/>
  <w15:docId w15:val="{9AE057F9-96B3-C746-A739-9CE27147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1457</Words>
  <Characters>8310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jeswanth lakkireddy</cp:lastModifiedBy>
  <cp:revision>2</cp:revision>
  <dcterms:created xsi:type="dcterms:W3CDTF">2026-08-21T03:38:00Z</dcterms:created>
  <dcterms:modified xsi:type="dcterms:W3CDTF">2026-08-21T03:38:00Z</dcterms:modified>
  <cp:category/>
</cp:coreProperties>
</file>