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01A3" w14:textId="77777777" w:rsidR="006E7DB2" w:rsidRPr="006E7DB2" w:rsidRDefault="006E7DB2" w:rsidP="006E7D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SIMATS ENGINEERING</w:t>
      </w:r>
    </w:p>
    <w:p w14:paraId="3886AF5E" w14:textId="77777777" w:rsidR="006E7DB2" w:rsidRPr="006E7DB2" w:rsidRDefault="006E7DB2" w:rsidP="006E7D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3</w:t>
      </w:r>
    </w:p>
    <w:p w14:paraId="22028B3B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A4275B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NAME:</w:t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CSA16  COURSE CODE: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Warehousing and Data Mining</w:t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7286AE7D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E0E8D9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5194D6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14:paraId="12C7C4F0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DAF3F2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CO5: 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association rule mining techniques to discover interesting relationships and patterns within large datasets</w:t>
      </w:r>
    </w:p>
    <w:p w14:paraId="2ECD4CB4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045B4D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32F5E81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496A49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 05</w:t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14:paraId="3A7F29D1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7412B7" w14:textId="77777777" w:rsidR="006E7DB2" w:rsidRPr="006E7DB2" w:rsidRDefault="006E7DB2" w:rsidP="006E7DB2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   Annexure  A</w:t>
      </w:r>
    </w:p>
    <w:p w14:paraId="6EFEBD83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MOCK INTERVIEW</w:t>
      </w:r>
    </w:p>
    <w:p w14:paraId="3DB92BEC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239"/>
        <w:gridCol w:w="1008"/>
        <w:gridCol w:w="1157"/>
        <w:gridCol w:w="1590"/>
        <w:gridCol w:w="1018"/>
        <w:gridCol w:w="1273"/>
        <w:gridCol w:w="830"/>
      </w:tblGrid>
      <w:tr w:rsidR="006E7DB2" w:rsidRPr="006E7DB2" w14:paraId="3A9933BA" w14:textId="77777777" w:rsidTr="006E7D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6D4C7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D9A2D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Technical Knowledge</w:t>
            </w: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09FE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Problem Solving</w:t>
            </w: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3BF9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Analytical Thinking</w:t>
            </w: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A70D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>Communication(1.5)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84958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Confidence</w:t>
            </w: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68E5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Response to Questions(1)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EE4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n-IN"/>
              </w:rPr>
              <w:t>Total(10)</w:t>
            </w:r>
          </w:p>
        </w:tc>
      </w:tr>
      <w:tr w:rsidR="006E7DB2" w:rsidRPr="006E7DB2" w14:paraId="2A52A9BC" w14:textId="77777777" w:rsidTr="006E7D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2370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67DF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BEFF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25C4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BFA4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E06E7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BCF3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86DA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100%</w:t>
            </w:r>
          </w:p>
        </w:tc>
      </w:tr>
      <w:tr w:rsidR="006E7DB2" w:rsidRPr="006E7DB2" w14:paraId="493DF6D7" w14:textId="77777777" w:rsidTr="006E7D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64885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8EB2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168D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0ED9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82EC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819A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C274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CB1C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E7DB2" w:rsidRPr="006E7DB2" w14:paraId="164D4FAD" w14:textId="77777777" w:rsidTr="006E7D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36920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en-IN"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4D45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377D4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8F8E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82C5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5676D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DB2B6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DEDE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EF66AA1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65609B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14:paraId="5237E40A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342348" w14:textId="6F6A3302" w:rsidR="006E7DB2" w:rsidRPr="006E7DB2" w:rsidRDefault="0060684E" w:rsidP="006E7D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 </w:t>
      </w:r>
      <w:proofErr w:type="spellStart"/>
      <w:r w:rsidR="00B14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L.Venkata</w:t>
      </w:r>
      <w:proofErr w:type="spellEnd"/>
      <w:r w:rsidR="00B14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r w:rsidR="00B14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Jeswanth</w:t>
      </w:r>
      <w:proofErr w:type="spellEnd"/>
      <w:r w:rsidR="00B14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Reddy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(19237</w:t>
      </w:r>
      <w:r w:rsidR="00B14E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2375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)</w:t>
      </w:r>
      <w:r w:rsidR="006E7DB2" w:rsidRPr="006E7DB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(Name / </w:t>
      </w:r>
      <w:proofErr w:type="spellStart"/>
      <w:r w:rsidR="006E7DB2" w:rsidRPr="006E7DB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Reg</w:t>
      </w:r>
      <w:proofErr w:type="spellEnd"/>
      <w:r w:rsidR="006E7DB2" w:rsidRPr="006E7DB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No) certify that this submission is my original work and that I have adhered to the guidelines specified for this assessment.</w:t>
      </w:r>
    </w:p>
    <w:p w14:paraId="7C3A5E37" w14:textId="77777777" w:rsidR="006E7DB2" w:rsidRPr="006E7DB2" w:rsidRDefault="006E7DB2" w:rsidP="006E7DB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14:paraId="663D54BF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E90B76" w14:textId="5D0BDC12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Signature of the </w:t>
      </w:r>
      <w:proofErr w:type="spellStart"/>
      <w:r w:rsidRPr="006E7DB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student:</w:t>
      </w:r>
      <w:r w:rsidR="00B14E3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L.V.Jeswanth</w:t>
      </w:r>
      <w:proofErr w:type="spellEnd"/>
      <w:r w:rsidR="00B14E3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 Reddy</w:t>
      </w:r>
    </w:p>
    <w:p w14:paraId="5C69932B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93FC8A3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7F010441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14"/>
        <w:gridCol w:w="1528"/>
        <w:gridCol w:w="1528"/>
        <w:gridCol w:w="1582"/>
        <w:gridCol w:w="1582"/>
      </w:tblGrid>
      <w:tr w:rsidR="006E7DB2" w:rsidRPr="006E7DB2" w14:paraId="168387B4" w14:textId="77777777" w:rsidTr="006E7DB2">
        <w:trPr>
          <w:trHeight w:val="6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D3928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56A400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E6020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A9A72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A3D3B1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D03B1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6E7DB2" w:rsidRPr="006E7DB2" w14:paraId="6708373C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F9B52B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Technical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A815F9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5FEC1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Demonstrates strong and accurate subject knowledge with in-depth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F1FBA2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Shows good knowledge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4F73A8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knowledge with noticeable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14CCFA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Lacks fundamental technical knowledge</w:t>
            </w:r>
          </w:p>
        </w:tc>
      </w:tr>
      <w:tr w:rsidR="006E7DB2" w:rsidRPr="006E7DB2" w14:paraId="3E037FF8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BDD47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Solving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4B686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FB0254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Solves problems logically and applies concepts effectively in real scenarios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952D93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moderate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2512C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problem-solving ability;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F0C6B2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solve or apply concepts</w:t>
            </w:r>
          </w:p>
        </w:tc>
      </w:tr>
      <w:tr w:rsidR="006E7DB2" w:rsidRPr="006E7DB2" w14:paraId="4A57346D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5116C0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E28C6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323925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</w:t>
            </w:r>
            <w:proofErr w:type="spellEnd"/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questions critically and provides well-structured, logical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70A8D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C68F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Superficial or partially structured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847A5D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analytical thinking demonstrated</w:t>
            </w:r>
          </w:p>
        </w:tc>
      </w:tr>
      <w:tr w:rsidR="006E7DB2" w:rsidRPr="006E7DB2" w14:paraId="51E06714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30FF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09474F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178D7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Communicates clearly, confidently, and professionally with proper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85B376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Communicates well with minor hesitation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428A2A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Communication lacks clarity or 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B2DFF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communicate effectively</w:t>
            </w:r>
          </w:p>
        </w:tc>
      </w:tr>
      <w:tr w:rsidR="006E7DB2" w:rsidRPr="006E7DB2" w14:paraId="253646C4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F4322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1F332A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A947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Displays high confidence, positive attitude, and professional </w:t>
            </w:r>
            <w:proofErr w:type="spellStart"/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behavior</w:t>
            </w:r>
            <w:proofErr w:type="spellEnd"/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1F957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Shows good confidence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B6D606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Low confidence; inconsistent </w:t>
            </w:r>
            <w:proofErr w:type="spellStart"/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3D5017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Lacks confidence and professionalism</w:t>
            </w:r>
          </w:p>
        </w:tc>
      </w:tr>
      <w:tr w:rsidR="006E7DB2" w:rsidRPr="006E7DB2" w14:paraId="6D55FB7F" w14:textId="77777777" w:rsidTr="006E7DB2">
        <w:trPr>
          <w:trHeight w:val="11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45A0D3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Response to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378D67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87E96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Responds accurately, promptly, and elaborates with relevant examples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D15FC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Responds correctly but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21480D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responses; needs prompting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D5FCF4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respond appropriately</w:t>
            </w:r>
          </w:p>
        </w:tc>
      </w:tr>
    </w:tbl>
    <w:p w14:paraId="169E35B2" w14:textId="77777777" w:rsidR="006E7DB2" w:rsidRPr="006E7DB2" w:rsidRDefault="006E7DB2" w:rsidP="006E7DB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E7E9932" w14:textId="77777777" w:rsidR="006E7DB2" w:rsidRPr="006E7DB2" w:rsidRDefault="006E7DB2" w:rsidP="006E7DB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Annexure  A</w:t>
      </w:r>
    </w:p>
    <w:p w14:paraId="69C80175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ECCDBB" w14:textId="77777777" w:rsidR="006E7DB2" w:rsidRPr="006E7DB2" w:rsidRDefault="006E7DB2" w:rsidP="006E7DB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en-IN"/>
        </w:rPr>
        <w:t>Mock Interview – Sample Questions (5 Questions)</w:t>
      </w:r>
    </w:p>
    <w:p w14:paraId="6F9D4BCF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Q1. Dataset: Retail Transactions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910"/>
      </w:tblGrid>
      <w:tr w:rsidR="006E7DB2" w:rsidRPr="006E7DB2" w14:paraId="2A3D5443" w14:textId="77777777" w:rsidTr="006E7DB2">
        <w:trPr>
          <w:tblHeader/>
        </w:trPr>
        <w:tc>
          <w:tcPr>
            <w:tcW w:w="0" w:type="auto"/>
            <w:vAlign w:val="center"/>
            <w:hideMark/>
          </w:tcPr>
          <w:p w14:paraId="00722BFB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70DDF53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Items</w:t>
            </w:r>
          </w:p>
        </w:tc>
      </w:tr>
      <w:tr w:rsidR="006E7DB2" w:rsidRPr="006E7DB2" w14:paraId="12DFD981" w14:textId="77777777" w:rsidTr="006E7DB2">
        <w:tc>
          <w:tcPr>
            <w:tcW w:w="0" w:type="auto"/>
            <w:vAlign w:val="center"/>
            <w:hideMark/>
          </w:tcPr>
          <w:p w14:paraId="0DD65CD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3B571E8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Milk, Bread</w:t>
            </w:r>
          </w:p>
        </w:tc>
      </w:tr>
      <w:tr w:rsidR="006E7DB2" w:rsidRPr="006E7DB2" w14:paraId="6A4EB8B7" w14:textId="77777777" w:rsidTr="006E7DB2">
        <w:tc>
          <w:tcPr>
            <w:tcW w:w="0" w:type="auto"/>
            <w:vAlign w:val="center"/>
            <w:hideMark/>
          </w:tcPr>
          <w:p w14:paraId="30A7E5E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42AD589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Milk, Butter</w:t>
            </w:r>
          </w:p>
        </w:tc>
      </w:tr>
      <w:tr w:rsidR="006E7DB2" w:rsidRPr="006E7DB2" w14:paraId="74FB8DE1" w14:textId="77777777" w:rsidTr="006E7DB2">
        <w:tc>
          <w:tcPr>
            <w:tcW w:w="0" w:type="auto"/>
            <w:vAlign w:val="center"/>
            <w:hideMark/>
          </w:tcPr>
          <w:p w14:paraId="69113D6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56DEBC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Bread, Butter</w:t>
            </w:r>
          </w:p>
        </w:tc>
      </w:tr>
      <w:tr w:rsidR="006E7DB2" w:rsidRPr="006E7DB2" w14:paraId="7FFE9509" w14:textId="77777777" w:rsidTr="006E7DB2">
        <w:tc>
          <w:tcPr>
            <w:tcW w:w="0" w:type="auto"/>
            <w:vAlign w:val="center"/>
            <w:hideMark/>
          </w:tcPr>
          <w:p w14:paraId="717EE759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C7E2FD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Milk, Bread, Butter</w:t>
            </w:r>
          </w:p>
        </w:tc>
      </w:tr>
      <w:tr w:rsidR="006E7DB2" w:rsidRPr="006E7DB2" w14:paraId="746BB3AA" w14:textId="77777777" w:rsidTr="006E7DB2">
        <w:tc>
          <w:tcPr>
            <w:tcW w:w="0" w:type="auto"/>
            <w:vAlign w:val="center"/>
            <w:hideMark/>
          </w:tcPr>
          <w:p w14:paraId="64A8681D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2BAF055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Milk, Eggs</w:t>
            </w:r>
          </w:p>
        </w:tc>
      </w:tr>
    </w:tbl>
    <w:p w14:paraId="62D86649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Based on the dataset, explain how association rule mining can improve sales in a retail store. Provide a practical example. </w:t>
      </w:r>
    </w:p>
    <w:p w14:paraId="22D8DD28" w14:textId="77777777" w:rsidR="006E7DB2" w:rsidRPr="006E7DB2" w:rsidRDefault="006E7DB2" w:rsidP="006E7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90AD0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Q2. Dataset: Transaction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764"/>
      </w:tblGrid>
      <w:tr w:rsidR="006E7DB2" w:rsidRPr="006E7DB2" w14:paraId="5422AD4B" w14:textId="77777777" w:rsidTr="006E7DB2">
        <w:trPr>
          <w:tblHeader/>
        </w:trPr>
        <w:tc>
          <w:tcPr>
            <w:tcW w:w="0" w:type="auto"/>
            <w:vAlign w:val="center"/>
            <w:hideMark/>
          </w:tcPr>
          <w:p w14:paraId="1410D21D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4596272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Items</w:t>
            </w:r>
          </w:p>
        </w:tc>
      </w:tr>
      <w:tr w:rsidR="006E7DB2" w:rsidRPr="006E7DB2" w14:paraId="550A6366" w14:textId="77777777" w:rsidTr="006E7DB2">
        <w:tc>
          <w:tcPr>
            <w:tcW w:w="0" w:type="auto"/>
            <w:vAlign w:val="center"/>
            <w:hideMark/>
          </w:tcPr>
          <w:p w14:paraId="515EF614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313435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</w:t>
            </w:r>
          </w:p>
        </w:tc>
      </w:tr>
      <w:tr w:rsidR="006E7DB2" w:rsidRPr="006E7DB2" w14:paraId="4F7949E3" w14:textId="77777777" w:rsidTr="006E7DB2">
        <w:tc>
          <w:tcPr>
            <w:tcW w:w="0" w:type="auto"/>
            <w:vAlign w:val="center"/>
            <w:hideMark/>
          </w:tcPr>
          <w:p w14:paraId="0A942C4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172782D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B, C</w:t>
            </w:r>
          </w:p>
        </w:tc>
      </w:tr>
      <w:tr w:rsidR="006E7DB2" w:rsidRPr="006E7DB2" w14:paraId="74002215" w14:textId="77777777" w:rsidTr="006E7DB2">
        <w:tc>
          <w:tcPr>
            <w:tcW w:w="0" w:type="auto"/>
            <w:vAlign w:val="center"/>
            <w:hideMark/>
          </w:tcPr>
          <w:p w14:paraId="7B1466B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8B6B30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C</w:t>
            </w:r>
          </w:p>
        </w:tc>
      </w:tr>
      <w:tr w:rsidR="006E7DB2" w:rsidRPr="006E7DB2" w14:paraId="178D31EA" w14:textId="77777777" w:rsidTr="006E7DB2">
        <w:tc>
          <w:tcPr>
            <w:tcW w:w="0" w:type="auto"/>
            <w:vAlign w:val="center"/>
            <w:hideMark/>
          </w:tcPr>
          <w:p w14:paraId="44288573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1947659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B, C</w:t>
            </w:r>
          </w:p>
        </w:tc>
      </w:tr>
      <w:tr w:rsidR="006E7DB2" w:rsidRPr="006E7DB2" w14:paraId="6276532D" w14:textId="77777777" w:rsidTr="006E7DB2">
        <w:tc>
          <w:tcPr>
            <w:tcW w:w="0" w:type="auto"/>
            <w:vAlign w:val="center"/>
            <w:hideMark/>
          </w:tcPr>
          <w:p w14:paraId="1EC0A1F8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F127744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B, C</w:t>
            </w:r>
          </w:p>
        </w:tc>
      </w:tr>
    </w:tbl>
    <w:p w14:paraId="7061DFA1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Using this dataset, explain the differences between </w:t>
      </w:r>
      <w:proofErr w:type="spellStart"/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Apriori</w:t>
      </w:r>
      <w:proofErr w:type="spellEnd"/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FP-Growth algorithms and when each should be used. </w:t>
      </w:r>
    </w:p>
    <w:p w14:paraId="75CD0E1C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Q3. Dataset: Transaction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604"/>
      </w:tblGrid>
      <w:tr w:rsidR="006E7DB2" w:rsidRPr="006E7DB2" w14:paraId="5663456C" w14:textId="77777777" w:rsidTr="006E7DB2">
        <w:trPr>
          <w:tblHeader/>
        </w:trPr>
        <w:tc>
          <w:tcPr>
            <w:tcW w:w="0" w:type="auto"/>
            <w:vAlign w:val="center"/>
            <w:hideMark/>
          </w:tcPr>
          <w:p w14:paraId="56A3344B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4E19FF48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Items</w:t>
            </w:r>
          </w:p>
        </w:tc>
      </w:tr>
      <w:tr w:rsidR="006E7DB2" w:rsidRPr="006E7DB2" w14:paraId="487F4253" w14:textId="77777777" w:rsidTr="006E7DB2">
        <w:tc>
          <w:tcPr>
            <w:tcW w:w="0" w:type="auto"/>
            <w:vAlign w:val="center"/>
            <w:hideMark/>
          </w:tcPr>
          <w:p w14:paraId="396B1906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CABDE6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</w:t>
            </w:r>
          </w:p>
        </w:tc>
      </w:tr>
      <w:tr w:rsidR="006E7DB2" w:rsidRPr="006E7DB2" w14:paraId="42FB63E8" w14:textId="77777777" w:rsidTr="006E7DB2">
        <w:tc>
          <w:tcPr>
            <w:tcW w:w="0" w:type="auto"/>
            <w:vAlign w:val="center"/>
            <w:hideMark/>
          </w:tcPr>
          <w:p w14:paraId="5520332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F56760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  <w:tr w:rsidR="006E7DB2" w:rsidRPr="006E7DB2" w14:paraId="70ECA134" w14:textId="77777777" w:rsidTr="006E7DB2">
        <w:tc>
          <w:tcPr>
            <w:tcW w:w="0" w:type="auto"/>
            <w:vAlign w:val="center"/>
            <w:hideMark/>
          </w:tcPr>
          <w:p w14:paraId="413481F0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669B90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</w:p>
        </w:tc>
      </w:tr>
      <w:tr w:rsidR="006E7DB2" w:rsidRPr="006E7DB2" w14:paraId="2C5BDEA8" w14:textId="77777777" w:rsidTr="006E7DB2">
        <w:tc>
          <w:tcPr>
            <w:tcW w:w="0" w:type="auto"/>
            <w:vAlign w:val="center"/>
            <w:hideMark/>
          </w:tcPr>
          <w:p w14:paraId="40F1294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ECA278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</w:t>
            </w:r>
          </w:p>
        </w:tc>
      </w:tr>
      <w:tr w:rsidR="006E7DB2" w:rsidRPr="006E7DB2" w14:paraId="09CFE8AE" w14:textId="77777777" w:rsidTr="006E7DB2">
        <w:tc>
          <w:tcPr>
            <w:tcW w:w="0" w:type="auto"/>
            <w:vAlign w:val="center"/>
            <w:hideMark/>
          </w:tcPr>
          <w:p w14:paraId="5B79A0BB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4180DA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</w:t>
            </w:r>
          </w:p>
        </w:tc>
      </w:tr>
    </w:tbl>
    <w:p w14:paraId="081E131C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Explain support and confidence using the dataset and describe their importance in association rule mining. </w:t>
      </w:r>
    </w:p>
    <w:p w14:paraId="04CFDFFC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Q4 . Dataset: Multilevel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923"/>
      </w:tblGrid>
      <w:tr w:rsidR="006E7DB2" w:rsidRPr="006E7DB2" w14:paraId="0DD8BF29" w14:textId="77777777" w:rsidTr="006E7DB2">
        <w:trPr>
          <w:tblHeader/>
        </w:trPr>
        <w:tc>
          <w:tcPr>
            <w:tcW w:w="0" w:type="auto"/>
            <w:vAlign w:val="center"/>
            <w:hideMark/>
          </w:tcPr>
          <w:p w14:paraId="35D06C9D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17E38101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Items</w:t>
            </w:r>
          </w:p>
        </w:tc>
      </w:tr>
      <w:tr w:rsidR="006E7DB2" w:rsidRPr="006E7DB2" w14:paraId="1F8C8C4F" w14:textId="77777777" w:rsidTr="006E7DB2">
        <w:tc>
          <w:tcPr>
            <w:tcW w:w="0" w:type="auto"/>
            <w:vAlign w:val="center"/>
            <w:hideMark/>
          </w:tcPr>
          <w:p w14:paraId="4F2A396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1E9C08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Electronics, Mobile</w:t>
            </w:r>
          </w:p>
        </w:tc>
      </w:tr>
      <w:tr w:rsidR="006E7DB2" w:rsidRPr="006E7DB2" w14:paraId="4A3DE476" w14:textId="77777777" w:rsidTr="006E7DB2">
        <w:tc>
          <w:tcPr>
            <w:tcW w:w="0" w:type="auto"/>
            <w:vAlign w:val="center"/>
            <w:hideMark/>
          </w:tcPr>
          <w:p w14:paraId="6DEF772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6BC20AA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Electronics, Laptop</w:t>
            </w:r>
          </w:p>
        </w:tc>
      </w:tr>
      <w:tr w:rsidR="006E7DB2" w:rsidRPr="006E7DB2" w14:paraId="08963CA2" w14:textId="77777777" w:rsidTr="006E7DB2">
        <w:tc>
          <w:tcPr>
            <w:tcW w:w="0" w:type="auto"/>
            <w:vAlign w:val="center"/>
            <w:hideMark/>
          </w:tcPr>
          <w:p w14:paraId="4372606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5E83717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Electronics, Mobile</w:t>
            </w:r>
          </w:p>
        </w:tc>
      </w:tr>
      <w:tr w:rsidR="006E7DB2" w:rsidRPr="006E7DB2" w14:paraId="1DE982FD" w14:textId="77777777" w:rsidTr="006E7DB2">
        <w:tc>
          <w:tcPr>
            <w:tcW w:w="0" w:type="auto"/>
            <w:vAlign w:val="center"/>
            <w:hideMark/>
          </w:tcPr>
          <w:p w14:paraId="06A0CD13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1E80A8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Electronics, Mobile</w:t>
            </w:r>
          </w:p>
        </w:tc>
      </w:tr>
      <w:tr w:rsidR="006E7DB2" w:rsidRPr="006E7DB2" w14:paraId="26E4C65A" w14:textId="77777777" w:rsidTr="006E7DB2">
        <w:tc>
          <w:tcPr>
            <w:tcW w:w="0" w:type="auto"/>
            <w:vAlign w:val="center"/>
            <w:hideMark/>
          </w:tcPr>
          <w:p w14:paraId="2252ED7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26DBC7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Electronics, Laptop</w:t>
            </w:r>
          </w:p>
        </w:tc>
      </w:tr>
    </w:tbl>
    <w:p w14:paraId="319A345A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Explain multilevel association rules using the dataset and compare them with multidimensional </w:t>
      </w:r>
    </w:p>
    <w:p w14:paraId="03D72961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Q5. Dataset: Large Transaction Sample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764"/>
      </w:tblGrid>
      <w:tr w:rsidR="006E7DB2" w:rsidRPr="006E7DB2" w14:paraId="46C3A9D8" w14:textId="77777777" w:rsidTr="006E7DB2">
        <w:trPr>
          <w:tblHeader/>
        </w:trPr>
        <w:tc>
          <w:tcPr>
            <w:tcW w:w="0" w:type="auto"/>
            <w:vAlign w:val="center"/>
            <w:hideMark/>
          </w:tcPr>
          <w:p w14:paraId="705B290E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442EE7A" w14:textId="77777777" w:rsidR="006E7DB2" w:rsidRPr="006E7DB2" w:rsidRDefault="006E7DB2" w:rsidP="006E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Items</w:t>
            </w:r>
          </w:p>
        </w:tc>
      </w:tr>
      <w:tr w:rsidR="006E7DB2" w:rsidRPr="006E7DB2" w14:paraId="554A9625" w14:textId="77777777" w:rsidTr="006E7DB2">
        <w:tc>
          <w:tcPr>
            <w:tcW w:w="0" w:type="auto"/>
            <w:vAlign w:val="center"/>
            <w:hideMark/>
          </w:tcPr>
          <w:p w14:paraId="5B57901E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940C822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B, C</w:t>
            </w:r>
          </w:p>
        </w:tc>
      </w:tr>
      <w:tr w:rsidR="006E7DB2" w:rsidRPr="006E7DB2" w14:paraId="79629B9B" w14:textId="77777777" w:rsidTr="006E7DB2">
        <w:tc>
          <w:tcPr>
            <w:tcW w:w="0" w:type="auto"/>
            <w:vAlign w:val="center"/>
            <w:hideMark/>
          </w:tcPr>
          <w:p w14:paraId="296EE275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DF27441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</w:t>
            </w:r>
          </w:p>
        </w:tc>
      </w:tr>
      <w:tr w:rsidR="006E7DB2" w:rsidRPr="006E7DB2" w14:paraId="4E7B3E8F" w14:textId="77777777" w:rsidTr="006E7DB2">
        <w:tc>
          <w:tcPr>
            <w:tcW w:w="0" w:type="auto"/>
            <w:vAlign w:val="center"/>
            <w:hideMark/>
          </w:tcPr>
          <w:p w14:paraId="56F879C6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564937F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B, C</w:t>
            </w:r>
          </w:p>
        </w:tc>
      </w:tr>
      <w:tr w:rsidR="006E7DB2" w:rsidRPr="006E7DB2" w14:paraId="43376C4C" w14:textId="77777777" w:rsidTr="006E7DB2">
        <w:tc>
          <w:tcPr>
            <w:tcW w:w="0" w:type="auto"/>
            <w:vAlign w:val="center"/>
            <w:hideMark/>
          </w:tcPr>
          <w:p w14:paraId="691BE277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DCBEC5C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C</w:t>
            </w:r>
          </w:p>
        </w:tc>
      </w:tr>
      <w:tr w:rsidR="006E7DB2" w:rsidRPr="006E7DB2" w14:paraId="3D0C5D15" w14:textId="77777777" w:rsidTr="006E7DB2">
        <w:tc>
          <w:tcPr>
            <w:tcW w:w="0" w:type="auto"/>
            <w:vAlign w:val="center"/>
            <w:hideMark/>
          </w:tcPr>
          <w:p w14:paraId="40428896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37EA853" w14:textId="77777777" w:rsidR="006E7DB2" w:rsidRPr="006E7DB2" w:rsidRDefault="006E7DB2" w:rsidP="006E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7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A, B, C</w:t>
            </w:r>
          </w:p>
        </w:tc>
      </w:tr>
    </w:tbl>
    <w:p w14:paraId="1E5BBBCF" w14:textId="77777777" w:rsidR="006E7DB2" w:rsidRPr="006E7DB2" w:rsidRDefault="006E7DB2" w:rsidP="006E7DB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D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6E7DB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Discuss challenges in mining large datasets using the given sample and explain how scalable methods address these issues. </w:t>
      </w:r>
    </w:p>
    <w:p w14:paraId="4040AB1F" w14:textId="77777777" w:rsidR="006E7DB2" w:rsidRPr="006E7DB2" w:rsidRDefault="006E7DB2" w:rsidP="006E7DB2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Retail Transactions - Association Rule Mining to Improve Sales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E7DB2" w:rsidRPr="006E7DB2" w14:paraId="01BD134F" w14:textId="77777777" w:rsidTr="009B5825">
        <w:tc>
          <w:tcPr>
            <w:tcW w:w="4500" w:type="dxa"/>
            <w:shd w:val="clear" w:color="auto" w:fill="D9D9D9"/>
          </w:tcPr>
          <w:p w14:paraId="0BF1A393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TID</w:t>
            </w:r>
          </w:p>
        </w:tc>
        <w:tc>
          <w:tcPr>
            <w:tcW w:w="4500" w:type="dxa"/>
            <w:shd w:val="clear" w:color="auto" w:fill="D9D9D9"/>
          </w:tcPr>
          <w:p w14:paraId="501CF3A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Items</w:t>
            </w:r>
          </w:p>
        </w:tc>
      </w:tr>
      <w:tr w:rsidR="006E7DB2" w:rsidRPr="006E7DB2" w14:paraId="10FB9640" w14:textId="77777777" w:rsidTr="009B5825">
        <w:tc>
          <w:tcPr>
            <w:tcW w:w="4500" w:type="dxa"/>
          </w:tcPr>
          <w:p w14:paraId="4D9A80E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3B5041D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Milk, Bread</w:t>
            </w:r>
          </w:p>
        </w:tc>
      </w:tr>
      <w:tr w:rsidR="006E7DB2" w:rsidRPr="006E7DB2" w14:paraId="5270D844" w14:textId="77777777" w:rsidTr="009B5825">
        <w:tc>
          <w:tcPr>
            <w:tcW w:w="4500" w:type="dxa"/>
          </w:tcPr>
          <w:p w14:paraId="1EBFDC5C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4175775C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Milk, Butter</w:t>
            </w:r>
          </w:p>
        </w:tc>
      </w:tr>
      <w:tr w:rsidR="006E7DB2" w:rsidRPr="006E7DB2" w14:paraId="6D65DAAF" w14:textId="77777777" w:rsidTr="009B5825">
        <w:tc>
          <w:tcPr>
            <w:tcW w:w="4500" w:type="dxa"/>
          </w:tcPr>
          <w:p w14:paraId="4E258C5B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11866F3B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Bread, Butter</w:t>
            </w:r>
          </w:p>
        </w:tc>
      </w:tr>
      <w:tr w:rsidR="006E7DB2" w:rsidRPr="006E7DB2" w14:paraId="53C50060" w14:textId="77777777" w:rsidTr="009B5825">
        <w:tc>
          <w:tcPr>
            <w:tcW w:w="4500" w:type="dxa"/>
          </w:tcPr>
          <w:p w14:paraId="77836AE0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07A80498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Milk, Bread, Butter</w:t>
            </w:r>
          </w:p>
        </w:tc>
      </w:tr>
      <w:tr w:rsidR="006E7DB2" w:rsidRPr="006E7DB2" w14:paraId="7290E4ED" w14:textId="77777777" w:rsidTr="009B5825">
        <w:tc>
          <w:tcPr>
            <w:tcW w:w="4500" w:type="dxa"/>
          </w:tcPr>
          <w:p w14:paraId="47AC55D1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3964FED4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Milk, Eggs</w:t>
            </w:r>
          </w:p>
        </w:tc>
      </w:tr>
    </w:tbl>
    <w:p w14:paraId="3BAB571A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373955CA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Association rule mining performs market basket analysis: it discovers which products are frequently bought together, and this insight is used to boost sales.</w:t>
      </w:r>
    </w:p>
    <w:p w14:paraId="2D9CFBF4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Calculation on the dataset:</w:t>
      </w:r>
    </w:p>
    <w:p w14:paraId="7A7A83BF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Support(Bread) = T1,T3,T4 = 3/5 = 60%. Support(Butter) = T2,T3,T4 = 3/5 = 60%.</w:t>
      </w:r>
    </w:p>
    <w:p w14:paraId="491D3ADC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Support(Bread, Butter) = T3,T4 = 2/5 = 40%.</w:t>
      </w:r>
    </w:p>
    <w:p w14:paraId="0167E929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Confidence(Bread -&gt; Butter) = support(</w:t>
      </w:r>
      <w:proofErr w:type="spellStart"/>
      <w:r w:rsidRPr="006E7DB2">
        <w:rPr>
          <w:rFonts w:ascii="Times New Roman" w:hAnsi="Times New Roman" w:cs="Times New Roman"/>
          <w:color w:val="000000"/>
        </w:rPr>
        <w:t>Bread,Butter</w:t>
      </w:r>
      <w:proofErr w:type="spellEnd"/>
      <w:r w:rsidRPr="006E7DB2">
        <w:rPr>
          <w:rFonts w:ascii="Times New Roman" w:hAnsi="Times New Roman" w:cs="Times New Roman"/>
          <w:color w:val="000000"/>
        </w:rPr>
        <w:t>)/support(Bread) = 2/3 = 66.7%.</w:t>
      </w:r>
    </w:p>
    <w:p w14:paraId="0A687834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Confidence(Butter -&gt; Bread) = support(</w:t>
      </w:r>
      <w:proofErr w:type="spellStart"/>
      <w:r w:rsidRPr="006E7DB2">
        <w:rPr>
          <w:rFonts w:ascii="Times New Roman" w:hAnsi="Times New Roman" w:cs="Times New Roman"/>
          <w:color w:val="000000"/>
        </w:rPr>
        <w:t>Bread,Butter</w:t>
      </w:r>
      <w:proofErr w:type="spellEnd"/>
      <w:r w:rsidRPr="006E7DB2">
        <w:rPr>
          <w:rFonts w:ascii="Times New Roman" w:hAnsi="Times New Roman" w:cs="Times New Roman"/>
          <w:color w:val="000000"/>
        </w:rPr>
        <w:t>)/support(Butter) = 2/3 = 66.7%.</w:t>
      </w:r>
    </w:p>
    <w:p w14:paraId="64D8201B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5254A082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How this improves sales:</w:t>
      </w:r>
    </w:p>
    <w:p w14:paraId="139E84A7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Cross-selling: since Bread and Butter show a strong two-way association, the store can place them near each other or suggest 'frequently bought together' bundles at checkout.</w:t>
      </w:r>
    </w:p>
    <w:p w14:paraId="4353C3F3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Promotions: a discount on Butter when Bread is purchased increases average basket size, since customers are already likely to want both.</w:t>
      </w:r>
    </w:p>
    <w:p w14:paraId="7F910D7A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Store layout and shelf placement: high-confidence pairs guide physical or online product placement to reduce shopping effort and increase impulse purchases.</w:t>
      </w:r>
    </w:p>
    <w:p w14:paraId="7ABEF71B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Inventory planning: knowing that Milk, Bread, and Butter frequently co-occur (as in T4) helps the store stock these items together and forecast demand more accurately.</w:t>
      </w:r>
    </w:p>
    <w:p w14:paraId="0B1AB555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Personalized recommendations: e-commerce platforms use the same logic to power 'customers who bought this also bought' recommendation widgets.</w:t>
      </w:r>
    </w:p>
    <w:p w14:paraId="1AAB2E5C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Practical example: a supermarket notices 66.7% of customers who buy Bread also buy Butter. It places Butter on a shelf next to Bread and runs a combo offer 'Buy Bread, get 10% off Butter', directly increasing Butter sales driven by Bread purchases.</w:t>
      </w:r>
    </w:p>
    <w:p w14:paraId="341E46E8" w14:textId="77777777" w:rsidR="006E7DB2" w:rsidRPr="006E7DB2" w:rsidRDefault="006E7DB2" w:rsidP="006E7DB2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Q2. Transaction Data - </w:t>
      </w:r>
      <w:proofErr w:type="spellStart"/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Apriori</w:t>
      </w:r>
      <w:proofErr w:type="spellEnd"/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vs FP-Growth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E7DB2" w:rsidRPr="006E7DB2" w14:paraId="1EB1903C" w14:textId="77777777" w:rsidTr="009B5825">
        <w:tc>
          <w:tcPr>
            <w:tcW w:w="4500" w:type="dxa"/>
            <w:shd w:val="clear" w:color="auto" w:fill="D9D9D9"/>
          </w:tcPr>
          <w:p w14:paraId="0892F0B3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TID</w:t>
            </w:r>
          </w:p>
        </w:tc>
        <w:tc>
          <w:tcPr>
            <w:tcW w:w="4500" w:type="dxa"/>
            <w:shd w:val="clear" w:color="auto" w:fill="D9D9D9"/>
          </w:tcPr>
          <w:p w14:paraId="0828C245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Items</w:t>
            </w:r>
          </w:p>
        </w:tc>
      </w:tr>
      <w:tr w:rsidR="006E7DB2" w:rsidRPr="006E7DB2" w14:paraId="644349F2" w14:textId="77777777" w:rsidTr="009B5825">
        <w:tc>
          <w:tcPr>
            <w:tcW w:w="4500" w:type="dxa"/>
          </w:tcPr>
          <w:p w14:paraId="1CF705F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4BADC3F4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</w:t>
            </w:r>
          </w:p>
        </w:tc>
      </w:tr>
      <w:tr w:rsidR="006E7DB2" w:rsidRPr="006E7DB2" w14:paraId="07B601EB" w14:textId="77777777" w:rsidTr="009B5825">
        <w:tc>
          <w:tcPr>
            <w:tcW w:w="4500" w:type="dxa"/>
          </w:tcPr>
          <w:p w14:paraId="0478AEB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24D48318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B, C</w:t>
            </w:r>
          </w:p>
        </w:tc>
      </w:tr>
      <w:tr w:rsidR="006E7DB2" w:rsidRPr="006E7DB2" w14:paraId="78A82EC8" w14:textId="77777777" w:rsidTr="009B5825">
        <w:tc>
          <w:tcPr>
            <w:tcW w:w="4500" w:type="dxa"/>
          </w:tcPr>
          <w:p w14:paraId="6C7451C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4573704E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C</w:t>
            </w:r>
          </w:p>
        </w:tc>
      </w:tr>
      <w:tr w:rsidR="006E7DB2" w:rsidRPr="006E7DB2" w14:paraId="38B0E7A9" w14:textId="77777777" w:rsidTr="009B5825">
        <w:tc>
          <w:tcPr>
            <w:tcW w:w="4500" w:type="dxa"/>
          </w:tcPr>
          <w:p w14:paraId="6717B5A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13A193D4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B, C</w:t>
            </w:r>
          </w:p>
        </w:tc>
      </w:tr>
      <w:tr w:rsidR="006E7DB2" w:rsidRPr="006E7DB2" w14:paraId="24942F2A" w14:textId="77777777" w:rsidTr="009B5825">
        <w:tc>
          <w:tcPr>
            <w:tcW w:w="4500" w:type="dxa"/>
          </w:tcPr>
          <w:p w14:paraId="75B4085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16B122E3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B, C</w:t>
            </w:r>
          </w:p>
        </w:tc>
      </w:tr>
    </w:tbl>
    <w:p w14:paraId="63E229C9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7669E174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Item counts: A = T1,T3,T4 = 3/5 = 60%; B = T1,T2,T4,T5 = 4/5 = 80%; C = T2,T3,T4,T5 = 4/5 = 80%.</w:t>
      </w:r>
    </w:p>
    <w:p w14:paraId="56FB0C63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6E7DB2">
        <w:rPr>
          <w:rFonts w:ascii="Times New Roman" w:hAnsi="Times New Roman" w:cs="Times New Roman"/>
          <w:b/>
          <w:bCs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b/>
          <w:bCs/>
          <w:color w:val="000000"/>
        </w:rPr>
        <w:t xml:space="preserve"> on this dataset:</w:t>
      </w:r>
    </w:p>
    <w:p w14:paraId="7817055B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Scan 1: count single items, form L1 = {A, B, C} (all frequent at 40% min support).</w:t>
      </w:r>
    </w:p>
    <w:p w14:paraId="26357AA2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Generate candidate pairs C2 = {AB, AC, BC}; scan the database again to count them: AB=T1,T4=2 (40%); AC=T3,T4=2 (40%); BC=T2,T4,T5=3 (60%). All pass, so L2 = {AB, AC, BC}.</w:t>
      </w:r>
    </w:p>
    <w:p w14:paraId="6CAE5504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Generate candidate C3 = {ABC}; scan the database a third time: ABC=T4=1 (20%), fails min support, so mining stops.</w:t>
      </w:r>
    </w:p>
    <w:p w14:paraId="7700752F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needed 3 full database scans (one per level) and explicitly generated and tested every candidate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>.</w:t>
      </w:r>
    </w:p>
    <w:p w14:paraId="679C7A24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FP-Growth on this dataset:</w:t>
      </w:r>
    </w:p>
    <w:p w14:paraId="7906B0D5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Scan 1: count items and discard infrequent ones (none discarded here).</w:t>
      </w:r>
    </w:p>
    <w:p w14:paraId="10BAE1F4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Scan 2: build a compact FP-tree by inserting each transaction's frequent items in descending-support order (B, C, A).</w:t>
      </w:r>
    </w:p>
    <w:p w14:paraId="6C7B09CE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Mine the tree recursively using conditional pattern bases for each item, without ever generating an explicit list of candidate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like C2, C3 above.</w:t>
      </w:r>
    </w:p>
    <w:p w14:paraId="47341E92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Only 2 database scans are needed in total, regardless of how many levels of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exist.</w:t>
      </w:r>
    </w:p>
    <w:p w14:paraId="35858EBF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Key differences and when to use each:</w:t>
      </w:r>
    </w:p>
    <w:p w14:paraId="5FC208B5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>: generate-and-test, breadth-first, needs one database scan per iteration; simple to understand and implement.</w:t>
      </w:r>
    </w:p>
    <w:p w14:paraId="31D4E0FF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FP-Growth: divide-and-conquer using a tree structure, only 2 scans total, no candidate generation.</w:t>
      </w:r>
    </w:p>
    <w:p w14:paraId="4EC856ED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Use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when the dataset is small, the number of frequent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is limited, or when a simple, easy-to-implement and explain method is preferred.</w:t>
      </w:r>
    </w:p>
    <w:p w14:paraId="76BB9617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Use FP-Growth when the dataset is large or dense, minimum support is low (leading to many candidates and long frequent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), or when repeated disk scans in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would be too costly. FP-Growth trades higher memory use for the tree against far fewer database passes.</w:t>
      </w:r>
    </w:p>
    <w:p w14:paraId="1579E1F3" w14:textId="77777777" w:rsidR="006E7DB2" w:rsidRPr="006E7DB2" w:rsidRDefault="006E7DB2" w:rsidP="006E7DB2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Q3. Transaction Data - Support and Confidence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E7DB2" w:rsidRPr="006E7DB2" w14:paraId="7C3A8EDA" w14:textId="77777777" w:rsidTr="009B5825">
        <w:tc>
          <w:tcPr>
            <w:tcW w:w="4500" w:type="dxa"/>
            <w:shd w:val="clear" w:color="auto" w:fill="D9D9D9"/>
          </w:tcPr>
          <w:p w14:paraId="7FDDE8D6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TID</w:t>
            </w:r>
          </w:p>
        </w:tc>
        <w:tc>
          <w:tcPr>
            <w:tcW w:w="4500" w:type="dxa"/>
            <w:shd w:val="clear" w:color="auto" w:fill="D9D9D9"/>
          </w:tcPr>
          <w:p w14:paraId="7F3A5778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Items</w:t>
            </w:r>
          </w:p>
        </w:tc>
      </w:tr>
      <w:tr w:rsidR="006E7DB2" w:rsidRPr="006E7DB2" w14:paraId="73F5A1ED" w14:textId="77777777" w:rsidTr="009B5825">
        <w:tc>
          <w:tcPr>
            <w:tcW w:w="4500" w:type="dxa"/>
          </w:tcPr>
          <w:p w14:paraId="6D872F90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76389694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</w:t>
            </w:r>
          </w:p>
        </w:tc>
      </w:tr>
      <w:tr w:rsidR="006E7DB2" w:rsidRPr="006E7DB2" w14:paraId="1A12A60A" w14:textId="77777777" w:rsidTr="009B5825">
        <w:tc>
          <w:tcPr>
            <w:tcW w:w="4500" w:type="dxa"/>
          </w:tcPr>
          <w:p w14:paraId="3151EC2C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2EDE1D31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</w:tr>
      <w:tr w:rsidR="006E7DB2" w:rsidRPr="006E7DB2" w14:paraId="748CD90A" w14:textId="77777777" w:rsidTr="009B5825">
        <w:tc>
          <w:tcPr>
            <w:tcW w:w="4500" w:type="dxa"/>
          </w:tcPr>
          <w:p w14:paraId="58787AD0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210C6BB6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6E7DB2" w:rsidRPr="006E7DB2" w14:paraId="5F3617C9" w14:textId="77777777" w:rsidTr="009B5825">
        <w:tc>
          <w:tcPr>
            <w:tcW w:w="4500" w:type="dxa"/>
          </w:tcPr>
          <w:p w14:paraId="5A6F501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7B614F8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</w:t>
            </w:r>
          </w:p>
        </w:tc>
      </w:tr>
      <w:tr w:rsidR="006E7DB2" w:rsidRPr="006E7DB2" w14:paraId="07043005" w14:textId="77777777" w:rsidTr="009B5825">
        <w:tc>
          <w:tcPr>
            <w:tcW w:w="4500" w:type="dxa"/>
          </w:tcPr>
          <w:p w14:paraId="393B5702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3485AB2A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</w:tr>
    </w:tbl>
    <w:p w14:paraId="46B2E76A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58649ECE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Calculation on the dataset (total transactions = 5):</w:t>
      </w:r>
    </w:p>
    <w:p w14:paraId="272D21C0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Support(A) = T1,T2,T4,T5 = 4/5 = 80%.</w:t>
      </w:r>
    </w:p>
    <w:p w14:paraId="09747F39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Support(B) = T1,T3,T4 = 3/5 = 60%.</w:t>
      </w:r>
    </w:p>
    <w:p w14:paraId="55415139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Support(A, B) = T1,T4 = 2/5 = 40%. This is the fraction of all transactions containing both A and B.</w:t>
      </w:r>
    </w:p>
    <w:p w14:paraId="45D5D54B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Confidence(A -&gt; B) = support(A,B)/support(A) = 2/4 = 50%. This is the fraction of A-transactions that also contain B.</w:t>
      </w:r>
    </w:p>
    <w:p w14:paraId="37647311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Confidence(B -&gt; A) = support(A,B)/support(B) = 2/3 = 66.7%. This is the fraction of B-transactions that also contain A.</w:t>
      </w:r>
    </w:p>
    <w:p w14:paraId="239F1E55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2A5B5D79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Definitions:</w:t>
      </w:r>
    </w:p>
    <w:p w14:paraId="0E1DC673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Support of an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is the proportion of transactions in the dataset that contain that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- it measures how frequently or popularly the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occurs.</w:t>
      </w:r>
    </w:p>
    <w:p w14:paraId="2752D4F0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 of a rule X -&gt; Y is the conditional probability of Y occurring given that X has occurred - it measures how reliable or strong the rule is.</w:t>
      </w:r>
    </w:p>
    <w:p w14:paraId="2FBFC6A4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Why they matter in association rule mining:</w:t>
      </w:r>
    </w:p>
    <w:p w14:paraId="6B34580B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Support filters out rare, statistically insignificant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early, using the anti-monotone (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>) property to prune the search space and reduce computation.</w:t>
      </w:r>
    </w:p>
    <w:p w14:paraId="52228F5D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Support also ensures that a discovered pattern is actionable, since it applies to a meaningful share of transactions and is not just a coincidence in one or two records.</w:t>
      </w:r>
    </w:p>
    <w:p w14:paraId="12E2B5E2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Confidence ensures that a rule is a dependable prediction and not a weak or misleading association - a rule can only be called 'strong' if it clears both a minimum support and a minimum confidence threshold.</w:t>
      </w:r>
    </w:p>
    <w:p w14:paraId="1E686370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Using both together (</w:t>
      </w:r>
      <w:proofErr w:type="spellStart"/>
      <w:r w:rsidRPr="006E7DB2">
        <w:rPr>
          <w:rFonts w:ascii="Times New Roman" w:hAnsi="Times New Roman" w:cs="Times New Roman"/>
          <w:color w:val="000000"/>
        </w:rPr>
        <w:t>min_sup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6E7DB2">
        <w:rPr>
          <w:rFonts w:ascii="Times New Roman" w:hAnsi="Times New Roman" w:cs="Times New Roman"/>
          <w:color w:val="000000"/>
        </w:rPr>
        <w:t>min_conf</w:t>
      </w:r>
      <w:proofErr w:type="spellEnd"/>
      <w:r w:rsidRPr="006E7DB2">
        <w:rPr>
          <w:rFonts w:ascii="Times New Roman" w:hAnsi="Times New Roman" w:cs="Times New Roman"/>
          <w:color w:val="000000"/>
        </w:rPr>
        <w:t>) is what defines an 'interesting' or 'strong' association rule in the standard mining process; using only one of the two can produce either too many trivial rules (support alone) or rules based on very rare, unreliable evidence (confidence alone).</w:t>
      </w:r>
    </w:p>
    <w:p w14:paraId="25BB8C57" w14:textId="77777777" w:rsidR="006E7DB2" w:rsidRPr="006E7DB2" w:rsidRDefault="006E7DB2" w:rsidP="006E7DB2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Q4. Multilevel Data - Multilevel vs Multidimensional Association Rules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E7DB2" w:rsidRPr="006E7DB2" w14:paraId="3C968F8D" w14:textId="77777777" w:rsidTr="009B5825">
        <w:tc>
          <w:tcPr>
            <w:tcW w:w="4500" w:type="dxa"/>
            <w:shd w:val="clear" w:color="auto" w:fill="D9D9D9"/>
          </w:tcPr>
          <w:p w14:paraId="2703B87A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TID</w:t>
            </w:r>
          </w:p>
        </w:tc>
        <w:tc>
          <w:tcPr>
            <w:tcW w:w="4500" w:type="dxa"/>
            <w:shd w:val="clear" w:color="auto" w:fill="D9D9D9"/>
          </w:tcPr>
          <w:p w14:paraId="54C8F61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Items</w:t>
            </w:r>
          </w:p>
        </w:tc>
      </w:tr>
      <w:tr w:rsidR="006E7DB2" w:rsidRPr="006E7DB2" w14:paraId="00C19B40" w14:textId="77777777" w:rsidTr="009B5825">
        <w:tc>
          <w:tcPr>
            <w:tcW w:w="4500" w:type="dxa"/>
          </w:tcPr>
          <w:p w14:paraId="770DE5F7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6B3C3B73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Electronics, Mobile</w:t>
            </w:r>
          </w:p>
        </w:tc>
      </w:tr>
      <w:tr w:rsidR="006E7DB2" w:rsidRPr="006E7DB2" w14:paraId="12175551" w14:textId="77777777" w:rsidTr="009B5825">
        <w:tc>
          <w:tcPr>
            <w:tcW w:w="4500" w:type="dxa"/>
          </w:tcPr>
          <w:p w14:paraId="1E6D8C17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6BA41DC7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Electronics, Laptop</w:t>
            </w:r>
          </w:p>
        </w:tc>
      </w:tr>
      <w:tr w:rsidR="006E7DB2" w:rsidRPr="006E7DB2" w14:paraId="468F2F68" w14:textId="77777777" w:rsidTr="009B5825">
        <w:tc>
          <w:tcPr>
            <w:tcW w:w="4500" w:type="dxa"/>
          </w:tcPr>
          <w:p w14:paraId="2430C371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7DC696AC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Electronics, Mobile</w:t>
            </w:r>
          </w:p>
        </w:tc>
      </w:tr>
      <w:tr w:rsidR="006E7DB2" w:rsidRPr="006E7DB2" w14:paraId="47508358" w14:textId="77777777" w:rsidTr="009B5825">
        <w:tc>
          <w:tcPr>
            <w:tcW w:w="4500" w:type="dxa"/>
          </w:tcPr>
          <w:p w14:paraId="7E1A8A6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5B3CD1FB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Electronics, Mobile</w:t>
            </w:r>
          </w:p>
        </w:tc>
      </w:tr>
      <w:tr w:rsidR="006E7DB2" w:rsidRPr="006E7DB2" w14:paraId="2470D48D" w14:textId="77777777" w:rsidTr="009B5825">
        <w:tc>
          <w:tcPr>
            <w:tcW w:w="4500" w:type="dxa"/>
          </w:tcPr>
          <w:p w14:paraId="76CB95CA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7B3E69E1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Electronics, Laptop</w:t>
            </w:r>
          </w:p>
        </w:tc>
      </w:tr>
    </w:tbl>
    <w:p w14:paraId="1796E9C9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13937F37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Hierarchy: Electronics (top/generic level) contains Mobile and Laptop (specific/child level).</w:t>
      </w:r>
    </w:p>
    <w:p w14:paraId="1C84277E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Multilevel association rules on this dataset:</w:t>
      </w:r>
    </w:p>
    <w:p w14:paraId="14EBBD54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Electronics appears in all 5 transactions (100%) - it is a trivial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at the top level and does not generate a useful rule by itself.</w:t>
      </w:r>
    </w:p>
    <w:p w14:paraId="32CB0DF7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Mobile = T1,T3,T4 = 3/5 = 60%; Laptop = T2,T5 = 2/5 = 40%. Both are frequent at the specific (child) level.</w:t>
      </w:r>
    </w:p>
    <w:p w14:paraId="32E39D64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Mobile and Laptop never appear in the same transaction, so no rule can be formed linking them directly - this shows multilevel mining must compare items at a consistent, meaningful level rather than forcing rules between siblings with no co-occurrence.</w:t>
      </w:r>
    </w:p>
    <w:p w14:paraId="6119C4F1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Multilevel mining generally uses progressively reduced minimum support thresholds as it goes deeper into the hierarchy, since lower/more specific levels naturally have smaller counts than their parent category.</w:t>
      </w:r>
    </w:p>
    <w:p w14:paraId="34A5338F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Multidimensional association rules (concept, illustrated with a hypothetical extension):</w:t>
      </w:r>
    </w:p>
    <w:p w14:paraId="40B7BEE7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This dataset only records one dimension - the Item purchased. Multidimensional rules combine two or more independent attributes (dimensions) such as Item, Customer Age, Region, or Time in a single rule.</w:t>
      </w:r>
    </w:p>
    <w:p w14:paraId="64238878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Example (hypothetical, extending the dataset): 'Age = Young AND Region = South -&gt; Buys Mobile' combines a demographic dimension and a location dimension with the item dimension in one rule.</w:t>
      </w:r>
    </w:p>
    <w:p w14:paraId="42375AA8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Comparison:</w:t>
      </w:r>
    </w:p>
    <w:p w14:paraId="609DAA8F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Multilevel mining works within a single dimension (Item) but across multiple levels of abstraction in a concept hierarchy, from generic (Electronics) to specific (Mobile, Laptop).</w:t>
      </w:r>
    </w:p>
    <w:p w14:paraId="1BA50D63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Multidimensional mining works across multiple different dimensions/attributes at the same level of abstraction, such as combining product, location, and time in one rule.</w:t>
      </w:r>
    </w:p>
    <w:p w14:paraId="25FF55D9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Multilevel mining relies on a predefined concept hierarchy and level-wise, reduced support thresholds; multidimensional mining relies on treating each attribute as its own predicate, often using relational or data-cube style techniques.</w:t>
      </w:r>
    </w:p>
    <w:p w14:paraId="4F8D393A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The two approaches can be combined (multilevel-multidimensional mining) - for example, finding that Electronics category sales, broken down by Region and Season, follow different patterns at different hierarchy levels.</w:t>
      </w:r>
    </w:p>
    <w:p w14:paraId="77D94646" w14:textId="77777777" w:rsidR="006E7DB2" w:rsidRPr="006E7DB2" w:rsidRDefault="006E7DB2" w:rsidP="006E7DB2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Q5. Large Transaction Sample - Challenges in Mining Large Datasets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E7DB2" w:rsidRPr="006E7DB2" w14:paraId="18BE0442" w14:textId="77777777" w:rsidTr="009B5825">
        <w:tc>
          <w:tcPr>
            <w:tcW w:w="4500" w:type="dxa"/>
            <w:shd w:val="clear" w:color="auto" w:fill="D9D9D9"/>
          </w:tcPr>
          <w:p w14:paraId="6569F452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TID</w:t>
            </w:r>
          </w:p>
        </w:tc>
        <w:tc>
          <w:tcPr>
            <w:tcW w:w="4500" w:type="dxa"/>
            <w:shd w:val="clear" w:color="auto" w:fill="D9D9D9"/>
          </w:tcPr>
          <w:p w14:paraId="2CCEE89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Items</w:t>
            </w:r>
          </w:p>
        </w:tc>
      </w:tr>
      <w:tr w:rsidR="006E7DB2" w:rsidRPr="006E7DB2" w14:paraId="28893A80" w14:textId="77777777" w:rsidTr="009B5825">
        <w:tc>
          <w:tcPr>
            <w:tcW w:w="4500" w:type="dxa"/>
          </w:tcPr>
          <w:p w14:paraId="4CB6272D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0309C2F7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B, C</w:t>
            </w:r>
          </w:p>
        </w:tc>
      </w:tr>
      <w:tr w:rsidR="006E7DB2" w:rsidRPr="006E7DB2" w14:paraId="7664EB13" w14:textId="77777777" w:rsidTr="009B5825">
        <w:tc>
          <w:tcPr>
            <w:tcW w:w="4500" w:type="dxa"/>
          </w:tcPr>
          <w:p w14:paraId="3395FFE5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1C86B1E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</w:t>
            </w:r>
          </w:p>
        </w:tc>
      </w:tr>
      <w:tr w:rsidR="006E7DB2" w:rsidRPr="006E7DB2" w14:paraId="76AC3FDA" w14:textId="77777777" w:rsidTr="009B5825">
        <w:tc>
          <w:tcPr>
            <w:tcW w:w="4500" w:type="dxa"/>
          </w:tcPr>
          <w:p w14:paraId="189B1C2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119405B9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B, C</w:t>
            </w:r>
          </w:p>
        </w:tc>
      </w:tr>
      <w:tr w:rsidR="006E7DB2" w:rsidRPr="006E7DB2" w14:paraId="22A01DC5" w14:textId="77777777" w:rsidTr="009B5825">
        <w:tc>
          <w:tcPr>
            <w:tcW w:w="4500" w:type="dxa"/>
          </w:tcPr>
          <w:p w14:paraId="491A907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1B262D2F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C</w:t>
            </w:r>
          </w:p>
        </w:tc>
      </w:tr>
      <w:tr w:rsidR="006E7DB2" w:rsidRPr="006E7DB2" w14:paraId="2CA8DA2F" w14:textId="77777777" w:rsidTr="009B5825">
        <w:tc>
          <w:tcPr>
            <w:tcW w:w="4500" w:type="dxa"/>
          </w:tcPr>
          <w:p w14:paraId="73A2E328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4AF17881" w14:textId="77777777" w:rsidR="006E7DB2" w:rsidRPr="006E7DB2" w:rsidRDefault="006E7DB2" w:rsidP="006E7DB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E7DB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A, B, C</w:t>
            </w:r>
          </w:p>
        </w:tc>
      </w:tr>
    </w:tbl>
    <w:p w14:paraId="64C71770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 </w:t>
      </w:r>
    </w:p>
    <w:p w14:paraId="44DAFFC6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Item and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counts: A = T1,T2,T4,T5 = 4/5 = 80%; B = T1,T2,T3,T5 = 4/5 = 80%; C = T1,T3,T4,T5 = 4/5 = 80%. Pairs: AB = T1,T2,T5 = 3/5 = 60%; AC = T1,T4,T5 = 3/5 = 60%; BC = T1,T3,T5 = 3/5 = 60%. Triple: ABC = T1,T5 = 2/5 = 40%.</w:t>
      </w:r>
    </w:p>
    <w:p w14:paraId="209331D6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Even with only 3 distinct items, all 7 possible non-empty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(3 singles, 3 pairs, 1 triple) turn out to be frequent at a 40% threshold - this small example already illustrates how quickly the candidate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space grows.</w:t>
      </w:r>
    </w:p>
    <w:p w14:paraId="49EBAF97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Key challenges when scaling up to large datasets:</w:t>
      </w:r>
    </w:p>
    <w:p w14:paraId="71BC0D51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Combinatorial explosion: with n distinct items, there are up to 2^n possible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; a real retail </w:t>
      </w:r>
      <w:proofErr w:type="spellStart"/>
      <w:r w:rsidRPr="006E7DB2">
        <w:rPr>
          <w:rFonts w:ascii="Times New Roman" w:hAnsi="Times New Roman" w:cs="Times New Roman"/>
          <w:color w:val="000000"/>
        </w:rPr>
        <w:t>catalog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with hundreds or thousands of items makes exhaustive candidate generation computationally infeasible.</w:t>
      </w:r>
    </w:p>
    <w:p w14:paraId="5657D7FB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Multiple database scans: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>-style methods require one full scan per iteration/level, which is very costly in I/O time when the transaction data is too large to fit in memory.</w:t>
      </w:r>
    </w:p>
    <w:p w14:paraId="0305A642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Memory constraints: storing all candidate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and their counts (especially at low support thresholds) can exceed available memory for large-scale data.</w:t>
      </w:r>
    </w:p>
    <w:p w14:paraId="0AC7DEF0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Low support thresholds: lowering </w:t>
      </w:r>
      <w:proofErr w:type="spellStart"/>
      <w:r w:rsidRPr="006E7DB2">
        <w:rPr>
          <w:rFonts w:ascii="Times New Roman" w:hAnsi="Times New Roman" w:cs="Times New Roman"/>
          <w:color w:val="000000"/>
        </w:rPr>
        <w:t>min_sup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to catch rare-but-important patterns exponentially increases the number of frequent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and candidates that must be evaluated.</w:t>
      </w:r>
    </w:p>
    <w:p w14:paraId="30C05011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Dense data with long frequent patterns: as seen even in this small sample, when items are highly correlated, many long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(like ABC) remain frequent, multiplying the work needed to generate and validate all their subsets.</w:t>
      </w:r>
    </w:p>
    <w:p w14:paraId="5CCC7375" w14:textId="77777777" w:rsidR="006E7DB2" w:rsidRPr="006E7DB2" w:rsidRDefault="006E7DB2" w:rsidP="006E7DB2">
      <w:pPr>
        <w:spacing w:before="140"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b/>
          <w:bCs/>
          <w:color w:val="000000"/>
        </w:rPr>
        <w:t>How scalable methods address these issues:</w:t>
      </w:r>
    </w:p>
    <w:p w14:paraId="2A76318D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FP-Growth: builds a compact FP-tree and mines patterns via conditional pattern bases using divide-and-conquer, avoiding candidate generation entirely and needing only 2 database scans in total.</w:t>
      </w:r>
    </w:p>
    <w:p w14:paraId="1357A885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Partitioning (Partition algorithm): splits the database into memory-sized partitions, mines local frequent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in each partition independently, then merges and validates the candidates globally, cutting down full-database scans.</w:t>
      </w:r>
    </w:p>
    <w:p w14:paraId="24E8B5EF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Sampling: mines frequent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from a smaller random sample using a slightly lowered support threshold to quickly approximate results, then verifies only the borderline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against the full dataset.</w:t>
      </w:r>
    </w:p>
    <w:p w14:paraId="0E984D78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>- Vertical data format (</w:t>
      </w:r>
      <w:proofErr w:type="spellStart"/>
      <w:r w:rsidRPr="006E7DB2">
        <w:rPr>
          <w:rFonts w:ascii="Times New Roman" w:hAnsi="Times New Roman" w:cs="Times New Roman"/>
          <w:color w:val="000000"/>
        </w:rPr>
        <w:t>Eclat</w:t>
      </w:r>
      <w:proofErr w:type="spellEnd"/>
      <w:r w:rsidRPr="006E7DB2">
        <w:rPr>
          <w:rFonts w:ascii="Times New Roman" w:hAnsi="Times New Roman" w:cs="Times New Roman"/>
          <w:color w:val="000000"/>
        </w:rPr>
        <w:t>-style algorithms): stores a transaction-ID list per item and computes support through fast set intersections instead of repeated horizontal scans of the whole table.</w:t>
      </w:r>
    </w:p>
    <w:p w14:paraId="03E0BE8D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Dynamic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Counting (DIC): adds new candidate </w:t>
      </w:r>
      <w:proofErr w:type="spellStart"/>
      <w:r w:rsidRPr="006E7DB2">
        <w:rPr>
          <w:rFonts w:ascii="Times New Roman" w:hAnsi="Times New Roman" w:cs="Times New Roman"/>
          <w:color w:val="000000"/>
        </w:rPr>
        <w:t>itemsets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during a single pass over the data instead of waiting for the previous pass to fully finish, reducing the total number of scans needed.</w:t>
      </w:r>
    </w:p>
    <w:p w14:paraId="5FFAE569" w14:textId="77777777" w:rsidR="006E7DB2" w:rsidRPr="006E7DB2" w:rsidRDefault="006E7DB2" w:rsidP="006E7DB2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- Parallel and distributed mining (e.g.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or FP-Growth implemented on Hadoop or Spark): splits the counting or tree-building workload across multiple machines, allowing datasets too large for a single system to be mined efficiently.</w:t>
      </w:r>
    </w:p>
    <w:p w14:paraId="373FE435" w14:textId="77777777" w:rsidR="006E7DB2" w:rsidRPr="006E7DB2" w:rsidRDefault="006E7DB2" w:rsidP="006E7DB2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6E7DB2">
        <w:rPr>
          <w:rFonts w:ascii="Times New Roman" w:hAnsi="Times New Roman" w:cs="Times New Roman"/>
          <w:color w:val="000000"/>
        </w:rPr>
        <w:t xml:space="preserve">Together, these scalable techniques reduce the number of database passes, avoid explicit candidate generation, use compact or vertical data structures, and exploit parallel processing - directly addressing the memory, I/O, and combinatorial challenges that plain </w:t>
      </w:r>
      <w:proofErr w:type="spellStart"/>
      <w:r w:rsidRPr="006E7DB2">
        <w:rPr>
          <w:rFonts w:ascii="Times New Roman" w:hAnsi="Times New Roman" w:cs="Times New Roman"/>
          <w:color w:val="000000"/>
        </w:rPr>
        <w:t>Apriori</w:t>
      </w:r>
      <w:proofErr w:type="spellEnd"/>
      <w:r w:rsidRPr="006E7DB2">
        <w:rPr>
          <w:rFonts w:ascii="Times New Roman" w:hAnsi="Times New Roman" w:cs="Times New Roman"/>
          <w:color w:val="000000"/>
        </w:rPr>
        <w:t xml:space="preserve"> faces on large datasets.</w:t>
      </w:r>
    </w:p>
    <w:p w14:paraId="292290C9" w14:textId="77777777" w:rsidR="00384872" w:rsidRDefault="00384872" w:rsidP="006E7DB2"/>
    <w:sectPr w:rsidR="00384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B2"/>
    <w:rsid w:val="00264D1D"/>
    <w:rsid w:val="00384872"/>
    <w:rsid w:val="00390FD7"/>
    <w:rsid w:val="0060684E"/>
    <w:rsid w:val="00614D14"/>
    <w:rsid w:val="006E7DB2"/>
    <w:rsid w:val="00B1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AE39"/>
  <w15:chartTrackingRefBased/>
  <w15:docId w15:val="{C9509CF6-C7EE-4426-A579-529727DA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7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E7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2171</Words>
  <Characters>12379</Characters>
  <Application>Microsoft Office Word</Application>
  <DocSecurity>0</DocSecurity>
  <Lines>103</Lines>
  <Paragraphs>29</Paragraphs>
  <ScaleCrop>false</ScaleCrop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jeswanth lakkireddy</cp:lastModifiedBy>
  <cp:revision>4</cp:revision>
  <dcterms:created xsi:type="dcterms:W3CDTF">2026-08-28T01:50:00Z</dcterms:created>
  <dcterms:modified xsi:type="dcterms:W3CDTF">2026-08-28T01:54:00Z</dcterms:modified>
</cp:coreProperties>
</file>