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Q1 – Smart City Surveillance System</w:t>
      </w:r>
    </w:p>
    <w:p>
      <w:r>
        <w:rPr>
          <w:sz w:val="24"/>
        </w:rPr>
        <w:t>Answer:</w:t>
        <w:br/>
        <w:t>Introduction</w:t>
        <w:br/>
        <w:t>A smart city surveillance system continuously receives video data from multiple cameras. The CPU, memory, and I/O devices must work together efficiently. During peak hours, huge data transfers create bottlenecks, causing delays in threat detection.</w:t>
        <w:br/>
        <w:br/>
        <w:t>CPU, Memory and I/O Interaction</w:t>
        <w:br/>
        <w:t>• Cameras (I/O devices) send video frames to memory.</w:t>
        <w:br/>
        <w:t>• CPU fetches data from memory, processes it, and stores results.</w:t>
        <w:br/>
        <w:t>• Heavy I/O traffic increases memory access time.</w:t>
        <w:br/>
        <w:t>• CPU waits for data, reducing overall performance.</w:t>
        <w:br/>
        <w:br/>
        <w:t>Single Bus vs Multi Bus</w:t>
        <w:br/>
        <w:t>Single Bus:</w:t>
        <w:br/>
        <w:t>• One communication path for CPU, memory and I/O.</w:t>
        <w:br/>
        <w:t>• Bus contention occurs.</w:t>
        <w:br/>
        <w:t>• Lower performance.</w:t>
        <w:br/>
        <w:br/>
        <w:t>Multi Bus:</w:t>
        <w:br/>
        <w:t>• Separate buses for memory and I/O.</w:t>
        <w:br/>
        <w:t>• Parallel data transfer.</w:t>
        <w:br/>
        <w:t>• Reduced waiting time.</w:t>
        <w:br/>
        <w:t>• Higher throughput.</w:t>
        <w:br/>
        <w:br/>
        <w:t>Instruction Execution Cycle</w:t>
        <w:br/>
        <w:t>Fetch → Decode → Execute → Memory Access → Write Back.</w:t>
        <w:br/>
        <w:t>Improving cache memory, pipelining and DMA reduces execution time.</w:t>
        <w:br/>
        <w:br/>
        <w:t>Conclusion</w:t>
        <w:br/>
        <w:t>Using a multi-bus architecture, cache memory, DMA and pipelining improves throughput and minimizes surveillance delays.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